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rFonts w:ascii="Arial" w:cs="Arial" w:eastAsia="Arial" w:hAnsi="Arial"/>
                <w:color w:val="4a4f5a"/>
                <w:sz w:val="20"/>
                <w:szCs w:val="20"/>
              </w:rPr>
            </w:pPr>
            <w:r w:rsidDel="00000000" w:rsidR="00000000" w:rsidRPr="00000000">
              <w:rPr>
                <w:sz w:val="20"/>
                <w:szCs w:val="20"/>
                <w:rtl w:val="0"/>
              </w:rPr>
              <w:t xml:space="preserve">TEKS: 8.8</w:t>
            </w:r>
            <w:r w:rsidDel="00000000" w:rsidR="00000000" w:rsidRPr="00000000">
              <w:rPr>
                <w:rtl w:val="0"/>
              </w:rPr>
            </w:r>
          </w:p>
          <w:p w:rsidR="00000000" w:rsidDel="00000000" w:rsidP="00000000" w:rsidRDefault="00000000" w:rsidRPr="00000000" w14:paraId="0000000B">
            <w:pPr>
              <w:pageBreakBefore w:val="0"/>
              <w:spacing w:after="0" w:line="240" w:lineRule="auto"/>
              <w:rPr/>
            </w:pPr>
            <w:hyperlink r:id="rId6">
              <w:r w:rsidDel="00000000" w:rsidR="00000000" w:rsidRPr="00000000">
                <w:rPr>
                  <w:rFonts w:ascii="Arial" w:cs="Arial" w:eastAsia="Arial" w:hAnsi="Arial"/>
                  <w:sz w:val="20"/>
                  <w:szCs w:val="20"/>
                  <w:rtl w:val="0"/>
                </w:rPr>
                <w:t xml:space="preserve">8.</w:t>
              </w:r>
            </w:hyperlink>
            <w:r w:rsidDel="00000000" w:rsidR="00000000" w:rsidRPr="00000000">
              <w:rPr>
                <w:rtl w:val="0"/>
              </w:rPr>
              <w:t xml:space="preserve">8E</w:t>
            </w:r>
          </w:p>
          <w:p w:rsidR="00000000" w:rsidDel="00000000" w:rsidP="00000000" w:rsidRDefault="00000000" w:rsidRPr="00000000" w14:paraId="0000000C">
            <w:pPr>
              <w:pageBreakBefore w:val="0"/>
              <w:spacing w:after="0" w:line="240" w:lineRule="auto"/>
              <w:rPr/>
            </w:pPr>
            <w:r w:rsidDel="00000000" w:rsidR="00000000" w:rsidRPr="00000000">
              <w:rPr>
                <w:rtl w:val="0"/>
              </w:rPr>
              <w:t xml:space="preserve">8.8Ei</w:t>
            </w: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1 of 1</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Topic: </w:t>
            </w:r>
          </w:p>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 Claims and Arguments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6">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identify claims in argumentative texts</w:t>
            </w:r>
          </w:p>
          <w:p w:rsidR="00000000" w:rsidDel="00000000" w:rsidP="00000000" w:rsidRDefault="00000000" w:rsidRPr="00000000" w14:paraId="00000017">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analyze supporting evidence and the argument as a whole</w:t>
            </w:r>
          </w:p>
          <w:p w:rsidR="00000000" w:rsidDel="00000000" w:rsidP="00000000" w:rsidRDefault="00000000" w:rsidRPr="00000000" w14:paraId="00000018">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  How can identifying and analyzing claims support me in my future goals?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-Cultural; </w:t>
            </w:r>
            <w:r w:rsidDel="00000000" w:rsidR="00000000" w:rsidRPr="00000000">
              <w:rPr>
                <w:sz w:val="20"/>
                <w:szCs w:val="20"/>
                <w:rtl w:val="0"/>
              </w:rPr>
              <w:t xml:space="preserve">Bias</w:t>
            </w:r>
            <w:r w:rsidDel="00000000" w:rsidR="00000000" w:rsidRPr="00000000">
              <w:rPr>
                <w:rtl w:val="0"/>
              </w:rPr>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Health;. </w:t>
            </w:r>
            <w:r w:rsidDel="00000000" w:rsidR="00000000" w:rsidRPr="00000000">
              <w:rPr>
                <w:sz w:val="20"/>
                <w:szCs w:val="20"/>
                <w:rtl w:val="0"/>
              </w:rPr>
              <w:t xml:space="preserve">Saying “no” or “yes” to claims</w:t>
            </w:r>
            <w:r w:rsidDel="00000000" w:rsidR="00000000" w:rsidRPr="00000000">
              <w:rPr>
                <w:rtl w:val="0"/>
              </w:rPr>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Spiritual; </w:t>
            </w:r>
            <w:r w:rsidDel="00000000" w:rsidR="00000000" w:rsidRPr="00000000">
              <w:rPr>
                <w:sz w:val="20"/>
                <w:szCs w:val="20"/>
                <w:rtl w:val="0"/>
              </w:rPr>
              <w:t xml:space="preserve">Alignment</w:t>
            </w:r>
            <w:r w:rsidDel="00000000" w:rsidR="00000000" w:rsidRPr="00000000">
              <w:rPr>
                <w:rtl w:val="0"/>
              </w:rPr>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Analyzing Claims &amp; Arguments Part 1 video </w:t>
            </w:r>
            <w:hyperlink r:id="rId7">
              <w:r w:rsidDel="00000000" w:rsidR="00000000" w:rsidRPr="00000000">
                <w:rPr>
                  <w:color w:val="1155cc"/>
                  <w:u w:val="single"/>
                  <w:rtl w:val="0"/>
                </w:rPr>
                <w:t xml:space="preserve">https://www.youtube.com/watch?v=pP8dWURrEF0</w:t>
              </w:r>
            </w:hyperlink>
            <w:r w:rsidDel="00000000" w:rsidR="00000000" w:rsidRPr="00000000">
              <w:rPr>
                <w:rtl w:val="0"/>
              </w:rPr>
            </w:r>
          </w:p>
          <w:p w:rsidR="00000000" w:rsidDel="00000000" w:rsidP="00000000" w:rsidRDefault="00000000" w:rsidRPr="00000000" w14:paraId="00000026">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Analyzing Claims &amp; Arguments Part 2 video </w:t>
            </w:r>
            <w:hyperlink r:id="rId8">
              <w:r w:rsidDel="00000000" w:rsidR="00000000" w:rsidRPr="00000000">
                <w:rPr>
                  <w:color w:val="1155cc"/>
                  <w:u w:val="single"/>
                  <w:rtl w:val="0"/>
                </w:rPr>
                <w:t xml:space="preserve">https://www.youtube.com/watch?v=jVf_iJpSIrM</w:t>
              </w:r>
            </w:hyperlink>
            <w:r w:rsidDel="00000000" w:rsidR="00000000" w:rsidRPr="00000000">
              <w:rPr>
                <w:rtl w:val="0"/>
              </w:rPr>
            </w:r>
          </w:p>
          <w:p w:rsidR="00000000" w:rsidDel="00000000" w:rsidP="00000000" w:rsidRDefault="00000000" w:rsidRPr="00000000" w14:paraId="00000027">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A commercial clip showing rhetoric (can choose from several here </w:t>
            </w:r>
            <w:hyperlink r:id="rId9">
              <w:r w:rsidDel="00000000" w:rsidR="00000000" w:rsidRPr="00000000">
                <w:rPr>
                  <w:color w:val="1155cc"/>
                  <w:sz w:val="20"/>
                  <w:szCs w:val="20"/>
                  <w:u w:val="single"/>
                  <w:rtl w:val="0"/>
                </w:rPr>
                <w:t xml:space="preserve">https://www.youtube.com/watch?v=vtP-S9OS0o0&amp;list=PLTHDku5ByrbKtbGe7wkD1qQtKE9mbTgTv</w:t>
              </w:r>
            </w:hyperlink>
            <w:r w:rsidDel="00000000" w:rsidR="00000000" w:rsidRPr="00000000">
              <w:rPr>
                <w:sz w:val="20"/>
                <w:szCs w:val="20"/>
                <w:rtl w:val="0"/>
              </w:rPr>
              <w:t xml:space="preserve"> )</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0"/>
                <w:szCs w:val="20"/>
                <w:u w:val="none"/>
              </w:rPr>
            </w:pPr>
            <w:r w:rsidDel="00000000" w:rsidR="00000000" w:rsidRPr="00000000">
              <w:rPr>
                <w:sz w:val="20"/>
                <w:szCs w:val="20"/>
                <w:rtl w:val="0"/>
              </w:rPr>
              <w:t xml:space="preserve">Argumentative texts (can use any that you deem appropriate. Here are some suggestions)</w:t>
            </w:r>
          </w:p>
          <w:p w:rsidR="00000000" w:rsidDel="00000000" w:rsidP="00000000" w:rsidRDefault="00000000" w:rsidRPr="00000000" w14:paraId="00000029">
            <w:pPr>
              <w:pageBreakBefore w:val="0"/>
              <w:numPr>
                <w:ilvl w:val="1"/>
                <w:numId w:val="6"/>
              </w:numPr>
              <w:spacing w:after="0" w:afterAutospacing="0" w:before="0" w:beforeAutospacing="0" w:line="240" w:lineRule="auto"/>
              <w:ind w:left="1440" w:hanging="360"/>
              <w:rPr>
                <w:sz w:val="20"/>
                <w:szCs w:val="20"/>
              </w:rPr>
            </w:pPr>
            <w:r w:rsidDel="00000000" w:rsidR="00000000" w:rsidRPr="00000000">
              <w:rPr>
                <w:sz w:val="20"/>
                <w:szCs w:val="20"/>
                <w:rtl w:val="0"/>
              </w:rPr>
              <w:t xml:space="preserve">The Space Race is Over </w:t>
            </w:r>
            <w:hyperlink r:id="rId10">
              <w:r w:rsidDel="00000000" w:rsidR="00000000" w:rsidRPr="00000000">
                <w:rPr>
                  <w:color w:val="1155cc"/>
                  <w:sz w:val="20"/>
                  <w:szCs w:val="20"/>
                  <w:u w:val="single"/>
                  <w:rtl w:val="0"/>
                </w:rPr>
                <w:t xml:space="preserve">https://www.commonlit.org/en/texts/the-space-race-is-over</w:t>
              </w:r>
            </w:hyperlink>
            <w:r w:rsidDel="00000000" w:rsidR="00000000" w:rsidRPr="00000000">
              <w:rPr>
                <w:rtl w:val="0"/>
              </w:rPr>
            </w:r>
          </w:p>
          <w:p w:rsidR="00000000" w:rsidDel="00000000" w:rsidP="00000000" w:rsidRDefault="00000000" w:rsidRPr="00000000" w14:paraId="0000002A">
            <w:pPr>
              <w:pageBreakBefore w:val="0"/>
              <w:numPr>
                <w:ilvl w:val="1"/>
                <w:numId w:val="6"/>
              </w:numPr>
              <w:spacing w:after="240" w:before="0" w:beforeAutospacing="0" w:line="240" w:lineRule="auto"/>
              <w:ind w:left="1440" w:hanging="360"/>
              <w:rPr>
                <w:sz w:val="20"/>
                <w:szCs w:val="20"/>
              </w:rPr>
            </w:pPr>
            <w:r w:rsidDel="00000000" w:rsidR="00000000" w:rsidRPr="00000000">
              <w:rPr>
                <w:sz w:val="20"/>
                <w:szCs w:val="20"/>
                <w:rtl w:val="0"/>
              </w:rPr>
              <w:t xml:space="preserve">Good Deeds in Headlines</w:t>
            </w:r>
            <w:r w:rsidDel="00000000" w:rsidR="00000000" w:rsidRPr="00000000">
              <w:rPr>
                <w:color w:val="1155cc"/>
                <w:sz w:val="20"/>
                <w:szCs w:val="20"/>
                <w:u w:val="single"/>
                <w:rtl w:val="0"/>
              </w:rPr>
              <w:t xml:space="preserve"> </w:t>
            </w:r>
            <w:hyperlink r:id="rId11">
              <w:r w:rsidDel="00000000" w:rsidR="00000000" w:rsidRPr="00000000">
                <w:rPr>
                  <w:color w:val="1155cc"/>
                  <w:sz w:val="20"/>
                  <w:szCs w:val="20"/>
                  <w:u w:val="single"/>
                  <w:rtl w:val="0"/>
                </w:rPr>
                <w:t xml:space="preserve">https://www.commonlit.org/en/texts/putting-good-deeds-in-headlines-may-not-be-so-good</w:t>
              </w:r>
            </w:hyperlink>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the first commercial that you have chosen.</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what the commercial is claiming? How does it appeal to the consumer? Does it really offer anything to “prove” its claim? How valuable is this proof?</w:t>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 an asynchronous scenario, a video or discussion board explanation will be needed for this lesson.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a second commercial.</w:t>
            </w:r>
            <w:r w:rsidDel="00000000" w:rsidR="00000000" w:rsidRPr="00000000">
              <w:rPr>
                <w:rtl w:val="0"/>
              </w:rPr>
            </w:r>
          </w:p>
          <w:p w:rsidR="00000000" w:rsidDel="00000000" w:rsidP="00000000" w:rsidRDefault="00000000" w:rsidRPr="00000000" w14:paraId="00000034">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Model for students how you can determine the claim. Point out any rhetoric that exists. </w:t>
            </w:r>
          </w:p>
          <w:p w:rsidR="00000000" w:rsidDel="00000000" w:rsidP="00000000" w:rsidRDefault="00000000" w:rsidRPr="00000000" w14:paraId="00000035">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Explain that in a text situation, authors will use support for their claim. That is what we will find today.</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8">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Use one more commercial (or rewatch one). Together, find the claims. </w:t>
            </w:r>
          </w:p>
          <w:p w:rsidR="00000000" w:rsidDel="00000000" w:rsidP="00000000" w:rsidRDefault="00000000" w:rsidRPr="00000000" w14:paraId="00000039">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Ask students to identify any evidence to support the claim. Is there any? If not, what kind of evidence would have been useful for the consumer?</w:t>
            </w:r>
          </w:p>
          <w:p w:rsidR="00000000" w:rsidDel="00000000" w:rsidP="00000000" w:rsidRDefault="00000000" w:rsidRPr="00000000" w14:paraId="0000003A">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Provide your texts. Have students look over them. What can they tell based on the titles? What will they need to look for in order to identify claims and to analyze the argument (evidence) provided?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Either:</w:t>
            </w:r>
          </w:p>
          <w:p w:rsidR="00000000" w:rsidDel="00000000" w:rsidP="00000000" w:rsidRDefault="00000000" w:rsidRPr="00000000" w14:paraId="000000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highlight all claims and supporting evidence in the texts; annotate with explanations. (this can be done with or without technology)</w:t>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write a short analysis of the pieces; identifying claims and analyzing the evidence/arguments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8">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Show the first commercial that you have chosen.</w:t>
            </w:r>
          </w:p>
          <w:p w:rsidR="00000000" w:rsidDel="00000000" w:rsidP="00000000" w:rsidRDefault="00000000" w:rsidRPr="00000000" w14:paraId="00000049">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Ask students what the commercial is claiming? How does it appeal to the consumer? Does it really offer anything to “prove” its claim? How valuable is this proof?</w:t>
            </w:r>
          </w:p>
          <w:p w:rsidR="00000000" w:rsidDel="00000000" w:rsidP="00000000" w:rsidRDefault="00000000" w:rsidRPr="00000000" w14:paraId="0000004A">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C">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Show a second commercial.</w:t>
            </w:r>
          </w:p>
          <w:p w:rsidR="00000000" w:rsidDel="00000000" w:rsidP="00000000" w:rsidRDefault="00000000" w:rsidRPr="00000000" w14:paraId="0000004D">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Model for students how you can determine the claim. Point out any rhetoric that exists. </w:t>
            </w:r>
          </w:p>
          <w:p w:rsidR="00000000" w:rsidDel="00000000" w:rsidP="00000000" w:rsidRDefault="00000000" w:rsidRPr="00000000" w14:paraId="0000004E">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Explain that in a text situation, authors will use more support for their claim. That is what we will find today.</w:t>
            </w:r>
          </w:p>
          <w:p w:rsidR="00000000" w:rsidDel="00000000" w:rsidP="00000000" w:rsidRDefault="00000000" w:rsidRPr="00000000" w14:paraId="0000004F">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1">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Use one more commercial (or rewatch one). Together, find the claims. </w:t>
            </w:r>
          </w:p>
          <w:p w:rsidR="00000000" w:rsidDel="00000000" w:rsidP="00000000" w:rsidRDefault="00000000" w:rsidRPr="00000000" w14:paraId="00000052">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Ask students to identify any evidence to support the claim. Is there any? If not, what kind of evidence would have been useful for the consumer?</w:t>
            </w:r>
          </w:p>
          <w:p w:rsidR="00000000" w:rsidDel="00000000" w:rsidP="00000000" w:rsidRDefault="00000000" w:rsidRPr="00000000" w14:paraId="00000053">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Provide your texts. Have students look over them. What can they tell based on the titles? What will they need to look for in order to identify claims and to analyze the argument (evidence) provided?</w:t>
            </w:r>
          </w:p>
          <w:p w:rsidR="00000000" w:rsidDel="00000000" w:rsidP="00000000" w:rsidRDefault="00000000" w:rsidRPr="00000000" w14:paraId="00000054">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56">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57">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Either:</w:t>
            </w:r>
          </w:p>
          <w:p w:rsidR="00000000" w:rsidDel="00000000" w:rsidP="00000000" w:rsidRDefault="00000000" w:rsidRPr="00000000" w14:paraId="00000058">
            <w:pPr>
              <w:pageBreakBefore w:val="0"/>
              <w:numPr>
                <w:ilvl w:val="1"/>
                <w:numId w:val="1"/>
              </w:numPr>
              <w:spacing w:after="0" w:line="240" w:lineRule="auto"/>
              <w:ind w:left="2160" w:hanging="360"/>
              <w:rPr>
                <w:sz w:val="20"/>
                <w:szCs w:val="20"/>
              </w:rPr>
            </w:pPr>
            <w:r w:rsidDel="00000000" w:rsidR="00000000" w:rsidRPr="00000000">
              <w:rPr>
                <w:sz w:val="20"/>
                <w:szCs w:val="20"/>
                <w:rtl w:val="0"/>
              </w:rPr>
              <w:t xml:space="preserve">highlight all claims and supporting evidence in the texts; annotate with explanations. (this can be done with or without technology)</w:t>
            </w:r>
          </w:p>
          <w:p w:rsidR="00000000" w:rsidDel="00000000" w:rsidP="00000000" w:rsidRDefault="00000000" w:rsidRPr="00000000" w14:paraId="00000059">
            <w:pPr>
              <w:pageBreakBefore w:val="0"/>
              <w:numPr>
                <w:ilvl w:val="1"/>
                <w:numId w:val="1"/>
              </w:numPr>
              <w:spacing w:after="0" w:line="240" w:lineRule="auto"/>
              <w:ind w:left="2160" w:hanging="360"/>
              <w:rPr>
                <w:sz w:val="20"/>
                <w:szCs w:val="20"/>
              </w:rPr>
            </w:pPr>
            <w:r w:rsidDel="00000000" w:rsidR="00000000" w:rsidRPr="00000000">
              <w:rPr>
                <w:sz w:val="20"/>
                <w:szCs w:val="20"/>
                <w:rtl w:val="0"/>
              </w:rPr>
              <w:t xml:space="preserve">write a short analysis of the pieces; identifying claims and analyzing the evidence/arguments </w:t>
            </w:r>
          </w:p>
          <w:p w:rsidR="00000000" w:rsidDel="00000000" w:rsidP="00000000" w:rsidRDefault="00000000" w:rsidRPr="00000000" w14:paraId="0000005A">
            <w:pPr>
              <w:pageBreakBefore w:val="0"/>
              <w:spacing w:after="0" w:line="240" w:lineRule="auto"/>
              <w:ind w:left="2160" w:firstLine="0"/>
              <w:rPr>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Independent practice: the end product will be ONE of the two options above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0">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62">
            <w:pPr>
              <w:pageBreakBefore w:val="0"/>
              <w:widowControl w:val="0"/>
              <w:spacing w:after="0" w:line="276" w:lineRule="auto"/>
              <w:rPr>
                <w:b w:val="1"/>
                <w:bCs w:val="1"/>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Cultural? </w:t>
            </w:r>
            <w:r w:rsidDel="00000000" w:rsidR="00000000" w:rsidRPr="00000000">
              <w:rPr>
                <w:sz w:val="20"/>
                <w:szCs w:val="20"/>
                <w:rtl w:val="0"/>
              </w:rPr>
              <w:t xml:space="preserve">Identifying and analyzing what people or groups are claiming will help you notice any bias in their words. This can help you understand and expand on your abilities to function within cultures.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Health? </w:t>
            </w:r>
            <w:r w:rsidDel="00000000" w:rsidR="00000000" w:rsidRPr="00000000">
              <w:rPr>
                <w:sz w:val="20"/>
                <w:szCs w:val="20"/>
                <w:rtl w:val="0"/>
              </w:rPr>
              <w:t xml:space="preserve">When you can fully investigate a claim, you can make the best decisions for your health. This includes physical, emotional, and mental health. What you allow in your body and mind is under your control and you will be better equipped to make decisions once you analyze the claims people are making.</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Spiritual? </w:t>
            </w:r>
            <w:r w:rsidDel="00000000" w:rsidR="00000000" w:rsidRPr="00000000">
              <w:rPr>
                <w:sz w:val="20"/>
                <w:szCs w:val="20"/>
                <w:rtl w:val="0"/>
              </w:rPr>
              <w:t xml:space="preserve">One way to know if a person, place, or activity aligns with your spiritual goals is to actively identify and analyze the claims that are being made. Is this something you want to be involved with? Is it something that aligns with your spiritual self?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commonlit.org/en/texts/putting-good-deeds-in-headlines-may-not-be-so-good" TargetMode="External"/><Relationship Id="rId10" Type="http://schemas.openxmlformats.org/officeDocument/2006/relationships/hyperlink" Target="https://www.commonlit.org/en/texts/the-space-race-is-over" TargetMode="External"/><Relationship Id="rId9" Type="http://schemas.openxmlformats.org/officeDocument/2006/relationships/hyperlink" Target="https://www.youtube.com/watch?v=vtP-S9OS0o0&amp;list=PLTHDku5ByrbKtbGe7wkD1qQtKE9mbTgTv"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1117" TargetMode="External"/><Relationship Id="rId7" Type="http://schemas.openxmlformats.org/officeDocument/2006/relationships/hyperlink" Target="https://www.youtube.com/watch?v=pP8dWURrEF0" TargetMode="External"/><Relationship Id="rId8" Type="http://schemas.openxmlformats.org/officeDocument/2006/relationships/hyperlink" Target="https://www.youtube.com/watch?v=jVf_iJpSI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