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E79"/>
          <w:sz w:val="44"/>
        </w:rPr>
        <w:t>Беларусь: судебная практика — ЭДО в целом</w:t>
      </w:r>
    </w:p>
    <w:p>
      <w:pPr>
        <w:spacing w:after="200"/>
      </w:pPr>
      <w:r>
        <w:rPr>
          <w:rFonts w:ascii="Calibri" w:hAnsi="Calibri" w:eastAsia="Calibri"/>
          <w:b w:val="0"/>
          <w:color w:val="535353"/>
          <w:sz w:val="26"/>
        </w:rPr>
        <w:t>Ст. 84 ХПК РБ; ст. 22 Закона № 113‑З; обзор практики использования электронных документов в договорных отношениях (в т.ч. материал 16.10.2017)</w:t>
      </w:r>
    </w:p>
    <w:p>
      <w:pPr>
        <w:spacing w:after="240"/>
      </w:pPr>
      <w:r>
        <w:rPr>
          <w:rFonts w:ascii="Calibri" w:hAnsi="Calibri" w:eastAsia="Calibri"/>
          <w:b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r>
        <w:rPr>
          <w:rFonts w:ascii="Calibri" w:hAnsi="Calibri" w:eastAsia="Calibri"/>
          <w:b w:val="0"/>
          <w:sz w:val="24"/>
        </w:rPr>
        <w:t>Ниже — опубликованная практика по электронным документам / подписи. Цитата и ссылки проверяемые.</w:t>
      </w:r>
    </w:p>
    <w:p>
      <w:pPr>
        <w:pStyle w:val="Heading1"/>
      </w:pPr>
      <w:r>
        <w:t>1. Реквизиты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Страна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Беларусь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Суд / орган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Экономические суды РБ (линия практики по ст. 84 ХПК) + Закон 113‑З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Цитата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Ст. 84 ХПК РБ; ст. 22 Закона № 113‑З; обзор практики использования электронных документов в договорных отношениях (в т.ч. материал 16.10.2017)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Сюжет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Электронный документ с ЭЦП — письменное доказательство, равное бумажному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Статус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Прямая практика по ЭДО / электронным доказательствам</w:t>
            </w:r>
          </w:p>
        </w:tc>
      </w:tr>
    </w:tbl>
    <w:p/>
    <w:p>
      <w:pPr>
        <w:pStyle w:val="Heading1"/>
      </w:pPr>
      <w:r>
        <w:t>2. Фабула</w:t>
      </w:r>
    </w:p>
    <w:p>
      <w:r>
        <w:rPr>
          <w:rFonts w:ascii="Calibri" w:hAnsi="Calibri" w:eastAsia="Calibri"/>
          <w:b w:val="0"/>
          <w:sz w:val="24"/>
        </w:rPr>
        <w:t>В хозяйственных спорах стороны представляют договоры, акты сверки и переписку в электронном виде — как файлы с ЭЦП, так и обмен по e‑mail/факсу. Типичный вопрос: является ли такой документ допустимым письменным доказательством и равен ли он бумажному.</w:t>
      </w:r>
    </w:p>
    <w:p>
      <w:pPr>
        <w:pStyle w:val="Heading1"/>
      </w:pPr>
      <w:r>
        <w:t>3. Правовая позиция</w:t>
      </w:r>
    </w:p>
    <w:p>
      <w:r>
        <w:rPr>
          <w:rFonts w:ascii="Calibri" w:hAnsi="Calibri" w:eastAsia="Calibri"/>
          <w:b w:val="0"/>
          <w:sz w:val="24"/>
        </w:rPr>
        <w:t>По ч. 2 ст. 84 ХПК документы, полученные по электронной связи, и документы, подписанные ЭЦП или иным аналогом собственноручной подписи, допускаются как письменные доказательства при соблюдении ХПК, иного законодательства или договора. Электронный документ с ЭЦП имеет ту же силу, что бумажный с собственноручной подписью (ст. 22 Закона 113‑З); для суда достаточно факта надлежащего подписания ЭЦП. С 01.01.2026 в гражданском процессе электронные доказательства выделены в самостоятельный вид; подача через e‑court требует ЭЦП, простой скан на почту процессуальным электронным документом не считается.</w:t>
      </w:r>
    </w:p>
    <w:p>
      <w:pPr>
        <w:pStyle w:val="Heading1"/>
      </w:pPr>
      <w:r>
        <w:t>4. Значение для НИР (ЭДО / ОТ / РФ)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Это не одно «громкое» дело с номером, а устойчивая линия экономических судов, прямо опирающаяся на кодекс.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Для ЭДО: спор «файл не документ» в Беларуси закрыт статутом сильнее, чем во многих странах ЕС, где суды свободно оценивают pantallazos.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 2026 г. важно не путать электронный документ с ЭЦП и скан.</w:t>
      </w:r>
    </w:p>
    <w:p>
      <w:pPr>
        <w:pStyle w:val="Heading1"/>
      </w:pPr>
      <w:r>
        <w:t>5. Источники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Ст. 84 ХПК: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https://zakony-by.com/hozyajstvennyj_protsessualnyj_kodeks_rb/84.htm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Практика: электронные документы в договорах: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https://bii.by/docs/ispolzovanie-dokumentov-v-elektronnom-vide-v-dogovornykh-otnosheniyakh-sudebnaya-praktika-358365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Акт сверки в электронном виде (ilex):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https://ilex.by/akt-sverki-v-elektronnom-vide-kak-dokazatelstvo-v-sude/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zakony-by.com/hozyajstvennyj_protsessualnyj_kodeks_rb/84.htm" TargetMode="External"/><Relationship Id="rId10" Type="http://schemas.openxmlformats.org/officeDocument/2006/relationships/hyperlink" Target="https://bii.by/docs/ispolzovanie-dokumentov-v-elektronnom-vide-v-dogovornykh-otnosheniyakh-sudebnaya-praktika-358365" TargetMode="External"/><Relationship Id="rId11" Type="http://schemas.openxmlformats.org/officeDocument/2006/relationships/hyperlink" Target="https://ilex.by/akt-sverki-v-elektronnom-vide-kak-dokazatelstvo-v-su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