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Министерство науки и высшего образования Российской Федерации</w:t>
      </w:r>
    </w:p>
    <w:p>
      <w:pPr>
        <w:spacing w:after="0" w:before="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Федеральное государственное бюджетное образовательное учреждение высшего образования</w:t>
      </w:r>
    </w:p>
    <w:p>
      <w:pPr>
        <w:spacing w:after="0" w:before="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«Российский химико-технологический университет им. Д.И. Менделеева»</w:t>
      </w:r>
    </w:p>
    <w:p>
      <w:pPr>
        <w:spacing w:after="0" w:before="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Кафедра информатики и компьютерного проектирования</w:t>
      </w:r>
    </w:p>
    <w:p>
      <w:pPr>
        <w:spacing w:after="360" w:before="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ОТЧЁТ</w:t>
      </w:r>
    </w:p>
    <w:p>
      <w:pPr>
        <w:spacing w:after="80" w:before="0" w:line="276" w:lineRule="auto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по лабораторной работе № 1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по курсу «Моделирование химико-технологических процессов»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Тема: «Моделирование простой гидравлической системы в статическом режиме»</w:t>
      </w:r>
    </w:p>
    <w:p>
      <w:pPr>
        <w:spacing w:after="320" w:before="0" w:line="276" w:lineRule="auto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Вариант – 4</w:t>
      </w:r>
    </w:p>
    <w:p>
      <w:pPr>
        <w:spacing w:after="40" w:before="0" w:line="276" w:lineRule="auto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Выполнил: ______________________________</w:t>
      </w:r>
    </w:p>
    <w:p>
      <w:pPr>
        <w:spacing w:after="40" w:before="0" w:line="276" w:lineRule="auto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Группа: ________________________________</w:t>
      </w:r>
    </w:p>
    <w:p>
      <w:pPr>
        <w:spacing w:after="360" w:before="0" w:line="276" w:lineRule="auto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Проверил: ______________________________</w:t>
      </w:r>
    </w:p>
    <w:p>
      <w:pPr>
        <w:spacing w:after="360" w:before="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г. Москва, 2026</w:t>
      </w:r>
    </w:p>
    <w:p>
      <w:pPr>
        <w:spacing w:after="120" w:before="160" w:line="276" w:lineRule="auto"/>
      </w:pPr>
      <w:r>
        <w:rPr>
          <w:rFonts w:ascii="Times New Roman" w:hAnsi="Times New Roman" w:eastAsia="Times New Roman"/>
          <w:b/>
          <w:i w:val="0"/>
          <w:sz w:val="28"/>
        </w:rPr>
        <w:t>1. Схематическое изображение гидравлической модели</w:t>
      </w:r>
    </w:p>
    <w:p>
      <w:pPr>
        <w:spacing w:after="120" w:before="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Схема соответствует выданному варианту 4: три закрытые цилиндрические ёмкости, два входных коллектора слева, четыре выхода справа. Стояк от верхней ёмкости пересекает линию средней ёмкости без гидравлической врезки и соединяется с линией нижней ёмкости.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625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схема_вариант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625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200" w:line="276" w:lineRule="auto"/>
      </w:pPr>
      <w:r>
        <w:rPr>
          <w:rFonts w:ascii="Times New Roman" w:hAnsi="Times New Roman" w:eastAsia="Times New Roman"/>
          <w:b/>
          <w:i w:val="0"/>
          <w:sz w:val="28"/>
        </w:rPr>
        <w:t>Условные обозначения:</w:t>
      </w:r>
    </w:p>
    <w:p>
      <w:pPr>
        <w:spacing w:after="40" w:before="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P1, P2 — давление жидкости на входах в систему (слева);</w:t>
      </w:r>
    </w:p>
    <w:p>
      <w:pPr>
        <w:spacing w:after="40" w:before="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P3, P4, P5, P6 — давление жидкости на выходах из системы (справа);</w:t>
      </w:r>
    </w:p>
    <w:p>
      <w:pPr>
        <w:spacing w:after="40" w:before="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P7, P8, P9 — давление жидкости на дно ёмкостей 1, 2 и 3;</w:t>
      </w:r>
    </w:p>
    <w:p>
      <w:pPr>
        <w:spacing w:after="40" w:before="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P10, P11, P12 — давление газа в свободном объёме ёмкостей 1, 2 и 3;</w:t>
      </w:r>
    </w:p>
    <w:p>
      <w:pPr>
        <w:spacing w:after="40" w:before="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P13 — давление в узле стояка между последовательными вентилями V3 и V4;</w:t>
      </w:r>
    </w:p>
    <w:p>
      <w:pPr>
        <w:spacing w:after="40" w:before="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V1 – V8 — объёмные скорости истечения через вентили (м³/с);</w:t>
      </w:r>
    </w:p>
    <w:p>
      <w:pPr>
        <w:spacing w:after="40" w:before="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k1 – k8 — коэффициенты пропускной способности вентилей;</w:t>
      </w:r>
    </w:p>
    <w:p>
      <w:pPr>
        <w:spacing w:after="40" w:before="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H1, H2, H3 — высоты уровня жидкости в ёмкостях, м;</w:t>
      </w:r>
    </w:p>
    <w:p>
      <w:pPr>
        <w:spacing w:after="40" w:before="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Hg1, Hg2, Hg3 (H1G, H2G, H3G) — геометрические высоты ёмкостей, м;</w:t>
      </w:r>
    </w:p>
    <w:p>
      <w:pPr>
        <w:spacing w:after="40" w:before="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S1, S2, S3 — площади поперечного сечения ёмкостей, м²;</w:t>
      </w:r>
    </w:p>
    <w:p>
      <w:pPr>
        <w:spacing w:after="40" w:before="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PN — начальное (атмосферное) давление газа при пустой ёмкости, Па;</w:t>
      </w:r>
    </w:p>
    <w:p>
      <w:pPr>
        <w:spacing w:after="40" w:before="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ρ — плотность жидкости, кг/м³;  g — ускорение свободного падения, м/с².</w:t>
      </w:r>
    </w:p>
    <w:p>
      <w:pPr>
        <w:spacing w:after="120" w:before="240" w:line="276" w:lineRule="auto"/>
      </w:pPr>
      <w:r>
        <w:rPr>
          <w:rFonts w:ascii="Times New Roman" w:hAnsi="Times New Roman" w:eastAsia="Times New Roman"/>
          <w:b/>
          <w:i w:val="0"/>
          <w:sz w:val="28"/>
        </w:rPr>
        <w:t>2. Допущения</w:t>
      </w:r>
    </w:p>
    <w:p>
      <w:pPr>
        <w:spacing w:after="60" w:before="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1. Газ в свободном объёме ёмкостей идеален; процесс сжатия/расширения газа изотермический.</w:t>
      </w:r>
    </w:p>
    <w:p>
      <w:pPr>
        <w:spacing w:after="60" w:before="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2. Во всех трубах — однофазный поток жидкости; температура одинакова на всех участках.</w:t>
      </w:r>
    </w:p>
    <w:p>
      <w:pPr>
        <w:spacing w:after="60" w:before="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3. Форма закрытых ёмкостей — цилиндрическая, с постоянной площадью поперечного сечения Si.</w:t>
      </w:r>
    </w:p>
    <w:p>
      <w:pPr>
        <w:spacing w:after="60" w:before="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4. Трубы короткие: местные сопротивления и потери давления по длине не учитываются, кроме сосредоточенных сопротивлений вентилей. Рециклы отсутствуют.</w:t>
      </w:r>
    </w:p>
    <w:p>
      <w:pPr>
        <w:spacing w:after="60" w:before="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5. Все горизонтальные участки расположены на одном геометрическом уровне относительно днища соответствующей ёмкости.</w:t>
      </w:r>
    </w:p>
    <w:p>
      <w:pPr>
        <w:spacing w:after="60" w:before="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6. В части ёмкости, не занятой жидкостью, давление газа связано с уровнем жидкости: Pi газ = PN · Hgi / (Hgi − Hi).</w:t>
      </w:r>
    </w:p>
    <w:p>
      <w:pPr>
        <w:spacing w:after="60" w:before="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7. Вентили имеют постоянные (не зависящие от времени) коэффициенты пропускной способности ki.</w:t>
      </w:r>
    </w:p>
    <w:p>
      <w:pPr>
        <w:spacing w:after="60" w:before="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8. В стояке между V3 и V4 накопление жидкости не рассматривается, поэтому в любой момент V3 = V4.</w:t>
      </w:r>
    </w:p>
    <w:p>
      <w:pPr>
        <w:spacing w:after="60" w:before="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9. Пересечение стояка с линией средней ёмкости — «холостое»: гидравлической связи ёмкостей 1 и 2 нет.</w:t>
      </w:r>
    </w:p>
    <w:p>
      <w:pPr>
        <w:spacing w:after="120" w:before="240" w:line="276" w:lineRule="auto"/>
      </w:pPr>
      <w:r>
        <w:rPr>
          <w:rFonts w:ascii="Times New Roman" w:hAnsi="Times New Roman" w:eastAsia="Times New Roman"/>
          <w:b/>
          <w:i w:val="0"/>
          <w:sz w:val="28"/>
        </w:rPr>
        <w:t>3. Система уравнений математического описания</w:t>
      </w:r>
    </w:p>
    <w:p>
      <w:pPr>
        <w:spacing w:after="120" w:before="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Уравнение Бернулли для вентиля (короткий трубопровод):</w:t>
      </w:r>
    </w:p>
    <w:p>
      <w:pPr>
        <w:spacing w:after="120" w:before="0" w:line="276" w:lineRule="auto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Vi = ki · sign(Pвх − Pвых) · √|Pвх − Pвых|,    i = 1…8.</w:t>
      </w:r>
    </w:p>
    <w:p>
      <w:pPr>
        <w:spacing w:after="120" w:before="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sign — функция знака: −1, 0, +1. Положительное направление потока — от «вх» к «вых» в записи ниже.</w:t>
      </w:r>
    </w:p>
    <w:p>
      <w:pPr>
        <w:spacing w:after="120" w:before="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Уравнение Паскаля для столба жидкости в ёмкости:</w:t>
      </w:r>
    </w:p>
    <w:p>
      <w:pPr>
        <w:spacing w:after="120" w:before="0" w:line="276" w:lineRule="auto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Pжидк = Pгаз + ρ · g · H.</w:t>
      </w:r>
    </w:p>
    <w:p>
      <w:pPr>
        <w:spacing w:after="120" w:before="160" w:line="276" w:lineRule="auto"/>
      </w:pPr>
      <w:r>
        <w:rPr>
          <w:rFonts w:ascii="Times New Roman" w:hAnsi="Times New Roman" w:eastAsia="Times New Roman"/>
          <w:b/>
          <w:i w:val="0"/>
          <w:sz w:val="28"/>
        </w:rPr>
        <w:t>3.1. Скорости потоков через вентили</w:t>
      </w:r>
    </w:p>
    <w:p>
      <w:pPr>
        <w:spacing w:after="6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1)  V1 = k1 · sign(P1 − P8) · √|P1 − P8|     (вход в ёмкость 2)</w:t>
      </w:r>
    </w:p>
    <w:p>
      <w:pPr>
        <w:spacing w:after="6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2)  V2 = k2 · sign(P2 − P9) · √|P2 − P9|     (вход в ёмкость 3)</w:t>
      </w:r>
    </w:p>
    <w:p>
      <w:pPr>
        <w:spacing w:after="6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3)  V3 = k3 · sign(P7 − P13) · √|P7 − P13|   (из ёмкости 1 в стояк)</w:t>
      </w:r>
    </w:p>
    <w:p>
      <w:pPr>
        <w:spacing w:after="6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4)  V4 = k4 · sign(P13 − P9) · √|P13 − P9|   (из стояка в ёмкость 3)</w:t>
      </w:r>
    </w:p>
    <w:p>
      <w:pPr>
        <w:spacing w:after="6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5)  V5 = k5 · sign(P7 − P3) · √|P7 − P3|     (выход из ёмкости 1)</w:t>
      </w:r>
    </w:p>
    <w:p>
      <w:pPr>
        <w:spacing w:after="6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6)  V6 = k6 · sign(P8 − P4) · √|P8 − P4|     (верхний выход из ёмкости 2)</w:t>
      </w:r>
    </w:p>
    <w:p>
      <w:pPr>
        <w:spacing w:after="6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7)  V7 = k7 · sign(P8 − P5) · √|P8 − P5|     (основной выход из ёмкости 2)</w:t>
      </w:r>
    </w:p>
    <w:p>
      <w:pPr>
        <w:spacing w:after="6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8)  V8 = k8 · sign(P9 − P6) · √|P9 − P6|     (выход из ёмкости 3)</w:t>
      </w:r>
    </w:p>
    <w:p>
      <w:pPr>
        <w:spacing w:after="6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9)  V3 = V4     (нет ёмкости на стояке)</w:t>
      </w:r>
    </w:p>
    <w:p>
      <w:pPr>
        <w:spacing w:after="120" w:before="160" w:line="276" w:lineRule="auto"/>
      </w:pPr>
      <w:r>
        <w:rPr>
          <w:rFonts w:ascii="Times New Roman" w:hAnsi="Times New Roman" w:eastAsia="Times New Roman"/>
          <w:b/>
          <w:i w:val="0"/>
          <w:sz w:val="28"/>
        </w:rPr>
        <w:t>3.2. Уравнения материального баланса</w:t>
      </w:r>
    </w:p>
    <w:p>
      <w:pPr>
        <w:spacing w:after="120" w:before="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стационарного режима производные уровней равны нулю. Для последующего динамического расчёта (лабораторная с MATLAB) те же балансы записываются как ОДУ. Ниже — оба вида.</w:t>
      </w:r>
    </w:p>
    <w:p>
      <w:pPr>
        <w:spacing w:after="40" w:before="0" w:line="276" w:lineRule="auto"/>
      </w:pPr>
      <w:r>
        <w:rPr>
          <w:rFonts w:ascii="Times New Roman" w:hAnsi="Times New Roman" w:eastAsia="Times New Roman"/>
          <w:b/>
          <w:i w:val="0"/>
          <w:sz w:val="28"/>
        </w:rPr>
        <w:t>Ёмкость 1 (верхняя):</w:t>
      </w:r>
    </w:p>
    <w:p>
      <w:pPr>
        <w:spacing w:after="4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10)  S1 · dH1/dt = −V3 − V5     (стационар:  −V3 − V5 = 0)</w:t>
      </w:r>
    </w:p>
    <w:p>
      <w:pPr>
        <w:spacing w:after="12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10*)  H1(t0) = H1(0)</w:t>
      </w:r>
    </w:p>
    <w:p>
      <w:pPr>
        <w:spacing w:after="40" w:before="0" w:line="276" w:lineRule="auto"/>
      </w:pPr>
      <w:r>
        <w:rPr>
          <w:rFonts w:ascii="Times New Roman" w:hAnsi="Times New Roman" w:eastAsia="Times New Roman"/>
          <w:b/>
          <w:i w:val="0"/>
          <w:sz w:val="28"/>
        </w:rPr>
        <w:t>Ёмкость 2 (средняя):</w:t>
      </w:r>
    </w:p>
    <w:p>
      <w:pPr>
        <w:spacing w:after="4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11)  S2 · dH2/dt = V1 − V6 − V7     (стационар:  V1 − V6 − V7 = 0)</w:t>
      </w:r>
    </w:p>
    <w:p>
      <w:pPr>
        <w:spacing w:after="12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11*)  H2(t0) = H2(0)</w:t>
      </w:r>
    </w:p>
    <w:p>
      <w:pPr>
        <w:spacing w:after="40" w:before="0" w:line="276" w:lineRule="auto"/>
      </w:pPr>
      <w:r>
        <w:rPr>
          <w:rFonts w:ascii="Times New Roman" w:hAnsi="Times New Roman" w:eastAsia="Times New Roman"/>
          <w:b/>
          <w:i w:val="0"/>
          <w:sz w:val="28"/>
        </w:rPr>
        <w:t>Ёмкость 3 (нижняя):</w:t>
      </w:r>
    </w:p>
    <w:p>
      <w:pPr>
        <w:spacing w:after="4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12)  S3 · dH3/dt = V2 + V4 − V8     (стационар:  V2 + V4 − V8 = 0)</w:t>
      </w:r>
    </w:p>
    <w:p>
      <w:pPr>
        <w:spacing w:after="160" w:before="0" w:line="276" w:lineRule="auto"/>
      </w:pPr>
      <w:r>
        <w:rPr>
          <w:rFonts w:ascii="Times New Roman" w:hAnsi="Times New Roman" w:eastAsia="Times New Roman"/>
          <w:b w:val="0"/>
          <w:i w:val="0"/>
          <w:sz w:val="28"/>
        </w:rPr>
        <w:t>12*)  H3(t0) = H3(0)</w:t>
      </w:r>
    </w:p>
    <w:p>
      <w:pPr>
        <w:spacing w:after="120" w:before="0" w:line="276" w:lineRule="auto"/>
      </w:pPr>
      <w:r>
        <w:rPr>
          <w:rFonts w:ascii="Times New Roman" w:hAnsi="Times New Roman" w:eastAsia="Times New Roman"/>
          <w:b/>
          <w:i w:val="0"/>
          <w:sz w:val="28"/>
        </w:rPr>
        <w:t>3.3. Давления жидкости и газа в закрытых ёмкостях</w:t>
      </w:r>
    </w:p>
    <w:p>
      <w:pPr>
        <w:spacing w:after="60" w:before="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13)  P10 = PN · Hg1 / (Hg1 − H1)</w:t>
      </w:r>
    </w:p>
    <w:p>
      <w:pPr>
        <w:spacing w:after="60" w:before="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14)  P7  = P10 + ρ · g · H1</w:t>
      </w:r>
    </w:p>
    <w:p>
      <w:pPr>
        <w:spacing w:after="60" w:before="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15)  P11 = PN · Hg2 / (Hg2 − H2)</w:t>
      </w:r>
    </w:p>
    <w:p>
      <w:pPr>
        <w:spacing w:after="60" w:before="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16)  P8  = P11 + ρ · g · H2</w:t>
      </w:r>
    </w:p>
    <w:p>
      <w:pPr>
        <w:spacing w:after="60" w:before="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17)  P12 = PN · Hg3 / (Hg3 − H3)</w:t>
      </w:r>
    </w:p>
    <w:p>
      <w:pPr>
        <w:spacing w:after="60" w:before="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18)  P9  = P12 + ρ · g · H3</w:t>
      </w:r>
    </w:p>
    <w:p>
      <w:pPr>
        <w:spacing w:after="60" w:before="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19)  P13 находится из равенства (9) совместно с (3) и (4): при известных P7 и P9 это алгебраическое уравнение относительно P13 (P13 лежит между P7 и P9, если поток направлен из ёмкости 1 в ёмкость 3).</w:t>
      </w:r>
    </w:p>
    <w:p>
      <w:pPr>
        <w:spacing w:after="120" w:before="12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Ограничения: 0 &lt; Hi &lt; Hgi, иначе знаменатель (Hgi − Hi) теряет смысл (ёмкость пуста или полностью залита).</w:t>
      </w:r>
    </w:p>
    <w:p>
      <w:pPr>
        <w:spacing w:after="120" w:before="240" w:line="276" w:lineRule="auto"/>
      </w:pPr>
      <w:r>
        <w:rPr>
          <w:rFonts w:ascii="Times New Roman" w:hAnsi="Times New Roman" w:eastAsia="Times New Roman"/>
          <w:b/>
          <w:i w:val="0"/>
          <w:sz w:val="28"/>
        </w:rPr>
        <w:t>4. Информационная матрица системы уравнений</w:t>
      </w:r>
    </w:p>
    <w:p>
      <w:pPr>
        <w:spacing w:after="120" w:before="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Матрица показывает, какие переменные входят в каждое уравнение и в каком порядке их можно вычислить при известных граничных давлениях P1–P6, коэффициентах ki и геометрических параметрах. Ромб — переменная, определяемая из строки; круг — переменная, уже известная или входящая в уравнение.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6459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информационная_матрица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645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160" w:line="276" w:lineRule="auto"/>
      </w:pPr>
      <w:r>
        <w:rPr>
          <w:rFonts w:ascii="Times New Roman" w:hAnsi="Times New Roman" w:eastAsia="Times New Roman"/>
          <w:b/>
          <w:i w:val="0"/>
          <w:sz w:val="28"/>
        </w:rPr>
        <w:t>Последовательность шагов расчёта (столбец «шаг»):</w:t>
      </w:r>
    </w:p>
    <w:p>
      <w:pPr>
        <w:spacing w:after="60" w:before="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Шаги 1–2. По текущему H1 вычислить P10 (газ) и P7 (жидкость) в ёмкости 1.</w:t>
      </w:r>
    </w:p>
    <w:p>
      <w:pPr>
        <w:spacing w:after="60" w:before="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Шаги 3–4. По H2 вычислить P11 и P8 в ёмкости 2.</w:t>
      </w:r>
    </w:p>
    <w:p>
      <w:pPr>
        <w:spacing w:after="60" w:before="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Шаги 5–6. По H3 вычислить P12 и P9 в ёмкости 3.</w:t>
      </w:r>
    </w:p>
    <w:p>
      <w:pPr>
        <w:spacing w:after="60" w:before="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Шаг 7. Из V3 = V4 найти P13.</w:t>
      </w:r>
    </w:p>
    <w:p>
      <w:pPr>
        <w:spacing w:after="60" w:before="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Шаги 8–15. По Бернулли найти V1…V8.</w:t>
      </w:r>
    </w:p>
    <w:p>
      <w:pPr>
        <w:spacing w:after="60" w:before="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Шаги 16–18. Вычислить невязки балансов ёмкостей; в стационаре подобрать H1, H2, H3 так, чтобы невязки стали нулевыми (итерации). Начальные H1(0), H2(0), H3(0) задают стартовую точку.</w:t>
      </w:r>
    </w:p>
    <w:p>
      <w:pPr>
        <w:spacing w:after="120" w:before="200" w:line="276" w:lineRule="auto"/>
      </w:pPr>
      <w:r>
        <w:rPr>
          <w:rFonts w:ascii="Times New Roman" w:hAnsi="Times New Roman" w:eastAsia="Times New Roman"/>
          <w:b/>
          <w:i w:val="0"/>
          <w:sz w:val="28"/>
        </w:rPr>
        <w:t>Структура неизвестных и известных величин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1F4E79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4"/>
              </w:rPr>
              <w:t>Тип</w:t>
            </w:r>
          </w:p>
        </w:tc>
        <w:tc>
          <w:tcPr>
            <w:tcW w:type="dxa" w:w="3324"/>
            <w:shd w:fill="1F4E79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4"/>
              </w:rPr>
              <w:t>Величины</w:t>
            </w:r>
          </w:p>
        </w:tc>
        <w:tc>
          <w:tcPr>
            <w:tcW w:type="dxa" w:w="3324"/>
            <w:shd w:fill="1F4E79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4"/>
              </w:rPr>
              <w:t>Количество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Известные (граничные)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P1, P2, P3, P4, P5, P6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6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Известные (параметры)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k1…k8, S1…S3, Hg1…Hg3, PN, ρ, g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8+3+3+3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Искомые давления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P7…P13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7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Искомые скорости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V1…V8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8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Искомые уровни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H1, H2, H3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3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Уравнения модели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Бернулли (8) + связь V3=V4 + балансы (3) + Паскаль/газ (6)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18</w:t>
            </w:r>
          </w:p>
        </w:tc>
      </w:tr>
    </w:tbl>
    <w:p>
      <w:pPr>
        <w:spacing w:after="120" w:before="16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Система замкнута: 8 скоростей + 7 давлений + 3 уровня = 18 неизвестных при стационаре (начальные Hi(0) нужны только как стартовые значения итерации или как НУ динамики).</w:t>
      </w:r>
    </w:p>
    <w:p>
      <w:pPr>
        <w:spacing w:after="120" w:before="240" w:line="276" w:lineRule="auto"/>
      </w:pPr>
      <w:r>
        <w:rPr>
          <w:rFonts w:ascii="Times New Roman" w:hAnsi="Times New Roman" w:eastAsia="Times New Roman"/>
          <w:b/>
          <w:i w:val="0"/>
          <w:sz w:val="28"/>
        </w:rPr>
        <w:t>5. Блок-схема алгоритма расчёта стационарного режима</w:t>
      </w:r>
    </w:p>
    <w:p>
      <w:pPr>
        <w:spacing w:after="120" w:before="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Алгоритм — последовательный по информационной матрице с внешним циклом по уровням Hi. Критерий останова: модуль невязок материальных балансов всех трёх ёмкостей меньше заданной точности ε. Программа MATLAB в данную работу не входит.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757460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блок_схема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574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240" w:line="276" w:lineRule="auto"/>
      </w:pPr>
      <w:r>
        <w:rPr>
          <w:rFonts w:ascii="Times New Roman" w:hAnsi="Times New Roman" w:eastAsia="Times New Roman"/>
          <w:b/>
          <w:i w:val="0"/>
          <w:sz w:val="28"/>
        </w:rPr>
        <w:t>6. Вывод</w:t>
      </w:r>
    </w:p>
    <w:p>
      <w:pPr>
        <w:spacing w:after="120" w:before="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варианта 4 построена математическая модель гидравлической системы с тремя закрытыми ёмкостями и восемью вентилями. Верхняя и нижняя ёмкости связаны стояком с двумя последовательными вентилями; средняя ёмкость гидравлически независима (линия пересекается стояком без врезки) и имеет один вход и два выхода. Модель включает уравнения Бернулли, Паскаля, изотермическое сжатие газа и материальные балансы. По информационной матрице определён порядок расчёта стационарного режима. Численное интегрирование и построение графиков H(t) выполняются на следующем этапе (MATLAB) и в отчёт № 1 не включались.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