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76" w:lineRule="auto"/>
        <w:jc w:val="left"/>
      </w:pPr>
      <w:r>
        <w:rPr>
          <w:rFonts w:ascii="Times New Roman" w:hAnsi="Times New Roman" w:cs="Times New Roman" w:eastAsia="Times New Roman"/>
          <w:b/>
          <w:sz w:val="36"/>
          <w:lang w:val="ru-RU" w:eastAsia="ru-RU"/>
        </w:rPr>
        <w:t>Задание 2. Матрица обучений</w:t>
      </w:r>
    </w:p>
    <w:p>
      <w:pPr>
        <w:spacing w:before="0" w:after="12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4"/>
          <w:lang w:val="ru-RU" w:eastAsia="ru-RU"/>
        </w:rPr>
        <w:t>По 10 профессиям отметьте, какие программы обучения по охране труда обязательны. Опора — перечень программ методического документа М-16.01.10-14 «О порядке обучения по охране труда и проверки знания требований охраны труда работников Дочерних Обществ ПАО «Газпром нефть»» (версия 1.0). Перечень программ приведен в таблице 1 стандарта. Виды работ повышенной опасности, для которых нужны программы «В», приведены в приложении 1.</w:t>
      </w:r>
    </w:p>
    <w:p>
      <w:pPr>
        <w:spacing w:before="0" w:after="12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4"/>
          <w:lang w:val="ru-RU" w:eastAsia="ru-RU"/>
        </w:rPr>
        <w:t>В бланке десять строк: семь работников рабочих профессий, два линейных руководителя и специалист по охране труда. Одиннадцатую строку не добавляйте. Ячейки программ пустые: это бланк группы, готовых ответов в нем нет.</w:t>
      </w:r>
    </w:p>
    <w:p>
      <w:pPr>
        <w:spacing w:before="0" w:after="12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4"/>
          <w:lang w:val="ru-RU" w:eastAsia="ru-RU"/>
        </w:rPr>
        <w:t>Программы можно комбинировать с учётом требований стандарта.</w:t>
      </w:r>
    </w:p>
    <w:p>
      <w:pPr>
        <w:spacing w:before="0" w:after="12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4"/>
          <w:lang w:val="ru-RU" w:eastAsia="ru-RU"/>
        </w:rPr>
        <w:t>Как заполнять. В ячейке ставят отметку, если программа нужна этой профессии. Ячейку, в которой программа не нужна, оставляют пустой.</w:t>
      </w:r>
    </w:p>
    <w:p>
      <w:pPr>
        <w:spacing w:before="0" w:after="12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4"/>
          <w:lang w:val="ru-RU" w:eastAsia="ru-RU"/>
        </w:rPr>
        <w:t>Программу «В» назначают по виду работ, а не по названию профессии. число программ «В» определяется видами работ повышенной опасности, которые работник выполняет, а для ответственного за безопасное производство таких работ — видами, за организацию, выполнение и контроль которых он отвечает. Перечень видов — приложение 1. Если профессия конкретный вид работ не выполняет и за него не отвечает, отметку в колонке этой программы «В» не ставят. Все программы «В» всем рабочим подряд не отмечают.</w:t>
      </w:r>
    </w:p>
    <w:p>
      <w:r>
        <w:br w:type="page"/>
      </w:r>
    </w:p>
    <w:p>
      <w:pPr>
        <w:spacing w:before="0" w:after="120" w:line="240" w:lineRule="auto"/>
        <w:jc w:val="left"/>
      </w:pPr>
      <w:r>
        <w:rPr>
          <w:rFonts w:ascii="Times New Roman" w:hAnsi="Times New Roman" w:cs="Times New Roman" w:eastAsia="Times New Roman"/>
          <w:b/>
          <w:sz w:val="24"/>
          <w:lang w:val="ru-RU" w:eastAsia="ru-RU"/>
        </w:rPr>
        <w:t>Матрица. Строки — профессии. Столбцы — программы из таблицы 1 стандарта. Шапка повторяется на каждой странице.</w:t>
      </w:r>
    </w:p>
    <w:tbl>
      <w:tblPr>
        <w:tblW w:type="dxa" w:w="22451"/>
        <w:tblLayout w:type="fixed"/>
        <w:tblLook w:firstColumn="1" w:firstRow="1" w:lastColumn="0" w:lastRow="0" w:noHBand="0" w:noVBand="1" w:val="04A0"/>
        <w:jc w:val="left"/>
      </w:tblPr>
      <w:tblGrid>
        <w:gridCol w:w="3970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</w:tblGrid>
      <w:tr>
        <w:trPr>
          <w:tblHeader w:val="true"/>
          <w:cantSplit/>
          <w:trHeight w:val="8600" w:hRule="atLeast"/>
        </w:trPr>
        <w:tc>
          <w:tcPr>
            <w:tcW w:type="dxa" w:w="3970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lang w:val="ru-RU" w:eastAsia="ru-RU"/>
              </w:rPr>
              <w:t>Профессия</w:t>
            </w:r>
          </w:p>
        </w:tc>
        <w:tc>
          <w:tcPr>
            <w:tcW w:type="dxa" w:w="804"/>
            <w:tcMar>
              <w:top w:w="40" w:type="dxa"/>
              <w:left w:w="20" w:type="dxa"/>
              <w:bottom w:w="40" w:type="dxa"/>
              <w:right w:w="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extDirection w:val="btLr"/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  <w:lang w:val="ru-RU" w:eastAsia="ru-RU"/>
              </w:rPr>
              <w:t>Программа «А»</w:t>
            </w:r>
          </w:p>
        </w:tc>
        <w:tc>
          <w:tcPr>
            <w:tcW w:type="dxa" w:w="804"/>
            <w:tcMar>
              <w:top w:w="40" w:type="dxa"/>
              <w:left w:w="20" w:type="dxa"/>
              <w:bottom w:w="40" w:type="dxa"/>
              <w:right w:w="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extDirection w:val="btLr"/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  <w:lang w:val="ru-RU" w:eastAsia="ru-RU"/>
              </w:rPr>
              <w:t>Программа «Б»</w:t>
            </w:r>
          </w:p>
        </w:tc>
        <w:tc>
          <w:tcPr>
            <w:tcW w:type="dxa" w:w="804"/>
            <w:tcMar>
              <w:top w:w="40" w:type="dxa"/>
              <w:left w:w="20" w:type="dxa"/>
              <w:bottom w:w="40" w:type="dxa"/>
              <w:right w:w="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extDirection w:val="btLr"/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  <w:lang w:val="ru-RU" w:eastAsia="ru-RU"/>
              </w:rPr>
              <w:t>Программа «В» (земляные работы)</w:t>
            </w:r>
          </w:p>
        </w:tc>
        <w:tc>
          <w:tcPr>
            <w:tcW w:type="dxa" w:w="804"/>
            <w:tcMar>
              <w:top w:w="40" w:type="dxa"/>
              <w:left w:w="20" w:type="dxa"/>
              <w:bottom w:w="40" w:type="dxa"/>
              <w:right w:w="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extDirection w:val="btLr"/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  <w:lang w:val="ru-RU" w:eastAsia="ru-RU"/>
              </w:rPr>
              <w:t>Программа «В» (ремонтные, монтажные и демонтажные работы зданий и сооружений)</w:t>
            </w:r>
          </w:p>
        </w:tc>
        <w:tc>
          <w:tcPr>
            <w:tcW w:type="dxa" w:w="804"/>
            <w:tcMar>
              <w:top w:w="40" w:type="dxa"/>
              <w:left w:w="20" w:type="dxa"/>
              <w:bottom w:w="40" w:type="dxa"/>
              <w:right w:w="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extDirection w:val="btLr"/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  <w:lang w:val="ru-RU" w:eastAsia="ru-RU"/>
              </w:rPr>
              <w:t>Программа «В» (размещение, монтаж, техническое обслуживание и ремонт технологического оборудования)</w:t>
            </w:r>
          </w:p>
        </w:tc>
        <w:tc>
          <w:tcPr>
            <w:tcW w:type="dxa" w:w="804"/>
            <w:tcMar>
              <w:top w:w="40" w:type="dxa"/>
              <w:left w:w="20" w:type="dxa"/>
              <w:bottom w:w="40" w:type="dxa"/>
              <w:right w:w="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extDirection w:val="btLr"/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  <w:lang w:val="ru-RU" w:eastAsia="ru-RU"/>
              </w:rPr>
              <w:t>Программа «В» (работы на высоте)</w:t>
            </w:r>
          </w:p>
        </w:tc>
        <w:tc>
          <w:tcPr>
            <w:tcW w:type="dxa" w:w="804"/>
            <w:tcMar>
              <w:top w:w="40" w:type="dxa"/>
              <w:left w:w="20" w:type="dxa"/>
              <w:bottom w:w="40" w:type="dxa"/>
              <w:right w:w="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extDirection w:val="btLr"/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  <w:lang w:val="ru-RU" w:eastAsia="ru-RU"/>
              </w:rPr>
              <w:t>Программа «В» (пожароопасные работы)</w:t>
            </w:r>
          </w:p>
        </w:tc>
        <w:tc>
          <w:tcPr>
            <w:tcW w:type="dxa" w:w="804"/>
            <w:tcMar>
              <w:top w:w="40" w:type="dxa"/>
              <w:left w:w="20" w:type="dxa"/>
              <w:bottom w:w="40" w:type="dxa"/>
              <w:right w:w="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extDirection w:val="btLr"/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  <w:lang w:val="ru-RU" w:eastAsia="ru-RU"/>
              </w:rPr>
              <w:t>Программа «В» (работы в ограниченных и замкнутых пространствах)</w:t>
            </w:r>
          </w:p>
        </w:tc>
        <w:tc>
          <w:tcPr>
            <w:tcW w:type="dxa" w:w="804"/>
            <w:tcMar>
              <w:top w:w="40" w:type="dxa"/>
              <w:left w:w="20" w:type="dxa"/>
              <w:bottom w:w="40" w:type="dxa"/>
              <w:right w:w="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extDirection w:val="btLr"/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  <w:lang w:val="ru-RU" w:eastAsia="ru-RU"/>
              </w:rPr>
              <w:t>Программа «В» (строительные работы, в том числе окрасочные работы, электросварочные и газосварочные работы)</w:t>
            </w:r>
          </w:p>
        </w:tc>
        <w:tc>
          <w:tcPr>
            <w:tcW w:type="dxa" w:w="804"/>
            <w:tcMar>
              <w:top w:w="40" w:type="dxa"/>
              <w:left w:w="20" w:type="dxa"/>
              <w:bottom w:w="40" w:type="dxa"/>
              <w:right w:w="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extDirection w:val="btLr"/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  <w:lang w:val="ru-RU" w:eastAsia="ru-RU"/>
              </w:rPr>
              <w:t>Программа «В» (работы, связанные с опасностью воздействия сильнодействующих и ядовитых веществ)</w:t>
            </w:r>
          </w:p>
        </w:tc>
        <w:tc>
          <w:tcPr>
            <w:tcW w:type="dxa" w:w="804"/>
            <w:tcMar>
              <w:top w:w="40" w:type="dxa"/>
              <w:left w:w="20" w:type="dxa"/>
              <w:bottom w:w="40" w:type="dxa"/>
              <w:right w:w="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extDirection w:val="btLr"/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  <w:lang w:val="ru-RU" w:eastAsia="ru-RU"/>
              </w:rPr>
              <w:t>Программа «В» (газоопасные работы)</w:t>
            </w:r>
          </w:p>
        </w:tc>
        <w:tc>
          <w:tcPr>
            <w:tcW w:type="dxa" w:w="804"/>
            <w:tcMar>
              <w:top w:w="40" w:type="dxa"/>
              <w:left w:w="20" w:type="dxa"/>
              <w:bottom w:w="40" w:type="dxa"/>
              <w:right w:w="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extDirection w:val="btLr"/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  <w:lang w:val="ru-RU" w:eastAsia="ru-RU"/>
              </w:rPr>
              <w:t>Программа «В» (огневые работы)</w:t>
            </w:r>
          </w:p>
        </w:tc>
        <w:tc>
          <w:tcPr>
            <w:tcW w:type="dxa" w:w="803"/>
            <w:tcMar>
              <w:top w:w="40" w:type="dxa"/>
              <w:left w:w="20" w:type="dxa"/>
              <w:bottom w:w="40" w:type="dxa"/>
              <w:right w:w="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extDirection w:val="btLr"/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  <w:lang w:val="ru-RU" w:eastAsia="ru-RU"/>
              </w:rPr>
              <w:t>Программа «В» (работы, связанные с эксплуатацией подъемных сооружений)</w:t>
            </w:r>
          </w:p>
        </w:tc>
        <w:tc>
          <w:tcPr>
            <w:tcW w:type="dxa" w:w="803"/>
            <w:tcMar>
              <w:top w:w="40" w:type="dxa"/>
              <w:left w:w="20" w:type="dxa"/>
              <w:bottom w:w="40" w:type="dxa"/>
              <w:right w:w="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extDirection w:val="btLr"/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  <w:lang w:val="ru-RU" w:eastAsia="ru-RU"/>
              </w:rPr>
              <w:t>Программа «В» (работы, связанные с эксплуатацией тепловых энергоустановок)</w:t>
            </w:r>
          </w:p>
        </w:tc>
        <w:tc>
          <w:tcPr>
            <w:tcW w:type="dxa" w:w="803"/>
            <w:tcMar>
              <w:top w:w="40" w:type="dxa"/>
              <w:left w:w="20" w:type="dxa"/>
              <w:bottom w:w="40" w:type="dxa"/>
              <w:right w:w="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extDirection w:val="btLr"/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  <w:lang w:val="ru-RU" w:eastAsia="ru-RU"/>
              </w:rPr>
              <w:t>Программа «В» (работы в электроустановках)</w:t>
            </w:r>
          </w:p>
        </w:tc>
        <w:tc>
          <w:tcPr>
            <w:tcW w:type="dxa" w:w="803"/>
            <w:tcMar>
              <w:top w:w="40" w:type="dxa"/>
              <w:left w:w="20" w:type="dxa"/>
              <w:bottom w:w="40" w:type="dxa"/>
              <w:right w:w="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extDirection w:val="btLr"/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  <w:lang w:val="ru-RU" w:eastAsia="ru-RU"/>
              </w:rPr>
              <w:t>Программа «В» (работы, связанные с эксплуатацией сосудов, работающих под избыточным давлением)</w:t>
            </w:r>
          </w:p>
        </w:tc>
        <w:tc>
          <w:tcPr>
            <w:tcW w:type="dxa" w:w="803"/>
            <w:tcMar>
              <w:top w:w="40" w:type="dxa"/>
              <w:left w:w="20" w:type="dxa"/>
              <w:bottom w:w="40" w:type="dxa"/>
              <w:right w:w="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extDirection w:val="btLr"/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  <w:lang w:val="ru-RU" w:eastAsia="ru-RU"/>
              </w:rPr>
              <w:t>Программа «В» (работы в непосредственной близости от полотна или проезжей части эксплуатируемых автомобильных и железных дорог)</w:t>
            </w:r>
          </w:p>
        </w:tc>
        <w:tc>
          <w:tcPr>
            <w:tcW w:type="dxa" w:w="803"/>
            <w:tcMar>
              <w:top w:w="40" w:type="dxa"/>
              <w:left w:w="20" w:type="dxa"/>
              <w:bottom w:w="40" w:type="dxa"/>
              <w:right w:w="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extDirection w:val="btLr"/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  <w:lang w:val="ru-RU" w:eastAsia="ru-RU"/>
              </w:rPr>
              <w:t>Программа «В» (работы с радиоактивными веществами и источниками ионизирующих излучений)</w:t>
            </w:r>
          </w:p>
        </w:tc>
        <w:tc>
          <w:tcPr>
            <w:tcW w:type="dxa" w:w="803"/>
            <w:tcMar>
              <w:top w:w="40" w:type="dxa"/>
              <w:left w:w="20" w:type="dxa"/>
              <w:bottom w:w="40" w:type="dxa"/>
              <w:right w:w="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extDirection w:val="btLr"/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  <w:lang w:val="ru-RU" w:eastAsia="ru-RU"/>
              </w:rPr>
              <w:t>Программа «В» (работы с ручным инструментом, в том числе с пиротехническим)</w:t>
            </w:r>
          </w:p>
        </w:tc>
        <w:tc>
          <w:tcPr>
            <w:tcW w:type="dxa" w:w="803"/>
            <w:tcMar>
              <w:top w:w="40" w:type="dxa"/>
              <w:left w:w="20" w:type="dxa"/>
              <w:bottom w:w="40" w:type="dxa"/>
              <w:right w:w="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extDirection w:val="btLr"/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  <w:lang w:val="ru-RU" w:eastAsia="ru-RU"/>
              </w:rPr>
              <w:t>Программа «В» (работы по валке леса в особо опасных условиях)</w:t>
            </w:r>
          </w:p>
        </w:tc>
        <w:tc>
          <w:tcPr>
            <w:tcW w:type="dxa" w:w="803"/>
            <w:tcMar>
              <w:top w:w="40" w:type="dxa"/>
              <w:left w:w="20" w:type="dxa"/>
              <w:bottom w:w="40" w:type="dxa"/>
              <w:right w:w="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extDirection w:val="btLr"/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  <w:lang w:val="ru-RU" w:eastAsia="ru-RU"/>
              </w:rPr>
              <w:t>Программа «В» (работы по перемещению тяжеловесных и крупногабаритных грузов при отсутствии машин соответствующей грузоподъемности и разборке покосившихся и опасных (неправильно уложенных) штабелей круглых лесоматериалов)</w:t>
            </w:r>
          </w:p>
        </w:tc>
        <w:tc>
          <w:tcPr>
            <w:tcW w:type="dxa" w:w="803"/>
            <w:tcMar>
              <w:top w:w="40" w:type="dxa"/>
              <w:left w:w="20" w:type="dxa"/>
              <w:bottom w:w="40" w:type="dxa"/>
              <w:right w:w="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extDirection w:val="btLr"/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  <w:lang w:val="ru-RU" w:eastAsia="ru-RU"/>
              </w:rPr>
              <w:t>Программа «ОПП»</w:t>
            </w:r>
          </w:p>
        </w:tc>
        <w:tc>
          <w:tcPr>
            <w:tcW w:type="dxa" w:w="803"/>
            <w:tcMar>
              <w:top w:w="40" w:type="dxa"/>
              <w:left w:w="20" w:type="dxa"/>
              <w:bottom w:w="40" w:type="dxa"/>
              <w:right w:w="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extDirection w:val="btLr"/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  <w:lang w:val="ru-RU" w:eastAsia="ru-RU"/>
              </w:rPr>
              <w:t>Программа «СИЗ»</w:t>
            </w:r>
          </w:p>
        </w:tc>
      </w:tr>
      <w:tr>
        <w:trPr>
          <w:cantSplit/>
          <w:trHeight w:val="520" w:hRule="atLeast"/>
        </w:trPr>
        <w:tc>
          <w:tcPr>
            <w:tcW w:type="dxa" w:w="3970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lang w:val="ru-RU" w:eastAsia="ru-RU"/>
              </w:rPr>
              <w:t>1. Оператор технологических установок</w:t>
            </w: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3970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lang w:val="ru-RU" w:eastAsia="ru-RU"/>
              </w:rPr>
              <w:t>2. Оператор по добыче нефти и газа</w:t>
            </w: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3970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lang w:val="ru-RU" w:eastAsia="ru-RU"/>
              </w:rPr>
              <w:t>3. Слесарь-ремонтник</w:t>
            </w: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3970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lang w:val="ru-RU" w:eastAsia="ru-RU"/>
              </w:rPr>
              <w:t>4. Электромонтер по ремонту и обслуживанию электрооборудования</w:t>
            </w: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3970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lang w:val="ru-RU" w:eastAsia="ru-RU"/>
              </w:rPr>
              <w:t>5. Машинист технологических насосов</w:t>
            </w: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3970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lang w:val="ru-RU" w:eastAsia="ru-RU"/>
              </w:rPr>
              <w:t>6. Водитель автомобиля</w:t>
            </w: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3970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lang w:val="ru-RU" w:eastAsia="ru-RU"/>
              </w:rPr>
              <w:t>7. Лаборант химического анализа</w:t>
            </w: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3970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lang w:val="ru-RU" w:eastAsia="ru-RU"/>
              </w:rPr>
              <w:t>8. Мастер участка (линейный руководитель)</w:t>
            </w: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3970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lang w:val="ru-RU" w:eastAsia="ru-RU"/>
              </w:rPr>
              <w:t>9. Начальник цеха (линейный руководитель)</w:t>
            </w: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3970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lang w:val="ru-RU" w:eastAsia="ru-RU"/>
              </w:rPr>
              <w:t>10. Специалист по охране труда</w:t>
            </w: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4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  <w:tc>
          <w:tcPr>
            <w:tcW w:type="dxa" w:w="80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</w:p>
        </w:tc>
      </w:tr>
    </w:tbl>
    <w:p>
      <w:r>
        <w:br w:type="page"/>
      </w:r>
    </w:p>
    <w:p>
      <w:pPr>
        <w:spacing w:before="0" w:after="160" w:line="276" w:lineRule="auto"/>
        <w:jc w:val="left"/>
      </w:pPr>
      <w:r>
        <w:rPr>
          <w:rFonts w:ascii="Times New Roman" w:hAnsi="Times New Roman" w:cs="Times New Roman" w:eastAsia="Times New Roman"/>
          <w:b/>
          <w:sz w:val="32"/>
          <w:lang w:val="ru-RU" w:eastAsia="ru-RU"/>
        </w:rPr>
        <w:t>Легенда</w:t>
      </w:r>
    </w:p>
    <w:p>
      <w:pPr>
        <w:spacing w:before="0" w:after="1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4"/>
          <w:lang w:val="ru-RU" w:eastAsia="ru-RU"/>
        </w:rPr>
        <w:t>Короткое название в шапке матрицы — наименование программы из таблицы 1 стандарта М-16.01.10-14. Полное наименование — шаблон из перечня шаблонов, введенных этим документом. Виды работ повышенной опасности, которым соответствуют программы «В», перечислены в приложении 1 к стандарту. В шапке 19 программ «В», а также программы «А», «Б», «ОПП» и «СИЗ».</w:t>
      </w:r>
    </w:p>
    <w:tbl>
      <w:tblPr>
        <w:tblW w:type="dxa" w:w="22451"/>
        <w:tblLayout w:type="fixed"/>
        <w:tblLook w:firstColumn="1" w:firstRow="1" w:lastColumn="0" w:lastRow="0" w:noHBand="0" w:noVBand="1" w:val="04A0"/>
        <w:jc w:val="left"/>
      </w:tblPr>
      <w:tblGrid>
        <w:gridCol w:w="5722"/>
        <w:gridCol w:w="14086"/>
        <w:gridCol w:w="2643"/>
      </w:tblGrid>
      <w:tr>
        <w:trPr>
          <w:tblHeader w:val="true"/>
          <w:cantSplit/>
        </w:trPr>
        <w:tc>
          <w:tcPr>
            <w:tcW w:type="dxa" w:w="5722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  <w:lang w:val="ru-RU" w:eastAsia="ru-RU"/>
              </w:rPr>
              <w:t>Шапка колонки</w:t>
            </w:r>
          </w:p>
        </w:tc>
        <w:tc>
          <w:tcPr>
            <w:tcW w:type="dxa" w:w="14086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  <w:lang w:val="ru-RU" w:eastAsia="ru-RU"/>
              </w:rPr>
              <w:t>Полное наименование</w:t>
            </w:r>
          </w:p>
        </w:tc>
        <w:tc>
          <w:tcPr>
            <w:tcW w:type="dxa" w:w="264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  <w:lang w:val="ru-RU" w:eastAsia="ru-RU"/>
              </w:rPr>
              <w:t>Шаблон</w:t>
            </w:r>
          </w:p>
        </w:tc>
      </w:tr>
      <w:tr>
        <w:trPr>
          <w:cantSplit/>
        </w:trPr>
        <w:tc>
          <w:tcPr>
            <w:tcW w:type="dxa" w:w="5722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Программа «А»</w:t>
            </w:r>
          </w:p>
        </w:tc>
        <w:tc>
          <w:tcPr>
            <w:tcW w:type="dxa" w:w="14086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Типовая программа обучения по общим вопросам охраны труда и функционирования системы управления охраной труда (программа «А»)</w:t>
            </w:r>
          </w:p>
        </w:tc>
        <w:tc>
          <w:tcPr>
            <w:tcW w:type="dxa" w:w="264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Ш-16.01.10-05</w:t>
            </w:r>
          </w:p>
        </w:tc>
      </w:tr>
      <w:tr>
        <w:trPr>
          <w:cantSplit/>
        </w:trPr>
        <w:tc>
          <w:tcPr>
            <w:tcW w:type="dxa" w:w="5722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Программа «Б»</w:t>
            </w:r>
          </w:p>
        </w:tc>
        <w:tc>
          <w:tcPr>
            <w:tcW w:type="dxa" w:w="14086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Типовая программа обучения безопасным методам и приемам выполнения работ при воздействии вредных и (или) опасных производственных факторов, источников опасности, идентифицированных в рамках специальной оценки условий труда и оценки профессиональных рисков (программа «Б»)</w:t>
            </w:r>
          </w:p>
        </w:tc>
        <w:tc>
          <w:tcPr>
            <w:tcW w:type="dxa" w:w="264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Ш-16.01.10-06</w:t>
            </w:r>
          </w:p>
        </w:tc>
      </w:tr>
      <w:tr>
        <w:trPr>
          <w:cantSplit/>
        </w:trPr>
        <w:tc>
          <w:tcPr>
            <w:tcW w:type="dxa" w:w="5722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Программа «В» (земляные работы)</w:t>
            </w:r>
          </w:p>
        </w:tc>
        <w:tc>
          <w:tcPr>
            <w:tcW w:type="dxa" w:w="14086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Типовая программа обучения безопасным методам и приемам выполнения земляных работ (программа «В»)</w:t>
            </w:r>
          </w:p>
        </w:tc>
        <w:tc>
          <w:tcPr>
            <w:tcW w:type="dxa" w:w="264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Ш-16.01.10-07</w:t>
            </w:r>
          </w:p>
        </w:tc>
      </w:tr>
      <w:tr>
        <w:trPr>
          <w:cantSplit/>
        </w:trPr>
        <w:tc>
          <w:tcPr>
            <w:tcW w:type="dxa" w:w="5722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Программа «В» (ремонтные, монтажные и демонтажные работы зданий и сооружений)</w:t>
            </w:r>
          </w:p>
        </w:tc>
        <w:tc>
          <w:tcPr>
            <w:tcW w:type="dxa" w:w="14086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Типовая программа обучения безопасным методам и приемам выполнения ремонтных, монтажных и демонтажных работ зданий и сооружений. В перечне шаблонов слова «программа «В»» у этого наименования нет; таблица 1 относит строку к программам «В»</w:t>
            </w:r>
          </w:p>
        </w:tc>
        <w:tc>
          <w:tcPr>
            <w:tcW w:type="dxa" w:w="264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Ш-16.01.10-08</w:t>
            </w:r>
          </w:p>
        </w:tc>
      </w:tr>
      <w:tr>
        <w:trPr>
          <w:cantSplit/>
        </w:trPr>
        <w:tc>
          <w:tcPr>
            <w:tcW w:type="dxa" w:w="5722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Программа «В» (размещение, монтаж, техническое обслуживание и ремонт технологического оборудования)</w:t>
            </w:r>
          </w:p>
        </w:tc>
        <w:tc>
          <w:tcPr>
            <w:tcW w:type="dxa" w:w="14086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Типовая программа обучения безопасным методам и приемам выполнения работ по размещению, монтажу, техническому обслуживанию и ремонту технологического оборудования (программа «В»)</w:t>
            </w:r>
          </w:p>
        </w:tc>
        <w:tc>
          <w:tcPr>
            <w:tcW w:type="dxa" w:w="264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Ш-16.01.10-09</w:t>
            </w:r>
          </w:p>
        </w:tc>
      </w:tr>
      <w:tr>
        <w:trPr>
          <w:cantSplit/>
        </w:trPr>
        <w:tc>
          <w:tcPr>
            <w:tcW w:type="dxa" w:w="5722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Программа «В» (работы на высоте)</w:t>
            </w:r>
          </w:p>
        </w:tc>
        <w:tc>
          <w:tcPr>
            <w:tcW w:type="dxa" w:w="14086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Типовая программа обучения безопасным методам и приемам выполнения работ на высоте (программа «В»)</w:t>
            </w:r>
          </w:p>
        </w:tc>
        <w:tc>
          <w:tcPr>
            <w:tcW w:type="dxa" w:w="264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Ш-16.01.10-10</w:t>
            </w:r>
          </w:p>
        </w:tc>
      </w:tr>
      <w:tr>
        <w:trPr>
          <w:cantSplit/>
        </w:trPr>
        <w:tc>
          <w:tcPr>
            <w:tcW w:type="dxa" w:w="5722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Программа «В» (пожароопасные работы)</w:t>
            </w:r>
          </w:p>
        </w:tc>
        <w:tc>
          <w:tcPr>
            <w:tcW w:type="dxa" w:w="14086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Типовая программа обучения безопасным методам и приемам выполнения пожароопасных работ (программа «В»)</w:t>
            </w:r>
          </w:p>
        </w:tc>
        <w:tc>
          <w:tcPr>
            <w:tcW w:type="dxa" w:w="264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Ш-16.01.10-11</w:t>
            </w:r>
          </w:p>
        </w:tc>
      </w:tr>
      <w:tr>
        <w:trPr>
          <w:cantSplit/>
        </w:trPr>
        <w:tc>
          <w:tcPr>
            <w:tcW w:type="dxa" w:w="5722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Программа «В» (работы в ограниченных и замкнутых пространствах)</w:t>
            </w:r>
          </w:p>
        </w:tc>
        <w:tc>
          <w:tcPr>
            <w:tcW w:type="dxa" w:w="14086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Типовая программа обучения безопасным методам и приемам выполнения работ в ограниченных и замкнутых пространствах (программа «В»)</w:t>
            </w:r>
          </w:p>
        </w:tc>
        <w:tc>
          <w:tcPr>
            <w:tcW w:type="dxa" w:w="264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Ш-16.01.10-12</w:t>
            </w:r>
          </w:p>
        </w:tc>
      </w:tr>
      <w:tr>
        <w:trPr>
          <w:cantSplit/>
        </w:trPr>
        <w:tc>
          <w:tcPr>
            <w:tcW w:type="dxa" w:w="5722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Программа «В» (строительные работы, в том числе окрасочные работы, электросварочные и газосварочные работы)</w:t>
            </w:r>
          </w:p>
        </w:tc>
        <w:tc>
          <w:tcPr>
            <w:tcW w:type="dxa" w:w="14086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Типовая программа обучения безопасным методам и приемам выполнения строительных работ, в том числе окрасочные работы, электросварочные и газосварочные работы (программа «В»)</w:t>
            </w:r>
          </w:p>
        </w:tc>
        <w:tc>
          <w:tcPr>
            <w:tcW w:type="dxa" w:w="264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Ш-16.01.10-13</w:t>
            </w:r>
          </w:p>
        </w:tc>
      </w:tr>
      <w:tr>
        <w:trPr>
          <w:cantSplit/>
        </w:trPr>
        <w:tc>
          <w:tcPr>
            <w:tcW w:type="dxa" w:w="5722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Программа «В» (работы, связанные с опасностью воздействия сильнодействующих и ядовитых веществ)</w:t>
            </w:r>
          </w:p>
        </w:tc>
        <w:tc>
          <w:tcPr>
            <w:tcW w:type="dxa" w:w="14086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Типовая программа обучения безопасным методам и приемам выполнения работ, связанных с опасностью воздействия сильнодействующих и ядовитых веществ (программа «В»)</w:t>
            </w:r>
          </w:p>
        </w:tc>
        <w:tc>
          <w:tcPr>
            <w:tcW w:type="dxa" w:w="264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Ш-16.01.10-14</w:t>
            </w:r>
          </w:p>
        </w:tc>
      </w:tr>
      <w:tr>
        <w:trPr>
          <w:cantSplit/>
        </w:trPr>
        <w:tc>
          <w:tcPr>
            <w:tcW w:type="dxa" w:w="5722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Программа «В» (газоопасные работы)</w:t>
            </w:r>
          </w:p>
        </w:tc>
        <w:tc>
          <w:tcPr>
            <w:tcW w:type="dxa" w:w="14086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Типовая программа обучения безопасным методам и приемам выполнения газоопасных работ (программа «В»)</w:t>
            </w:r>
          </w:p>
        </w:tc>
        <w:tc>
          <w:tcPr>
            <w:tcW w:type="dxa" w:w="264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Ш-16.01.10-15</w:t>
            </w:r>
          </w:p>
        </w:tc>
      </w:tr>
      <w:tr>
        <w:trPr>
          <w:cantSplit/>
        </w:trPr>
        <w:tc>
          <w:tcPr>
            <w:tcW w:type="dxa" w:w="5722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Программа «В» (огневые работы)</w:t>
            </w:r>
          </w:p>
        </w:tc>
        <w:tc>
          <w:tcPr>
            <w:tcW w:type="dxa" w:w="14086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Типовая программа обучения безопасным методам и приемам выполнения огневых работ (программа «В»)</w:t>
            </w:r>
          </w:p>
        </w:tc>
        <w:tc>
          <w:tcPr>
            <w:tcW w:type="dxa" w:w="264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Ш-16.01.10-16</w:t>
            </w:r>
          </w:p>
        </w:tc>
      </w:tr>
      <w:tr>
        <w:trPr>
          <w:cantSplit/>
        </w:trPr>
        <w:tc>
          <w:tcPr>
            <w:tcW w:type="dxa" w:w="5722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Программа «В» (работы, связанные с эксплуатацией подъемных сооружений)</w:t>
            </w:r>
          </w:p>
        </w:tc>
        <w:tc>
          <w:tcPr>
            <w:tcW w:type="dxa" w:w="14086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Типовая программы обучения безопасным методам и приемам выполнения работ, связанных с эксплуатацией подъемных сооружений (программа «В»)</w:t>
            </w:r>
          </w:p>
        </w:tc>
        <w:tc>
          <w:tcPr>
            <w:tcW w:type="dxa" w:w="264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Ш-16.01.10-17</w:t>
            </w:r>
          </w:p>
        </w:tc>
      </w:tr>
      <w:tr>
        <w:trPr>
          <w:cantSplit/>
        </w:trPr>
        <w:tc>
          <w:tcPr>
            <w:tcW w:type="dxa" w:w="5722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Программа «В» (работы, связанные с эксплуатацией тепловых энергоустановок)</w:t>
            </w:r>
          </w:p>
        </w:tc>
        <w:tc>
          <w:tcPr>
            <w:tcW w:type="dxa" w:w="14086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Типовая программа обучения безопасным методам и приемам выполнения работ, связанных с эксплуатацией тепловых энергоустановок (программа «В»)</w:t>
            </w:r>
          </w:p>
        </w:tc>
        <w:tc>
          <w:tcPr>
            <w:tcW w:type="dxa" w:w="264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Ш-16.01.10-18</w:t>
            </w:r>
          </w:p>
        </w:tc>
      </w:tr>
      <w:tr>
        <w:trPr>
          <w:cantSplit/>
        </w:trPr>
        <w:tc>
          <w:tcPr>
            <w:tcW w:type="dxa" w:w="5722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Программа «В» (работы в электроустановках)</w:t>
            </w:r>
          </w:p>
        </w:tc>
        <w:tc>
          <w:tcPr>
            <w:tcW w:type="dxa" w:w="14086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Типовая программа обучения безопасным методам и приемам выполнения работ в электроустановках (программа «В»)</w:t>
            </w:r>
          </w:p>
        </w:tc>
        <w:tc>
          <w:tcPr>
            <w:tcW w:type="dxa" w:w="264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Ш-16.01.10-19</w:t>
            </w:r>
          </w:p>
        </w:tc>
      </w:tr>
      <w:tr>
        <w:trPr>
          <w:cantSplit/>
        </w:trPr>
        <w:tc>
          <w:tcPr>
            <w:tcW w:type="dxa" w:w="5722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Программа «В» (работы, связанные с эксплуатацией сосудов, работающих под избыточным давлением)</w:t>
            </w:r>
          </w:p>
        </w:tc>
        <w:tc>
          <w:tcPr>
            <w:tcW w:type="dxa" w:w="14086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Типовая программа обучения безопасным методам и приемам выполнения работ, связанных с эксплуатацией сосудов, работающих под избыточным давлением (программа «В»)</w:t>
            </w:r>
          </w:p>
        </w:tc>
        <w:tc>
          <w:tcPr>
            <w:tcW w:type="dxa" w:w="264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Ш-16.01.10-20</w:t>
            </w:r>
          </w:p>
        </w:tc>
      </w:tr>
      <w:tr>
        <w:trPr>
          <w:cantSplit/>
        </w:trPr>
        <w:tc>
          <w:tcPr>
            <w:tcW w:type="dxa" w:w="5722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Программа «В» (работы в непосредственной близости от полотна или проезжей части эксплуатируемых автомобильных и железных дорог)</w:t>
            </w:r>
          </w:p>
        </w:tc>
        <w:tc>
          <w:tcPr>
            <w:tcW w:type="dxa" w:w="14086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Типовая программа обучения безопасным методам и приемам выполнения работ в непосредственной близости от полотна или проезжей части эксплуатируемых автомобильных и железных дорог (программа «В»)</w:t>
            </w:r>
          </w:p>
        </w:tc>
        <w:tc>
          <w:tcPr>
            <w:tcW w:type="dxa" w:w="264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Ш-16.01.10-21</w:t>
            </w:r>
          </w:p>
        </w:tc>
      </w:tr>
      <w:tr>
        <w:trPr>
          <w:cantSplit/>
        </w:trPr>
        <w:tc>
          <w:tcPr>
            <w:tcW w:type="dxa" w:w="5722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Программа «В» (работы с радиоактивными веществами и источниками ионизирующих излучений)</w:t>
            </w:r>
          </w:p>
        </w:tc>
        <w:tc>
          <w:tcPr>
            <w:tcW w:type="dxa" w:w="14086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Типовая программа обучения безопасным методам и приемам выполнения работ с радиоактивными веществами и источниками ионизирующих излучений (программа «В»)</w:t>
            </w:r>
          </w:p>
        </w:tc>
        <w:tc>
          <w:tcPr>
            <w:tcW w:type="dxa" w:w="264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Ш-16.01.10-22</w:t>
            </w:r>
          </w:p>
        </w:tc>
      </w:tr>
      <w:tr>
        <w:trPr>
          <w:cantSplit/>
        </w:trPr>
        <w:tc>
          <w:tcPr>
            <w:tcW w:type="dxa" w:w="5722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Программа «В» (работы с ручным инструментом, в том числе с пиротехническим)</w:t>
            </w:r>
          </w:p>
        </w:tc>
        <w:tc>
          <w:tcPr>
            <w:tcW w:type="dxa" w:w="14086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Типовая программа обучения безопасным методам и приемам выполнения работ с ручным инструментом, в том числе с пиротехническим (программа «В»)</w:t>
            </w:r>
          </w:p>
        </w:tc>
        <w:tc>
          <w:tcPr>
            <w:tcW w:type="dxa" w:w="264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Ш-16.01.10-23</w:t>
            </w:r>
          </w:p>
        </w:tc>
      </w:tr>
      <w:tr>
        <w:trPr>
          <w:cantSplit/>
        </w:trPr>
        <w:tc>
          <w:tcPr>
            <w:tcW w:type="dxa" w:w="5722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Программа «В» (работы по валке леса в особо опасных условиях)</w:t>
            </w:r>
          </w:p>
        </w:tc>
        <w:tc>
          <w:tcPr>
            <w:tcW w:type="dxa" w:w="14086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Типовая программа обучения безопасным методам и приемам работ по валке леса в особо опасных условиях (программа «В»)</w:t>
            </w:r>
          </w:p>
        </w:tc>
        <w:tc>
          <w:tcPr>
            <w:tcW w:type="dxa" w:w="264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Ш-16.01.10-30</w:t>
            </w:r>
          </w:p>
        </w:tc>
      </w:tr>
      <w:tr>
        <w:trPr>
          <w:cantSplit/>
        </w:trPr>
        <w:tc>
          <w:tcPr>
            <w:tcW w:type="dxa" w:w="5722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Программа «В» (работы по перемещению тяжеловесных и крупногабаритных грузов при отсутствии машин соответствующей грузоподъемности и разборке покосившихся и опасных (неправильно уложенных) штабелей круглых лесоматериалов)</w:t>
            </w:r>
          </w:p>
        </w:tc>
        <w:tc>
          <w:tcPr>
            <w:tcW w:type="dxa" w:w="14086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Типовая программа обучения безопасным методам и приемам перемещения тяжеловесных и крупногабаритных грузов при отсутствии машин соответствующей грузоподъемности и разборки покосившихся и опасных (неправильно уложенных) штабелей круглых лесоматериалов (программа «В»)</w:t>
            </w:r>
          </w:p>
        </w:tc>
        <w:tc>
          <w:tcPr>
            <w:tcW w:type="dxa" w:w="264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Ш-16.01.10-31</w:t>
            </w:r>
          </w:p>
        </w:tc>
      </w:tr>
      <w:tr>
        <w:trPr>
          <w:cantSplit/>
        </w:trPr>
        <w:tc>
          <w:tcPr>
            <w:tcW w:type="dxa" w:w="5722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Программа «ОПП»</w:t>
            </w:r>
          </w:p>
        </w:tc>
        <w:tc>
          <w:tcPr>
            <w:tcW w:type="dxa" w:w="14086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Типовая программа обучения по оказанию первой помощи пострадавшим (программа «ОПП»)</w:t>
            </w:r>
          </w:p>
        </w:tc>
        <w:tc>
          <w:tcPr>
            <w:tcW w:type="dxa" w:w="264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Ш-16.01.10-24</w:t>
            </w:r>
          </w:p>
        </w:tc>
      </w:tr>
      <w:tr>
        <w:trPr>
          <w:cantSplit/>
        </w:trPr>
        <w:tc>
          <w:tcPr>
            <w:tcW w:type="dxa" w:w="5722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Программа «СИЗ»</w:t>
            </w:r>
          </w:p>
        </w:tc>
        <w:tc>
          <w:tcPr>
            <w:tcW w:type="dxa" w:w="14086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0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Типовая программа обучения по использованию средств индивидуальной защиты (программа «СИЗ»)</w:t>
            </w:r>
          </w:p>
        </w:tc>
        <w:tc>
          <w:tcPr>
            <w:tcW w:type="dxa" w:w="2643"/>
            <w:tcMar>
              <w:top w:w="28" w:type="dxa"/>
              <w:left w:w="28" w:type="dxa"/>
              <w:bottom w:w="28" w:type="dxa"/>
              <w:right w:w="28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lang w:val="ru-RU" w:eastAsia="ru-RU"/>
              </w:rPr>
              <w:t>Ш-16.01.10-25</w:t>
            </w:r>
          </w:p>
        </w:tc>
      </w:tr>
    </w:tbl>
    <w:sectPr w:rsidR="00FC693F" w:rsidRPr="0006063C" w:rsidSect="00034616">
      <w:footerReference w:type="default" r:id="rId9"/>
      <w:pgSz w:w="23811" w:h="16838" w:orient="landscape"/>
      <w:pgMar w:top="680" w:right="680" w:bottom="680" w:left="680" w:header="34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 w:eastAsia="Times New Roman"/>
        <w:b w:val="0"/>
        <w:sz w:val="18"/>
        <w:lang w:val="ru-RU" w:eastAsia="ru-RU"/>
      </w:rPr>
      <w:t>Задание 2. Матрица обучений</w:t>
    </w:r>
    <w:r>
      <w:rPr>
        <w:rFonts w:ascii="Times New Roman" w:hAnsi="Times New Roman" w:cs="Times New Roman" w:eastAsia="Times New Roman"/>
        <w:b w:val="0"/>
        <w:sz w:val="18"/>
        <w:lang w:val="ru-RU" w:eastAsia="ru-RU"/>
      </w:rPr>
      <w:t xml:space="preserve">  ·  стр. </w:t>
    </w:r>
    <w:r>
      <w:rPr>
        <w:rFonts w:ascii="Times New Roman" w:hAnsi="Times New Roman" w:cs="Times New Roman" w:eastAsia="Times New Roman"/>
        <w:b w:val="0"/>
        <w:sz w:val="18"/>
        <w:lang w:val="ru-RU" w:eastAsia="ru-RU"/>
      </w:rPr>
      <w:fldChar w:fldCharType="begin"/>
    </w:r>
    <w:r>
      <w:rPr>
        <w:rFonts w:ascii="Times New Roman" w:hAnsi="Times New Roman" w:cs="Times New Roman" w:eastAsia="Times New Roman"/>
        <w:b w:val="0"/>
        <w:sz w:val="18"/>
        <w:lang w:val="ru-RU" w:eastAsia="ru-RU"/>
      </w:rPr>
      <w:instrText xml:space="preserve"> PAGE </w:instrText>
    </w:r>
    <w:r>
      <w:rPr>
        <w:rFonts w:ascii="Times New Roman" w:hAnsi="Times New Roman" w:cs="Times New Roman" w:eastAsia="Times New Roman"/>
        <w:b w:val="0"/>
        <w:sz w:val="18"/>
        <w:lang w:val="ru-RU" w:eastAsia="ru-RU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2. Матрица обучений</dc:title>
  <dc:subject>Бланк группы по перечню программ М-16.01.10-14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Учебный бланк</cp:category>
  <dc:language>ru-RU</dc:language>
</cp:coreProperties>
</file>