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69</w:t>
      </w:r>
    </w:p>
    <w:p>
      <w:pPr>
        <w:spacing w:after="280"/>
      </w:pPr>
      <w:r>
        <w:rPr>
          <w:rFonts w:ascii="Times New Roman" w:hAnsi="Times New Roman" w:cs="Times New Roman" w:eastAsia="Times New Roman"/>
          <w:b w:val="0"/>
          <w:color w:val="505050"/>
          <w:sz w:val="22"/>
        </w:rPr>
        <w:t>Исходный файл: Новая запись 69.m4a. Запись 27.10.2026, 19:20 МСК. Длительность 27 мин 31 с.</w:t>
      </w:r>
    </w:p>
    <w:p>
      <w:r>
        <w:rPr>
          <w:rFonts w:ascii="Times New Roman" w:hAnsi="Times New Roman" w:cs="Times New Roman" w:eastAsia="Times New Roman"/>
          <w:b w:val="0"/>
          <w:sz w:val="24"/>
        </w:rPr>
        <w:t>[0:00] И, собственно, если вот там, где был размещен этот проект, всегда на регуляционе к проекту идет финансов экономическое обоснов, и там финансово-экономическое обоснование было, что финансовые средства Сейчас ресур,урс работы России, несмотря на то, что он обладает, в нем предусмотрен функ</w:t>
      </w:r>
    </w:p>
    <w:p>
      <w:r>
        <w:rPr>
          <w:rFonts w:ascii="Times New Roman" w:hAnsi="Times New Roman" w:cs="Times New Roman" w:eastAsia="Times New Roman"/>
          <w:b w:val="0"/>
          <w:sz w:val="24"/>
        </w:rPr>
        <w:t>[0:45] предлагали формулировки такие же как по ПДО сделать и не заморачиваться То есть разр, разрешить работодателю, развор это достаточно странно разрешить, но как бы привязать в каком-то в принципе нигде такого нет, что было привязано, это какой-то еди системе Ну это был наш единственный комментарий нас, нас очень, очень обрадовала изменение, но очень не рады были мы понимали, что мы никогда не реализуем ни вводный инструктаж, ничего потому что это же еще и согласия на ворот, как эээээээээээээээ,​ Да, ну, вот, собственно, одним из, одной из целей работы является определение конкретизация требования, да условно</w:t>
      </w:r>
    </w:p>
    <w:p>
      <w:r>
        <w:rPr>
          <w:rFonts w:ascii="Times New Roman" w:hAnsi="Times New Roman" w:cs="Times New Roman" w:eastAsia="Times New Roman"/>
          <w:b w:val="0"/>
          <w:sz w:val="24"/>
        </w:rPr>
        <w:t>[2:32] эээ,эээээ эээээ эээээээээээээээ</w:t>
      </w:r>
    </w:p>
    <w:p>
      <w:r>
        <w:rPr>
          <w:rFonts w:ascii="Times New Roman" w:hAnsi="Times New Roman" w:cs="Times New Roman" w:eastAsia="Times New Roman"/>
          <w:b w:val="0"/>
          <w:sz w:val="24"/>
        </w:rPr>
        <w:t>[3:36] практику применения ЭДО в других сферах, например, Русских надзор тоже пытался у себя накрутить эту историю. И один из блоков это исследование, что что делают сейчас работодатели, что есть, какие процессы, с какими сложностями сталкиваются И поэтому я задам ряд вопросов, на которые зафиксирую процессом в об. Слышала, что трудовые отношения регистрируете в области охраны в области охраны Слышала, что трудовые отношения регистрируют в области охраны в области охраны</w:t>
      </w:r>
    </w:p>
    <w:p>
      <w:r>
        <w:rPr>
          <w:rFonts w:ascii="Times New Roman" w:hAnsi="Times New Roman" w:cs="Times New Roman" w:eastAsia="Times New Roman"/>
          <w:b w:val="0"/>
          <w:sz w:val="24"/>
        </w:rPr>
        <w:t>[4:40–5:14] фрагмент не разобран</w:t>
      </w:r>
    </w:p>
    <w:p>
      <w:r>
        <w:rPr>
          <w:rFonts w:ascii="Times New Roman" w:hAnsi="Times New Roman" w:cs="Times New Roman" w:eastAsia="Times New Roman"/>
          <w:b w:val="0"/>
          <w:sz w:val="24"/>
        </w:rPr>
        <w:t>[5:14] Слышала, что трудовые отношения регистрируют в области охраны в области охраны Слышала, что трудовые отношения регист в области охраны Слышала, что трудовые отношения регистрируют в области охраны</w:t>
      </w:r>
    </w:p>
    <w:p>
      <w:r>
        <w:rPr>
          <w:rFonts w:ascii="Times New Roman" w:hAnsi="Times New Roman" w:cs="Times New Roman" w:eastAsia="Times New Roman"/>
          <w:b w:val="0"/>
          <w:sz w:val="24"/>
        </w:rPr>
        <w:t>[7:12–7:46] фрагмент не разобран</w:t>
      </w:r>
    </w:p>
    <w:p>
      <w:r>
        <w:rPr>
          <w:rFonts w:ascii="Times New Roman" w:hAnsi="Times New Roman" w:cs="Times New Roman" w:eastAsia="Times New Roman"/>
          <w:b w:val="0"/>
          <w:sz w:val="24"/>
        </w:rPr>
        <w:t>[7:46] Слышала что трудовые отношения регистрируют в области охраны Слышала, что трудовые отношения регистрируют в области охраны Слышала, что трудовые отношения регистрируют в области охраны Слышала, что трудовые отношения регистрируют в области охраны Сл бумаги, из-за пока не очень стабильной позиции госинспектики, да., ну уже есть судебная практика, где госинспектор сказал, это электронная подпись, я там не приму спецоценку и обучение, и компания пошла с ним судиться и, получается, опровергла его решением. да, есть понятно, что а что касается технических устрой</w:t>
      </w:r>
    </w:p>
    <w:p>
      <w:r>
        <w:rPr>
          <w:rFonts w:ascii="Times New Roman" w:hAnsi="Times New Roman" w:cs="Times New Roman" w:eastAsia="Times New Roman"/>
          <w:b w:val="0"/>
          <w:sz w:val="24"/>
        </w:rPr>
        <w:t>[11:29] носить, ну использовать корпоративные, но я его не использую, использую только там для теста</w:t>
      </w:r>
    </w:p>
    <w:p>
      <w:r>
        <w:rPr>
          <w:rFonts w:ascii="Times New Roman" w:hAnsi="Times New Roman" w:cs="Times New Roman" w:eastAsia="Times New Roman"/>
          <w:b w:val="0"/>
          <w:sz w:val="24"/>
        </w:rPr>
        <w:t>[11:55] ну рабочему персоналу не выдается, наверное, или как? ну еще раз говорю, тоже не все. все понятно, есть какое-то сопр, сопротивление со. стороны людей при использовании, ну, при переходе с рукописной подписью на электронную, ну, то есть, есть кто-то, кто и говорит, мы не будем</w:t>
      </w:r>
    </w:p>
    <w:p>
      <w:r>
        <w:rPr>
          <w:rFonts w:ascii="Times New Roman" w:hAnsi="Times New Roman" w:cs="Times New Roman" w:eastAsia="Times New Roman"/>
          <w:b w:val="0"/>
          <w:sz w:val="24"/>
        </w:rPr>
        <w:t>[12:38] вот, сейчас не знаю, мне кажется, в районе одного процента, если будет, будет. ну, потому что, как только человек не к ней, переходит, у него начинается много сложностей, например, не знаю, выдача машины, это подписание не согласен, на проводку персональных данных, на системы безопасности, чтобы у меня там есть полутора тысяч три человека, хранить в бумаге, но, не знаю, это нужно еще какой-то отдельный ресурс, то есть, потому что, таки, так и оправляется, поэтому мы все-таки стараемся переводить переводить, есть корпоративные процессы, но человек не получит машину, пока он в электронном виде не подпишет согласие за человеком, но есть процессы куда он не может</w:t>
      </w:r>
    </w:p>
    <w:p>
      <w:r>
        <w:rPr>
          <w:rFonts w:ascii="Times New Roman" w:hAnsi="Times New Roman" w:cs="Times New Roman" w:eastAsia="Times New Roman"/>
          <w:b w:val="0"/>
          <w:sz w:val="24"/>
        </w:rPr>
        <w:t>[14:02] у нас и у КП используется, но у больше используется, для внешних подписаний документов руководственные и должностные кто, на подписании есть ли локации, где отсутствует интернет? в целом нет если мы говор 8 заводов в крупных городах, конечно служат, где отсутствует интернет хорошо, а вот мы про сопртивление говорили, что раньше было больше, я фиксировала по датам, что с 23-го года, переход на еду с провайдером в 3-е это обучение, а кадры у нас очень давно, уже было много процессов на ПЭПе было а на УНЭП, наверное, вот как 2- год, перешли, если возникают какие-то сложности в процессе при подпис, не знаю, х</w:t>
      </w:r>
    </w:p>
    <w:p>
      <w:r>
        <w:rPr>
          <w:rFonts w:ascii="Times New Roman" w:hAnsi="Times New Roman" w:cs="Times New Roman" w:eastAsia="Times New Roman"/>
          <w:b w:val="0"/>
          <w:sz w:val="24"/>
        </w:rPr>
        <w:t>[15:54] а в каком процессе, разные типы требований к разным видам документов? наверное больше технические и организационные вопросы, потому что, например, самым сложным процессом это подписание ком-и-си результатов СОУД, можно с каждым пройтись и очень многоит время тратить на такие модели а еще с точки зрения, в сторону требований госключа и работы России, если аргументы за и против да, но практика показывает, по итогам практике, несколько десятков проведенных интервью, что против, да, и выскажи пожалуйста позицию, чтобы я ее сформулировала, я в целом услышала</w:t>
      </w:r>
    </w:p>
    <w:p>
      <w:r>
        <w:rPr>
          <w:rFonts w:ascii="Times New Roman" w:hAnsi="Times New Roman" w:cs="Times New Roman" w:eastAsia="Times New Roman"/>
          <w:b w:val="0"/>
          <w:sz w:val="24"/>
        </w:rPr>
        <w:t>[17:30] Ален, еще раз</w:t>
      </w:r>
    </w:p>
    <w:p>
      <w:r>
        <w:rPr>
          <w:rFonts w:ascii="Times New Roman" w:hAnsi="Times New Roman" w:cs="Times New Roman" w:eastAsia="Times New Roman"/>
          <w:b w:val="0"/>
          <w:sz w:val="24"/>
        </w:rPr>
        <w:t>[18:00] если вы что-то пишите хорошо, ну вот мне получить текст письма вот этого, если вдруг есть</w:t>
      </w:r>
    </w:p>
    <w:p>
      <w:r>
        <w:rPr>
          <w:rFonts w:ascii="Times New Roman" w:hAnsi="Times New Roman" w:cs="Times New Roman" w:eastAsia="Times New Roman"/>
          <w:b w:val="0"/>
          <w:sz w:val="24"/>
        </w:rPr>
        <w:t>[18:30] в информационных системах о подписании на бумаге, регистрация видов и инструкту что касается нар, что касается наряд допусков и так далее Переходим сейчас к этому процессу, в этом году постараемся реализовать электронное оформление наряд допусков, но мы там тоже делим процесс на два, на наряд и на допуск, да, то есть наряд будет полностью в электронном виде согласовыв</w:t>
      </w:r>
    </w:p>
    <w:p>
      <w:r>
        <w:rPr>
          <w:rFonts w:ascii="Times New Roman" w:hAnsi="Times New Roman" w:cs="Times New Roman" w:eastAsia="Times New Roman"/>
          <w:b w:val="0"/>
          <w:sz w:val="24"/>
        </w:rPr>
        <w:t>[19:25–19:57] фрагмент не разобран</w:t>
      </w:r>
    </w:p>
    <w:p>
      <w:r>
        <w:rPr>
          <w:rFonts w:ascii="Times New Roman" w:hAnsi="Times New Roman" w:cs="Times New Roman" w:eastAsia="Times New Roman"/>
          <w:b w:val="0"/>
          <w:sz w:val="24"/>
        </w:rPr>
        <w:t>[19:57] В общем, у меня все будет хорошо, если сможете найти тот документ, который отправляли по поводу документария проекта Мы поделимся,. Возможно, если Минтруд будет делать По прошлой работе, 22 года, был сбор участников интервью Минтруд собирал для того, чтобы обсудить как раз итоги и, и, соответственно, обсужд, обсуждалась тема относительно изменений Я про это дополнительно тогда Я не нашел, ну, точнее, скажем так, финальное письмо Я нашел там текст, может быть, он там не ищет, но отправил письмо От~"лично, спасибо</w:t>
      </w:r>
    </w:p>
    <w:p>
      <w:r>
        <w:rPr>
          <w:rFonts w:ascii="Times New Roman" w:hAnsi="Times New Roman" w:cs="Times New Roman" w:eastAsia="Times New Roman"/>
          <w:b w:val="0"/>
          <w:sz w:val="24"/>
        </w:rPr>
        <w:t>[21:12] Амэс, который межотрясливый эксп Экспертный совет, РСПП, Союз напитки, поддержали нас Ну, примерно аналогичный запрос Ну, это очень, очень Это хорошо, что мы идем в эту сторону Плохо, что мы идем в один ресурс Потому что, ну, даже для компании реализ-интеграция может стать очень круглой Очень круглой Абсолютно Плюс, опять же, как-то сотрудники привыкли работать в рамках одной экосистемы Понятно, что, наверное, наверное, возможность для маленького бизнеса должна быть не разворачивать свою плат И это круто Когда у бизнеса уже у многих развернута система</w:t>
      </w:r>
    </w:p>
    <w:p>
      <w:r>
        <w:rPr>
          <w:rFonts w:ascii="Times New Roman" w:hAnsi="Times New Roman" w:cs="Times New Roman" w:eastAsia="Times New Roman"/>
          <w:b w:val="0"/>
          <w:sz w:val="24"/>
        </w:rPr>
        <w:t>[21:59] и они там себя предостерегают, дублируют Ну, да, у малого бизнеса это не такая масштабная проблема У них все равно сильно меньше объема оборачиваемых бумаг Ну, да, у нас просто даже прием это колоссальный объем Слушай, ты имеешь в виду вообще всех? П порядок цифр, да Ты по характеру, да, или вообще всех? Вообще всех, одним работником Слушай, если очень интересно, могу спросить у коллег Потому, что если Неплохо, у меня по другим компаниям есть такие цифры И если мы в срав-сравнении сделаем Да, хорошо Потому, что нам было бы проще Тот же ну, его очень с</w:t>
      </w:r>
    </w:p>
    <w:p>
      <w:r>
        <w:rPr>
          <w:rFonts w:ascii="Times New Roman" w:hAnsi="Times New Roman" w:cs="Times New Roman" w:eastAsia="Times New Roman"/>
          <w:b w:val="0"/>
          <w:sz w:val="24"/>
        </w:rPr>
        <w:t>[23:20] какой-то сторонней площадкой Потому, что есть открытая часть и закрытая часть ключа Кроме того, что даже с другими платформами внутри компании у нас сейчас подписание не в рамках нашей назову так, давай Если мы чуть-чуть в сторону уходим даже в тот же же там</w:t>
      </w:r>
    </w:p>
    <w:p>
      <w:r>
        <w:rPr>
          <w:rFonts w:ascii="Times New Roman" w:hAnsi="Times New Roman" w:cs="Times New Roman" w:eastAsia="Times New Roman"/>
          <w:b w:val="0"/>
          <w:sz w:val="24"/>
        </w:rPr>
        <w:t>[23:55] Ну, про тоже, я говорю, что есть вектор Хотят госключ пришить к этой истории Но это такая темя пока Ну, не У нас в году мы начали В прошем году мы начали Я в этом году поменял просто крышку это мне год прошел В личном кабинете есть литронная подпись К!" для описания всех документов отпусков, командировок, кадровок Но не на госключе правильно? Нет, госключом мы пользуемся Когда глючит на госуслугах потому что различные взаимодействия с, там соц. фонд что-то еще делаем на на госслугах и если вдруг начнется технические проблемы они, к сожалению, случаются</w:t>
      </w:r>
    </w:p>
    <w:p>
      <w:r>
        <w:rPr>
          <w:rFonts w:ascii="Times New Roman" w:hAnsi="Times New Roman" w:cs="Times New Roman" w:eastAsia="Times New Roman"/>
          <w:b w:val="0"/>
          <w:sz w:val="24"/>
        </w:rPr>
        <w:t>[24:59] то пользуемся условно Ага, понятно Ну, по факту это тоже личная подпись Да, да Они все личные Ну, не все просто так понимают что это вот полномочий компании это же все-таки в как раз мы Вот, поэтому здесь в целом внутри, по-моему госключ если я сейчас правильно пом у ребят какая-то упрощенная процедура</w:t>
      </w:r>
    </w:p>
    <w:p>
      <w:r>
        <w:rPr>
          <w:rFonts w:ascii="Times New Roman" w:hAnsi="Times New Roman" w:cs="Times New Roman" w:eastAsia="Times New Roman"/>
          <w:b w:val="0"/>
          <w:sz w:val="24"/>
        </w:rPr>
        <w:t>[26:01] Ага Поняла, спасибо большое тогда как будет информация будем на связи, я проинформирую чтобы поделиться результатами Да, или если вопросы возникнут тоже обращайтесь Может быть, что-то там я не смогу показать если нужно будет Да, спасибо Ар, можно буквально один вопрос скажите вы вы на Всероссийскую дилерату кто из вас едет, вы либо Михаил Михаил точно будет, не знаю, когда не знаете когда, в какой день я знаю, что у меня там вроде круглый стол где-то в какой день не могу сказать, просто не знаю Ну, то есть можно будет по программам посмотреть, либо лично обратиться</w:t>
      </w:r>
    </w:p>
    <w:p>
      <w:r>
        <w:rPr>
          <w:rFonts w:ascii="Times New Roman" w:hAnsi="Times New Roman" w:cs="Times New Roman" w:eastAsia="Times New Roman"/>
          <w:b w:val="0"/>
          <w:sz w:val="24"/>
        </w:rPr>
        <w:t>[27:12] Да, хорошо, поняла Да, спасибо, до свидания Спасибо, до свидания</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