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West Portio ZAO 4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West Portio ZAO 4.m4a. Запись 27.10.2026, 19:23 МСК. Длительность 11 мин 56 с.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[0:01] Сбор компетенции по классическому, собрали Сбор компетенции примера фронтов, обвлечение компетенции с документом, которым нужно установить соответствующие нераспределения в эстеритаре, как пораж Встреча, дальше мы с экспертом сообщества, ФНС, есть экспертная сообще, тренерская сообщество, ФНС активно развивается в плане пиццоризации и поддерживает как никакая сейчас компания компания развития и мельч, и персонала. Сформулировали по этим компеденциям у каждой 300 программ. Я не сказал, если с Сбор компетенции по классическому, собрали Сбор компетенции по класс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[2:15–2:46]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[2:46] Сбор компетенции по классическому, собрали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[2:54] Сбор компетенции по класс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[3:02–4:15]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[4:15] Результаты эффект, что было, что стало, срок разработки программы занимал 4-6 месяцев, а сейчас мы укладываемся в домик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[4:48] Собрана ликвиотека, которую мы выдаем под каждую задачу И из этого получается достаточно удобоваримый, понятный для оц для оценки принятия бизнеса Выводы и перспективы не зам Собрана ликвиотека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[6:34] Собрана ликвиотека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[7:15] Собрана ликвиотека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[7:25–8:19]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[8:19] Собрана лик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[8:49] Собрана лик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[9:19] Собрана лик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[10:00] А мы хотим Так, тогда может быть еще есть вопросы? У нас есть еще время? ? Есть еще вопросы? Росбайда Росбайда Здрасьте Здр Я просто хочу асвы Дефолтную модель правила установили или ее играли и деса как-то раскладывали!」 Мы со работали и мы работали объединить дан. данные хорошо все понятно это было интересно а можно тогда раз у вас нет вопросов мне очень интересно как вы считали эту депту как вы поняли мы поняли то это работа и в процессе разработки этой модели образовательного программ мы и дальше уже в своем мире их развитие то есть это справа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[11:32] показать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[11:42] дальше будет а сколько человек во всем этом участвовали и сколько это участвовали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