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 w:cs="Times New Roman" w:eastAsia="Times New Roman"/>
          <w:b/>
          <w:sz w:val="36"/>
        </w:rPr>
        <w:t>Новая запись 63</w:t>
      </w:r>
    </w:p>
    <w:p>
      <w:pPr>
        <w:spacing w:after="280"/>
      </w:pPr>
      <w:r>
        <w:rPr>
          <w:rFonts w:ascii="Times New Roman" w:hAnsi="Times New Roman" w:cs="Times New Roman" w:eastAsia="Times New Roman"/>
          <w:b w:val="0"/>
          <w:color w:val="505050"/>
          <w:sz w:val="22"/>
        </w:rPr>
        <w:t>Исходный файл: Новая запись 63.m4a. Запись 9 октября 2026, 12:16 МСК. Длительность 19 секунд.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[0:13] Кость, выключи свет, пожалуйста, верхний.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Остальная запись без слов: шорох и один громкий звук около 3,5 секунды.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