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Беларусь: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Ст. 84 ХПК РБ; ст. 22 Закона № 113‑З; обзор практики использования электронных документов в договорных отношениях (в т.ч. материал 16.10.2017)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Беларусь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Экономические суды РБ (линия практики по ст. 84 ХПК) + Закон 113‑З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84 ХПК РБ; ст. 22 Закона № 113‑З; обзор практики использования электронных документов в договорных отношениях (в т.ч. материал 16.10.2017)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Электронный документ с ЭЦП — письменное доказательство, равное бумажному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Прямая практика по ЭДО / электронным доказательствам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В хозяйственных спорах стороны представляют договоры, акты сверки и переписку в электронном виде — как файлы с ЭЦП, так и обмен по e‑mail/факсу. Типичный вопрос: является ли такой документ допустимым письменным доказательством и равен ли он бумажному.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По ч. 2 ст. 84 ХПК документы, полученные по электронной связи, и документы, подписанные ЭЦП или иным аналогом собственноручной подписи, допускаются как письменные доказательства при соблюдении ХПК, иного законодательства или договора. Электронный документ с ЭЦП имеет ту же силу, что бумажный с собственноручной подписью (ст. 22 Закона 113‑З); для суда достаточно факта надлежащего подписания ЭЦП. С 01.01.2026 в гражданском процессе электронные доказательства выделены в самостоятельный вид; подача через e‑court требует ЭЦП, простой скан на почту процессуальным электронным документом не считается.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Это не одно «громкое» дело с номером, а устойчивая линия экономических судов, прямо опирающаяся на кодекс.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ЭДО: спор «файл не документ» в Беларуси закрыт статутом сильнее, чем во многих странах ЕС, где суды свободно оценивают pantallazos.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2026 г. важно не путать электронный документ с ЭЦП и скан.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Ст. 84 ХПК: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https://zakony-by.com/hozyajstvennyj_protsessualnyj_kodeks_rb/84.htm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Практика: электронные документы в договорах: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https://bii.by/docs/ispolzovanie-dokumentov-v-elektronnom-vide-v-dogovornykh-otnosheniyakh-sudebnaya-praktika-358365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Акт сверки в электронном виде (ilex):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https://ilex.by/akt-sverki-v-elektronnom-vide-kak-dokazatelstvo-v-sude/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akony-by.com/hozyajstvennyj_protsessualnyj_kodeks_rb/84.htm" TargetMode="External"/><Relationship Id="rId10" Type="http://schemas.openxmlformats.org/officeDocument/2006/relationships/hyperlink" Target="https://bii.by/docs/ispolzovanie-dokumentov-v-elektronnom-vide-v-dogovornykh-otnosheniyakh-sudebnaya-praktika-358365" TargetMode="External"/><Relationship Id="rId11" Type="http://schemas.openxmlformats.org/officeDocument/2006/relationships/hyperlink" Target="https://ilex.by/akt-sverki-v-elektronnom-vide-kak-dokazatelstvo-v-su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