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Беларусь: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П. 35 Инструкции № 175 + ст. 84 ХПК (аналогия: как суд принял бы электронный журнал)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Беларусь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Отдельного опубликованного решения ВС РБ «об электронном журнале инструктажа» не найдено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П. 35 Инструкции № 175 + ст. 84 ХПК (аналогия: как суд принял бы электронный журнал)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Аналогия: электронный журнал инструктажа как электронный/письменный документ ОТ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Аналогия (ближайшая практика)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Публичной кассационной практики именно о споре «электронный журнал инструктажа vs бумага» по состоянию на август 2026 г. не обнаружено. Работодатели уже ведут электронную регистрацию инструктажей на основании п. 35 Инструкции № 175.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Нормативное правило: электронная регистрация инструктажей допустима, если ПО идентифицирует работника, фиксирует время и защищено от несанкционированных изменений. В процессе такой журнал должен оцениваться по ст. 84 ХПК / новым правилам электронных доказательств: как электронный документ или как цифровая запись, достоверность которой можно установить. Если запись сделана с ЭЦП по 113‑З — она равна бумажному журналу с собственноручными подписями.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Пометка «аналогия» обязательна: это связка нормы ОТ и процессуальной практики ЭДО, а не отдельный прецедент по журналу.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Именно поэтому Беларусь — лучший «положительный» образец для гл. 3 НИР: запрет РФ не вытекает из природы журнала, а из ст. 22.1(3) ТК.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Риск: без защиты от правок электронный журнал в суде слабее прошнурованной бумаги.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Инструкция № 175, п. 35: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https://www.mintrud.gov.by/uploads/files/MTiSZ-175-po-sost.-na-02.09.2024.pdf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Ст. 84 ХПК: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intrud.gov.by/uploads/files/MTiSZ-175-po-sost.-na-02.09.2024.pdf" TargetMode="External"/><Relationship Id="rId10" Type="http://schemas.openxmlformats.org/officeDocument/2006/relationships/hyperlink" Target="https://zakony-by.com/hozyajstvennyj_protsessualnyj_kodeks_rb/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