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Ирландия: судебная практика — ЭДО в охране труда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Redmond v Tallaght University Hospital [2024] IEHC 167 (13 March 2024)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/>
          <w:color w:val="1F4E79"/>
          <w:sz w:val="22"/>
        </w:rPr>
        <w:t xml:space="preserve">Пометка о статусе практики. </w:t>
      </w:r>
      <w:r>
        <w:rPr>
          <w:rFonts w:ascii="Calibri" w:hAnsi="Calibri" w:eastAsia="Calibri"/>
          <w:b w:val="0"/>
          <w:color w:val="535353"/>
          <w:sz w:val="22"/>
        </w:rPr>
        <w:t>Это аналогия: отдельного опубликованного решения именно об «электронном журнале инструктажа / электронном документе ОТ» не найдено. Ниже — ближайшая реальная практика (или связка нормы ОТ и процессуальных правил ЭДО). Номера дел не вымышлены.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Ирландия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High Court of Ireland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Redmond v Tallaght University Hospital [2024] IEHC 167 (13 March 2024)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Аналогия: в споре по ОТ суд проверяет реальность и предметность обучения, а не форму журнала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 (ближайшая практика)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Стерилизационный техник получила травму пальца при работе с лотками. Спор шёл о системе работы, оценке рисков и обучении manual handling. Работодатель представлял доказательства регулярного, не «общего», а departmental training.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Суд принял, что обучение проводилось (в т.ч. раз в три года, с привязкой к операциям отделения) и что оценка рисков существовала, но нашёл её недостаточной именно на этапе хранения. Ответственность работодателя + 1/3 вины истицы. Носитель записей об обучении (бумага/электроника) не был решающим вопросом.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Аналогия: «дело про ЭДО в ОТ» здесь — про доказательство обучения как элемента обязанности безопасности.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Электронный журнал, который фиксирует только факт явки, в такой логике так же слаб, как бумажный листок, если содержание курса не покрывает операцию.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Полезно для гл. 2 НИР: процесс инструктажа/обучения, а не страна ради страны.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[2024] IEHC 167 (BAILII):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https://www.bailii.org/ie/cases/IEHC/2024/2024IEHC167.html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ilii.org/ie/cases/IEHC/2024/2024IEHC16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