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cs="Times New Roman" w:eastAsia="Times New Roman"/>
          <w:b/>
          <w:i w:val="0"/>
          <w:sz w:val="36"/>
        </w:rPr>
        <w:t>ООО УК «Металлоинвест»</w:t>
      </w:r>
    </w:p>
    <w:p>
      <w:pPr>
        <w:spacing w:before="0" w:after="120" w:line="240" w:lineRule="auto"/>
      </w:pPr>
      <w:r>
        <w:rPr>
          <w:rFonts w:ascii="Times New Roman" w:hAnsi="Times New Roman" w:cs="Times New Roman" w:eastAsia="Times New Roman"/>
          <w:b/>
          <w:i w:val="0"/>
          <w:sz w:val="24"/>
        </w:rPr>
        <w:t>Ответы на вопросы интервью «Исследование практики применения ЭДО по охране труда»</w:t>
      </w:r>
    </w:p>
    <w:p>
      <w:pPr>
        <w:spacing w:before="0" w:after="80" w:line="240" w:lineRule="auto"/>
      </w:pPr>
      <w:r>
        <w:rPr>
          <w:rFonts w:ascii="Times New Roman" w:hAnsi="Times New Roman" w:cs="Times New Roman" w:eastAsia="Times New Roman"/>
          <w:b w:val="0"/>
          <w:i w:val="0"/>
          <w:sz w:val="24"/>
        </w:rPr>
        <w:t>Кондратенко Сергей Николаевич, руководитель направления промышленной безопасности и охраны труда (должность — из списка интервью). В конце записи к нему обращаются по имени и отчеству.</w:t>
      </w:r>
    </w:p>
    <w:p>
      <w:pPr>
        <w:spacing w:before="0" w:after="80" w:line="240" w:lineRule="auto"/>
      </w:pPr>
      <w:r>
        <w:rPr>
          <w:rFonts w:ascii="Times New Roman" w:hAnsi="Times New Roman" w:cs="Times New Roman" w:eastAsia="Times New Roman"/>
          <w:b w:val="0"/>
          <w:i w:val="0"/>
          <w:sz w:val="24"/>
        </w:rPr>
        <w:t>Источники: Новая запись 68. Текст: расшифровка ASR.</w:t>
      </w:r>
    </w:p>
    <w:p>
      <w:pPr>
        <w:spacing w:before="0" w:after="80" w:line="240" w:lineRule="auto"/>
      </w:pPr>
      <w:r>
        <w:rPr>
          <w:rFonts w:ascii="Times New Roman" w:hAnsi="Times New Roman" w:cs="Times New Roman" w:eastAsia="Times New Roman"/>
          <w:b w:val="0"/>
          <w:i w:val="0"/>
          <w:sz w:val="24"/>
        </w:rPr>
        <w:t>После вводной исследователя отвечает он. Цифры, которые в начале называет исследователь (средняя частота инструктажей по отрасли), в ответы компании не переносились.</w:t>
      </w:r>
    </w:p>
    <w:p>
      <w:pPr>
        <w:spacing w:before="0" w:after="240" w:line="240" w:lineRule="auto"/>
      </w:pPr>
      <w:r>
        <w:rPr>
          <w:rFonts w:ascii="Times New Roman" w:hAnsi="Times New Roman" w:cs="Times New Roman" w:eastAsia="Times New Roman"/>
          <w:b w:val="0"/>
          <w:i w:val="0"/>
          <w:sz w:val="24"/>
        </w:rPr>
        <w:t>Текст ответов сжат по расшифровке и не додумывает факты. Если вопроса в разговоре не было и темы в записи нет, стоит «без ответа». Неразобранные места расшифровки отмечены прямо в ответе.</w:t>
      </w:r>
    </w:p>
    <w:p>
      <w:pPr>
        <w:spacing w:before="200" w:after="40" w:line="240" w:lineRule="auto"/>
      </w:pPr>
      <w:r>
        <w:rPr>
          <w:rFonts w:ascii="Times New Roman" w:hAnsi="Times New Roman" w:cs="Times New Roman" w:eastAsia="Times New Roman"/>
          <w:b/>
          <w:i w:val="0"/>
          <w:sz w:val="24"/>
        </w:rPr>
        <w:t>1. Блок 1. Роль респондента</w:t>
      </w:r>
    </w:p>
    <w:p>
      <w:pPr>
        <w:spacing w:before="0" w:after="40" w:line="240" w:lineRule="auto"/>
      </w:pPr>
      <w:r>
        <w:rPr>
          <w:rFonts w:ascii="Times New Roman" w:hAnsi="Times New Roman" w:cs="Times New Roman" w:eastAsia="Times New Roman"/>
          <w:b w:val="0"/>
          <w:i w:val="0"/>
          <w:sz w:val="24"/>
        </w:rPr>
        <w:t>Расскажите, пожалуйста, о вашей роли в работе с документами по охране труда и ЭДО.</w:t>
      </w:r>
    </w:p>
    <w:p>
      <w:pPr>
        <w:spacing w:before="0" w:after="40" w:line="240" w:lineRule="auto"/>
      </w:pPr>
      <w:r>
        <w:rPr>
          <w:rFonts w:ascii="Times New Roman" w:hAnsi="Times New Roman" w:cs="Times New Roman" w:eastAsia="Times New Roman"/>
          <w:b w:val="0"/>
          <w:i/>
          <w:sz w:val="24"/>
        </w:rPr>
        <w:t>Уточнения: За какие документы или направления вы отвечаете? Насколько участвуете в принятии решений по ЭДО? Участвовали ли во внедрении СЭД? С какими подразделениями взаимодействуете?</w:t>
      </w:r>
    </w:p>
    <w:p>
      <w:pPr>
        <w:spacing w:before="0" w:after="160" w:line="240" w:lineRule="auto"/>
      </w:pPr>
      <w:r>
        <w:rPr>
          <w:rFonts w:ascii="Times New Roman" w:hAnsi="Times New Roman" w:cs="Times New Roman" w:eastAsia="Times New Roman"/>
          <w:b w:val="0"/>
          <w:i w:val="0"/>
          <w:sz w:val="24"/>
        </w:rPr>
        <w:t>Ответ: Кондратенко ведёт электронный контур охраны труда и промышленной безопасности по компании и сам давно занимается подписью. В системе больше 35 тысяч работников. Решения по тому, что оставить на бумаге, а что вести учётной записью или УНЭП, принимались у них, в том числе после отказа рынка закрыть нужный пакет. Рядом линейные руководители, работники, административный персонал, Ростехнадзор, учебный контур и организация, которая проводит спецоценку.</w:t>
      </w:r>
    </w:p>
    <w:p>
      <w:pPr>
        <w:spacing w:before="200" w:after="40" w:line="240" w:lineRule="auto"/>
      </w:pPr>
      <w:r>
        <w:rPr>
          <w:rFonts w:ascii="Times New Roman" w:hAnsi="Times New Roman" w:cs="Times New Roman" w:eastAsia="Times New Roman"/>
          <w:b/>
          <w:i w:val="0"/>
          <w:sz w:val="24"/>
        </w:rPr>
        <w:t>2. Блок 2. Как в организации появился ЭДО по ОТ</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началось применение электронного документооборота в отношении документов по охране труда.</w:t>
      </w:r>
    </w:p>
    <w:p>
      <w:pPr>
        <w:spacing w:before="0" w:after="40" w:line="240" w:lineRule="auto"/>
      </w:pPr>
      <w:r>
        <w:rPr>
          <w:rFonts w:ascii="Times New Roman" w:hAnsi="Times New Roman" w:cs="Times New Roman" w:eastAsia="Times New Roman"/>
          <w:b w:val="0"/>
          <w:i/>
          <w:sz w:val="24"/>
        </w:rPr>
        <w:t>Уточнения: Когда это началось? С каких документов начали? Почему начали именно с них? Кто выступил инициатором? Что стало причиной внедрения? Было ли это отдельное решение службы ОТ или часть общей цифровизации организации?</w:t>
      </w:r>
    </w:p>
    <w:p>
      <w:pPr>
        <w:spacing w:before="0" w:after="160" w:line="240" w:lineRule="auto"/>
      </w:pPr>
      <w:r>
        <w:rPr>
          <w:rFonts w:ascii="Times New Roman" w:hAnsi="Times New Roman" w:cs="Times New Roman" w:eastAsia="Times New Roman"/>
          <w:b w:val="0"/>
          <w:i w:val="0"/>
          <w:sz w:val="24"/>
        </w:rPr>
        <w:t>Ответ: Единой даты старта нет. Письменно просили разрешить в пилоте электронное ознакомление с инструктажами вместо живой подписи и положительного ответа не получили. Параллельно все основные виды инструктажей уже фиксируют в своей системе, но без подписи. Отчёт о производственном контроле в электронном виде начали примерно в 2021 или 2022 году, точный год он не помнит. Причина: объём журналов, типография, время на подписи и непрозрачность по десяткам тысяч людей. Это решение службы охраны труда внутри более широкой кампании по сокращению лишней бумаги: предложения собирали у водителей и линейных руководителей. Общий перечень документов по компании, по его словам, ещё не собран, задача — к концу года.</w:t>
      </w:r>
    </w:p>
    <w:p>
      <w:pPr>
        <w:spacing w:before="200" w:after="40" w:line="240" w:lineRule="auto"/>
      </w:pPr>
      <w:r>
        <w:rPr>
          <w:rFonts w:ascii="Times New Roman" w:hAnsi="Times New Roman" w:cs="Times New Roman" w:eastAsia="Times New Roman"/>
          <w:b/>
          <w:i w:val="0"/>
          <w:sz w:val="24"/>
        </w:rPr>
        <w:t>3.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Какую систему вы используете? Когда и в связи с чем она появилась? Для каких задач первоначально внедрялась?</w:t>
      </w:r>
    </w:p>
    <w:p>
      <w:pPr>
        <w:spacing w:before="0" w:after="160" w:line="240" w:lineRule="auto"/>
      </w:pPr>
      <w:r>
        <w:rPr>
          <w:rFonts w:ascii="Times New Roman" w:hAnsi="Times New Roman" w:cs="Times New Roman" w:eastAsia="Times New Roman"/>
          <w:b w:val="0"/>
          <w:i w:val="0"/>
          <w:sz w:val="24"/>
        </w:rPr>
        <w:t>Ответ: Своя автоматизированная система управления охраной труда и промышленной безопасностью, полностью собственная разработка. На рынке смотрели 1С по охране труда и других поставщиков и нужный набор не получили. Система частично интегрирована с корпоративной 1С и с общим документооборотом компании: что-то забирает и что-то отдаёт, не всё. Основной учёт охраны труда на их платформе. Часть операций вынесена в мобильное приложение. Первоначально система собирала журналы, предписания, инструктажи, наряды-допуски и производственный контроль, а не только подпись.</w:t>
      </w:r>
    </w:p>
    <w:p>
      <w:pPr>
        <w:spacing w:before="200" w:after="40" w:line="240" w:lineRule="auto"/>
      </w:pPr>
      <w:r>
        <w:rPr>
          <w:rFonts w:ascii="Times New Roman" w:hAnsi="Times New Roman" w:cs="Times New Roman" w:eastAsia="Times New Roman"/>
          <w:b/>
          <w:i w:val="0"/>
          <w:sz w:val="24"/>
        </w:rPr>
        <w:t>4.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Как принималось решение о выборе системы? Что было наиболее важным при выборе? Учитывались ли при выборе или внедрении системы особенности документов по охране труда? Какие именно?</w:t>
      </w:r>
    </w:p>
    <w:p>
      <w:pPr>
        <w:spacing w:before="0" w:after="160" w:line="240" w:lineRule="auto"/>
      </w:pPr>
      <w:r>
        <w:rPr>
          <w:rFonts w:ascii="Times New Roman" w:hAnsi="Times New Roman" w:cs="Times New Roman" w:eastAsia="Times New Roman"/>
          <w:b w:val="0"/>
          <w:i w:val="0"/>
          <w:sz w:val="24"/>
        </w:rPr>
        <w:t>Ответ: Покупные системы не закрыли пакет, который они хотели завести в компанию, поэтому написали свою. Важными были прозрачность по всей массе работников, скорость, контроль сроков и возможность работать не только с компьютера. Особенности охраны труда закладывали сразу: инструктажи, наряд-допуск, предписания, производственный контроль, пожарный инструктаж, роли выдающего и допускающего. Отдельного протокола тендера он не пересказывал.</w:t>
      </w:r>
    </w:p>
    <w:p>
      <w:pPr>
        <w:spacing w:before="200" w:after="40" w:line="240" w:lineRule="auto"/>
      </w:pPr>
      <w:r>
        <w:rPr>
          <w:rFonts w:ascii="Times New Roman" w:hAnsi="Times New Roman" w:cs="Times New Roman" w:eastAsia="Times New Roman"/>
          <w:b/>
          <w:i w:val="0"/>
          <w:sz w:val="24"/>
        </w:rPr>
        <w:t>5.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Все документы по охране труда проходят через эту систему или для отдельных документов используются другие информационные системы? Какие?</w:t>
      </w:r>
    </w:p>
    <w:p>
      <w:pPr>
        <w:spacing w:before="0" w:after="160" w:line="240" w:lineRule="auto"/>
      </w:pPr>
      <w:r>
        <w:rPr>
          <w:rFonts w:ascii="Times New Roman" w:hAnsi="Times New Roman" w:cs="Times New Roman" w:eastAsia="Times New Roman"/>
          <w:b w:val="0"/>
          <w:i w:val="0"/>
          <w:sz w:val="24"/>
        </w:rPr>
        <w:t>Ответ: По охране труда основной оборот он относит к своей системе, но не весь и не без бумаги. Рядом корпоративный документооборот и 1С, интеграция неполная. Инструктажи по охране труда и целевой инструктаж на работы повышенной опасности дублируются живой подписью. Протокол проверки знаний ещё дублируется, дубль собираются отменить. Спецоценка пока с живой подписью, результаты им подгружает внешняя организация. Журнал трёхступенчатого контроля и регистрация нарядов-допусков живут в системе без отдельной подписи.</w:t>
      </w:r>
    </w:p>
    <w:p>
      <w:pPr>
        <w:spacing w:before="200" w:after="40" w:line="240" w:lineRule="auto"/>
      </w:pPr>
      <w:r>
        <w:rPr>
          <w:rFonts w:ascii="Times New Roman" w:hAnsi="Times New Roman" w:cs="Times New Roman" w:eastAsia="Times New Roman"/>
          <w:b/>
          <w:i w:val="0"/>
          <w:sz w:val="24"/>
        </w:rPr>
        <w:t>6.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Есть ли документы, которые вы хотели бы перевести в электронный формат, но система пока не позволяет этого сделать? Были ли документы, которые наоборот удалось перевести в ЭДО именно благодаря возможностям системы?</w:t>
      </w:r>
    </w:p>
    <w:p>
      <w:pPr>
        <w:spacing w:before="0" w:after="160" w:line="240" w:lineRule="auto"/>
      </w:pPr>
      <w:r>
        <w:rPr>
          <w:rFonts w:ascii="Times New Roman" w:hAnsi="Times New Roman" w:cs="Times New Roman" w:eastAsia="Times New Roman"/>
          <w:b w:val="0"/>
          <w:i w:val="0"/>
          <w:sz w:val="24"/>
        </w:rPr>
        <w:t>Ответ: Технически готовы подписывать целевой инструктаж на наряде-допуске через УНЭП и пока этого не делают: ждут, можно ли так вообще, и уже много вложили. Спецоценку целиком в электронный вид не перевели: живая подпись остаётся, смена поставщика затормозила договорённость, что комиссия и работники подпишут УНЭП, а исполнитель подпишет у себя и передаст результат в портал. Госключ работникам хотят, это ещё проработка. Благодаря системе ушли от бумажного журнала трёхступенчатого контроля, собирают отчёт производственного контроля на любую дату, ведут предписания с закрытием, пожарный инструктаж подписывают УНЭП, протокол проверки знаний формируется автоматически.</w:t>
      </w:r>
    </w:p>
    <w:p>
      <w:pPr>
        <w:spacing w:before="200" w:after="40" w:line="240" w:lineRule="auto"/>
      </w:pPr>
      <w:r>
        <w:rPr>
          <w:rFonts w:ascii="Times New Roman" w:hAnsi="Times New Roman" w:cs="Times New Roman" w:eastAsia="Times New Roman"/>
          <w:b/>
          <w:i w:val="0"/>
          <w:sz w:val="24"/>
        </w:rPr>
        <w:t>7.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Что в СЭД сегодня больше всего помогает работе с документами по ОТ, а что создаёт сложности? Можете привести конкретный пример?</w:t>
      </w:r>
    </w:p>
    <w:p>
      <w:pPr>
        <w:spacing w:before="0" w:after="160" w:line="240" w:lineRule="auto"/>
      </w:pPr>
      <w:r>
        <w:rPr>
          <w:rFonts w:ascii="Times New Roman" w:hAnsi="Times New Roman" w:cs="Times New Roman" w:eastAsia="Times New Roman"/>
          <w:b w:val="0"/>
          <w:i w:val="0"/>
          <w:sz w:val="24"/>
        </w:rPr>
        <w:t>Ответ: Помогает прозрачность: видно, где по более чем 35 тысячам человек просрочен любой вид инструктажа, кто выписал несоответствие и кто его закрыл, система напоминает о сроке. В мобильном приложении можно приложить фото устранения. Сложность, которую он сам называет непобеждённым барьером, — подпись. Плюс связь глушат в приграничных регионах, а часть возрастных работников остаётся на кнопочных телефонах. Правила электронного оборота пока разбросаны по разным документам, единого стандарта нет.</w:t>
      </w:r>
    </w:p>
    <w:p>
      <w:pPr>
        <w:spacing w:before="200" w:after="40" w:line="240" w:lineRule="auto"/>
      </w:pPr>
      <w:r>
        <w:rPr>
          <w:rFonts w:ascii="Times New Roman" w:hAnsi="Times New Roman" w:cs="Times New Roman" w:eastAsia="Times New Roman"/>
          <w:b/>
          <w:i w:val="0"/>
          <w:sz w:val="24"/>
        </w:rPr>
        <w:t>8. Блок 4. Общая карта документов</w:t>
      </w:r>
    </w:p>
    <w:p>
      <w:pPr>
        <w:spacing w:before="0" w:after="40" w:line="240" w:lineRule="auto"/>
      </w:pPr>
      <w:r>
        <w:rPr>
          <w:rFonts w:ascii="Times New Roman" w:hAnsi="Times New Roman" w:cs="Times New Roman" w:eastAsia="Times New Roman"/>
          <w:b w:val="0"/>
          <w:i w:val="0"/>
          <w:sz w:val="24"/>
        </w:rPr>
        <w:t>Какие документы по ОТ у вас сегодня полностью существуют и обращаются в электронной форме?</w:t>
      </w:r>
    </w:p>
    <w:p>
      <w:pPr>
        <w:spacing w:before="0" w:after="40" w:line="240" w:lineRule="auto"/>
      </w:pPr>
      <w:r>
        <w:rPr>
          <w:rFonts w:ascii="Times New Roman" w:hAnsi="Times New Roman" w:cs="Times New Roman" w:eastAsia="Times New Roman"/>
          <w:b w:val="0"/>
          <w:i/>
          <w:sz w:val="24"/>
        </w:rPr>
        <w:t>Уточнения: Почему именно эти документы?</w:t>
      </w:r>
    </w:p>
    <w:p>
      <w:pPr>
        <w:spacing w:before="0" w:after="160" w:line="240" w:lineRule="auto"/>
      </w:pPr>
      <w:r>
        <w:rPr>
          <w:rFonts w:ascii="Times New Roman" w:hAnsi="Times New Roman" w:cs="Times New Roman" w:eastAsia="Times New Roman"/>
          <w:b w:val="0"/>
          <w:i w:val="0"/>
          <w:sz w:val="24"/>
        </w:rPr>
        <w:t>Ответ: Полностью без бумаги и без живой подписи он описывает журнал трёхступенчатого контроля и регистрацию, открытие и закрытие наряда-допуска: достаточно учётной записи и роли. Предписания производственного контроля и сбор отчёта тоже идут в системе, отчёт затем отдают в Ростехнадзор электронно вместе с экспертизами. Пожарный инструктаж и ознакомление с дефектной ведомостью экспертизы промышленной безопасности подписаны УНЭП. Почему так: пожарный инструктаж, по его словам, не попадает под ограничения приказа об обучении по охране труда, а трёхступенчатый контроль и регистрацию наряда они сознательно оставили на учётной записи. Инструктажи по охране труда к полностью электронным не относятся: подписи там нет.</w:t>
      </w:r>
    </w:p>
    <w:p>
      <w:pPr>
        <w:spacing w:before="200" w:after="40" w:line="240" w:lineRule="auto"/>
      </w:pPr>
      <w:r>
        <w:rPr>
          <w:rFonts w:ascii="Times New Roman" w:hAnsi="Times New Roman" w:cs="Times New Roman" w:eastAsia="Times New Roman"/>
          <w:b/>
          <w:i w:val="0"/>
          <w:sz w:val="24"/>
        </w:rPr>
        <w:t>9. Блок 4. Общая карта документов</w:t>
      </w:r>
    </w:p>
    <w:p>
      <w:pPr>
        <w:spacing w:before="0" w:after="40" w:line="240" w:lineRule="auto"/>
      </w:pPr>
      <w:r>
        <w:rPr>
          <w:rFonts w:ascii="Times New Roman" w:hAnsi="Times New Roman" w:cs="Times New Roman" w:eastAsia="Times New Roman"/>
          <w:b w:val="0"/>
          <w:i w:val="0"/>
          <w:sz w:val="24"/>
        </w:rPr>
        <w:t>Какие документы остаются исключительно на бумаге?</w:t>
      </w:r>
    </w:p>
    <w:p>
      <w:pPr>
        <w:spacing w:before="0" w:after="40" w:line="240" w:lineRule="auto"/>
      </w:pPr>
      <w:r>
        <w:rPr>
          <w:rFonts w:ascii="Times New Roman" w:hAnsi="Times New Roman" w:cs="Times New Roman" w:eastAsia="Times New Roman"/>
          <w:b w:val="0"/>
          <w:i/>
          <w:sz w:val="24"/>
        </w:rPr>
        <w:t>Уточнения: Почему именно эти документы?</w:t>
      </w:r>
    </w:p>
    <w:p>
      <w:pPr>
        <w:spacing w:before="0" w:after="160" w:line="240" w:lineRule="auto"/>
      </w:pPr>
      <w:r>
        <w:rPr>
          <w:rFonts w:ascii="Times New Roman" w:hAnsi="Times New Roman" w:cs="Times New Roman" w:eastAsia="Times New Roman"/>
          <w:b w:val="0"/>
          <w:i w:val="0"/>
          <w:sz w:val="24"/>
        </w:rPr>
        <w:t>Ответ: Живая подпись остаётся на инструктажах по охране труда, на целевом инструктаже при работах повышенной опасности и на спецоценке. Бумагу по талону на нарушение из фразы однозначно не восстановить, вывод не делаю. По вахтовому крану он говорит, что законодательство не даёт убрать требование целиком, над этим работают. Другие журналы, которые нельзя отменить по закону, он упоминает, но поимённо не перечисляет.</w:t>
      </w:r>
    </w:p>
    <w:p>
      <w:pPr>
        <w:spacing w:before="200" w:after="40" w:line="240" w:lineRule="auto"/>
      </w:pPr>
      <w:r>
        <w:rPr>
          <w:rFonts w:ascii="Times New Roman" w:hAnsi="Times New Roman" w:cs="Times New Roman" w:eastAsia="Times New Roman"/>
          <w:b/>
          <w:i w:val="0"/>
          <w:sz w:val="24"/>
        </w:rPr>
        <w:t>10. Блок 4. Общая карта документов</w:t>
      </w:r>
    </w:p>
    <w:p>
      <w:pPr>
        <w:spacing w:before="0" w:after="40" w:line="240" w:lineRule="auto"/>
      </w:pPr>
      <w:r>
        <w:rPr>
          <w:rFonts w:ascii="Times New Roman" w:hAnsi="Times New Roman" w:cs="Times New Roman" w:eastAsia="Times New Roman"/>
          <w:b w:val="0"/>
          <w:i w:val="0"/>
          <w:sz w:val="24"/>
        </w:rPr>
        <w:t>Какие документы существуют одновременно в электронной и бумажной форме?</w:t>
      </w:r>
    </w:p>
    <w:p>
      <w:pPr>
        <w:spacing w:before="0" w:after="40" w:line="240" w:lineRule="auto"/>
      </w:pPr>
      <w:r>
        <w:rPr>
          <w:rFonts w:ascii="Times New Roman" w:hAnsi="Times New Roman" w:cs="Times New Roman" w:eastAsia="Times New Roman"/>
          <w:b w:val="0"/>
          <w:i/>
          <w:sz w:val="24"/>
        </w:rPr>
        <w:t>Уточнения: Бывает ли, что полностью оформленный электронный документ всё равно распечатывается? Зачем? Кто принимает решение?</w:t>
      </w:r>
    </w:p>
    <w:p>
      <w:pPr>
        <w:spacing w:before="0" w:after="160" w:line="240" w:lineRule="auto"/>
      </w:pPr>
      <w:r>
        <w:rPr>
          <w:rFonts w:ascii="Times New Roman" w:hAnsi="Times New Roman" w:cs="Times New Roman" w:eastAsia="Times New Roman"/>
          <w:b w:val="0"/>
          <w:i w:val="0"/>
          <w:sz w:val="24"/>
        </w:rPr>
        <w:t>Ответ: Да. Семь видов инструктажей по охране труда, в том числе вводный, первичный, повторный и внеплановый, фиксируются в системе (дата, кто провёл, кому, тема), а подпись остаётся живой. Целевой инструктаж на работы повышенной опасности ведут электронно и печатают на живую подпись, эти подписи хранят 30 дней, как требуют по наряду-допуску. Протокол проверки знаний ещё дублируют и дубль отменяют. Спецоценку подгружают в систему и параллельно не ушли от живой подписи. Кто лично решает печать, не сказано: печать привязана к требованию закона, а не к выбору работника.</w:t>
      </w:r>
    </w:p>
    <w:p>
      <w:pPr>
        <w:spacing w:before="200" w:after="40" w:line="240" w:lineRule="auto"/>
      </w:pPr>
      <w:r>
        <w:rPr>
          <w:rFonts w:ascii="Times New Roman" w:hAnsi="Times New Roman" w:cs="Times New Roman" w:eastAsia="Times New Roman"/>
          <w:b/>
          <w:i w:val="0"/>
          <w:sz w:val="24"/>
        </w:rPr>
        <w:t>11. Блок 4. Общая карта документов</w:t>
      </w:r>
    </w:p>
    <w:p>
      <w:pPr>
        <w:spacing w:before="0" w:after="40" w:line="240" w:lineRule="auto"/>
      </w:pPr>
      <w:r>
        <w:rPr>
          <w:rFonts w:ascii="Times New Roman" w:hAnsi="Times New Roman" w:cs="Times New Roman" w:eastAsia="Times New Roman"/>
          <w:b w:val="0"/>
          <w:i w:val="0"/>
          <w:sz w:val="24"/>
        </w:rPr>
        <w:t>Есть ли документы по охране труда, которые вы хотели бы перевести в электронную форму, но пока не смогли?</w:t>
      </w:r>
    </w:p>
    <w:p>
      <w:pPr>
        <w:spacing w:before="0" w:after="40" w:line="240" w:lineRule="auto"/>
      </w:pPr>
      <w:r>
        <w:rPr>
          <w:rFonts w:ascii="Times New Roman" w:hAnsi="Times New Roman" w:cs="Times New Roman" w:eastAsia="Times New Roman"/>
          <w:b w:val="0"/>
          <w:i/>
          <w:sz w:val="24"/>
        </w:rPr>
        <w:t>Уточнения: Расскажите о таком документе. Что именно не позволяет перевести его в электронную форму (НПА, вид ЭП, СЭД, интеграция, организационные причины)? Что должно измениться, чтобы этот документ можно было полностью перевести в электронную форму?</w:t>
      </w:r>
    </w:p>
    <w:p>
      <w:pPr>
        <w:spacing w:before="0" w:after="160" w:line="240" w:lineRule="auto"/>
      </w:pPr>
      <w:r>
        <w:rPr>
          <w:rFonts w:ascii="Times New Roman" w:hAnsi="Times New Roman" w:cs="Times New Roman" w:eastAsia="Times New Roman"/>
          <w:b w:val="0"/>
          <w:i w:val="0"/>
          <w:sz w:val="24"/>
        </w:rPr>
        <w:t>Ответ: Да. Подпись результатов инструктажей по охране труда: пилот не разрешили. Целевой инструктаж на наряде-допуске готов к УНЭП, но они не включают его, пока нет решения, что так можно. Спецоценка упирается в живую подпись и в смену организации, которая её проводит. Внешний проект стационарного контроля Ростехнадзора они посчитали и не пошли в него: дорого собрать единое окно, проверки не отменялись. Чтобы довести свои документы, нужно признанное правилами подписание и интеграция с тем, кто подписывает спецоценку со своей стороны.</w:t>
      </w:r>
    </w:p>
    <w:p>
      <w:pPr>
        <w:spacing w:before="200" w:after="40" w:line="240" w:lineRule="auto"/>
      </w:pPr>
      <w:r>
        <w:rPr>
          <w:rFonts w:ascii="Times New Roman" w:hAnsi="Times New Roman" w:cs="Times New Roman" w:eastAsia="Times New Roman"/>
          <w:b/>
          <w:i w:val="0"/>
          <w:sz w:val="24"/>
        </w:rPr>
        <w:t>12. Блок 5. Глубокий разбор конкретных документов</w:t>
      </w:r>
    </w:p>
    <w:p>
      <w:pPr>
        <w:spacing w:before="0" w:after="40" w:line="240" w:lineRule="auto"/>
      </w:pPr>
      <w:r>
        <w:rPr>
          <w:rFonts w:ascii="Times New Roman" w:hAnsi="Times New Roman" w:cs="Times New Roman" w:eastAsia="Times New Roman"/>
          <w:b w:val="0"/>
          <w:i w:val="0"/>
          <w:sz w:val="24"/>
        </w:rPr>
        <w:t>Давайте на примере документа разберём весь его путь от создания до хранения. Расскажите, пожалуйста, как это происходит у вас на практике.</w:t>
      </w:r>
    </w:p>
    <w:p>
      <w:pPr>
        <w:spacing w:before="0" w:after="40" w:line="240" w:lineRule="auto"/>
      </w:pPr>
      <w:r>
        <w:rPr>
          <w:rFonts w:ascii="Times New Roman" w:hAnsi="Times New Roman" w:cs="Times New Roman" w:eastAsia="Times New Roman"/>
          <w:b w:val="0"/>
          <w:i/>
          <w:sz w:val="24"/>
        </w:rPr>
        <w:t>Уточнения: Кто инициирует документ? Где он создаётся? Кто его заполняет? Кто проверяет? Кто подписывает? Кому передаётся? Где хранится? Кто имеет доступ? Что происходит, если в документе обнаруживается ошибка? Как оформляется исправление? Что происходит с предыдущей версией?</w:t>
      </w:r>
    </w:p>
    <w:p>
      <w:pPr>
        <w:spacing w:before="0" w:after="160" w:line="240" w:lineRule="auto"/>
      </w:pPr>
      <w:r>
        <w:rPr>
          <w:rFonts w:ascii="Times New Roman" w:hAnsi="Times New Roman" w:cs="Times New Roman" w:eastAsia="Times New Roman"/>
          <w:b w:val="0"/>
          <w:i w:val="0"/>
          <w:sz w:val="24"/>
        </w:rPr>
        <w:t>Ответ: Целиком один документ с исправлением ошибки и судьбой старой версии не разобрали. Наряд-допуск: выдающий заходит под своей учётной записью и только при нужной роли, допускающий подтверждает, производитель работ вписывает бригаду и темы инструктажа, затем лист печатают на живую подпись. УНЭП на этом шаге подготовлен и выключен. Предписание производственного контроля создаёт тот, кто выявил несоответствие, закрывает ответственный, оба под своими учётными записями, чужой логин передавать нельзя. Отчёт собирается на любую дату и уходит в Ростехнадзор с приложениями. Протокол проверки знаний формируется после практики и экзамена и рассылается на ознакомление. Где физически лежат архивы и как правят ошибку, не сказано.</w:t>
      </w:r>
    </w:p>
    <w:p>
      <w:pPr>
        <w:spacing w:before="200" w:after="40" w:line="240" w:lineRule="auto"/>
      </w:pPr>
      <w:r>
        <w:rPr>
          <w:rFonts w:ascii="Times New Roman" w:hAnsi="Times New Roman" w:cs="Times New Roman" w:eastAsia="Times New Roman"/>
          <w:b/>
          <w:i w:val="0"/>
          <w:sz w:val="24"/>
        </w:rPr>
        <w:t>13.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Используется ли одинаковый подход для разных документов? Есть ли документы с особым порядком подписания?</w:t>
      </w:r>
    </w:p>
    <w:p>
      <w:pPr>
        <w:spacing w:before="0" w:after="160" w:line="240" w:lineRule="auto"/>
      </w:pPr>
      <w:r>
        <w:rPr>
          <w:rFonts w:ascii="Times New Roman" w:hAnsi="Times New Roman" w:cs="Times New Roman" w:eastAsia="Times New Roman"/>
          <w:b w:val="0"/>
          <w:i w:val="0"/>
          <w:sz w:val="24"/>
        </w:rPr>
        <w:t>Ответ: Нет, подход разный. Большую часть внутренних записей он не считает подписью: это ознакомление и согласование под учётной записью. На прямой вопрос, не является ли это ПЭП, отвечает «нет». УНЭП используют на пожарном инструктаже (кто провёл и кто прослушал) и на ознакомлении с дефектной ведомостью экспертизы промышленной безопасности. Живая подпись остаётся на инструктажах по охране труда, целевом инструктаже и спецоценке. Протокол проверки знаний переводят на подпись со стороны компании и работника, формулировка в записи смазана.</w:t>
      </w:r>
    </w:p>
    <w:p>
      <w:pPr>
        <w:spacing w:before="200" w:after="40" w:line="240" w:lineRule="auto"/>
      </w:pPr>
      <w:r>
        <w:rPr>
          <w:rFonts w:ascii="Times New Roman" w:hAnsi="Times New Roman" w:cs="Times New Roman" w:eastAsia="Times New Roman"/>
          <w:b/>
          <w:i w:val="0"/>
          <w:sz w:val="24"/>
        </w:rPr>
        <w:t>14.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От чего зависит вид ЭП (кто и какие виды ЭП использует)?</w:t>
      </w:r>
    </w:p>
    <w:p>
      <w:pPr>
        <w:spacing w:before="0" w:after="160" w:line="240" w:lineRule="auto"/>
      </w:pPr>
      <w:r>
        <w:rPr>
          <w:rFonts w:ascii="Times New Roman" w:hAnsi="Times New Roman" w:cs="Times New Roman" w:eastAsia="Times New Roman"/>
          <w:b w:val="0"/>
          <w:i w:val="0"/>
          <w:sz w:val="24"/>
        </w:rPr>
        <w:t>Ответ: Вид зависит от того, считает ли компания действие подписью и что требует надзор или правило. Учётная запись — где они договорились внутри, что это фиксация роли, а не подпись. УНЭП — где надзор когда-то просил подтвердить ознакомление с экспертизой (сейчас, по его словам, уже не просит, но они оставили) и где пожарный инструктаж удалось вынести из-под ограничений обучения по охране труда. Для работников квалифицированную подпись он считает дорогой. Матрицы по должностям нет.</w:t>
      </w:r>
    </w:p>
    <w:p>
      <w:pPr>
        <w:spacing w:before="200" w:after="40" w:line="240" w:lineRule="auto"/>
      </w:pPr>
      <w:r>
        <w:rPr>
          <w:rFonts w:ascii="Times New Roman" w:hAnsi="Times New Roman" w:cs="Times New Roman" w:eastAsia="Times New Roman"/>
          <w:b/>
          <w:i w:val="0"/>
          <w:sz w:val="24"/>
        </w:rPr>
        <w:t>15.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Если используется ПЭП: в какой форме используется ПЭП (код из СМС или почты, логин и пароль от корпоративной системы, логин и пароль от Госуслуг, другое)?</w:t>
      </w:r>
    </w:p>
    <w:p>
      <w:pPr>
        <w:spacing w:before="0" w:after="160" w:line="240" w:lineRule="auto"/>
      </w:pPr>
      <w:r>
        <w:rPr>
          <w:rFonts w:ascii="Times New Roman" w:hAnsi="Times New Roman" w:cs="Times New Roman" w:eastAsia="Times New Roman"/>
          <w:b w:val="0"/>
          <w:i w:val="0"/>
          <w:sz w:val="24"/>
        </w:rPr>
        <w:t>Ответ: Как ПЭП они учётную запись не квалифицируют и форму ПЭП не описывают. Фактически человек входит в свою учётную запись, система пускает его только при нужной роли. Код из СМС, почта и логин Госуслуг не названы.</w:t>
      </w:r>
    </w:p>
    <w:p>
      <w:pPr>
        <w:spacing w:before="200" w:after="40" w:line="240" w:lineRule="auto"/>
      </w:pPr>
      <w:r>
        <w:rPr>
          <w:rFonts w:ascii="Times New Roman" w:hAnsi="Times New Roman" w:cs="Times New Roman" w:eastAsia="Times New Roman"/>
          <w:b/>
          <w:i w:val="0"/>
          <w:sz w:val="24"/>
        </w:rPr>
        <w:t>16.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Используете ли в качестве ЭП Госключ?</w:t>
      </w:r>
    </w:p>
    <w:p>
      <w:pPr>
        <w:spacing w:before="0" w:after="160" w:line="240" w:lineRule="auto"/>
      </w:pPr>
      <w:r>
        <w:rPr>
          <w:rFonts w:ascii="Times New Roman" w:hAnsi="Times New Roman" w:cs="Times New Roman" w:eastAsia="Times New Roman"/>
          <w:b w:val="0"/>
          <w:i w:val="0"/>
          <w:sz w:val="24"/>
        </w:rPr>
        <w:t>Ответ: В работе у работников госключа нет. Он говорит, что госключ хотят, и это пока проработка, не внедрение. Портал «Работа в России» в этой части разбирает исследователь: функций не хватает, документ откуда возьмётся и какой будет формы, непонятно. Ответ компании на это — нельзя навязать любое готовое решение, интеграция будет трудоёмкой.</w:t>
      </w:r>
    </w:p>
    <w:p>
      <w:pPr>
        <w:spacing w:before="200" w:after="40" w:line="240" w:lineRule="auto"/>
      </w:pPr>
      <w:r>
        <w:rPr>
          <w:rFonts w:ascii="Times New Roman" w:hAnsi="Times New Roman" w:cs="Times New Roman" w:eastAsia="Times New Roman"/>
          <w:b/>
          <w:i w:val="0"/>
          <w:sz w:val="24"/>
        </w:rPr>
        <w:t>17.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Возникают ли сложности с подписанием электронных документов ЭП? Есть ли документы, в отношении которых сложности с электронной подписью мешают полностью перейти от бумаги к электронному документообороту? Можете привести пример?</w:t>
      </w:r>
    </w:p>
    <w:p>
      <w:pPr>
        <w:spacing w:before="0" w:after="160" w:line="240" w:lineRule="auto"/>
      </w:pPr>
      <w:r>
        <w:rPr>
          <w:rFonts w:ascii="Times New Roman" w:hAnsi="Times New Roman" w:cs="Times New Roman" w:eastAsia="Times New Roman"/>
          <w:b w:val="0"/>
          <w:i w:val="0"/>
          <w:sz w:val="24"/>
        </w:rPr>
        <w:t>Ответ: Да. Подпись он называет барьером, который пока не победили, хотя мобильное приложение уже работает. Инструктажи по охране труда из-за этого не отрываются от живой подписи. Целевой инструктаж готов к УНЭП и сознательно не включён. Людей приходится отдельно готовить: собрания, ролики, газета, видеообращения руководителей, зачем подписывать. Канал, который в расшифровке звучит как «чарлин», не восстанавливаю. Связь в приграничье рвётся, поэтому подпись с телефона не везде сработает.</w:t>
      </w:r>
    </w:p>
    <w:p>
      <w:pPr>
        <w:spacing w:before="200" w:after="40" w:line="240" w:lineRule="auto"/>
      </w:pPr>
      <w:r>
        <w:rPr>
          <w:rFonts w:ascii="Times New Roman" w:hAnsi="Times New Roman" w:cs="Times New Roman" w:eastAsia="Times New Roman"/>
          <w:b/>
          <w:i w:val="0"/>
          <w:sz w:val="24"/>
        </w:rPr>
        <w:t>18. Блок 7. Электронное ознакомление</w:t>
      </w:r>
    </w:p>
    <w:p>
      <w:pPr>
        <w:spacing w:before="0" w:after="40" w:line="240" w:lineRule="auto"/>
      </w:pPr>
      <w:r>
        <w:rPr>
          <w:rFonts w:ascii="Times New Roman" w:hAnsi="Times New Roman" w:cs="Times New Roman" w:eastAsia="Times New Roman"/>
          <w:b w:val="0"/>
          <w:i w:val="0"/>
          <w:sz w:val="24"/>
        </w:rPr>
        <w:t>Расскажите, как у вас организовано электронное ознакомление работников с документами по охране труда.</w:t>
      </w:r>
    </w:p>
    <w:p>
      <w:pPr>
        <w:spacing w:before="0" w:after="40" w:line="240" w:lineRule="auto"/>
      </w:pPr>
      <w:r>
        <w:rPr>
          <w:rFonts w:ascii="Times New Roman" w:hAnsi="Times New Roman" w:cs="Times New Roman" w:eastAsia="Times New Roman"/>
          <w:b w:val="0"/>
          <w:i/>
          <w:sz w:val="24"/>
        </w:rPr>
        <w:t>Уточнения: С какими документами знакомятся электронно? Как работник получает документ? Как подтверждается ознакомление? Как фиксируются дата и время? Что происходит, если работник не ознакомился? Как организуется массовое ознакомление? Как работаете с персоналом, который не имеет постоянного доступа к компьютеру? Есть ли документы, с которыми вы не можете организовать полноценное электронное ознакомление, хотя хотели бы это сделать? Почему?</w:t>
      </w:r>
    </w:p>
    <w:p>
      <w:pPr>
        <w:spacing w:before="0" w:after="160" w:line="240" w:lineRule="auto"/>
      </w:pPr>
      <w:r>
        <w:rPr>
          <w:rFonts w:ascii="Times New Roman" w:hAnsi="Times New Roman" w:cs="Times New Roman" w:eastAsia="Times New Roman"/>
          <w:b w:val="0"/>
          <w:i w:val="0"/>
          <w:sz w:val="24"/>
        </w:rPr>
        <w:t>Ответ: Электронно доводят протокол проверки знаний, пожарный инструктаж и ознакомление с дефектной ведомостью. По инструктажам охраны труда в системе есть факт, но не подпись работника. Сообщение приходит на компьютер или в мобильное приложение, человек подтверждает под учётной записью либо подписывает УНЭП. Дата инструктажа фиксируется; про часы и минуты подписи отдельной фразы нет. Если срок устранения или контроля прошёл, система напоминает. Массово это закрывает более 35 тысяч человек. У кого нет смартфона, есть компьютерные классы: таких остались единицы, в основном возрастные с кнопочными телефонами. Дома пользоваться можно. Вводный и остальные инструктажи охраны труда без подписи полноценным электронным ознакомлением он не называет. Спецоценка тоже ещё на живой подписи.</w:t>
      </w:r>
    </w:p>
    <w:p>
      <w:pPr>
        <w:spacing w:before="200" w:after="40" w:line="240" w:lineRule="auto"/>
      </w:pPr>
      <w:r>
        <w:rPr>
          <w:rFonts w:ascii="Times New Roman" w:hAnsi="Times New Roman" w:cs="Times New Roman" w:eastAsia="Times New Roman"/>
          <w:b/>
          <w:i w:val="0"/>
          <w:sz w:val="24"/>
        </w:rPr>
        <w:t>19. Блок 8. Нормативное регулирование</w:t>
      </w:r>
    </w:p>
    <w:p>
      <w:pPr>
        <w:spacing w:before="0" w:after="40" w:line="240" w:lineRule="auto"/>
      </w:pPr>
      <w:r>
        <w:rPr>
          <w:rFonts w:ascii="Times New Roman" w:hAnsi="Times New Roman" w:cs="Times New Roman" w:eastAsia="Times New Roman"/>
          <w:b w:val="0"/>
          <w:i w:val="0"/>
          <w:sz w:val="24"/>
        </w:rPr>
        <w:t>Были ли случаи, когда нормативное требование не позволяло организовать электронный документооборот так, как вы хотели?</w:t>
      </w:r>
    </w:p>
    <w:p>
      <w:pPr>
        <w:spacing w:before="0" w:after="40" w:line="240" w:lineRule="auto"/>
      </w:pPr>
      <w:r>
        <w:rPr>
          <w:rFonts w:ascii="Times New Roman" w:hAnsi="Times New Roman" w:cs="Times New Roman" w:eastAsia="Times New Roman"/>
          <w:b w:val="0"/>
          <w:i/>
          <w:sz w:val="24"/>
        </w:rPr>
        <w:t>Уточнения: Были ли ситуации, когда было непонятно, допускает ли нормативное регулирование электронную форму конкретного документа? Как решали такую ситуацию?</w:t>
      </w:r>
    </w:p>
    <w:p>
      <w:pPr>
        <w:spacing w:before="0" w:after="160" w:line="240" w:lineRule="auto"/>
      </w:pPr>
      <w:r>
        <w:rPr>
          <w:rFonts w:ascii="Times New Roman" w:hAnsi="Times New Roman" w:cs="Times New Roman" w:eastAsia="Times New Roman"/>
          <w:b w:val="0"/>
          <w:i w:val="0"/>
          <w:sz w:val="24"/>
        </w:rPr>
        <w:t>Ответ: Да. Электронную подпись инструктажей по охране труда в пилоте не разрешили, поэтому факт в системе есть, а подпись бумажная. По наряду-допуску живые подписи хранят 30 дней, чтобы закрыть требование. Пожарную безопасность он вывел в электронный журнал именно потому, что ограничение обучения по охране труда на неё, по его словам, не распространяется. По вахтовому крану требование убрать нельзя, работают точечно. Где норма была неясна, они согласовывали с Ростехнадзором форму отчёта производственного контроля и вид ознакомления с экспертизой.</w:t>
      </w:r>
    </w:p>
    <w:p>
      <w:pPr>
        <w:spacing w:before="200" w:after="40" w:line="240" w:lineRule="auto"/>
      </w:pPr>
      <w:r>
        <w:rPr>
          <w:rFonts w:ascii="Times New Roman" w:hAnsi="Times New Roman" w:cs="Times New Roman" w:eastAsia="Times New Roman"/>
          <w:b/>
          <w:i w:val="0"/>
          <w:sz w:val="24"/>
        </w:rPr>
        <w:t>20. Блок 8. Нормативное регулирование</w:t>
      </w:r>
    </w:p>
    <w:p>
      <w:pPr>
        <w:spacing w:before="0" w:after="40" w:line="240" w:lineRule="auto"/>
      </w:pPr>
      <w:r>
        <w:rPr>
          <w:rFonts w:ascii="Times New Roman" w:hAnsi="Times New Roman" w:cs="Times New Roman" w:eastAsia="Times New Roman"/>
          <w:b w:val="0"/>
          <w:i w:val="0"/>
          <w:sz w:val="24"/>
        </w:rPr>
        <w:t>Какие требования нормативного регулирования сегодня сильнее всего ограничивают применение ЭДО документов по охране труда?</w:t>
      </w:r>
    </w:p>
    <w:p>
      <w:pPr>
        <w:spacing w:before="0" w:after="40" w:line="240" w:lineRule="auto"/>
      </w:pPr>
      <w:r>
        <w:rPr>
          <w:rFonts w:ascii="Times New Roman" w:hAnsi="Times New Roman" w:cs="Times New Roman" w:eastAsia="Times New Roman"/>
          <w:b w:val="0"/>
          <w:i/>
          <w:sz w:val="24"/>
        </w:rPr>
        <w:t>Уточнения: Какие из них, на ваш взгляд, необходимо изменить или уточнить?</w:t>
      </w:r>
    </w:p>
    <w:p>
      <w:pPr>
        <w:spacing w:before="0" w:after="160" w:line="240" w:lineRule="auto"/>
      </w:pPr>
      <w:r>
        <w:rPr>
          <w:rFonts w:ascii="Times New Roman" w:hAnsi="Times New Roman" w:cs="Times New Roman" w:eastAsia="Times New Roman"/>
          <w:b w:val="0"/>
          <w:i w:val="0"/>
          <w:sz w:val="24"/>
        </w:rPr>
        <w:t>Ответ: Сильнее всего держат запрет и неясность электронной подписи инструктажей и то, что без обязательного требования они не идут в дорогой внешний контур. Отдельно мешает отсутствие единого описания: электронный наряд, журнал регистрации, пожарные инструктажи и обычные инструктажи описаны кусками в разных документах, общий стандарт только собираются сделать. Что изменить: чтобы электронную фиксацию инструктажа можно было не дублировать бумагой и чтобы это не было приклеено к одному порталу, в котором не хватает функций. Конкретных пунктов актов он не перечислял.</w:t>
      </w:r>
    </w:p>
    <w:p>
      <w:pPr>
        <w:spacing w:before="200" w:after="40" w:line="240" w:lineRule="auto"/>
      </w:pPr>
      <w:r>
        <w:rPr>
          <w:rFonts w:ascii="Times New Roman" w:hAnsi="Times New Roman" w:cs="Times New Roman" w:eastAsia="Times New Roman"/>
          <w:b/>
          <w:i w:val="0"/>
          <w:sz w:val="24"/>
        </w:rPr>
        <w:t>21. Блок 9. Эффект от ЭДО</w:t>
      </w:r>
    </w:p>
    <w:p>
      <w:pPr>
        <w:spacing w:before="0" w:after="40" w:line="240" w:lineRule="auto"/>
      </w:pPr>
      <w:r>
        <w:rPr>
          <w:rFonts w:ascii="Times New Roman" w:hAnsi="Times New Roman" w:cs="Times New Roman" w:eastAsia="Times New Roman"/>
          <w:b w:val="0"/>
          <w:i w:val="0"/>
          <w:sz w:val="24"/>
        </w:rPr>
        <w:t>Что на практике изменилось после перевода документов по охране труда в электронную форму?</w:t>
      </w:r>
    </w:p>
    <w:p>
      <w:pPr>
        <w:spacing w:before="0" w:after="40" w:line="240" w:lineRule="auto"/>
      </w:pPr>
      <w:r>
        <w:rPr>
          <w:rFonts w:ascii="Times New Roman" w:hAnsi="Times New Roman" w:cs="Times New Roman" w:eastAsia="Times New Roman"/>
          <w:b w:val="0"/>
          <w:i/>
          <w:sz w:val="24"/>
        </w:rPr>
        <w:t>Уточнения: Трудозатраты, скорость, контроль, доступ, поиск, ошибки, хранение, взаимодействие подразделений, взаимодействие с работниками.</w:t>
      </w:r>
    </w:p>
    <w:p>
      <w:pPr>
        <w:spacing w:before="0" w:after="160" w:line="240" w:lineRule="auto"/>
      </w:pPr>
      <w:r>
        <w:rPr>
          <w:rFonts w:ascii="Times New Roman" w:hAnsi="Times New Roman" w:cs="Times New Roman" w:eastAsia="Times New Roman"/>
          <w:b w:val="0"/>
          <w:i w:val="0"/>
          <w:sz w:val="24"/>
        </w:rPr>
        <w:t>Ответ: Считают эффект, чтобы обосновать систему: прозрачность, скорость, отказ от журналов, которые заказывали сотнями в типографии, и сокращение времени на оформление наряда-допуска, служебных писем и закрытие поручений. Цифр в записи нет, он обещал собрать их и отправить почтой. Качественно: линейные руководители, которые сначала сопротивлялись, теперь благодарят, что бумаги нет. Ошибки и поиск отдельными показателями не названы.</w:t>
      </w:r>
    </w:p>
    <w:p>
      <w:pPr>
        <w:spacing w:before="200" w:after="40" w:line="240" w:lineRule="auto"/>
      </w:pPr>
      <w:r>
        <w:rPr>
          <w:rFonts w:ascii="Times New Roman" w:hAnsi="Times New Roman" w:cs="Times New Roman" w:eastAsia="Times New Roman"/>
          <w:b/>
          <w:i w:val="0"/>
          <w:sz w:val="24"/>
        </w:rPr>
        <w:t>22. Блок 9. Эффект от ЭДО</w:t>
      </w:r>
    </w:p>
    <w:p>
      <w:pPr>
        <w:spacing w:before="0" w:after="40" w:line="240" w:lineRule="auto"/>
      </w:pPr>
      <w:r>
        <w:rPr>
          <w:rFonts w:ascii="Times New Roman" w:hAnsi="Times New Roman" w:cs="Times New Roman" w:eastAsia="Times New Roman"/>
          <w:b w:val="0"/>
          <w:i w:val="0"/>
          <w:sz w:val="24"/>
        </w:rPr>
        <w:t>А есть ли документы, при переводе которых в электронную форму практически ничего не изменилось?</w:t>
      </w:r>
    </w:p>
    <w:p>
      <w:pPr>
        <w:spacing w:before="0" w:after="40" w:line="240" w:lineRule="auto"/>
      </w:pPr>
      <w:r>
        <w:rPr>
          <w:rFonts w:ascii="Times New Roman" w:hAnsi="Times New Roman" w:cs="Times New Roman" w:eastAsia="Times New Roman"/>
          <w:b w:val="0"/>
          <w:i/>
          <w:sz w:val="24"/>
        </w:rPr>
        <w:t>Уточнения: Почему?</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23. Блок 9. Эффект от ЭДО</w:t>
      </w:r>
    </w:p>
    <w:p>
      <w:pPr>
        <w:spacing w:before="0" w:after="40" w:line="240" w:lineRule="auto"/>
      </w:pPr>
      <w:r>
        <w:rPr>
          <w:rFonts w:ascii="Times New Roman" w:hAnsi="Times New Roman" w:cs="Times New Roman" w:eastAsia="Times New Roman"/>
          <w:b w:val="0"/>
          <w:i w:val="0"/>
          <w:sz w:val="24"/>
        </w:rPr>
        <w:t>Перевод какого документа в электронный формат вы считаете наиболее успешным с точки зрения полученных эффектов?</w:t>
      </w:r>
    </w:p>
    <w:p>
      <w:pPr>
        <w:spacing w:before="0" w:after="40" w:line="240" w:lineRule="auto"/>
      </w:pPr>
      <w:r>
        <w:rPr>
          <w:rFonts w:ascii="Times New Roman" w:hAnsi="Times New Roman" w:cs="Times New Roman" w:eastAsia="Times New Roman"/>
          <w:b w:val="0"/>
          <w:i/>
          <w:sz w:val="24"/>
        </w:rPr>
        <w:t>Уточнения: Почему?</w:t>
      </w:r>
    </w:p>
    <w:p>
      <w:pPr>
        <w:spacing w:before="0" w:after="160" w:line="240" w:lineRule="auto"/>
      </w:pPr>
      <w:r>
        <w:rPr>
          <w:rFonts w:ascii="Times New Roman" w:hAnsi="Times New Roman" w:cs="Times New Roman" w:eastAsia="Times New Roman"/>
          <w:b w:val="0"/>
          <w:i w:val="0"/>
          <w:sz w:val="24"/>
        </w:rPr>
        <w:t>Ответ: Один документ лучшим он не назвал. Самым большим эффектом назвал сокращение времени на наряд-допуск и на служебные письма и поручения, отдельно — отказ от закупки бумажных журналов. Прозрачность инструктажей по десяткам тысяч человек для него тоже главный практический результат, хотя подпись там ещё бумажная.</w:t>
      </w:r>
    </w:p>
    <w:p>
      <w:pPr>
        <w:spacing w:before="200" w:after="40" w:line="240" w:lineRule="auto"/>
      </w:pPr>
      <w:r>
        <w:rPr>
          <w:rFonts w:ascii="Times New Roman" w:hAnsi="Times New Roman" w:cs="Times New Roman" w:eastAsia="Times New Roman"/>
          <w:b/>
          <w:i w:val="0"/>
          <w:sz w:val="24"/>
        </w:rPr>
        <w:t>24. Блок 10. Проблемы и барьеры</w:t>
      </w:r>
    </w:p>
    <w:p>
      <w:pPr>
        <w:spacing w:before="0" w:after="40" w:line="240" w:lineRule="auto"/>
      </w:pPr>
      <w:r>
        <w:rPr>
          <w:rFonts w:ascii="Times New Roman" w:hAnsi="Times New Roman" w:cs="Times New Roman" w:eastAsia="Times New Roman"/>
          <w:b w:val="0"/>
          <w:i w:val="0"/>
          <w:sz w:val="24"/>
        </w:rPr>
        <w:t>Если посмотреть на ЭДО документов по охране труда в целом, что сегодня является самым сложным?</w:t>
      </w:r>
    </w:p>
    <w:p>
      <w:pPr>
        <w:spacing w:before="0" w:after="40" w:line="240" w:lineRule="auto"/>
      </w:pPr>
      <w:r>
        <w:rPr>
          <w:rFonts w:ascii="Times New Roman" w:hAnsi="Times New Roman" w:cs="Times New Roman" w:eastAsia="Times New Roman"/>
          <w:b w:val="0"/>
          <w:i/>
          <w:sz w:val="24"/>
        </w:rPr>
        <w:t>Уточнения: Какая проблема сегодня сильнее всего ограничивает дальнейший переход к электронному документообороту?</w:t>
      </w:r>
    </w:p>
    <w:p>
      <w:pPr>
        <w:spacing w:before="0" w:after="160" w:line="240" w:lineRule="auto"/>
      </w:pPr>
      <w:r>
        <w:rPr>
          <w:rFonts w:ascii="Times New Roman" w:hAnsi="Times New Roman" w:cs="Times New Roman" w:eastAsia="Times New Roman"/>
          <w:b w:val="0"/>
          <w:i w:val="0"/>
          <w:sz w:val="24"/>
        </w:rPr>
        <w:t>Ответ: Сложнее всего подпись и принятие её людьми: без большой разъяснительной кампании работники расходятся в понимании, зачем это. Дальше переход ограничивают неясность по инструктажам и нарядам-допускам, обрывы связи и то, что дорогое внешнее окно без отмены параллельных обязанностей они включать не будут. Хранение многолетних бумажных журналов как раз было причиной уйти в цифру, а не текущей проблемой системы.</w:t>
      </w:r>
    </w:p>
    <w:p>
      <w:pPr>
        <w:spacing w:before="200" w:after="40" w:line="240" w:lineRule="auto"/>
      </w:pPr>
      <w:r>
        <w:rPr>
          <w:rFonts w:ascii="Times New Roman" w:hAnsi="Times New Roman" w:cs="Times New Roman" w:eastAsia="Times New Roman"/>
          <w:b/>
          <w:i w:val="0"/>
          <w:sz w:val="24"/>
        </w:rPr>
        <w:t>25. Блок 10. Проблемы и барьеры</w:t>
      </w:r>
    </w:p>
    <w:p>
      <w:pPr>
        <w:spacing w:before="0" w:after="40" w:line="240" w:lineRule="auto"/>
      </w:pPr>
      <w:r>
        <w:rPr>
          <w:rFonts w:ascii="Times New Roman" w:hAnsi="Times New Roman" w:cs="Times New Roman" w:eastAsia="Times New Roman"/>
          <w:b w:val="0"/>
          <w:i w:val="0"/>
          <w:sz w:val="24"/>
        </w:rPr>
        <w:t>Какие изменения нормативного регулирования были бы наиболее полезны для развития ЭДО в охране труда?</w:t>
      </w:r>
    </w:p>
    <w:p>
      <w:pPr>
        <w:spacing w:before="0" w:after="40" w:line="240" w:lineRule="auto"/>
      </w:pPr>
      <w:r>
        <w:rPr>
          <w:rFonts w:ascii="Times New Roman" w:hAnsi="Times New Roman" w:cs="Times New Roman" w:eastAsia="Times New Roman"/>
          <w:b w:val="0"/>
          <w:i/>
          <w:sz w:val="24"/>
        </w:rPr>
        <w:t>Уточнения: Что, наоборот, не стоит регулировать слишком подробно и лучше оставить на усмотрение организации?</w:t>
      </w:r>
    </w:p>
    <w:p>
      <w:pPr>
        <w:spacing w:before="0" w:after="160" w:line="240" w:lineRule="auto"/>
      </w:pPr>
      <w:r>
        <w:rPr>
          <w:rFonts w:ascii="Times New Roman" w:hAnsi="Times New Roman" w:cs="Times New Roman" w:eastAsia="Times New Roman"/>
          <w:b w:val="0"/>
          <w:i w:val="0"/>
          <w:sz w:val="24"/>
        </w:rPr>
        <w:t>Ответ: Полезно разрешить электронную фиксацию инструктажей без обязательной привязки к одному внешнему ресурсу: порталу, по его оценке в ответ на рассказ исследователя, не хватает функций, а интеграция любого навязанного окна дорогая. Пример, которым он это показывает, — отказ от проекта стационарного контроля Ростехнадзора: дорого, сложно, проверки не отменили, обещанных преференций не было. Что оставить на усмотрение компании, дословно не сформулировал. По смыслу — выбор своей системы и учётной записи там, где закон не требует именно подпись.</w:t>
      </w:r>
    </w:p>
    <w:p>
      <w:pPr>
        <w:spacing w:before="200" w:after="40" w:line="240" w:lineRule="auto"/>
      </w:pPr>
      <w:r>
        <w:rPr>
          <w:rFonts w:ascii="Times New Roman" w:hAnsi="Times New Roman" w:cs="Times New Roman" w:eastAsia="Times New Roman"/>
          <w:b/>
          <w:i w:val="0"/>
          <w:sz w:val="24"/>
        </w:rPr>
        <w:t>26. Блок 11. ЭДО в инструктажах</w:t>
      </w:r>
    </w:p>
    <w:p>
      <w:pPr>
        <w:spacing w:before="0" w:after="40" w:line="240" w:lineRule="auto"/>
      </w:pPr>
      <w:r>
        <w:rPr>
          <w:rFonts w:ascii="Times New Roman" w:hAnsi="Times New Roman" w:cs="Times New Roman" w:eastAsia="Times New Roman"/>
          <w:b w:val="0"/>
          <w:i w:val="0"/>
          <w:sz w:val="24"/>
        </w:rPr>
        <w:t>Если говорить именно об оформлении результатов инструктажей по охране труда, насколько, на ваш взгляд, необходима возможность делать это в электронной форме?</w:t>
      </w:r>
    </w:p>
    <w:p>
      <w:pPr>
        <w:spacing w:before="0" w:after="40" w:line="240" w:lineRule="auto"/>
      </w:pPr>
      <w:r>
        <w:rPr>
          <w:rFonts w:ascii="Times New Roman" w:hAnsi="Times New Roman" w:cs="Times New Roman" w:eastAsia="Times New Roman"/>
          <w:b w:val="0"/>
          <w:i/>
          <w:sz w:val="24"/>
        </w:rPr>
        <w:t>Уточнения: Если считает необходимым: что именно сегодня делает бумажное оформление неудобным или избыточным?</w:t>
      </w:r>
    </w:p>
    <w:p>
      <w:pPr>
        <w:spacing w:before="0" w:after="160" w:line="240" w:lineRule="auto"/>
      </w:pPr>
      <w:r>
        <w:rPr>
          <w:rFonts w:ascii="Times New Roman" w:hAnsi="Times New Roman" w:cs="Times New Roman" w:eastAsia="Times New Roman"/>
          <w:b w:val="0"/>
          <w:i w:val="0"/>
          <w:sz w:val="24"/>
        </w:rPr>
        <w:t>Ответ: Для них это уже необходимость: все основные инструктажи ведут электронно и упираются только в подпись. Бумага избыточна как второй контур: живая роспись, хранение 30 дней по целевому, контроль десятков тысяч людей и журналы, от которых они в других процедурах уже отказались.</w:t>
      </w:r>
    </w:p>
    <w:p>
      <w:pPr>
        <w:spacing w:before="200" w:after="40" w:line="240" w:lineRule="auto"/>
      </w:pPr>
      <w:r>
        <w:rPr>
          <w:rFonts w:ascii="Times New Roman" w:hAnsi="Times New Roman" w:cs="Times New Roman" w:eastAsia="Times New Roman"/>
          <w:b/>
          <w:i w:val="0"/>
          <w:sz w:val="24"/>
        </w:rPr>
        <w:t>27. Блок 11. ЭДО в инструктажах</w:t>
      </w:r>
    </w:p>
    <w:p>
      <w:pPr>
        <w:spacing w:before="0" w:after="40" w:line="240" w:lineRule="auto"/>
      </w:pPr>
      <w:r>
        <w:rPr>
          <w:rFonts w:ascii="Times New Roman" w:hAnsi="Times New Roman" w:cs="Times New Roman" w:eastAsia="Times New Roman"/>
          <w:b w:val="0"/>
          <w:i w:val="0"/>
          <w:sz w:val="24"/>
        </w:rPr>
        <w:t>Если говорить именно об оформлении результатов инструктажей по охране труда, насколько, на ваш взгляд, необходима возможность делать это в электронной форме?</w:t>
      </w:r>
    </w:p>
    <w:p>
      <w:pPr>
        <w:spacing w:before="0" w:after="40" w:line="240" w:lineRule="auto"/>
      </w:pPr>
      <w:r>
        <w:rPr>
          <w:rFonts w:ascii="Times New Roman" w:hAnsi="Times New Roman" w:cs="Times New Roman" w:eastAsia="Times New Roman"/>
          <w:b w:val="0"/>
          <w:i/>
          <w:sz w:val="24"/>
        </w:rPr>
        <w:t>Уточнения: Если не считает необходимым: почему, на ваш взгляд, электронное оформление результатов инструктажей не даст существенного эффекта?</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28. Блок 11. ЭДО в инструктажах</w:t>
      </w:r>
    </w:p>
    <w:p>
      <w:pPr>
        <w:spacing w:before="0" w:after="40" w:line="240" w:lineRule="auto"/>
      </w:pPr>
      <w:r>
        <w:rPr>
          <w:rFonts w:ascii="Times New Roman" w:hAnsi="Times New Roman" w:cs="Times New Roman" w:eastAsia="Times New Roman"/>
          <w:b w:val="0"/>
          <w:i w:val="0"/>
          <w:sz w:val="24"/>
        </w:rPr>
        <w:t>Представьте, что организация получила возможность полностью отказаться от бумажного оформления результатов инструктажей. Как, на ваш взгляд, должен выглядеть идеальный алгоритм — от момента проведения инструктажа до окончательного оформления его результата?</w:t>
      </w:r>
    </w:p>
    <w:p>
      <w:pPr>
        <w:spacing w:before="0" w:after="40" w:line="240" w:lineRule="auto"/>
      </w:pPr>
      <w:r>
        <w:rPr>
          <w:rFonts w:ascii="Times New Roman" w:hAnsi="Times New Roman" w:cs="Times New Roman" w:eastAsia="Times New Roman"/>
          <w:b w:val="0"/>
          <w:i/>
          <w:sz w:val="24"/>
        </w:rPr>
        <w:t>Уточнения: Кто вносит сведения в СЭД? Где должен храниться результат? Кто должен иметь доступ?</w:t>
      </w:r>
    </w:p>
    <w:p>
      <w:pPr>
        <w:spacing w:before="0" w:after="160" w:line="240" w:lineRule="auto"/>
      </w:pPr>
      <w:r>
        <w:rPr>
          <w:rFonts w:ascii="Times New Roman" w:hAnsi="Times New Roman" w:cs="Times New Roman" w:eastAsia="Times New Roman"/>
          <w:b w:val="0"/>
          <w:i w:val="0"/>
          <w:sz w:val="24"/>
        </w:rPr>
        <w:t>Ответ: Отдельный «идеальный» сценарий он не рассказывал, он описывает уже собранный. Обычный инструктаж: в системе дата, кто провёл, кому и какая тема, не хватает только признанной подписи. Целевой: выдающий и допускающий действуют под учётной записью и ролью, производитель вносит бригаду и темы, подпись УНЭП вместо печати уже подготовлена. Результат хранится в их системе, доступ есть у охраны труда по всей компании и у роли на телефоне. Кто имеет право смотреть при проверке и как исправлять ошибку, не сказано.</w:t>
      </w:r>
    </w:p>
    <w:p>
      <w:pPr>
        <w:spacing w:before="200" w:after="40" w:line="240" w:lineRule="auto"/>
      </w:pPr>
      <w:r>
        <w:rPr>
          <w:rFonts w:ascii="Times New Roman" w:hAnsi="Times New Roman" w:cs="Times New Roman" w:eastAsia="Times New Roman"/>
          <w:b/>
          <w:i w:val="0"/>
          <w:sz w:val="24"/>
        </w:rPr>
        <w:t>29. Блок 11. ЭДО в инструктажах</w:t>
      </w:r>
    </w:p>
    <w:p>
      <w:pPr>
        <w:spacing w:before="0" w:after="40" w:line="240" w:lineRule="auto"/>
      </w:pPr>
      <w:r>
        <w:rPr>
          <w:rFonts w:ascii="Times New Roman" w:hAnsi="Times New Roman" w:cs="Times New Roman" w:eastAsia="Times New Roman"/>
          <w:b w:val="0"/>
          <w:i w:val="0"/>
          <w:sz w:val="24"/>
        </w:rPr>
        <w:t>Сейчас рассматривается подход, при котором оформление результатов инструктажей может быть организовано через портал «Работа в России» с идентификацией пользователя через ЕСИА. Хотелось бы узнать ваше мнение о такой модели. Как вы в целом относитесь к такому подходу?</w:t>
      </w:r>
    </w:p>
    <w:p>
      <w:pPr>
        <w:spacing w:before="0" w:after="40" w:line="240" w:lineRule="auto"/>
      </w:pPr>
      <w:r>
        <w:rPr>
          <w:rFonts w:ascii="Times New Roman" w:hAnsi="Times New Roman" w:cs="Times New Roman" w:eastAsia="Times New Roman"/>
          <w:b w:val="0"/>
          <w:i/>
          <w:sz w:val="24"/>
        </w:rPr>
        <w:t>Уточнения: Что в такой модели может быть полезным? Какие проблемы такая модель может создать на практике (нет интернета, сбои портала, интеграция с внутренними системами, массовые инструктажи, территориально распределённые работники, работники без постоянного доступа к цифровым устройствам, личное устройство, исправление ошибки, хранение, предоставление сведений при проверке)?</w:t>
      </w:r>
    </w:p>
    <w:p>
      <w:pPr>
        <w:spacing w:before="0" w:after="160" w:line="240" w:lineRule="auto"/>
      </w:pPr>
      <w:r>
        <w:rPr>
          <w:rFonts w:ascii="Times New Roman" w:hAnsi="Times New Roman" w:cs="Times New Roman" w:eastAsia="Times New Roman"/>
          <w:b w:val="0"/>
          <w:i w:val="0"/>
          <w:sz w:val="24"/>
        </w:rPr>
        <w:t>Ответ: Отдельной оценки портала «Работа в России» он не дал. Близкая и уже прожитая позиция — внешнее государственное окно: собрать данные в одно место и отдавать их регулятору было дорого и сложно, параллельные проверки не исчезли, поэтому в проект Ростехнадзора они не пошли. Полезным такое окно он не называет. Проблемы, которые переносимы на портал инструктажей: стоимость интеграции, второй контур рядом со своей системой, нет связи в части регионов, не у всех есть смартфон. Сбои портала и показ сведений инспектору он на «Работу в России» не проецировал.</w:t>
      </w:r>
    </w:p>
    <w:p>
      <w:pPr>
        <w:spacing w:before="200" w:after="40" w:line="240" w:lineRule="auto"/>
      </w:pPr>
      <w:r>
        <w:rPr>
          <w:rFonts w:ascii="Times New Roman" w:hAnsi="Times New Roman" w:cs="Times New Roman" w:eastAsia="Times New Roman"/>
          <w:b/>
          <w:i w:val="0"/>
          <w:sz w:val="24"/>
        </w:rPr>
        <w:t>30. Блок 11. ЭДО в инструктажах</w:t>
      </w:r>
    </w:p>
    <w:p>
      <w:pPr>
        <w:spacing w:before="0" w:after="40" w:line="240" w:lineRule="auto"/>
      </w:pPr>
      <w:r>
        <w:rPr>
          <w:rFonts w:ascii="Times New Roman" w:hAnsi="Times New Roman" w:cs="Times New Roman" w:eastAsia="Times New Roman"/>
          <w:b w:val="0"/>
          <w:i w:val="0"/>
          <w:sz w:val="24"/>
        </w:rPr>
        <w:t>Как вы относитесь к тому, что работнику потребуется идентифицироваться через ЕСИА для оформления результата инструктажа?</w:t>
      </w:r>
    </w:p>
    <w:p>
      <w:pPr>
        <w:spacing w:before="0" w:after="40" w:line="240" w:lineRule="auto"/>
      </w:pPr>
      <w:r>
        <w:rPr>
          <w:rFonts w:ascii="Times New Roman" w:hAnsi="Times New Roman" w:cs="Times New Roman" w:eastAsia="Times New Roman"/>
          <w:b w:val="0"/>
          <w:i/>
          <w:sz w:val="24"/>
        </w:rPr>
        <w:t>Уточнения: Для каких категорий работников это может стать проблемой? Есть ли у вас работники, для которых такой способ идентификации будет затруднителен? Что делать, если работник не может или не хочет воспользоваться таким способом идентификации?</w:t>
      </w:r>
    </w:p>
    <w:p>
      <w:pPr>
        <w:spacing w:before="0" w:after="160" w:line="240" w:lineRule="auto"/>
      </w:pPr>
      <w:r>
        <w:rPr>
          <w:rFonts w:ascii="Times New Roman" w:hAnsi="Times New Roman" w:cs="Times New Roman" w:eastAsia="Times New Roman"/>
          <w:b w:val="0"/>
          <w:i w:val="0"/>
          <w:sz w:val="24"/>
        </w:rPr>
        <w:t>Ответ: Про ЕСИА не говорили. Идентификация сейчас — своя учётная запись, на части задач телефон. Затруднительно это единицам с кнопочными телефонами, в основном возрастным, кто не хочет учиться: для них сделаны компьютерные классы, дома в приложении работать можно. Что делать при отказе именно от ЕСИА, не обсуждалось.</w:t>
      </w:r>
    </w:p>
    <w:p>
      <w:pPr>
        <w:spacing w:before="200" w:after="40" w:line="240" w:lineRule="auto"/>
      </w:pPr>
      <w:r>
        <w:rPr>
          <w:rFonts w:ascii="Times New Roman" w:hAnsi="Times New Roman" w:cs="Times New Roman" w:eastAsia="Times New Roman"/>
          <w:b/>
          <w:i w:val="0"/>
          <w:sz w:val="24"/>
        </w:rPr>
        <w:t>31. Блок 11. ЭДО в инструктажах</w:t>
      </w:r>
    </w:p>
    <w:p>
      <w:pPr>
        <w:spacing w:before="0" w:after="40" w:line="240" w:lineRule="auto"/>
      </w:pPr>
      <w:r>
        <w:rPr>
          <w:rFonts w:ascii="Times New Roman" w:hAnsi="Times New Roman" w:cs="Times New Roman" w:eastAsia="Times New Roman"/>
          <w:b w:val="0"/>
          <w:i w:val="0"/>
          <w:sz w:val="24"/>
        </w:rPr>
        <w:t>Если оформление результатов инструктажей будет происходить через портал «Работа в России», как, на ваш взгляд, это должно взаимодействовать с корпоративной СЭД организации?</w:t>
      </w:r>
    </w:p>
    <w:p>
      <w:pPr>
        <w:spacing w:before="0" w:after="40" w:line="240" w:lineRule="auto"/>
      </w:pPr>
      <w:r>
        <w:rPr>
          <w:rFonts w:ascii="Times New Roman" w:hAnsi="Times New Roman" w:cs="Times New Roman" w:eastAsia="Times New Roman"/>
          <w:b w:val="0"/>
          <w:i/>
          <w:sz w:val="24"/>
        </w:rPr>
        <w:t>Уточнения: Должны ли сведения автоматически передаваться в корпоративную систему? Нужно ли организации хранить «копию» информации об инструктажах?</w:t>
      </w:r>
    </w:p>
    <w:p>
      <w:pPr>
        <w:spacing w:before="0" w:after="160" w:line="240" w:lineRule="auto"/>
      </w:pPr>
      <w:r>
        <w:rPr>
          <w:rFonts w:ascii="Times New Roman" w:hAnsi="Times New Roman" w:cs="Times New Roman" w:eastAsia="Times New Roman"/>
          <w:b w:val="0"/>
          <w:i w:val="0"/>
          <w:sz w:val="24"/>
        </w:rPr>
        <w:t>Ответ: Прямого ответа «забирать ли копию с портала» нет. Своя система уже место учёта, с 1С и корпоративным документооборотом она связана частично. Внешний шлюз, который они оценивали для Ростехнадзора, показался дорогим именно потому, что данные надо ещё раз собрать и отдать. Автоматическую передачу на портал как обязанность он не поддерживает. Хранить запись у себя им нужно: оттуда же контроль и отчёт.</w:t>
      </w:r>
    </w:p>
    <w:p>
      <w:pPr>
        <w:spacing w:before="200" w:after="40" w:line="240" w:lineRule="auto"/>
      </w:pPr>
      <w:r>
        <w:rPr>
          <w:rFonts w:ascii="Times New Roman" w:hAnsi="Times New Roman" w:cs="Times New Roman" w:eastAsia="Times New Roman"/>
          <w:b/>
          <w:i w:val="0"/>
          <w:sz w:val="24"/>
        </w:rPr>
        <w:t>32. Блок 11. ЭДО в инструктажах</w:t>
      </w:r>
    </w:p>
    <w:p>
      <w:pPr>
        <w:spacing w:before="0" w:after="40" w:line="240" w:lineRule="auto"/>
      </w:pPr>
      <w:r>
        <w:rPr>
          <w:rFonts w:ascii="Times New Roman" w:hAnsi="Times New Roman" w:cs="Times New Roman" w:eastAsia="Times New Roman"/>
          <w:b w:val="0"/>
          <w:i w:val="0"/>
          <w:sz w:val="24"/>
        </w:rPr>
        <w:t>Если бы вам поручили сформулировать требования к будущей системе электронного оформления результатов инструктажей, какие три требования вы бы поставили на первое место?</w:t>
      </w:r>
    </w:p>
    <w:p>
      <w:pPr>
        <w:spacing w:before="0" w:after="160" w:line="240" w:lineRule="auto"/>
      </w:pPr>
      <w:r>
        <w:rPr>
          <w:rFonts w:ascii="Times New Roman" w:hAnsi="Times New Roman" w:cs="Times New Roman" w:eastAsia="Times New Roman"/>
          <w:b w:val="0"/>
          <w:i w:val="0"/>
          <w:sz w:val="24"/>
        </w:rPr>
        <w:t>Ответ: Тремя требованиями не назвал. По тому, что уже сделано и чего не хватает, для него критичны признанная подпись там, где система готова (УНЭП на инструктаже и наряде), работа с учётной записи и с телефона без отдельного ключа на каждого и отсутствие второго обязательного контура — бумаги или внешнего портала. Это сборка из его описания, не список, который он продиктовал.</w:t>
      </w:r>
    </w:p>
    <w:p>
      <w:pPr>
        <w:spacing w:before="200" w:after="40" w:line="240" w:lineRule="auto"/>
      </w:pPr>
      <w:r>
        <w:rPr>
          <w:rFonts w:ascii="Times New Roman" w:hAnsi="Times New Roman" w:cs="Times New Roman" w:eastAsia="Times New Roman"/>
          <w:b/>
          <w:i w:val="0"/>
          <w:sz w:val="24"/>
        </w:rPr>
        <w:t>33. Блок 12. Завершение</w:t>
      </w:r>
    </w:p>
    <w:p>
      <w:pPr>
        <w:spacing w:before="0" w:after="40" w:line="240" w:lineRule="auto"/>
      </w:pPr>
      <w:r>
        <w:rPr>
          <w:rFonts w:ascii="Times New Roman" w:hAnsi="Times New Roman" w:cs="Times New Roman" w:eastAsia="Times New Roman"/>
          <w:b w:val="0"/>
          <w:i w:val="0"/>
          <w:sz w:val="24"/>
        </w:rPr>
        <w:t>Если бы вам нужно было дать один совет организации, которая только начинает переводить документы по охране труда в электронную форму, что бы вы посоветовали?</w:t>
      </w:r>
    </w:p>
    <w:p>
      <w:pPr>
        <w:spacing w:before="0" w:after="160" w:line="240" w:lineRule="auto"/>
      </w:pPr>
      <w:r>
        <w:rPr>
          <w:rFonts w:ascii="Times New Roman" w:hAnsi="Times New Roman" w:cs="Times New Roman" w:eastAsia="Times New Roman"/>
          <w:b w:val="0"/>
          <w:i w:val="0"/>
          <w:sz w:val="24"/>
        </w:rPr>
        <w:t>Ответ: без ответа</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