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259" w:lineRule="auto"/>
        <w:jc w:val="center"/>
      </w:pPr>
      <w:r>
        <w:rPr>
          <w:rFonts w:ascii="Arial" w:hAnsi="Arial" w:cs="Arial" w:eastAsia="Arial"/>
          <w:b/>
          <w:i w:val="0"/>
          <w:sz w:val="32"/>
        </w:rPr>
        <w:t>Задание 3. Матрица ответственности. Процесс: «Стажировка»</w:t>
      </w:r>
    </w:p>
    <w:p>
      <w:pPr>
        <w:keepNext w:val="0"/>
        <w:keepLines/>
        <w:spacing w:before="0" w:after="160" w:line="259" w:lineRule="auto"/>
        <w:jc w:val="center"/>
      </w:pPr>
      <w:r>
        <w:rPr>
          <w:rFonts w:ascii="Arial" w:hAnsi="Arial" w:cs="Arial" w:eastAsia="Arial"/>
          <w:b w:val="0"/>
          <w:i/>
          <w:sz w:val="22"/>
        </w:rPr>
        <w:t>В матрице процесс назван: «Проведение стажировки по охране труда на рабочем месте».</w:t>
      </w:r>
    </w:p>
    <w:p>
      <w:pPr>
        <w:keepNext w:val="0"/>
        <w:keepLines/>
        <w:spacing w:before="4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2"/>
        </w:rPr>
        <w:t>Смотря на наименование операции, выберите участников процесса из списка в этом бланке и подразделения. Впишите участников в пустые ячейки шапки. На пересечении с операцией проставьте код роли по легенде. Готовых кодов в бланке нет.</w:t>
      </w:r>
    </w:p>
    <w:p>
      <w:pPr>
        <w:keepNext w:val="0"/>
        <w:keepLines/>
        <w:spacing w:before="0" w:after="160" w:line="259" w:lineRule="auto"/>
        <w:jc w:val="left"/>
      </w:pPr>
      <w:r>
        <w:rPr>
          <w:rFonts w:ascii="Arial" w:hAnsi="Arial" w:cs="Arial" w:eastAsia="Arial"/>
          <w:b w:val="0"/>
          <w:i w:val="0"/>
          <w:sz w:val="22"/>
        </w:rPr>
        <w:t>Пустых колонок — 8. Выберите нужных участников для своего процесса. Если колонок не хватает, дорисуйте.</w:t>
      </w:r>
    </w:p>
    <w:p>
      <w:pPr>
        <w:keepNext/>
        <w:keepLines/>
        <w:spacing w:before="12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Легенда</w:t>
      </w:r>
    </w:p>
    <w:p>
      <w:pPr>
        <w:keepNext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Обозначение ролей (типов связей) приводится в соответствии с нотацией АРИС М-00.02.01-04 «Моделирование бизнес-процессов в КИС БА», раздел 7.6 «Исполнители операций, бизнес-решения»: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В – выполняет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Сп - способствует при выполнении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С - является согласующим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Э - является экспертом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У - является утверждающим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И - является информируемым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К - контролирует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Ии – является источником информации</w:t>
      </w:r>
    </w:p>
    <w:p>
      <w:pPr>
        <w:keepNext w:val="0"/>
        <w:keepLines/>
        <w:spacing w:before="20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Подразделения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Отдельного перечня подразделений в матрице нет. Ниже участники, которых в описании называют подразделением или организацией. Выберите те, которые относятся к вашему процессу.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Внешний учебный центр. Организация, аккредитованная в порядке, установленном Министерством труда и социальной защиты Российской Федерации, привлекаемая на основании договора гражданско-правового характера к оказанию услуг по проведению обучения работников ДО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Профсоюзный комитет. Первичная профсоюзная организация ДО (при наличии).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Структурное подразделение по охране труда ДО. Самостоятельное структурное подразделение, образованное для обеспечения соблюдения требований охраны труда и контроля за их выполнением, целью деятельности которого является обеспечение функционирования системы управления охраной труда в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Служба управления персоналом. Подразделение по обучению и развитию персонала ДО.</w:t>
      </w:r>
    </w:p>
    <w:p>
      <w:pPr>
        <w:keepNext w:val="0"/>
        <w:keepLines/>
        <w:spacing w:before="200" w:after="4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Участники процесса</w:t>
      </w:r>
    </w:p>
    <w:p>
      <w:pPr>
        <w:keepNext w:val="0"/>
        <w:keepLines/>
        <w:spacing w:before="0" w:after="60" w:line="259" w:lineRule="auto"/>
        <w:jc w:val="left"/>
      </w:pPr>
      <w:r>
        <w:rPr>
          <w:rFonts w:ascii="Arial" w:hAnsi="Arial" w:cs="Arial" w:eastAsia="Arial"/>
          <w:b w:val="0"/>
          <w:i/>
          <w:sz w:val="22"/>
        </w:rPr>
        <w:t>Участники процесса – бизнес-роли и их исполнители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Группа выбирает из этого списка, кого поставить в колонки. В шапку таблицы эти наименования не вписаны.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Администратор обязательного обучения. Сотрудник КЦ/ДО, на которого возложена функция административной, организационной поддержки, сопровождения обязательного обучения в части договорной работы и учета результатов обучения.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Внешний учебный центр. Организация, аккредитованная в порядке, установленном Министерством труда и социальной защиты Российской Федерации, привлекаемая на основании договора гражданско-правового характера к оказанию услуг по проведению обучения работников ДО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Лицо, проводящее обучение. Лицо, назначенное распорядительным документом руководителя ДО ответственным за проведение обучения работников ДО по охране труда по одной или нескольким программам / Сотрудник внешнего учебного центра, проводящий обучение работников ДО по охране труда по одной или нескольким программам.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Комиссия по проверке знания требований охраны труда. Комиссия, формируемая руководителем ДО / руководителем внешнего учебного центра для проведения и оформления результатов проверки знания требований охраны труда работников после прохождения ими обучения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5. Непосредственный руководитель работника. Должностное лицо, наделенное полномочиями по прямому (непосредственному) управлению, распределению задач, контролю за исполнением и оценке результатов труда конкретного работника (или группы работников)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6. Непосредственный руководитель работ. Лицо, назначенное распорядительным документом руководителя ДО ответственным за безопасное производство конкретного вида работ, перед началом которых работникам проводится целевой инструктаж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7. Ответственный за организацию обязательного обучения. Сотрудник ДО/КЦ, на которого возложена функция ответственного за организацию обязательного обучения сотрудников в области производственной безопасности, создания и актуализации матрицы обязательного обучения, а также оформления протоколов проверки знания требований охраны труда и внесения сведений в реестр обученных по охране труда лиц.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8. Профсоюзный комитет. Первичная профсоюзная организация ДО (при наличии).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9. Руководитель ДО. Единоличный исполнительный орган ДО или уполномоченный им работник.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10. Руководитель стажировки. Работник аналогичной квалификации (либо разрядом выше), имеющий практический опыт по своей профессии (должности) не менее 1 года в ДО, за которым закрепляются работники, выполняющие работы повышенной опасности, на период их стажировки.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11. Руководитель структурного подразделения. Должностное лицо, наделенное полномочиями и несущее ответственность за управление определенной, организационно обособленной частью ДО (подразделением), выполнением им поставленных задач и достижением установленных целей.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12. Структурное подразделение по охране труда ДО. Самостоятельное структурное подразделение, образованное для обеспечения соблюдения требований охраны труда и контроля за их выполнением, целью деятельности которого является обеспечение функционирования системы управления охраной труда в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13. Служба управления персоналом. Подразделение по обучению и развитию персонала ДО.</w:t>
      </w:r>
    </w:p>
    <w:p>
      <w:r>
        <w:br w:type="page"/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Матрица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Проведение стажировки по охране труда на рабочем месте</w:t>
      </w:r>
    </w:p>
    <w:p>
      <w:pPr>
        <w:keepNext w:val="0"/>
        <w:keepLines/>
        <w:spacing w:before="0" w:after="1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В первую строку пустых колонок впишите выбранного участника. Ячейки на пересечении с операцией оставьте для кода роли.</w:t>
      </w:r>
    </w:p>
    <w:tbl>
      <w:tblPr>
        <w:tblStyle w:val="TableGrid"/>
        <w:tblW w:type="dxa" w:w="15705"/>
        <w:tblLayout w:type="fixed"/>
        <w:tblLook w:firstColumn="1" w:firstRow="1" w:lastColumn="0" w:lastRow="0" w:noHBand="0" w:noVBand="1" w:val="04A0"/>
      </w:tblPr>
      <w:tblGrid>
        <w:gridCol w:w="652"/>
        <w:gridCol w:w="6435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rHeight w:val="1587" w:hRule="atLeast"/>
          <w:tblHeader w:val="true"/>
          <w:cantSplit/>
        </w:trPr>
        <w:tc>
          <w:tcPr>
            <w:tcW w:type="dxa" w:w="652"/>
            <w:vAlign w:val="center"/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№</w:t>
            </w:r>
          </w:p>
        </w:tc>
        <w:tc>
          <w:tcPr>
            <w:tcW w:type="dxa" w:w="6435"/>
            <w:vAlign w:val="center"/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Наименование операции</w:t>
            </w: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Формирование и актуализация Перечня профессий и должностей работников ДО, которым необходимо пройти стажировку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2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Формирование программ стажировки по охране труда на рабочем месте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3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Организация проведения стажировки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4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Проведение стажировки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5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Оформление результатов стажировки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6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Допуск работника к самостоятельной работе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595" w:hRule="atLeast"/>
          <w:cantSplit/>
        </w:trPr>
        <w:tc>
          <w:tcPr>
            <w:tcW w:type="dxa" w:w="652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7</w:t>
            </w:r>
          </w:p>
        </w:tc>
        <w:tc>
          <w:tcPr>
            <w:tcW w:type="dxa" w:w="6435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Продление срока стажировки</w:t>
            </w: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077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</w:tbl>
    <w:p>
      <w:pPr>
        <w:keepNext w:val="0"/>
        <w:keepLines/>
        <w:spacing w:before="160" w:after="40" w:line="259" w:lineRule="auto"/>
        <w:jc w:val="left"/>
      </w:pPr>
      <w:r>
        <w:rPr>
          <w:rFonts w:ascii="Arial" w:hAnsi="Arial" w:cs="Arial" w:eastAsia="Arial"/>
          <w:b/>
          <w:i w:val="0"/>
          <w:sz w:val="22"/>
        </w:rPr>
        <w:t>В ячейку ставят букву из легенды.</w:t>
      </w:r>
    </w:p>
    <w:sectPr w:rsidR="00FC693F" w:rsidRPr="0006063C" w:rsidSect="00034616">
      <w:footerReference w:type="default" r:id="rId9"/>
      <w:pgSz w:w="16838" w:h="11906" w:orient="landscape"/>
      <w:pgMar w:top="624" w:right="567" w:bottom="68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i w:val="0"/>
        <w:color w:val="555555"/>
        <w:sz w:val="16"/>
      </w:rPr>
      <w:t>Задание 3. Матрица ответственности. Процесс: «Стажировка»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3. Матрица ответственности. Процесс: «Стажировка»</dc:title>
  <dc:subject>Проведение стажировки по охране труда на рабочем месте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Учебный бланк</cp:category>
</cp:coreProperties>
</file>