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cs="Times New Roman" w:eastAsia="Times New Roman"/>
          <w:b/>
          <w:i w:val="0"/>
          <w:sz w:val="36"/>
        </w:rPr>
        <w:t>Сводный отчёт по интервью «ЭДО в охране труда»</w:t>
      </w:r>
    </w:p>
    <w:p>
      <w:pPr>
        <w:spacing w:before="0" w:after="240" w:line="276" w:lineRule="auto"/>
        <w:jc w:val="center"/>
      </w:pPr>
      <w:r>
        <w:rPr>
          <w:rFonts w:ascii="Times New Roman" w:hAnsi="Times New Roman" w:cs="Times New Roman" w:eastAsia="Times New Roman"/>
          <w:b w:val="0"/>
          <w:i/>
          <w:sz w:val="24"/>
        </w:rPr>
        <w:t>Семь компаний. Выводы по вопросам анкеты, без домыслов сверх готовых ответов.</w:t>
      </w:r>
    </w:p>
    <w:p>
      <w:pPr>
        <w:spacing w:before="80" w:after="120" w:line="276" w:lineRule="auto"/>
      </w:pPr>
      <w:r>
        <w:rPr>
          <w:rFonts w:ascii="Times New Roman" w:hAnsi="Times New Roman" w:cs="Times New Roman" w:eastAsia="Times New Roman"/>
          <w:b/>
          <w:i w:val="0"/>
          <w:sz w:val="28"/>
        </w:rPr>
        <w:t>1. О чём этот отчёт</w:t>
      </w:r>
    </w:p>
    <w:p>
      <w:pPr>
        <w:spacing w:before="0" w:after="160" w:line="276" w:lineRule="auto"/>
      </w:pPr>
      <w:r>
        <w:rPr>
          <w:rFonts w:ascii="Times New Roman" w:hAnsi="Times New Roman" w:cs="Times New Roman" w:eastAsia="Times New Roman"/>
          <w:b w:val="0"/>
          <w:i w:val="0"/>
          <w:sz w:val="24"/>
        </w:rPr>
        <w:t>Отчёт собирает общие выводы по семи интервью о практике электронного документооборота документов по охране труда. Основание — уже подготовленные ответы на анкету: отдельный файл Word по каждой компании и книга «Сводная по интервью ЭДО.xlsx» в той же папке. Аудио заново не расшифровывалось.</w:t>
      </w:r>
    </w:p>
    <w:p>
      <w:pPr>
        <w:spacing w:before="0" w:after="160" w:line="276" w:lineRule="auto"/>
      </w:pPr>
      <w:r>
        <w:rPr>
          <w:rFonts w:ascii="Times New Roman" w:hAnsi="Times New Roman" w:cs="Times New Roman" w:eastAsia="Times New Roman"/>
          <w:b w:val="0"/>
          <w:i w:val="0"/>
          <w:sz w:val="24"/>
        </w:rPr>
        <w:t>Текст ответов сжат по автоматической расшифровке. Это не стенограмма и не дословный протокол. Если в сводной таблице стоит «без ответа», вопрос в разговоре не покрыт: его не задали или темы в записи нет. Неразобранные места расшифровки в ответах компаний уже отмечены; здесь они не дополняются. Речь исследователей — про Минтруд, судебные примеры, госключ как тему разговора, расчёт на 17 тысяч человек — к результатам компаний не отнесена. Там, где файл компании сам помечает цифру как речь исследователя, в выводах она не становится фактом компании.</w:t>
      </w:r>
    </w:p>
    <w:p>
      <w:pPr>
        <w:spacing w:before="0" w:after="160" w:line="276" w:lineRule="auto"/>
      </w:pPr>
      <w:r>
        <w:rPr>
          <w:rFonts w:ascii="Times New Roman" w:hAnsi="Times New Roman" w:cs="Times New Roman" w:eastAsia="Times New Roman"/>
          <w:b w:val="0"/>
          <w:i w:val="0"/>
          <w:sz w:val="24"/>
        </w:rPr>
        <w:t>Ниже выводы идут в порядке анкеты и собраны по блокам сводной таблицы. По каждому вопросу сначала коротко, о чём он, затем общий вывод по тем компаниям, которые ответили. Если практика расходится, компании названы. Если ответили один или двое, это сказано прямо. Если «без ответа» стоит у большинства, вопрос отмечен как почти не покрытый.</w:t>
      </w:r>
    </w:p>
    <w:p>
      <w:pPr>
        <w:spacing w:before="0" w:after="160" w:line="276" w:lineRule="auto"/>
      </w:pPr>
      <w:r>
        <w:rPr>
          <w:rFonts w:ascii="Times New Roman" w:hAnsi="Times New Roman" w:cs="Times New Roman" w:eastAsia="Times New Roman"/>
          <w:b w:val="0"/>
          <w:i w:val="0"/>
          <w:sz w:val="24"/>
        </w:rPr>
        <w:t>В отчёт не входят конференция ВДНХ / West Portio, встреча Bluefin и записи «Новая запись 65», «Новая запись 63» и «Новая запись 64»: это не интервью по анкете.</w:t>
      </w:r>
    </w:p>
    <w:p>
      <w:pPr>
        <w:spacing w:before="200" w:after="120" w:line="276" w:lineRule="auto"/>
      </w:pPr>
      <w:r>
        <w:rPr>
          <w:rFonts w:ascii="Times New Roman" w:hAnsi="Times New Roman" w:cs="Times New Roman" w:eastAsia="Times New Roman"/>
          <w:b/>
          <w:i w:val="0"/>
          <w:sz w:val="28"/>
        </w:rPr>
        <w:t>2. Где прошли интервью</w:t>
      </w:r>
    </w:p>
    <w:p>
      <w:pPr>
        <w:spacing w:before="0" w:after="160" w:line="276" w:lineRule="auto"/>
      </w:pPr>
      <w:r>
        <w:rPr>
          <w:rFonts w:ascii="Times New Roman" w:hAnsi="Times New Roman" w:cs="Times New Roman" w:eastAsia="Times New Roman"/>
          <w:b w:val="0"/>
          <w:i w:val="0"/>
          <w:sz w:val="24"/>
        </w:rPr>
        <w:t>Собеседник и должность взяты из списка интервью НИР. Дата — московское время. В двух встречах компания в записи вслух не названа: оговорка стоит в примечании, и выводы по этим двум компаниям ниже опираются на такое отнесение. Число «без ответа» посчитано по 33 строкам сводной таблицы.</w:t>
      </w:r>
    </w:p>
    <w:tbl>
      <w:tblPr>
        <w:tblStyle w:val="TableGrid"/>
        <w:tblW w:type="dxa" w:w="9355"/>
        <w:jc w:val="center"/>
        <w:tblLayout w:type="fixed"/>
        <w:tblLook w:firstColumn="1" w:firstRow="1" w:lastColumn="0" w:lastRow="0" w:noHBand="0" w:noVBand="1" w:val="04A0"/>
      </w:tblPr>
      <w:tblGrid>
        <w:gridCol w:w="1871"/>
        <w:gridCol w:w="2097"/>
        <w:gridCol w:w="1474"/>
        <w:gridCol w:w="1701"/>
        <w:gridCol w:w="2211"/>
      </w:tblGrid>
      <w:tr>
        <w:trPr>
          <w:cantSplit/>
          <w:tblHeader/>
        </w:trPr>
        <w:tc>
          <w:tcPr>
            <w:tcW w:type="dxa" w:w="1871"/>
            <w:shd w:val="clear" w:color="auto" w:fill="1F4E79"/>
            <w:tcMar>
              <w:top w:w="40" w:type="dxa"/>
              <w:bottom w:w="40" w:type="dxa"/>
              <w:left w:w="60" w:type="dxa"/>
              <w:right w:w="60" w:type="dxa"/>
            </w:tcMar>
          </w:tcPr>
          <w:p>
            <w:pPr>
              <w:spacing w:before="0" w:after="0" w:line="240" w:lineRule="auto"/>
              <w:jc w:val="center"/>
            </w:pPr>
            <w:r/>
            <w:r>
              <w:rPr>
                <w:rFonts w:ascii="Times New Roman" w:hAnsi="Times New Roman" w:cs="Times New Roman" w:eastAsia="Times New Roman"/>
                <w:b/>
                <w:i w:val="0"/>
                <w:color w:val="FFFFFF"/>
                <w:sz w:val="18"/>
              </w:rPr>
              <w:t>Компания</w:t>
            </w:r>
          </w:p>
        </w:tc>
        <w:tc>
          <w:tcPr>
            <w:tcW w:type="dxa" w:w="2097"/>
            <w:shd w:val="clear" w:color="auto" w:fill="1F4E79"/>
            <w:tcMar>
              <w:top w:w="40" w:type="dxa"/>
              <w:bottom w:w="40" w:type="dxa"/>
              <w:left w:w="60" w:type="dxa"/>
              <w:right w:w="60" w:type="dxa"/>
            </w:tcMar>
          </w:tcPr>
          <w:p>
            <w:pPr>
              <w:spacing w:before="0" w:after="0" w:line="240" w:lineRule="auto"/>
              <w:jc w:val="center"/>
            </w:pPr>
            <w:r/>
            <w:r>
              <w:rPr>
                <w:rFonts w:ascii="Times New Roman" w:hAnsi="Times New Roman" w:cs="Times New Roman" w:eastAsia="Times New Roman"/>
                <w:b/>
                <w:i w:val="0"/>
                <w:color w:val="FFFFFF"/>
                <w:sz w:val="18"/>
              </w:rPr>
              <w:t>Собеседник и роль</w:t>
            </w:r>
          </w:p>
        </w:tc>
        <w:tc>
          <w:tcPr>
            <w:tcW w:type="dxa" w:w="1474"/>
            <w:shd w:val="clear" w:color="auto" w:fill="1F4E79"/>
            <w:tcMar>
              <w:top w:w="40" w:type="dxa"/>
              <w:bottom w:w="40" w:type="dxa"/>
              <w:left w:w="60" w:type="dxa"/>
              <w:right w:w="60" w:type="dxa"/>
            </w:tcMar>
          </w:tcPr>
          <w:p>
            <w:pPr>
              <w:spacing w:before="0" w:after="0" w:line="240" w:lineRule="auto"/>
              <w:jc w:val="center"/>
            </w:pPr>
            <w:r/>
            <w:r>
              <w:rPr>
                <w:rFonts w:ascii="Times New Roman" w:hAnsi="Times New Roman" w:cs="Times New Roman" w:eastAsia="Times New Roman"/>
                <w:b/>
                <w:i w:val="0"/>
                <w:color w:val="FFFFFF"/>
                <w:sz w:val="18"/>
              </w:rPr>
              <w:t>Дата (МСК)</w:t>
            </w:r>
          </w:p>
        </w:tc>
        <w:tc>
          <w:tcPr>
            <w:tcW w:type="dxa" w:w="1701"/>
            <w:shd w:val="clear" w:color="auto" w:fill="1F4E79"/>
            <w:tcMar>
              <w:top w:w="40" w:type="dxa"/>
              <w:bottom w:w="40" w:type="dxa"/>
              <w:left w:w="60" w:type="dxa"/>
              <w:right w:w="60" w:type="dxa"/>
            </w:tcMar>
          </w:tcPr>
          <w:p>
            <w:pPr>
              <w:spacing w:before="0" w:after="0" w:line="240" w:lineRule="auto"/>
              <w:jc w:val="center"/>
            </w:pPr>
            <w:r/>
            <w:r>
              <w:rPr>
                <w:rFonts w:ascii="Times New Roman" w:hAnsi="Times New Roman" w:cs="Times New Roman" w:eastAsia="Times New Roman"/>
                <w:b/>
                <w:i w:val="0"/>
                <w:color w:val="FFFFFF"/>
                <w:sz w:val="18"/>
              </w:rPr>
              <w:t>Запись</w:t>
            </w:r>
          </w:p>
        </w:tc>
        <w:tc>
          <w:tcPr>
            <w:tcW w:type="dxa" w:w="2211"/>
            <w:shd w:val="clear" w:color="auto" w:fill="1F4E79"/>
            <w:tcMar>
              <w:top w:w="40" w:type="dxa"/>
              <w:bottom w:w="40" w:type="dxa"/>
              <w:left w:w="60" w:type="dxa"/>
              <w:right w:w="60" w:type="dxa"/>
            </w:tcMar>
          </w:tcPr>
          <w:p>
            <w:pPr>
              <w:spacing w:before="0" w:after="0" w:line="240" w:lineRule="auto"/>
              <w:jc w:val="center"/>
            </w:pPr>
            <w:r/>
            <w:r>
              <w:rPr>
                <w:rFonts w:ascii="Times New Roman" w:hAnsi="Times New Roman" w:cs="Times New Roman" w:eastAsia="Times New Roman"/>
                <w:b/>
                <w:i w:val="0"/>
                <w:color w:val="FFFFFF"/>
                <w:sz w:val="18"/>
              </w:rPr>
              <w:t>Примечание</w:t>
            </w:r>
          </w:p>
        </w:tc>
      </w:tr>
      <w:tr>
        <w:trPr>
          <w:cantSplit/>
        </w:trPr>
        <w:tc>
          <w:tcPr>
            <w:tcW w:type="dxa" w:w="187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МКАО «Ареал»</w:t>
            </w:r>
          </w:p>
        </w:tc>
        <w:tc>
          <w:tcPr>
            <w:tcW w:type="dxa" w:w="2097"/>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Кржижановский В.В., директор по охране труда и промышленной безопасности</w:t>
            </w:r>
          </w:p>
        </w:tc>
        <w:tc>
          <w:tcPr>
            <w:tcW w:type="dxa" w:w="1474"/>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9 октября 2026</w:t>
            </w:r>
          </w:p>
        </w:tc>
        <w:tc>
          <w:tcPr>
            <w:tcW w:type="dxa" w:w="170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Новая запись 62</w:t>
            </w:r>
          </w:p>
        </w:tc>
        <w:tc>
          <w:tcPr>
            <w:tcW w:type="dxa" w:w="221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Бывший Хайленд Голд. В разговоре — карьер и горный мастер. 5 из 33 вопросов без ответа.</w:t>
            </w:r>
          </w:p>
        </w:tc>
      </w:tr>
      <w:tr>
        <w:trPr>
          <w:cantSplit/>
        </w:trPr>
        <w:tc>
          <w:tcPr>
            <w:tcW w:type="dxa" w:w="187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ООО УК «Металлоинвест»</w:t>
            </w:r>
          </w:p>
        </w:tc>
        <w:tc>
          <w:tcPr>
            <w:tcW w:type="dxa" w:w="2097"/>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Кондратенко С.Н., руководитель направления промышленной безопасности и охраны труда</w:t>
            </w:r>
          </w:p>
        </w:tc>
        <w:tc>
          <w:tcPr>
            <w:tcW w:type="dxa" w:w="1474"/>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27 октября 2026, 19:20–20:07</w:t>
            </w:r>
          </w:p>
        </w:tc>
        <w:tc>
          <w:tcPr>
            <w:tcW w:type="dxa" w:w="170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Новая запись 68</w:t>
            </w:r>
          </w:p>
        </w:tc>
        <w:tc>
          <w:tcPr>
            <w:tcW w:type="dxa" w:w="221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Имя в записи прозвучало. 3 из 33 вопросов без ответа.</w:t>
            </w:r>
          </w:p>
        </w:tc>
      </w:tr>
      <w:tr>
        <w:trPr>
          <w:cantSplit/>
        </w:trPr>
        <w:tc>
          <w:tcPr>
            <w:tcW w:type="dxa" w:w="187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ПАО «Газпром нефть»</w:t>
            </w:r>
          </w:p>
        </w:tc>
        <w:tc>
          <w:tcPr>
            <w:tcW w:type="dxa" w:w="2097"/>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Столовый Д.Э., руководитель направления по охране труда</w:t>
            </w:r>
          </w:p>
        </w:tc>
        <w:tc>
          <w:tcPr>
            <w:tcW w:type="dxa" w:w="1474"/>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27 октября 2026, с 15:10</w:t>
            </w:r>
          </w:p>
        </w:tc>
        <w:tc>
          <w:tcPr>
            <w:tcW w:type="dxa" w:w="170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Коллегия и Коллегия 2</w:t>
            </w:r>
          </w:p>
        </w:tc>
        <w:tc>
          <w:tcPr>
            <w:tcW w:type="dxa" w:w="221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Компания вслух не названа. Отнесение по обращению «Дмитрий» и месторождениям. Запись разобрана хуже других. 9 из 33 без ответа.</w:t>
            </w:r>
          </w:p>
        </w:tc>
      </w:tr>
      <w:tr>
        <w:trPr>
          <w:cantSplit/>
        </w:trPr>
        <w:tc>
          <w:tcPr>
            <w:tcW w:type="dxa" w:w="187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ООО «Пивоваренная компания «Балтика»</w:t>
            </w:r>
          </w:p>
        </w:tc>
        <w:tc>
          <w:tcPr>
            <w:tcW w:type="dxa" w:w="2097"/>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Маслов А.А., начальник отдела по охране труда и промышленной безопасности</w:t>
            </w:r>
          </w:p>
        </w:tc>
        <w:tc>
          <w:tcPr>
            <w:tcW w:type="dxa" w:w="1474"/>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27 октября 2026, 19:20–19:47</w:t>
            </w:r>
          </w:p>
        </w:tc>
        <w:tc>
          <w:tcPr>
            <w:tcW w:type="dxa" w:w="170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Новая запись 69</w:t>
            </w:r>
          </w:p>
        </w:tc>
        <w:tc>
          <w:tcPr>
            <w:tcW w:type="dxa" w:w="221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Восемь заводов, Союз напитков. 6 из 33 вопросов без ответа.</w:t>
            </w:r>
          </w:p>
        </w:tc>
      </w:tr>
      <w:tr>
        <w:trPr>
          <w:cantSplit/>
        </w:trPr>
        <w:tc>
          <w:tcPr>
            <w:tcW w:type="dxa" w:w="187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ПАО «ТГК-1»</w:t>
            </w:r>
          </w:p>
        </w:tc>
        <w:tc>
          <w:tcPr>
            <w:tcW w:type="dxa" w:w="2097"/>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Хромов С.В., руководитель службы охраны труда управления эксплуатации электростанций</w:t>
            </w:r>
          </w:p>
        </w:tc>
        <w:tc>
          <w:tcPr>
            <w:tcW w:type="dxa" w:w="1474"/>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27 октября 2026, 15:09–17:02</w:t>
            </w:r>
          </w:p>
        </w:tc>
        <w:tc>
          <w:tcPr>
            <w:tcW w:type="dxa" w:w="170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Новая запись 66</w:t>
            </w:r>
          </w:p>
        </w:tc>
        <w:tc>
          <w:tcPr>
            <w:tcW w:type="dxa" w:w="221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Имя не слышно. Отнесение по отрасли: Минэнерго, котлы, филиалы. 3 из 33 без ответа.</w:t>
            </w:r>
          </w:p>
        </w:tc>
      </w:tr>
      <w:tr>
        <w:trPr>
          <w:cantSplit/>
        </w:trPr>
        <w:tc>
          <w:tcPr>
            <w:tcW w:type="dxa" w:w="187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ООО «КУПИШУЗ» (Lamoda)</w:t>
            </w:r>
          </w:p>
        </w:tc>
        <w:tc>
          <w:tcPr>
            <w:tcW w:type="dxa" w:w="2097"/>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Позднякова А.А., руководитель группы по ОТ и ПБ</w:t>
            </w:r>
          </w:p>
        </w:tc>
        <w:tc>
          <w:tcPr>
            <w:tcW w:type="dxa" w:w="1474"/>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9 октября 2026</w:t>
            </w:r>
          </w:p>
        </w:tc>
        <w:tc>
          <w:tcPr>
            <w:tcW w:type="dxa" w:w="170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Крылатская улица и Крылатская улица (2)</w:t>
            </w:r>
          </w:p>
        </w:tc>
        <w:tc>
          <w:tcPr>
            <w:tcW w:type="dxa" w:w="2211"/>
            <w:shd w:val="clear" w:color="auto" w:fill="F7FB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В записи компания названа «Ломода», речь про тысячу пунктов выдачи. 10 из 33 без ответа.</w:t>
            </w:r>
          </w:p>
        </w:tc>
      </w:tr>
      <w:tr>
        <w:trPr>
          <w:cantSplit/>
        </w:trPr>
        <w:tc>
          <w:tcPr>
            <w:tcW w:type="dxa" w:w="187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i w:val="0"/>
                <w:sz w:val="18"/>
              </w:rPr>
              <w:t>АО «МЭЛОН ФЭШН ГРУП»</w:t>
            </w:r>
          </w:p>
        </w:tc>
        <w:tc>
          <w:tcPr>
            <w:tcW w:type="dxa" w:w="2097"/>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Жаксимбаева Кристина, специалист по охране труда</w:t>
            </w:r>
          </w:p>
        </w:tc>
        <w:tc>
          <w:tcPr>
            <w:tcW w:type="dxa" w:w="1474"/>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27 октября 2026, 15:10–16:06</w:t>
            </w:r>
          </w:p>
        </w:tc>
        <w:tc>
          <w:tcPr>
            <w:tcW w:type="dxa" w:w="170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Новая запись 67 и 67 (1)</w:t>
            </w:r>
          </w:p>
        </w:tc>
        <w:tc>
          <w:tcPr>
            <w:tcW w:type="dxa" w:w="2211"/>
            <w:shd w:val="clear" w:color="auto" w:fill="FFFFFF"/>
            <w:tcMar>
              <w:top w:w="40" w:type="dxa"/>
              <w:bottom w:w="40" w:type="dxa"/>
              <w:left w:w="60" w:type="dxa"/>
              <w:right w:w="60" w:type="dxa"/>
            </w:tcMar>
          </w:tcPr>
          <w:p>
            <w:pPr>
              <w:spacing w:before="0" w:after="0" w:line="240" w:lineRule="auto"/>
            </w:pPr>
            <w:r/>
            <w:r>
              <w:rPr>
                <w:rFonts w:ascii="Times New Roman" w:hAnsi="Times New Roman" w:cs="Times New Roman" w:eastAsia="Times New Roman"/>
                <w:b w:val="0"/>
                <w:i w:val="0"/>
                <w:sz w:val="18"/>
              </w:rPr>
              <w:t>Один созвон в двух файлах. 8 из 33 вопросов без ответа.</w:t>
            </w:r>
          </w:p>
        </w:tc>
      </w:tr>
    </w:tbl>
    <w:p>
      <w:pPr>
        <w:spacing w:before="0" w:after="80" w:line="276" w:lineRule="auto"/>
      </w:pPr>
      <w:r>
        <w:rPr>
          <w:rFonts w:ascii="Times New Roman" w:hAnsi="Times New Roman" w:cs="Times New Roman" w:eastAsia="Times New Roman"/>
          <w:b w:val="0"/>
          <w:i w:val="0"/>
          <w:sz w:val="24"/>
        </w:rPr>
      </w:r>
    </w:p>
    <w:p>
      <w:pPr>
        <w:spacing w:before="0" w:after="200" w:line="276" w:lineRule="auto"/>
      </w:pPr>
      <w:r>
        <w:rPr>
          <w:rFonts w:ascii="Times New Roman" w:hAnsi="Times New Roman" w:cs="Times New Roman" w:eastAsia="Times New Roman"/>
          <w:b w:val="0"/>
          <w:i w:val="0"/>
          <w:sz w:val="24"/>
        </w:rPr>
        <w:t>Дальше в тексте компании названы коротко: «Ареал», «Металлоинвест», «Газпром нефть», «Балтика», «ТГК-1», «КУПИШУЗ», «МЭЛОН ФЭШН ГРУП». Полные наименования — в таблице выше.</w:t>
      </w:r>
    </w:p>
    <w:p>
      <w:pPr>
        <w:spacing w:before="160" w:after="120" w:line="276" w:lineRule="auto"/>
      </w:pPr>
      <w:r>
        <w:rPr>
          <w:rFonts w:ascii="Times New Roman" w:hAnsi="Times New Roman" w:cs="Times New Roman" w:eastAsia="Times New Roman"/>
          <w:b/>
          <w:i w:val="0"/>
          <w:sz w:val="28"/>
        </w:rPr>
        <w:t>3. Выводы по вопросам анкеты</w:t>
      </w:r>
    </w:p>
    <w:p>
      <w:pPr>
        <w:spacing w:before="240" w:after="80" w:line="276" w:lineRule="auto"/>
      </w:pPr>
      <w:r>
        <w:rPr>
          <w:rFonts w:ascii="Times New Roman" w:hAnsi="Times New Roman" w:cs="Times New Roman" w:eastAsia="Times New Roman"/>
          <w:b/>
          <w:i w:val="0"/>
          <w:sz w:val="26"/>
        </w:rPr>
        <w:t>Блок 1. Роль респондента</w:t>
      </w:r>
    </w:p>
    <w:p>
      <w:pPr>
        <w:spacing w:before="160" w:after="60" w:line="276" w:lineRule="auto"/>
      </w:pPr>
      <w:r>
        <w:rPr>
          <w:rFonts w:ascii="Times New Roman" w:hAnsi="Times New Roman" w:cs="Times New Roman" w:eastAsia="Times New Roman"/>
          <w:b/>
          <w:i w:val="0"/>
          <w:sz w:val="24"/>
        </w:rPr>
        <w:t>Вопрос 1. Роль в документах по охране труда и в ЭДО, участие в решениях, смежные подразделения.</w:t>
      </w:r>
    </w:p>
    <w:p>
      <w:pPr>
        <w:spacing w:before="0" w:after="120" w:line="276" w:lineRule="auto"/>
      </w:pPr>
      <w:r>
        <w:rPr>
          <w:rFonts w:ascii="Times New Roman" w:hAnsi="Times New Roman" w:cs="Times New Roman" w:eastAsia="Times New Roman"/>
          <w:b w:val="0"/>
          <w:i w:val="0"/>
          <w:sz w:val="24"/>
        </w:rPr>
        <w:t>Все семеро говорят со стороны охраны труда, а не как владельцы корпоративной СЭД. Насколько человек сам выбирал систему, в большинстве записей не сказано. Общее окружение похожее: кадры, линейные руководители, информационная безопасность, внешняя организация по спецоценке или обучению. Дальше вес в решениях расходится.</w:t>
      </w:r>
    </w:p>
    <w:p>
      <w:pPr>
        <w:spacing w:before="0" w:after="120" w:line="276" w:lineRule="auto"/>
      </w:pPr>
      <w:r>
        <w:rPr>
          <w:rFonts w:ascii="Times New Roman" w:hAnsi="Times New Roman" w:cs="Times New Roman" w:eastAsia="Times New Roman"/>
          <w:b w:val="0"/>
          <w:i w:val="0"/>
          <w:sz w:val="24"/>
        </w:rPr>
        <w:t>«Металлоинвест» описан шире остальных: Кондратенко ведёт электронный контур охраны труда и промышленной безопасности по компании, сам давно занимается подписью, в системе больше 35 тысяч работников. Решения, что оставить на бумаге, а что вести учётной записью или усиленной неквалифицированной подписью, принимались у них, в том числе после отказа рынка закрыть нужный пакет. Рядом Ростехнадзор и учебный контур.</w:t>
      </w:r>
    </w:p>
    <w:p>
      <w:pPr>
        <w:spacing w:before="0" w:after="120" w:line="276" w:lineRule="auto"/>
      </w:pPr>
      <w:r>
        <w:rPr>
          <w:rFonts w:ascii="Times New Roman" w:hAnsi="Times New Roman" w:cs="Times New Roman" w:eastAsia="Times New Roman"/>
          <w:b w:val="0"/>
          <w:i w:val="0"/>
          <w:sz w:val="24"/>
        </w:rPr>
        <w:t>«МЭЛОН ФЭШН ГРУП»: Кристина — специалист по охране труда. Общие локальные акты загружают двое, руководитель кадров и ответственный за группу охраны труда. Она сама кладёт документы подразделения, пример — склады, и выбирает адресатов по фамилии, должности или подразделению. Архитектуру СЭД не выбирала. Положение об электронном документообороте есть. Для отчёта называет порядок численности тех, кто пользуется ЭДО: 9 тысяч.</w:t>
      </w:r>
    </w:p>
    <w:p>
      <w:pPr>
        <w:spacing w:before="0" w:after="120" w:line="276" w:lineRule="auto"/>
      </w:pPr>
      <w:r>
        <w:rPr>
          <w:rFonts w:ascii="Times New Roman" w:hAnsi="Times New Roman" w:cs="Times New Roman" w:eastAsia="Times New Roman"/>
          <w:b w:val="0"/>
          <w:i w:val="0"/>
          <w:sz w:val="24"/>
        </w:rPr>
        <w:t>«Ареал» на этапе выбора системы и описания процессов верхнего уровня. Личный перечень документов и формальное участие во внедрении конкретной СЭД не названы. В разговоре рядом информационная безопасность, площадки и горные мастера. «Газпром нефть»: кадровый электронный документооборот Дмитрий относит к другим коллегам, эффект отпусков и командировок — «не мой функционал». Его зона — спецоценка, медосмотры, передача сведений в кадровые системы и ограничения для производственного персонала. Это рамка, а не рассказ о внедрённом проекте охраны труда.</w:t>
      </w:r>
    </w:p>
    <w:p>
      <w:pPr>
        <w:spacing w:before="0" w:after="120" w:line="276" w:lineRule="auto"/>
      </w:pPr>
      <w:r>
        <w:rPr>
          <w:rFonts w:ascii="Times New Roman" w:hAnsi="Times New Roman" w:cs="Times New Roman" w:eastAsia="Times New Roman"/>
          <w:b w:val="0"/>
          <w:i w:val="0"/>
          <w:sz w:val="24"/>
        </w:rPr>
        <w:t>«Балтика»: Маслов говорит и про охрану труда, и про общий электронный контур — спецоценка, обучение, наряды-допуски, согласия, выдача машины. Насколько он утверждает выбор СЭД, не сказано. Кадры давно ведут свои процессы отдельно, площадок восемь заводов. «ТГК-1»: собеседник ведёт охрану труда по электростанциям и филиалам и говорит от первого лица про мобильное приложение и наряды. Ключ к решению «уйти с бумаги целиком», по его словам, у первого лица. Кадрового ЭДО нет, и это не его внедрение. Вход в приложение он согласовывал с информационной безопасностью. «КУПИШУЗ»: зона Поздняковой — инструкции для пунктов выдачи, протоколы проверки знаний, ознакомление в КЭДО и личные карточки. Насколько она выбирала систему, не сказано.</w:t>
      </w:r>
    </w:p>
    <w:p>
      <w:pPr>
        <w:spacing w:before="240" w:after="80" w:line="276" w:lineRule="auto"/>
      </w:pPr>
      <w:r>
        <w:rPr>
          <w:rFonts w:ascii="Times New Roman" w:hAnsi="Times New Roman" w:cs="Times New Roman" w:eastAsia="Times New Roman"/>
          <w:b/>
          <w:i w:val="0"/>
          <w:sz w:val="26"/>
        </w:rPr>
        <w:t>Блок 2. Как в организации появился ЭДО по ОТ</w:t>
      </w:r>
    </w:p>
    <w:p>
      <w:pPr>
        <w:spacing w:before="160" w:after="60" w:line="276" w:lineRule="auto"/>
      </w:pPr>
      <w:r>
        <w:rPr>
          <w:rFonts w:ascii="Times New Roman" w:hAnsi="Times New Roman" w:cs="Times New Roman" w:eastAsia="Times New Roman"/>
          <w:b/>
          <w:i w:val="0"/>
          <w:sz w:val="24"/>
        </w:rPr>
        <w:t>Вопрос 2. Когда и с чего начался электронный оборот документов по охране труда, кто инициатор и было ли это отдельное решение службы.</w:t>
      </w:r>
    </w:p>
    <w:p>
      <w:pPr>
        <w:spacing w:before="0" w:after="120" w:line="276" w:lineRule="auto"/>
      </w:pPr>
      <w:r>
        <w:rPr>
          <w:rFonts w:ascii="Times New Roman" w:hAnsi="Times New Roman" w:cs="Times New Roman" w:eastAsia="Times New Roman"/>
          <w:b w:val="0"/>
          <w:i w:val="0"/>
          <w:sz w:val="24"/>
        </w:rPr>
        <w:t>Единой даты старта нет ни у кого. Инициатора по имени не назвала ни одна компания. Там, где электронный контур уже работает, его описывают как часть общей цифровизации, а не как отдельную систему одной только службы охраны труда.</w:t>
      </w:r>
    </w:p>
    <w:p>
      <w:pPr>
        <w:spacing w:before="0" w:after="120" w:line="276" w:lineRule="auto"/>
      </w:pPr>
      <w:r>
        <w:rPr>
          <w:rFonts w:ascii="Times New Roman" w:hAnsi="Times New Roman" w:cs="Times New Roman" w:eastAsia="Times New Roman"/>
          <w:b w:val="0"/>
          <w:i w:val="0"/>
          <w:sz w:val="24"/>
        </w:rPr>
        <w:t>Уже идёт ознакомление с локальными актами: «Ареал» (приказы и ознакомление в КЭДО, рядом SAP, 1С и согласование локальных актов), «КУПИШУЗ» (блоки документов по должности подвязаны к приёму и переводу, электронное подписание, по их словам, только стартует, целевая доля — 100%), «МЭЛОН ФЭШН ГРУП» (ознакомление работает, инструктажи начали переводить; почему ознакомление — меньше ходить за подписью и можно поставить повтор раз в полгода или раз в три месяца). «Балтика»: кадровые процессы на простой подписи идут давно, на усиленную неквалифицированную, по оценке Маслова, перешли около двух лет назад, точность формулировки «второй год» низкая; обучение переводят в ЭДО с провайдером с 2023 года; наряды-допуски собираются сделать в этом году. Инструктажи под модель «одного ресурса» он считает для себя нереализуемыми. Бумагу ещё держат из-за нестабильной позиции инспекции.</w:t>
      </w:r>
    </w:p>
    <w:p>
      <w:pPr>
        <w:spacing w:before="0" w:after="120" w:line="276" w:lineRule="auto"/>
      </w:pPr>
      <w:r>
        <w:rPr>
          <w:rFonts w:ascii="Times New Roman" w:hAnsi="Times New Roman" w:cs="Times New Roman" w:eastAsia="Times New Roman"/>
          <w:b w:val="0"/>
          <w:i w:val="0"/>
          <w:sz w:val="24"/>
        </w:rPr>
        <w:t>«Металлоинвест» ближе к решению службы охраны труда внутри более широкой кампании по сокращению лишней бумаги: предложения собирали у водителей и линейных руководителей. Письменно просили разрешить в пилоте электронное ознакомление с инструктажами вместо живой подписи и положительного ответа не получили. Основные виды инструктажей уже фиксируют в своей системе, но без подписи. Отчёт о производственном контроле в электронном виде начали примерно в 2021 или 2022 году, точный год он не помнит. Причина — объём журналов, типография, время на подписи и непрозрачность по десяткам тысяч людей.</w:t>
      </w:r>
    </w:p>
    <w:p>
      <w:pPr>
        <w:spacing w:before="0" w:after="120" w:line="276" w:lineRule="auto"/>
      </w:pPr>
      <w:r>
        <w:rPr>
          <w:rFonts w:ascii="Times New Roman" w:hAnsi="Times New Roman" w:cs="Times New Roman" w:eastAsia="Times New Roman"/>
          <w:b w:val="0"/>
          <w:i w:val="0"/>
          <w:sz w:val="24"/>
        </w:rPr>
        <w:t>Две компании прямо говорят, что электронного документооборота документов по охране труда как запущенного контура нет. «Газпром нефть»: с результатами работников электронно не знакомят, в кадровые системы отдают сведения о позициях. Когда и с какого документа охраны труда начали бы, не сказано, потому что перевод не описан. Причина не идти в общую схему — рабочие специальности не сидят онлайн, личные телефоны нельзя, внешний канал закрыт. Договорный документооборот и доверенности были давно. «ТГК-1»: отдельного старта нет, кадровый ЭДО не внедрён и в ближайшие пару лет не планируется, группа переходит на другую версию платформы. Электронный допуск смотрели и в историю «не дублируем» не пошли. Вводный инструктаж заносят в систему и печатают на живую подпись; ориентир по времени — 2021 год, фраза шумная. Причина осторожности — норму можно прочитать по-разному, плюс режим объекта и связь.</w:t>
      </w:r>
    </w:p>
    <w:p>
      <w:pPr>
        <w:spacing w:before="0" w:after="120" w:line="276" w:lineRule="auto"/>
      </w:pPr>
      <w:r>
        <w:rPr>
          <w:rFonts w:ascii="Times New Roman" w:hAnsi="Times New Roman" w:cs="Times New Roman" w:eastAsia="Times New Roman"/>
          <w:b w:val="0"/>
          <w:i w:val="0"/>
          <w:sz w:val="24"/>
        </w:rPr>
        <w:t>Причина движения у тех, кто уже переводит, сходится в объёме: у «Ареала» на разных предприятиях от 21 до 45 документов на человека, движение персонала и горный мастер вне кабинета; у «Балтики» — колоссальный объём приёма и желание не держать согласия только на бумаге; у «КУПИШУЗ» — много объектов.</w:t>
      </w:r>
    </w:p>
    <w:p>
      <w:pPr>
        <w:spacing w:before="240" w:after="80" w:line="276" w:lineRule="auto"/>
      </w:pPr>
      <w:r>
        <w:rPr>
          <w:rFonts w:ascii="Times New Roman" w:hAnsi="Times New Roman" w:cs="Times New Roman" w:eastAsia="Times New Roman"/>
          <w:b/>
          <w:i w:val="0"/>
          <w:sz w:val="26"/>
        </w:rPr>
        <w:t>Блок 3. СЭД и информационная среда</w:t>
      </w:r>
    </w:p>
    <w:p>
      <w:pPr>
        <w:spacing w:before="160" w:after="60" w:line="276" w:lineRule="auto"/>
      </w:pPr>
      <w:r>
        <w:rPr>
          <w:rFonts w:ascii="Times New Roman" w:hAnsi="Times New Roman" w:cs="Times New Roman" w:eastAsia="Times New Roman"/>
          <w:b/>
          <w:i w:val="0"/>
          <w:sz w:val="24"/>
        </w:rPr>
        <w:t>Вопрос 3. Какая система используется для документов по охране труда, когда появилась и для каких задач.</w:t>
      </w:r>
    </w:p>
    <w:p>
      <w:pPr>
        <w:spacing w:before="0" w:after="120" w:line="276" w:lineRule="auto"/>
      </w:pPr>
      <w:r>
        <w:rPr>
          <w:rFonts w:ascii="Times New Roman" w:hAnsi="Times New Roman" w:cs="Times New Roman" w:eastAsia="Times New Roman"/>
          <w:b w:val="0"/>
          <w:i w:val="0"/>
          <w:sz w:val="24"/>
        </w:rPr>
        <w:t>Одной общей для всех компаний системы нет. Имя СЭД охраны труда прямо назвали не все. Когда система появилась, почти никто не датирует.</w:t>
      </w:r>
    </w:p>
    <w:p>
      <w:pPr>
        <w:spacing w:before="0" w:after="120" w:line="276" w:lineRule="auto"/>
      </w:pPr>
      <w:r>
        <w:rPr>
          <w:rFonts w:ascii="Times New Roman" w:hAnsi="Times New Roman" w:cs="Times New Roman" w:eastAsia="Times New Roman"/>
          <w:b w:val="0"/>
          <w:i w:val="0"/>
          <w:sz w:val="24"/>
        </w:rPr>
        <w:t>Свою систему описал «Металлоинвест»: автоматизированная система управления охраной труда и промышленной безопасностью, полностью собственная разработка. На рынке смотрели 1С по охране труда и других поставщиков и нужный набор не получили. Система частично интегрирована с корпоративной 1С и с общим документооборотом. Часть операций вынесена в мобильное приложение. Первоначально она собирала журналы, предписания, инструктажи, наряды-допуски и производственный контроль, а не только подпись.</w:t>
      </w:r>
    </w:p>
    <w:p>
      <w:pPr>
        <w:spacing w:before="0" w:after="120" w:line="276" w:lineRule="auto"/>
      </w:pPr>
      <w:r>
        <w:rPr>
          <w:rFonts w:ascii="Times New Roman" w:hAnsi="Times New Roman" w:cs="Times New Roman" w:eastAsia="Times New Roman"/>
          <w:b w:val="0"/>
          <w:i w:val="0"/>
          <w:sz w:val="24"/>
        </w:rPr>
        <w:t>«Ареал»: одной системы для охраны труда нет. Звучат КЭДО для утверждения документов, приказов и ознакомления (через него же отпуска, командировки и заявки), отдельные системы на разных предприятиях, всё ещё внедряемый SAP, контур, который в расшифровке звучит как «ЭРА», местами 1С, TESSA для согласования локальных актов, учёт проверок и происшествий. Названия «система 12» и «КС» не раскрыты. «КУПИШУЗ» для приказов и ознакомления использует КЭДО: руководитель утверждает документ, дальше его отправляют на ознакомление. Своя это разработка или купленная, ответ не восстановить. «МЭЛОН ФЭШН ГРУП»: имя не названо, есть корпоративный ЭДО, положение о нём и сервер. Когда система появилась и для чего её брали, Кристина не знает. Сейчас через неё знакомят с локальными актами и начинают инструктажи.</w:t>
      </w:r>
    </w:p>
    <w:p>
      <w:pPr>
        <w:spacing w:before="0" w:after="120" w:line="276" w:lineRule="auto"/>
      </w:pPr>
      <w:r>
        <w:rPr>
          <w:rFonts w:ascii="Times New Roman" w:hAnsi="Times New Roman" w:cs="Times New Roman" w:eastAsia="Times New Roman"/>
          <w:b w:val="0"/>
          <w:i w:val="0"/>
          <w:sz w:val="24"/>
        </w:rPr>
        <w:t>«Балтика»: название СЭД не прозвучало. Есть личный кабинет с электронной подписью для отпусков, командировок и других кадровых документов. Обучение с 2023 года ведёт провайдер. Госключ для этих документов не используется. «Газпром нефть»: отдельная СЭД охраны труда не названа. Есть единый личный кабинет, фраза о платформе почти не разобрана, свой удостоверяющий центр, классический документооборот договоров и доверенностей, много самописных систем, которые плохо стыкуются. Медосмотры вынесены отдельно и пока ручные. По подрядчикам есть медицинская система и пропуск на месторождение без подписей; пропускную систему разрабатывали не сами. «ТГК-1»: имени СЭД охраны труда нет. Есть система видеоинструктажа, вводный туда заносят и печатают. С 2025 года есть мобильное приложение и смартфоны, которые выдают на смену, не в личное пользование. Вход — учётная запись и пароль; носитель и пропуск для наряда информационная безопасность отклонила. Телефон пишет лог и отдаёт его, когда появляется связь. Кадрового ЭДО нет.</w:t>
      </w:r>
    </w:p>
    <w:p>
      <w:pPr>
        <w:spacing w:before="160" w:after="60" w:line="276" w:lineRule="auto"/>
      </w:pPr>
      <w:r>
        <w:rPr>
          <w:rFonts w:ascii="Times New Roman" w:hAnsi="Times New Roman" w:cs="Times New Roman" w:eastAsia="Times New Roman"/>
          <w:b/>
          <w:i w:val="0"/>
          <w:sz w:val="24"/>
        </w:rPr>
        <w:t>Вопрос 4. Как выбирали систему, что было важным и учитывались ли особенности документов по охране труда.</w:t>
      </w:r>
    </w:p>
    <w:p>
      <w:pPr>
        <w:spacing w:before="0" w:after="120" w:line="276" w:lineRule="auto"/>
      </w:pPr>
      <w:r>
        <w:rPr>
          <w:rFonts w:ascii="Times New Roman" w:hAnsi="Times New Roman" w:cs="Times New Roman" w:eastAsia="Times New Roman"/>
          <w:b w:val="0"/>
          <w:i w:val="0"/>
          <w:sz w:val="24"/>
        </w:rPr>
        <w:t>Вопрос покрыт у пяти компаний. «КУПИШУЗ» и «МЭЛОН ФЭШН ГРУП» — без ответа.</w:t>
      </w:r>
    </w:p>
    <w:p>
      <w:pPr>
        <w:spacing w:before="0" w:after="120" w:line="276" w:lineRule="auto"/>
      </w:pPr>
      <w:r>
        <w:rPr>
          <w:rFonts w:ascii="Times New Roman" w:hAnsi="Times New Roman" w:cs="Times New Roman" w:eastAsia="Times New Roman"/>
          <w:b w:val="0"/>
          <w:i w:val="0"/>
          <w:sz w:val="24"/>
        </w:rPr>
        <w:t>Историю закупки отдельной СЭД под охрану труда почти никто не рассказывает, потому что такого выбора либо ещё нет, либо его не было. «Ареал» в этом году рассчитывает открыть проект и сначала описать процессы верхнего уровня. Важное, что называют сами: не вложить деньги и потом получить требование выгружать документы в госключ; ничего не хранить на внешних ресурсах; простой интерфейс, мало кнопок и полей. Особенности охраны труда звучат как мобильный персонал, карьер без связи, наряд, спецодежда, стажировка и наставник, а не как чек-лист при закупке.</w:t>
      </w:r>
    </w:p>
    <w:p>
      <w:pPr>
        <w:spacing w:before="0" w:after="120" w:line="276" w:lineRule="auto"/>
      </w:pPr>
      <w:r>
        <w:rPr>
          <w:rFonts w:ascii="Times New Roman" w:hAnsi="Times New Roman" w:cs="Times New Roman" w:eastAsia="Times New Roman"/>
          <w:b w:val="0"/>
          <w:i w:val="0"/>
          <w:sz w:val="24"/>
        </w:rPr>
        <w:t>«Металлоинвест» покупные системы не закрыли нужный пакет, поэтому написали свою. Важными были прозрачность по всей массе работников, скорость, контроль сроков и возможность работать не только с компьютера. Особенности охраны труда закладывали сразу: инструктажи, наряд-допуск, предписания, производственный контроль, пожарный инструктаж, роли выдающего и допускающего. Отдельного протокола тендера он не пересказывал.</w:t>
      </w:r>
    </w:p>
    <w:p>
      <w:pPr>
        <w:spacing w:before="0" w:after="120" w:line="276" w:lineRule="auto"/>
      </w:pPr>
      <w:r>
        <w:rPr>
          <w:rFonts w:ascii="Times New Roman" w:hAnsi="Times New Roman" w:cs="Times New Roman" w:eastAsia="Times New Roman"/>
          <w:b w:val="0"/>
          <w:i w:val="0"/>
          <w:sz w:val="24"/>
        </w:rPr>
        <w:t>«Газпром нефть» историю выбора СЭД под документы охраны труда не рассказал. По кадровому и договорному контуру важно другое: квалифицированная подпись, флешка-токен, свой удостоверяющий центр, а не госключ. Госключ он оценивает как «нам точно не надо». Особенности охраны труда на выбор системы не повлияли, потому что самого выбора под эти документы в записи нет. «Балтика» как выбирали систему, не рассказала. Наиболее важное, что Маслов повторяет уже по итогам: не привязывать работодателя к одному ресурсу и не заставлять компанию, у которой система есть, жить в чужой. Особенности документов охраны труда при выборе не фигурируют. «ТГК-1» закупку отдельной СЭД под охрану труда не описывал. Выбор, который реально проговаривался, — с информационной безопасностью: для наряда оставили ввод пароля, без физической карты и без пропуска, хотя пароль можно передать. Корпоративный смартфон вместо личного — из-за данных и потому, что объект критический. Особенности охраны труда учтены так: подпись на месте, а не в кабинете, и работа без постоянного интернета.</w:t>
      </w:r>
    </w:p>
    <w:p>
      <w:pPr>
        <w:spacing w:before="160" w:after="60" w:line="276" w:lineRule="auto"/>
      </w:pPr>
      <w:r>
        <w:rPr>
          <w:rFonts w:ascii="Times New Roman" w:hAnsi="Times New Roman" w:cs="Times New Roman" w:eastAsia="Times New Roman"/>
          <w:b/>
          <w:i w:val="0"/>
          <w:sz w:val="24"/>
        </w:rPr>
        <w:t>Вопрос 5. Все ли документы по охране труда идут через одну систему или часть живёт в других.</w:t>
      </w:r>
    </w:p>
    <w:p>
      <w:pPr>
        <w:spacing w:before="0" w:after="120" w:line="276" w:lineRule="auto"/>
      </w:pPr>
      <w:r>
        <w:rPr>
          <w:rFonts w:ascii="Times New Roman" w:hAnsi="Times New Roman" w:cs="Times New Roman" w:eastAsia="Times New Roman"/>
          <w:b w:val="0"/>
          <w:i w:val="0"/>
          <w:sz w:val="24"/>
        </w:rPr>
        <w:t>Общий ответ у всех семи: нет, одной системы на все документы охраны труда нет.</w:t>
      </w:r>
    </w:p>
    <w:p>
      <w:pPr>
        <w:spacing w:before="0" w:after="120" w:line="276" w:lineRule="auto"/>
      </w:pPr>
      <w:r>
        <w:rPr>
          <w:rFonts w:ascii="Times New Roman" w:hAnsi="Times New Roman" w:cs="Times New Roman" w:eastAsia="Times New Roman"/>
          <w:b w:val="0"/>
          <w:i w:val="0"/>
          <w:sz w:val="24"/>
        </w:rPr>
        <w:t>Ознакомление и приказы отделяют от остальных документов «Ареал» (КЭДО; согласование локальных актов — TESSA, и там, по их словам, нет электронной подписи; на предприятиях свои системы, SAP и 1С; учёт происшествий отдельный; обучение и спецоценка связаны частично; между юридическими лицами договоры ходят через Астрал или Контур.Диадок, для документов охраны труда этот канал не описан), «КУПИШУЗ» (через КЭДО утверждение приказов и ознакомление; личные карточки не доведены; инструктажи в КЭДО подписывают не всегда; спецоценка целиком не встаёт, нет опции приложить файл подписи эксперта к карте) и «МЭЛОН ФЭШН ГРУП» (локальные акты через этот ЭДО; инструктажи частично: для сторонних вводный только лично; своим периодические, повторные и вводные уже ставят в систему, но день в день она настраивает плохо; спецоценку и обучение она сама не считает доведёнными до конца и говорит, что текущая схема нарушает закон об электронной подписи).</w:t>
      </w:r>
    </w:p>
    <w:p>
      <w:pPr>
        <w:spacing w:before="0" w:after="120" w:line="276" w:lineRule="auto"/>
      </w:pPr>
      <w:r>
        <w:rPr>
          <w:rFonts w:ascii="Times New Roman" w:hAnsi="Times New Roman" w:cs="Times New Roman" w:eastAsia="Times New Roman"/>
          <w:b w:val="0"/>
          <w:i w:val="0"/>
          <w:sz w:val="24"/>
        </w:rPr>
        <w:t>«Металлоинвест» основной оборот охраны труда относит к своей системе, но не весь и не без бумаги. Инструктажи по охране труда и целевой инструктаж на работы повышенной опасности дублируются живой подписью. Протокол проверки знаний ещё дублируется, дубль собираются отменить. Спецоценка пока с живой подписью, результаты подгружает внешняя организация. Журнал трёхступенчатого контроля и регистрация нарядов-допусков живут в системе без отдельной подписи. Интеграция с 1С и корпоративным документооборотом неполная.</w:t>
      </w:r>
    </w:p>
    <w:p>
      <w:pPr>
        <w:spacing w:before="0" w:after="120" w:line="276" w:lineRule="auto"/>
      </w:pPr>
      <w:r>
        <w:rPr>
          <w:rFonts w:ascii="Times New Roman" w:hAnsi="Times New Roman" w:cs="Times New Roman" w:eastAsia="Times New Roman"/>
          <w:b w:val="0"/>
          <w:i w:val="0"/>
          <w:sz w:val="24"/>
        </w:rPr>
        <w:t>«Газпром нефть»: сведения о новых позициях и результатах спецоценки уходят в кадровые системы, сами документы охраны труда компания в одной СЭД не проводит. Медосмотры — отдельно, вручную. Пропуск и медицинские данные подрядчиков — ещё один контур, без подписей. «Балтика»: кадры в личном кабинете, обучение у провайдера, спецоценка отдельно, наряд-допуск только переносят в этом году и уже делят на наряд и допуск, инструктажи в корпоративную систему не ставит. «ТГК-1»: видеоинструктаж, приложение нарядов, бумажные журналы и сканы спецоценки живут рядом. Кадровый ЭДО документы охраны труда не покрывает.</w:t>
      </w:r>
    </w:p>
    <w:p>
      <w:pPr>
        <w:spacing w:before="160" w:after="60" w:line="276" w:lineRule="auto"/>
      </w:pPr>
      <w:r>
        <w:rPr>
          <w:rFonts w:ascii="Times New Roman" w:hAnsi="Times New Roman" w:cs="Times New Roman" w:eastAsia="Times New Roman"/>
          <w:b/>
          <w:i w:val="0"/>
          <w:sz w:val="24"/>
        </w:rPr>
        <w:t>Вопрос 6. Что хотели перевести в электронный вид, но система не позволяет, и что удалось перевести благодаря системе.</w:t>
      </w:r>
    </w:p>
    <w:p>
      <w:pPr>
        <w:spacing w:before="0" w:after="120" w:line="276" w:lineRule="auto"/>
      </w:pPr>
      <w:r>
        <w:rPr>
          <w:rFonts w:ascii="Times New Roman" w:hAnsi="Times New Roman" w:cs="Times New Roman" w:eastAsia="Times New Roman"/>
          <w:b w:val="0"/>
          <w:i w:val="0"/>
          <w:sz w:val="24"/>
        </w:rPr>
        <w:t>Незакрытый перевод есть у всех семи. Повторяются наряд, инструктаж и спецоценка, но упирается это в разное: у одних нет нужной опции в системе, у других система готова, а включать подпись не решаются.</w:t>
      </w:r>
    </w:p>
    <w:p>
      <w:pPr>
        <w:spacing w:before="0" w:after="120" w:line="276" w:lineRule="auto"/>
      </w:pPr>
      <w:r>
        <w:rPr>
          <w:rFonts w:ascii="Times New Roman" w:hAnsi="Times New Roman" w:cs="Times New Roman" w:eastAsia="Times New Roman"/>
          <w:b w:val="0"/>
          <w:i w:val="0"/>
          <w:sz w:val="24"/>
        </w:rPr>
        <w:t>Система не даёт или не доведена: «Ареал» хочет сквозной наряд, чтобы подтянулись заявка на спецодежду, срок стажировки и наставник, сейчас это сбор в Excel; по спецоценке нет опции приложить файл подписи эксперта к той же карте. «КУПИШУЗ»: личные карточки проект не закрыл; по спецоценке нет той же опции файла подписи; протокол проверки знаний не собирают как один оригинал на весь южный дивизион. «МЭЛОН ФЭШН ГРУП»: вводный своим работникам не всегда проходит в тот же день; в результат попадает тот, кто назначил инструктаж, а не руководитель, который его провёл, и сам руководитель в моменте не подписывает; спецоценку и обучение нельзя честно считать электронными, пока внешняя организация не пришлёт документ с электронной подписью, а не скан с живыми подписями. «Балтика» не видит, как реализовать вводный и вообще инструктажи во внешней модели: нужно ещё согласие на электронный оборот. Наряд-допуск хотят в этом году. «ТГК-1» хотел бы не дублировать допуск, смотрел опыт, где бумагу уже не ведут, и сам туда не пошёл. Вводный можно было бы не печатать, но печатают. Кадровые документы система не возьмёт ещё несколько лет из-за смены версии. «Газпром нефть» хотел бы быстрее знать вредность и не ждать результат спецоценки до 12 месяцев: смежная служба уже требует назначенное рабочее место, класс условий сидит в мотивации, из-за лага результат не дожидаются и потом пересчитывают прошедший год. В системах это не лечится, интеграции нет. Что именно удалось перевести в ЭДО по охране труда благодаря системе, не названо.</w:t>
      </w:r>
    </w:p>
    <w:p>
      <w:pPr>
        <w:spacing w:before="0" w:after="120" w:line="276" w:lineRule="auto"/>
      </w:pPr>
      <w:r>
        <w:rPr>
          <w:rFonts w:ascii="Times New Roman" w:hAnsi="Times New Roman" w:cs="Times New Roman" w:eastAsia="Times New Roman"/>
          <w:b w:val="0"/>
          <w:i w:val="0"/>
          <w:sz w:val="24"/>
        </w:rPr>
        <w:t>«Металлоинвест» технически готов подписывать целевой инструктаж на наряде-допуске через усиленную неквалифицированную подпись и пока этого не делает: ждут, можно ли так вообще, и уже много вложили. Спецоценку целиком не перевели, смена поставщика затормозила договорённость, что комиссия и работники подпишут усиленной неквалифицированной, а исполнитель подпишет у себя и передаст результат в портал. Госключ работникам хотят, это ещё проработка, не внедрение.</w:t>
      </w:r>
    </w:p>
    <w:p>
      <w:pPr>
        <w:spacing w:before="0" w:after="120" w:line="276" w:lineRule="auto"/>
      </w:pPr>
      <w:r>
        <w:rPr>
          <w:rFonts w:ascii="Times New Roman" w:hAnsi="Times New Roman" w:cs="Times New Roman" w:eastAsia="Times New Roman"/>
          <w:b w:val="0"/>
          <w:i w:val="0"/>
          <w:sz w:val="24"/>
        </w:rPr>
        <w:t>Что уже получилось благодаря системе: «Ареал» перевёл ознакомление с локальными актами в КЭДО и на части предприятий выдаёт электронное задание с идентификацией по карте. «Металлоинвест» ушёл от бумажного журнала трёхступенчатого контроля, собирает отчёт производственного контроля на любую дату, ведёт предписания с закрытием, пожарный инструктаж подписывает усиленной неквалифицированной подписью, протокол проверки знаний формируется автоматически. «Балтика»: кадровые документы уже подписываются в кабинете без госключа, обучение ушло к провайдеру. «ТГК-1»: система видеоинструктажа позволила заносить вводный и печатать его из системы. «КУПИШУЗ»: ознакомление с набором документов по должности и кнопка вернуть документ на подписание. «МЭЛОН ФЭШН ГРУП»: массовое ознакомление с отбором по человеку, должности и подразделению и повторные напоминания.</w:t>
      </w:r>
    </w:p>
    <w:p>
      <w:pPr>
        <w:spacing w:before="160" w:after="60" w:line="276" w:lineRule="auto"/>
      </w:pPr>
      <w:r>
        <w:rPr>
          <w:rFonts w:ascii="Times New Roman" w:hAnsi="Times New Roman" w:cs="Times New Roman" w:eastAsia="Times New Roman"/>
          <w:b/>
          <w:i w:val="0"/>
          <w:sz w:val="24"/>
        </w:rPr>
        <w:t>Вопрос 7. Что в системе больше всего помогает работе с документами по охране труда и что мешает.</w:t>
      </w:r>
    </w:p>
    <w:p>
      <w:pPr>
        <w:spacing w:before="0" w:after="120" w:line="276" w:lineRule="auto"/>
      </w:pPr>
      <w:r>
        <w:rPr>
          <w:rFonts w:ascii="Times New Roman" w:hAnsi="Times New Roman" w:cs="Times New Roman" w:eastAsia="Times New Roman"/>
          <w:b w:val="0"/>
          <w:i w:val="0"/>
          <w:sz w:val="24"/>
        </w:rPr>
        <w:t>Там, где ознакомление уже электронное, помощь описывают одинаково: видно, кто не подписал, можно напомнить и вернуть документ. Сложности у каждой компании свои.</w:t>
      </w:r>
    </w:p>
    <w:p>
      <w:pPr>
        <w:spacing w:before="0" w:after="120" w:line="276" w:lineRule="auto"/>
      </w:pPr>
      <w:r>
        <w:rPr>
          <w:rFonts w:ascii="Times New Roman" w:hAnsi="Times New Roman" w:cs="Times New Roman" w:eastAsia="Times New Roman"/>
          <w:b w:val="0"/>
          <w:i w:val="0"/>
          <w:sz w:val="24"/>
        </w:rPr>
        <w:t>Помогает «Ареалу» КЭДО: ежедневное напоминание, аннулирование, если срок прошёл, выгрузка документа и файлов подписей, отметки кто подписал, уведомление на компьютер и на телефон, возможность не подписать и написать, что не устраивает, фильтр неподписавших и новичков. Мешает TESSA: подписи нет, фильтров и кнопок так много, что работник, по их словам, потеряется. Процессы не связаны, непройденное обучение само в связанный контур не подтягивается. «МЭЛОН ФЭШН ГРУП»: рассылка по нужной группе, круглосуточный доступ, фиксация времени подписи и напоминание о повторном ознакомлении. По ощущению сильно меньше ручной работы. Сложности в основном на старте: систему надо настроить, работники спрашивают, куда нажать. Вывода, что система виснет на большом объёме, она не делает. «КУПИШУЗ»: после подписи руководителя документ уходит на ознакомление, неподписанное можно вернуть. Мешают объём и география. В южном дивизионе одна комиссия на 50 городов, люди не успевают подписать к нужной дате. Пример они приводят сами: одну инструкцию нельзя размножить в тысячу оригиналов.</w:t>
      </w:r>
    </w:p>
    <w:p>
      <w:pPr>
        <w:spacing w:before="0" w:after="120" w:line="276" w:lineRule="auto"/>
      </w:pPr>
      <w:r>
        <w:rPr>
          <w:rFonts w:ascii="Times New Roman" w:hAnsi="Times New Roman" w:cs="Times New Roman" w:eastAsia="Times New Roman"/>
          <w:b w:val="0"/>
          <w:i w:val="0"/>
          <w:sz w:val="24"/>
        </w:rPr>
        <w:t>«Металлоинвест»: видна просрочка любого вида инструктажа по более чем 35 тысячам человек, кто выписал несоответствие и кто его закрыл, система напоминает о сроке, в мобильном приложении можно приложить фото устранения. Сложность, которую он сам называет непобеждённым барьером, — подпись. Плюс связь глушат в приграничных регионах, а часть возрастных работников остаётся на кнопочных телефонах. Единого стандарта правил электронного оборота нет, они разбросаны по разным документам.</w:t>
      </w:r>
    </w:p>
    <w:p>
      <w:pPr>
        <w:spacing w:before="0" w:after="120" w:line="276" w:lineRule="auto"/>
      </w:pPr>
      <w:r>
        <w:rPr>
          <w:rFonts w:ascii="Times New Roman" w:hAnsi="Times New Roman" w:cs="Times New Roman" w:eastAsia="Times New Roman"/>
          <w:b w:val="0"/>
          <w:i w:val="0"/>
          <w:sz w:val="24"/>
        </w:rPr>
        <w:t>«ТГК-1»: помогает фиксация на месте. Отметка пишется в телефон и уходит в систему, когда аппарат попадает в сеть. Для него это надёжнее журнала, который потом уничтожают по сроку. Мешают отсутствие интернета и даже электричества, один объект Кольского филиала без нормальной связи, сменный телефон и пароль, который можно сказать другому, и то, что кадрового ЭДО не будет, пока группа меняет платформу. Формула «можно и так, и по-другому» не даёт опереться на систему и выкинуть бумагу. «Газпром нефть»: для охраны труда помощи СЭД почти не из чего складывать, электронного ознакомления нет. В кадровом контуре помогает то, что задание приходит само и токен спрашивается только на нужном шаге. Сложности: рабочий не онлайн, на удалённых площадках программа открывается очень медленно, системы не стыкуются, поддержка любой новой системы стоит отдельных людей. Пример — разрыв спецоценки и кадров на 12 месяцев. «Балтика» самым сложным называет подписание комиссией результатов спецоценки: нужно пройтись по людям. Сопротивление людей почти сошло, сейчас, по его оценке, около одного процента. Помощь системы он иллюстрирует не охраной труда, а тем, что без электронной подписи человек не получит машину и не завершит согласия.</w:t>
      </w:r>
    </w:p>
    <w:p>
      <w:pPr>
        <w:spacing w:before="240" w:after="80" w:line="276" w:lineRule="auto"/>
      </w:pPr>
      <w:r>
        <w:rPr>
          <w:rFonts w:ascii="Times New Roman" w:hAnsi="Times New Roman" w:cs="Times New Roman" w:eastAsia="Times New Roman"/>
          <w:b/>
          <w:i w:val="0"/>
          <w:sz w:val="26"/>
        </w:rPr>
        <w:t>Блок 4. Общая карта документов</w:t>
      </w:r>
    </w:p>
    <w:p>
      <w:pPr>
        <w:spacing w:before="160" w:after="60" w:line="276" w:lineRule="auto"/>
      </w:pPr>
      <w:r>
        <w:rPr>
          <w:rFonts w:ascii="Times New Roman" w:hAnsi="Times New Roman" w:cs="Times New Roman" w:eastAsia="Times New Roman"/>
          <w:b/>
          <w:i w:val="0"/>
          <w:sz w:val="24"/>
        </w:rPr>
        <w:t>Вопрос 8. Какие документы по охране труда сегодня полностью существуют и обращаются в электронной форме и почему именно они.</w:t>
      </w:r>
    </w:p>
    <w:p>
      <w:pPr>
        <w:spacing w:before="0" w:after="120" w:line="276" w:lineRule="auto"/>
      </w:pPr>
      <w:r>
        <w:rPr>
          <w:rFonts w:ascii="Times New Roman" w:hAnsi="Times New Roman" w:cs="Times New Roman" w:eastAsia="Times New Roman"/>
          <w:b w:val="0"/>
          <w:i w:val="0"/>
          <w:sz w:val="24"/>
        </w:rPr>
        <w:t>Полного перечня «только электрон» нет почти ни у кого. Устойчиво полностью электронным называют ознакомление с локальными актами, и не все компании.</w:t>
      </w:r>
    </w:p>
    <w:p>
      <w:pPr>
        <w:spacing w:before="0" w:after="120" w:line="276" w:lineRule="auto"/>
      </w:pPr>
      <w:r>
        <w:rPr>
          <w:rFonts w:ascii="Times New Roman" w:hAnsi="Times New Roman" w:cs="Times New Roman" w:eastAsia="Times New Roman"/>
          <w:b w:val="0"/>
          <w:i w:val="0"/>
          <w:sz w:val="24"/>
        </w:rPr>
        <w:t>Так описывают «Ареал» (ознакомление с локальными актами и утверждение приказов в КЭДО; на части предприятий электронное задание с идентификацией по карте; почему — много людей, текучка и перестановки), «КУПИШУЗ» (ознакомление блоками по должности; почему — набор повторяется, пунктов выдачи около тысячи, отдельный оригинал инструкции на каждую точку они не могут и не считают нужным; инструктажи, протоколы и личные карточки к полностью электронным не относят) и «МЭЛОН ФЭШН ГРУП» (ознакомление: сообщение, вход, подпись в системе; почему — документы общие и цеховые, адресатов много; инструктажи, спецоценку и обучение к полностью электронным не относит, бумагу по ним дублируют).</w:t>
      </w:r>
    </w:p>
    <w:p>
      <w:pPr>
        <w:spacing w:before="0" w:after="120" w:line="276" w:lineRule="auto"/>
      </w:pPr>
      <w:r>
        <w:rPr>
          <w:rFonts w:ascii="Times New Roman" w:hAnsi="Times New Roman" w:cs="Times New Roman" w:eastAsia="Times New Roman"/>
          <w:b w:val="0"/>
          <w:i w:val="0"/>
          <w:sz w:val="24"/>
        </w:rPr>
        <w:t>«Металлоинвест» шире. Полностью без бумаги и без живой подписи он описывает журнал трёхступенчатого контроля и регистрацию, открытие и закрытие наряда-допуска: достаточно учётной записи и роли. Предписания производственного контроля и сбор отчёта тоже идут в системе, отчёт затем отдают в Ростехнадзор электронно вместе с экспертизами. Пожарный инструктаж и ознакомление с дефектной ведомостью экспертизы промышленной безопасности подписаны усиленной неквалифицированной подписью. Почему так: пожарный инструктаж, по его словам, не попадает под ограничения приказа об обучении по охране труда, а трёхступенчатый контроль и регистрацию наряда они сознательно оставили на учётной записи.</w:t>
      </w:r>
    </w:p>
    <w:p>
      <w:pPr>
        <w:spacing w:before="0" w:after="120" w:line="276" w:lineRule="auto"/>
      </w:pPr>
      <w:r>
        <w:rPr>
          <w:rFonts w:ascii="Times New Roman" w:hAnsi="Times New Roman" w:cs="Times New Roman" w:eastAsia="Times New Roman"/>
          <w:b w:val="0"/>
          <w:i w:val="0"/>
          <w:sz w:val="24"/>
        </w:rPr>
        <w:t>«Газпром нефть» и «ТГК-1» таких документов по охране труда не назвали. У «Газпром нефти» прямо сказано, что электронно работников с этими результатами не знакомят; в электронном виде ходят сведения для кадровой системы и данные допуска подрядчиков, это не подписанный документ охраны труда. У «ТГК-1» вводный есть в системе и всё равно печатается, наряд бумагу не заменил, спецоценку подписывали и сканировали. «Балтика» полного списка документов охраны труда, которые только электронные, не дала. Обучение переводят в ЭДО с 2023 года. Кадровые документы в личном кабинете электронные, это не охрана труда.</w:t>
      </w:r>
    </w:p>
    <w:p>
      <w:pPr>
        <w:spacing w:before="160" w:after="60" w:line="276" w:lineRule="auto"/>
      </w:pPr>
      <w:r>
        <w:rPr>
          <w:rFonts w:ascii="Times New Roman" w:hAnsi="Times New Roman" w:cs="Times New Roman" w:eastAsia="Times New Roman"/>
          <w:b/>
          <w:i w:val="0"/>
          <w:sz w:val="24"/>
        </w:rPr>
        <w:t>Вопрос 9. Какие документы остаются исключительно на бумаге и почему.</w:t>
      </w:r>
    </w:p>
    <w:p>
      <w:pPr>
        <w:spacing w:before="0" w:after="120" w:line="276" w:lineRule="auto"/>
      </w:pPr>
      <w:r>
        <w:rPr>
          <w:rFonts w:ascii="Times New Roman" w:hAnsi="Times New Roman" w:cs="Times New Roman" w:eastAsia="Times New Roman"/>
          <w:b w:val="0"/>
          <w:i w:val="0"/>
          <w:sz w:val="24"/>
        </w:rPr>
        <w:t>Закрытого списка «только бумага и никогда иначе» нет ни у кого. Бумага держится на инструктажах по охране труда, на спецоценке и там, где человека нет в системе или нет связи.</w:t>
      </w:r>
    </w:p>
    <w:p>
      <w:pPr>
        <w:spacing w:before="0" w:after="120" w:line="276" w:lineRule="auto"/>
      </w:pPr>
      <w:r>
        <w:rPr>
          <w:rFonts w:ascii="Times New Roman" w:hAnsi="Times New Roman" w:cs="Times New Roman" w:eastAsia="Times New Roman"/>
          <w:b w:val="0"/>
          <w:i w:val="0"/>
          <w:sz w:val="24"/>
        </w:rPr>
        <w:t>«Ареал»: бумага там, где процесса в системе ещё нет, — сквозной наряд и часть спецоценки, плюс площадка без связи: перед выездом на карьер подписать негде, горный мастер не сидит в кабинете. Оригиналы по спецоценке люди по-прежнему просят. Причины: нет устойчивой связи, нет готового процесса и жёсткая политика информационной безопасности. «Металлоинвест»: живая подпись остаётся на инструктажах по охране труда, на целевом инструктаже при работах повышенной опасности и на спецоценке. По вахтовому крану законодательство, по его словам, не даёт убрать требование целиком. Другие журналы, которые нельзя отменить по закону, он упоминает, но поимённо не перечисляет. «МЭЛОН ФЭШН ГРУП»: вводный инструктаж для сторонних организаций — только лично. Плюс бумажный дубль спецоценки и обучения, потому что сторонний человек не в их ЭДО, а по своим документам они пока не готовы оставить только файл.</w:t>
      </w:r>
    </w:p>
    <w:p>
      <w:pPr>
        <w:spacing w:before="0" w:after="120" w:line="276" w:lineRule="auto"/>
      </w:pPr>
      <w:r>
        <w:rPr>
          <w:rFonts w:ascii="Times New Roman" w:hAnsi="Times New Roman" w:cs="Times New Roman" w:eastAsia="Times New Roman"/>
          <w:b w:val="0"/>
          <w:i w:val="0"/>
          <w:sz w:val="24"/>
        </w:rPr>
        <w:t>«Газпром нефть»: на бумаге, судя по описанному контуру, остаются медосмотры и спецоценка как документ, с которым работника не знакомят электронно. Инструктажи в электронной форме не описаны. Почему: нет постоянной почты и сети, личный телефон запрещён, часть площадок на внутренней связи. Полный перечень бумажных документов не проговаривался. «Балтика»: инструктажи остаются вне электронного оформления, бумагу держат из-за нестабильной позиции инспекции. Какой именно журнал «только бумага», не перечислила. «ТГК-1»: на бумаге подпись вводного, наряды-допуски и спецоценка. Обязательную форму наряда он выделяет только для одного вида работ, имя правил не разобрать; остальные формы, по его словам, рекомендательные. Почему: нет однозначного разрешения, первое лицо не взяло схему без дубля, связь на объекте не гарантирована. «КУПИШУЗ»: инструкция для пункта выдачи одна на все точки, листа подписи в ней нет, листы ознакомления идут отдельно. Протокол проверки знаний физически гоняют копиями, пока не соберётся комиссия. Личные карточки не доведены. Спецоценку в удалённых точках бумагой и копией карты ещё обсуждают как действующее ограничение.</w:t>
      </w:r>
    </w:p>
    <w:p>
      <w:pPr>
        <w:spacing w:before="160" w:after="60" w:line="276" w:lineRule="auto"/>
      </w:pPr>
      <w:r>
        <w:rPr>
          <w:rFonts w:ascii="Times New Roman" w:hAnsi="Times New Roman" w:cs="Times New Roman" w:eastAsia="Times New Roman"/>
          <w:b/>
          <w:i w:val="0"/>
          <w:sz w:val="24"/>
        </w:rPr>
        <w:t>Вопрос 10. Какие документы существуют одновременно в электронной и бумажной форме, печатают ли уже готовый электронный документ и кто это решает.</w:t>
      </w:r>
    </w:p>
    <w:p>
      <w:pPr>
        <w:spacing w:before="0" w:after="120" w:line="276" w:lineRule="auto"/>
      </w:pPr>
      <w:r>
        <w:rPr>
          <w:rFonts w:ascii="Times New Roman" w:hAnsi="Times New Roman" w:cs="Times New Roman" w:eastAsia="Times New Roman"/>
          <w:b w:val="0"/>
          <w:i w:val="0"/>
          <w:sz w:val="24"/>
        </w:rPr>
        <w:t>Прямого правила «готовый электронный документ всегда печатаем, решает такой-то человек» нет ни у кого. «Газпром нефть» на вопрос не ответила.</w:t>
      </w:r>
    </w:p>
    <w:p>
      <w:pPr>
        <w:spacing w:before="0" w:after="120" w:line="276" w:lineRule="auto"/>
      </w:pPr>
      <w:r>
        <w:rPr>
          <w:rFonts w:ascii="Times New Roman" w:hAnsi="Times New Roman" w:cs="Times New Roman" w:eastAsia="Times New Roman"/>
          <w:b w:val="0"/>
          <w:i w:val="0"/>
          <w:sz w:val="24"/>
        </w:rPr>
        <w:t>Дубль описали четверо. «Металлоинвест»: семь видов инструктажей по охране труда фиксируются в системе (дата, кто провёл, кому, тема), а подпись остаётся живой. Целевой инструктаж на работы повышенной опасности ведут электронно и печатают на живую подпись, эти подписи хранят 30 дней. Протокол проверки знаний ещё дублируют и дубль отменяют. Спецоценку подгружают в систему и от живой подписи не ушли. Кто лично решает печать, не сказано: печать привязана к требованию, а не к выбору работника. «ТГК-1»: вводный заносят электронно и печатают; наряд дублируют бумагой; спецоценка — живые подписи и скан. Для вводного печать встроена в порядок, для наряда они сознательно не перешли к чужому опыту без бумаги. «КУПИШУЗ»: протокол. Оригинал один на южный дивизион, его копируют и пересылают по 50 городам, пока комиссия не соберёт подписи. Они прямо говорят, что так нарушают правило одного документа. Кто утверждает печать, не сказано. «МЭЛОН ФЭШН ГРУП»: бумагу полностью дублируют, хотя ознакомление в системе есть. По спецоценке и обучению это связано с тем, что электронный файл не заменяет подписи комиссии и эксперта. Дубль описан как текущее правило на переходный период.</w:t>
      </w:r>
    </w:p>
    <w:p>
      <w:pPr>
        <w:spacing w:before="0" w:after="120" w:line="276" w:lineRule="auto"/>
      </w:pPr>
      <w:r>
        <w:rPr>
          <w:rFonts w:ascii="Times New Roman" w:hAnsi="Times New Roman" w:cs="Times New Roman" w:eastAsia="Times New Roman"/>
          <w:b w:val="0"/>
          <w:i w:val="0"/>
          <w:sz w:val="24"/>
        </w:rPr>
        <w:t>«Балтика» прямо не сказала, что один и тот же готовый электронный документ ещё и печатают. Бумага и электронный контур существуют рядом: инспекция, по его словам, не даёт спокойно оставить только электрон, а часть процессов уже не пускает человека дальше без электронной подписи. «Ареал» одновременное существование как регламент не описал. КЭДО умеет выгрузить документ на бумагу, если это нужно. Кто решает печать, не сказано.</w:t>
      </w:r>
    </w:p>
    <w:p>
      <w:pPr>
        <w:spacing w:before="160" w:after="60" w:line="276" w:lineRule="auto"/>
      </w:pPr>
      <w:r>
        <w:rPr>
          <w:rFonts w:ascii="Times New Roman" w:hAnsi="Times New Roman" w:cs="Times New Roman" w:eastAsia="Times New Roman"/>
          <w:b/>
          <w:i w:val="0"/>
          <w:sz w:val="24"/>
        </w:rPr>
        <w:t>Вопрос 11. Какие документы хотели бы перевести в электронную форму и пока не смогли. Что именно мешает и что должно измениться.</w:t>
      </w:r>
    </w:p>
    <w:p>
      <w:pPr>
        <w:spacing w:before="0" w:after="120" w:line="276" w:lineRule="auto"/>
      </w:pPr>
      <w:r>
        <w:rPr>
          <w:rFonts w:ascii="Times New Roman" w:hAnsi="Times New Roman" w:cs="Times New Roman" w:eastAsia="Times New Roman"/>
          <w:b w:val="0"/>
          <w:i w:val="0"/>
          <w:sz w:val="24"/>
        </w:rPr>
        <w:t>Ответили все семеро. Состав незакрытых документов тот же, что в вопросе 6, но здесь акцент не на кнопке системы, а на том, что должно измениться: правило, подпись внешней организации, связь, решение не выносить процесс наружу.</w:t>
      </w:r>
    </w:p>
    <w:p>
      <w:pPr>
        <w:spacing w:before="0" w:after="120" w:line="276" w:lineRule="auto"/>
      </w:pPr>
      <w:r>
        <w:rPr>
          <w:rFonts w:ascii="Times New Roman" w:hAnsi="Times New Roman" w:cs="Times New Roman" w:eastAsia="Times New Roman"/>
          <w:b w:val="0"/>
          <w:i w:val="0"/>
          <w:sz w:val="24"/>
        </w:rPr>
        <w:t>«Ареал»: сквозной наряд пока в Excel; инструктажи, ознакомление в поле и обучение надо переводить, но не хотят завязывать на внешний контур. Мешают отсутствие понятных правил, запрет выносить документы наружу, нет связи на карьере и несвязанные системы. Чтобы сдвинуться, нужны правила до затрат, подпись внутри своей системы «нажал и подписал» и связь либо отдельный порядок для выезда. «Металлоинвест»: подпись результатов инструктажей по охране труда, пилот не разрешили; целевой инструктаж готов к усиленной неквалифицированной подписи и не включён, пока нет решения, что так можно; спецоценка упирается в живую подпись и в смену организации. Внешний проект стационарного контроля Ростехнадзора они посчитали и не пошли в него: дорого собрать единое окно, проверки не отменялись. Чтобы довести свои документы, нужно признанное правилами подписание и интеграция с тем, кто подписывает спецоценку со своей стороны.</w:t>
      </w:r>
    </w:p>
    <w:p>
      <w:pPr>
        <w:spacing w:before="0" w:after="120" w:line="276" w:lineRule="auto"/>
      </w:pPr>
      <w:r>
        <w:rPr>
          <w:rFonts w:ascii="Times New Roman" w:hAnsi="Times New Roman" w:cs="Times New Roman" w:eastAsia="Times New Roman"/>
          <w:b w:val="0"/>
          <w:i w:val="0"/>
          <w:sz w:val="24"/>
        </w:rPr>
        <w:t>«Газпром нефть»: не переведены сам документ спецоценки и ознакомление работника с ним, плюс медосмотры. Упираются в срок, в привязку вредности к рабочему месту, а не к профессии, и в системы, которые нельзя доработать. По его логике должно измениться другое: вредность, известная на входе по профессии, ежедневное подтверждение личности картой внутри периметра и право не выносить процесс наружу. Это его боль, а не согласованный план перевода. «Балтика»: инструктажи, в первую очередь вводный. Изменение правил их обрадовало, но реализовать у себя они не смогут, если это завязано на согласие и на один внешний ресурс. Наряд-допуск не закончен, план — этот год. Спецоценка формально идёт, но подпись комиссии слишком долгая. Нужно разрешение в логике кадрового ЭДО, без обязательной площадки, и иной способ собрать подписи, чем обход каждого. «ТГК-1»: массовые инструктажи и наряд без бумажного дубля. Мешают неоднозначные разъяснения, ответственность первого лица, отсутствие кадрового ЭДО на ближайшие годы, режим критической инфраструктуры и связь. Должно измениться правило: электронная фиксация достаточна, а не один из вариантов. Плюс устройство и канал, которые информационная безопасность пустит на объект.</w:t>
      </w:r>
    </w:p>
    <w:p>
      <w:pPr>
        <w:spacing w:before="0" w:after="120" w:line="276" w:lineRule="auto"/>
      </w:pPr>
      <w:r>
        <w:rPr>
          <w:rFonts w:ascii="Times New Roman" w:hAnsi="Times New Roman" w:cs="Times New Roman" w:eastAsia="Times New Roman"/>
          <w:b w:val="0"/>
          <w:i w:val="0"/>
          <w:sz w:val="24"/>
        </w:rPr>
        <w:t>«КУПИШУЗ»: личные карточки, проект не закончен; протокол, пока комиссия разъезжает по 50 городам и подписывает копии; спецоценка, нет файла подписи и из-за удалённости с картой знакомят копией. Инструктаж на наряде-допуске быстрым не ждут: если людям придётся ещё писать причины, в разговоре звучит, что этого скорее не сделают. Нужны настройка системы под файл подписи и правило, которое не требует тысячу оригиналов и очный сбор комиссии. «МЭЛОН ФЭШН ГРУП»: инструктажи, система не держит день в день и не фиксирует реального руководителя; спецоценка и обучение, пока нет электронно подписанного оригинала от внешней организации. Когда снимут ограничение по инструктажам, пользоваться будут, но нужен переходный период, не день в день. Чтобы закрыть спецоценку, нужно запрашивать у исполнителя архив с файлами подписи, а не бумажную карту.</w:t>
      </w:r>
    </w:p>
    <w:p>
      <w:pPr>
        <w:spacing w:before="240" w:after="80" w:line="276" w:lineRule="auto"/>
      </w:pPr>
      <w:r>
        <w:rPr>
          <w:rFonts w:ascii="Times New Roman" w:hAnsi="Times New Roman" w:cs="Times New Roman" w:eastAsia="Times New Roman"/>
          <w:b/>
          <w:i w:val="0"/>
          <w:sz w:val="26"/>
        </w:rPr>
        <w:t>Блок 5. Глубокий разбор конкретных документов</w:t>
      </w:r>
    </w:p>
    <w:p>
      <w:pPr>
        <w:spacing w:before="160" w:after="60" w:line="276" w:lineRule="auto"/>
      </w:pPr>
      <w:r>
        <w:rPr>
          <w:rFonts w:ascii="Times New Roman" w:hAnsi="Times New Roman" w:cs="Times New Roman" w:eastAsia="Times New Roman"/>
          <w:b/>
          <w:i w:val="0"/>
          <w:sz w:val="24"/>
        </w:rPr>
        <w:t>Вопрос 12. Путь одного документа от создания до хранения: кто создаёт, кто подписывает, где лежит, что делают с ошибкой и со старой версией.</w:t>
      </w:r>
    </w:p>
    <w:p>
      <w:pPr>
        <w:spacing w:before="0" w:after="120" w:line="276" w:lineRule="auto"/>
      </w:pPr>
      <w:r>
        <w:rPr>
          <w:rFonts w:ascii="Times New Roman" w:hAnsi="Times New Roman" w:cs="Times New Roman" w:eastAsia="Times New Roman"/>
          <w:b w:val="0"/>
          <w:i w:val="0"/>
          <w:sz w:val="24"/>
        </w:rPr>
        <w:t>Целиком один документ, с проверкой, ошибкой и судьбой предыдущей версии, не разобрала ни одна компания. «Газпром нефть» — без ответа. Остальные дали куски маршрута.</w:t>
      </w:r>
    </w:p>
    <w:p>
      <w:pPr>
        <w:spacing w:before="0" w:after="120" w:line="276" w:lineRule="auto"/>
      </w:pPr>
      <w:r>
        <w:rPr>
          <w:rFonts w:ascii="Times New Roman" w:hAnsi="Times New Roman" w:cs="Times New Roman" w:eastAsia="Times New Roman"/>
          <w:b w:val="0"/>
          <w:i w:val="0"/>
          <w:sz w:val="24"/>
        </w:rPr>
        <w:t>Приказ и ознакомление похожи у «Ареала», «КУПИШУЗ» и «МЭЛОН ФЭШН ГРУП». Руководитель подписывает или файл загружают, затем документ уходит людям. Если человек не подписал, «Ареал» аннулирует по сроку и умеет вернуть на повторное подписание, «КУПИШУЗ» возвращает на подписание. Модель «зашёл, значит подписал» и «Ареал», и «КУПИШУЗ» отвергли: разрешения не нашли. «МЭЛОН ФЭШН ГРУП» хранит запись в системе, на сервере компании, отдельный архив не делали. Доступ у работника по паролю, круглосуточно, с рабочего компьютера, телефона или из дома. Если человек молчит, Кристина пишет ему сама или через линейного руководителя. Что делают с ошибкой и со старой версией, не сказано ни там, ни там. К карте спецоценки файл подписи эксперта не прикладывается: «Ареал» и «КУПИШУЗ» говорят, что опции нет. У «КУПИШУЗ» отдельно дата протокола: проверка знаний может быть раньше, чем подписи членов комиссии; обсуждали, что подписи надо собрать заранее, примерно за неделю до конца срока обучения.</w:t>
      </w:r>
    </w:p>
    <w:p>
      <w:pPr>
        <w:spacing w:before="0" w:after="120" w:line="276" w:lineRule="auto"/>
      </w:pPr>
      <w:r>
        <w:rPr>
          <w:rFonts w:ascii="Times New Roman" w:hAnsi="Times New Roman" w:cs="Times New Roman" w:eastAsia="Times New Roman"/>
          <w:b w:val="0"/>
          <w:i w:val="0"/>
          <w:sz w:val="24"/>
        </w:rPr>
        <w:t>«Металлоинвест» разобрал наряд и предписание, не ошибку. Наряд: выдающий заходит под своей учётной записью и только при нужной роли, допускающий подтверждает, производитель работ вписывает бригаду и темы инструктажа, затем лист печатают на живую подпись. Усиленная неквалифицированная подпись на этом шаге подготовлена и выключена. Предписание создаёт тот, кто выявил несоответствие, закрывает ответственный, оба под своими учётными записями, чужой логин передавать нельзя. Отчёт собирается на любую дату и уходит в Ростехнадзор. Протокол проверки знаний формируется после практики и экзамена и рассылается на ознакомление. «Балтика»: полный путь не разобран, кусок записи про наряд пропущен расшифровкой. Узкое место спецоценки — подписи членов комиссии. Наряд делят на наряд и допуск, наряд будет целиком в электронном согласовании. Кадровый документ в личном кабинете работник подписывает сам, иначе не двигается связанный процесс, пример — выдача машины. «ТГК-1»: вводный заносят в систему видеоинструктажа, печатают, подписывают от руки. Наряд: смартфон на смену, вход паролем, событие пишется логом в телефоне и синхронизируется, когда телефон попадает в сеть. Кто создаёт наряд и кто его проверяет, не разложено. Спецоценка подписывалась на бумаге и сканировалась. Где сервер и кто смотрит архив, не сказано.</w:t>
      </w:r>
    </w:p>
    <w:p>
      <w:pPr>
        <w:spacing w:before="240" w:after="80" w:line="276" w:lineRule="auto"/>
      </w:pPr>
      <w:r>
        <w:rPr>
          <w:rFonts w:ascii="Times New Roman" w:hAnsi="Times New Roman" w:cs="Times New Roman" w:eastAsia="Times New Roman"/>
          <w:b/>
          <w:i w:val="0"/>
          <w:sz w:val="26"/>
        </w:rPr>
        <w:t>Блок 6. Электронная подпись</w:t>
      </w:r>
    </w:p>
    <w:p>
      <w:pPr>
        <w:spacing w:before="160" w:after="60" w:line="276" w:lineRule="auto"/>
      </w:pPr>
      <w:r>
        <w:rPr>
          <w:rFonts w:ascii="Times New Roman" w:hAnsi="Times New Roman" w:cs="Times New Roman" w:eastAsia="Times New Roman"/>
          <w:b/>
          <w:i w:val="0"/>
          <w:sz w:val="24"/>
        </w:rPr>
        <w:t>Вопрос 13. Одинаковый ли подход к подписанию разных документов по охране труда и есть ли особый порядок.</w:t>
      </w:r>
    </w:p>
    <w:p>
      <w:pPr>
        <w:spacing w:before="0" w:after="120" w:line="276" w:lineRule="auto"/>
      </w:pPr>
      <w:r>
        <w:rPr>
          <w:rFonts w:ascii="Times New Roman" w:hAnsi="Times New Roman" w:cs="Times New Roman" w:eastAsia="Times New Roman"/>
          <w:b w:val="0"/>
          <w:i w:val="0"/>
          <w:sz w:val="24"/>
        </w:rPr>
        <w:t>Одинакового порядка на все документы нет ни у кого из семи. Подпись делят по шагу документа, а не по одной схеме.</w:t>
      </w:r>
    </w:p>
    <w:p>
      <w:pPr>
        <w:spacing w:before="0" w:after="120" w:line="276" w:lineRule="auto"/>
      </w:pPr>
      <w:r>
        <w:rPr>
          <w:rFonts w:ascii="Times New Roman" w:hAnsi="Times New Roman" w:cs="Times New Roman" w:eastAsia="Times New Roman"/>
          <w:b w:val="0"/>
          <w:i w:val="0"/>
          <w:sz w:val="24"/>
        </w:rPr>
        <w:t>«Ареал»: в системе для разных процессов звучат разные типы подписей, в том числе простая. Приказ утверждается в КЭДО, ознакомление идёт отдельно, после руководителя. «Зашёл в документ — значит подписал» отвергли. Особый узел — дата протокола проверки знаний и более поздние подписи членов комиссии. «Металлоинвест» прямо говорит, что подход разный. Большую часть внутренних записей он не считает подписью: это ознакомление и согласование под учётной записью. На прямой вопрос, не является ли это простой электронной подписью, отвечает «нет». Усиленную неквалифицированную используют на пожарном инструктаже и на ознакомлении с дефектной ведомостью экспертизы промышленной безопасности. Живая подпись остаётся на инструктажах по охране труда, целевом инструктаже и спецоценке. «МЭЛОН ФЭШН ГРУП»: ознакомление с актом — подпись работника в ЭДО; инструктаж — односторонняя отметка, без подписи руководителя, который провёл; спецоценка и обучение — бумажные подписи комиссии и эксперта, затем скан и электронная подпись работника. Последний порядок она считает неправильным. «КУПИШУЗ»: утверждение приказа и ознакомление — разные шаги. Ознакомление не считают автоматическим фактом входа. Протокол живёт своей датой и поздними подписями комиссии. На вопрос про одну подпись на документе по спецоценке отвечают, что так и будут делать, но как выровняют вид подписи, не договаривают. Целевой инструктаж подписывает охрана труда, первичный и повторный заводит руководитель.</w:t>
      </w:r>
    </w:p>
    <w:p>
      <w:pPr>
        <w:spacing w:before="0" w:after="120" w:line="276" w:lineRule="auto"/>
      </w:pPr>
      <w:r>
        <w:rPr>
          <w:rFonts w:ascii="Times New Roman" w:hAnsi="Times New Roman" w:cs="Times New Roman" w:eastAsia="Times New Roman"/>
          <w:b w:val="0"/>
          <w:i w:val="0"/>
          <w:sz w:val="24"/>
        </w:rPr>
        <w:t>«Газпром нефть»: для документов охраны труда единого порядка нет, потому что электронного подписания этих документов не описано. В кадровом контуре порядок особый: квалифицированная подпись на флешке, пароль на вход, на нужном шаге система спрашивает ключ. Часть кадровых форм, где бланк не закреплён законом, подписывается простой подписью, формулировка смазанная. Договоры и доверенности — отдельная, более старая схема. «Балтика»: внешние управленческие и должностные документы подписывают усиленной квалифицированной подписью, её используют больше. Кадры долго жили на простой подписи, усиленная неквалифицированная — примерно последние два года, в личном кабинете, не госключом. Спецоценка — отдельный порядок из-за числа подписантов. Инструктажи электронно не подписывают. «ТГК-1»: вводный — рукописная подпись на листе из системы; наряд в приложении — пароль учётной записи, отдельным видом электронной подписи он это не называет; спецоценка — живая подпись и скан. Кадровой квалифицированной подписи нет, контур не внедрён.</w:t>
      </w:r>
    </w:p>
    <w:p>
      <w:pPr>
        <w:spacing w:before="160" w:after="60" w:line="276" w:lineRule="auto"/>
      </w:pPr>
      <w:r>
        <w:rPr>
          <w:rFonts w:ascii="Times New Roman" w:hAnsi="Times New Roman" w:cs="Times New Roman" w:eastAsia="Times New Roman"/>
          <w:b/>
          <w:i w:val="0"/>
          <w:sz w:val="24"/>
        </w:rPr>
        <w:t>Вопрос 14. От чего зависит вид электронной подписи и кто каким видом пользуется.</w:t>
      </w:r>
    </w:p>
    <w:p>
      <w:pPr>
        <w:spacing w:before="0" w:after="120" w:line="276" w:lineRule="auto"/>
      </w:pPr>
      <w:r>
        <w:rPr>
          <w:rFonts w:ascii="Times New Roman" w:hAnsi="Times New Roman" w:cs="Times New Roman" w:eastAsia="Times New Roman"/>
          <w:b w:val="0"/>
          <w:i w:val="0"/>
          <w:sz w:val="24"/>
        </w:rPr>
        <w:t>Матрицы «должность — вид подписи» нет ни у кого, кто ответил. Вид зависит от документа и от того, свой это человек или внешний подписант.</w:t>
      </w:r>
    </w:p>
    <w:p>
      <w:pPr>
        <w:spacing w:before="0" w:after="120" w:line="276" w:lineRule="auto"/>
      </w:pPr>
      <w:r>
        <w:rPr>
          <w:rFonts w:ascii="Times New Roman" w:hAnsi="Times New Roman" w:cs="Times New Roman" w:eastAsia="Times New Roman"/>
          <w:b w:val="0"/>
          <w:i w:val="0"/>
          <w:sz w:val="24"/>
        </w:rPr>
        <w:t>«Металлоинвест»: учётная запись — где внутри договорились, что это фиксация роли, а не подпись. Усиленная неквалифицированная — где надзор когда-то просил подтвердить ознакомление с экспертизой (сейчас, по его словам, уже не просит, но они оставили) и где пожарный инструктаж удалось вынести из-под ограничений обучения по охране труда. Квалифицированную подпись для работников он считает дорогой. «Газпром нефть»: по охране труда зависимость вида не задана. В кадрах вид зависит от того, зафиксирована ли бумажная форма актом. Квалифицированный токен — у тех, кому выдали ключ и кто участвует в конкретном шаге. Рабочий персонал в эту схему не посажен. «Балтика»: от процесса. Внешнее подписание — квалифицированная подпись, внутренние кадровые документы — подпись личного кабинета. Охрана труда на этот шаблон не посажена. «ТГК-1»: от процесса и от информационной безопасности. Для приложения наряда выбрали пароль, физический носитель исключили. Живая подпись остаётся там, где не готовы отвечать за отказ от бумаги.</w:t>
      </w:r>
    </w:p>
    <w:p>
      <w:pPr>
        <w:spacing w:before="0" w:after="120" w:line="276" w:lineRule="auto"/>
      </w:pPr>
      <w:r>
        <w:rPr>
          <w:rFonts w:ascii="Times New Roman" w:hAnsi="Times New Roman" w:cs="Times New Roman" w:eastAsia="Times New Roman"/>
          <w:b w:val="0"/>
          <w:i w:val="0"/>
          <w:sz w:val="24"/>
        </w:rPr>
        <w:t>«Ареал» матрицу не проговорил. Типы подписей в системе разные, простая тоже есть. Старт электронной подписи связывают с согласием работника, в том числе при трудоустройстве; дословно согласие не зачитано. Для процессов, где факт нужно доказать, документы во внешний контур не уводят. «КУПИШУЗ»: слово «простая подпись» произносит исследователь, компания этот термин не произносит. Подпись руководителя на утверждении в одном месте звучит как усиленная, фраза шумная, вид дословно не фиксируется. Внешних подписантов спецоценки в ту же схему не посадили. «МЭЛОН ФЭШН ГРУП»: внутреннее ознакомление закрывает подпись входа в ЭДО. Где подписантов много и они внешние, вид не выровняли: живая подпись остаётся у комиссии и эксперта.</w:t>
      </w:r>
    </w:p>
    <w:p>
      <w:pPr>
        <w:spacing w:before="160" w:after="60" w:line="276" w:lineRule="auto"/>
      </w:pPr>
      <w:r>
        <w:rPr>
          <w:rFonts w:ascii="Times New Roman" w:hAnsi="Times New Roman" w:cs="Times New Roman" w:eastAsia="Times New Roman"/>
          <w:b/>
          <w:i w:val="0"/>
          <w:sz w:val="24"/>
        </w:rPr>
        <w:t>Вопрос 15. Если используется простая электронная подпись: код из СМС или почты, логин и пароль корпоративной системы, логин Госуслуг или другое.</w:t>
      </w:r>
    </w:p>
    <w:p>
      <w:pPr>
        <w:spacing w:before="0" w:after="120" w:line="276" w:lineRule="auto"/>
      </w:pPr>
      <w:r>
        <w:rPr>
          <w:rFonts w:ascii="Times New Roman" w:hAnsi="Times New Roman" w:cs="Times New Roman" w:eastAsia="Times New Roman"/>
          <w:b w:val="0"/>
          <w:i w:val="0"/>
          <w:sz w:val="24"/>
        </w:rPr>
        <w:t>Вопрос почти не закрыт. Без ответа «Ареал», «Газпром нефть» и «Балтика». Кто описал фактический вход, словом «простая электронная подпись» его не называет. Код из СМС, почта и логин Госуслуг не названы ни в одном из четырёх ответов.</w:t>
      </w:r>
    </w:p>
    <w:p>
      <w:pPr>
        <w:spacing w:before="0" w:after="120" w:line="276" w:lineRule="auto"/>
      </w:pPr>
      <w:r>
        <w:rPr>
          <w:rFonts w:ascii="Times New Roman" w:hAnsi="Times New Roman" w:cs="Times New Roman" w:eastAsia="Times New Roman"/>
          <w:b w:val="0"/>
          <w:i w:val="0"/>
          <w:sz w:val="24"/>
        </w:rPr>
        <w:t>«Металлоинвест» учётную запись простой электронной подписью не считает и её форму не описывает. Человек входит в свою учётную запись, система пускает его только при нужной роли. «ТГК-1» пароль словом «простая электронная подпись» не называет. Для наряда это логин и пароль корпоративного приложения на сменном смартфоне. Пароль можно передать другому, они это понимают и всё равно остановились на пароле. «КУПИШУЗ»: работник в корпоративном контуре нажимает, что ознакомлен, и на этом шаге формируется отметка. Это описание процесса, а не выбранная ими формулировка вида подписи. «МЭЛОН ФЭШН ГРУП»: практически это пароль и доступ в корпоративный ЭДО, с компьютера или с телефона, дальше подпись в системе.</w:t>
      </w:r>
    </w:p>
    <w:p>
      <w:pPr>
        <w:spacing w:before="160" w:after="60" w:line="276" w:lineRule="auto"/>
      </w:pPr>
      <w:r>
        <w:rPr>
          <w:rFonts w:ascii="Times New Roman" w:hAnsi="Times New Roman" w:cs="Times New Roman" w:eastAsia="Times New Roman"/>
          <w:b/>
          <w:i w:val="0"/>
          <w:sz w:val="24"/>
        </w:rPr>
        <w:t>Вопрос 16. Используют ли госключ как электронную подпись документов по охране труда.</w:t>
      </w:r>
    </w:p>
    <w:p>
      <w:pPr>
        <w:spacing w:before="0" w:after="120" w:line="276" w:lineRule="auto"/>
      </w:pPr>
      <w:r>
        <w:rPr>
          <w:rFonts w:ascii="Times New Roman" w:hAnsi="Times New Roman" w:cs="Times New Roman" w:eastAsia="Times New Roman"/>
          <w:b w:val="0"/>
          <w:i w:val="0"/>
          <w:sz w:val="24"/>
        </w:rPr>
        <w:t>Без ответа «КУПИШУЗ» и «МЭЛОН ФЭШН ГРУП». У пяти, кто ответил, госключ не является действующим способом подписи документов по охране труда.</w:t>
      </w:r>
    </w:p>
    <w:p>
      <w:pPr>
        <w:spacing w:before="0" w:after="120" w:line="276" w:lineRule="auto"/>
      </w:pPr>
      <w:r>
        <w:rPr>
          <w:rFonts w:ascii="Times New Roman" w:hAnsi="Times New Roman" w:cs="Times New Roman" w:eastAsia="Times New Roman"/>
          <w:b w:val="0"/>
          <w:i w:val="0"/>
          <w:sz w:val="24"/>
        </w:rPr>
        <w:t>«Ареал» госключ как штатный способ не описал. Инструкции и документы охраны труда во внешние ресурсы не выкладывают, политика информационной безопасности это запрещает, часть сведений может быть коммерческой. Продление электронной подписи через Госуслуги упоминается, это не то же самое, что подпись госключом. «Металлоинвест»: у работников госключа нет. Он говорит, что госключ хотят, и это пока проработка, не внедрение. На разбор исследователем портала «Работа в России» отвечает, что нельзя навязать любое готовое решение и интеграция будет трудоёмкой. «Газпром нефть»: нет. Свой удостоверяющий центр есть, госключ «нам точно не надо». Работник не будет подписывать документы госключом на устройстве, которое стоит на площадке. Развилку «либо госключ, либо свой центр» проговаривает и остаётся при своём центре.</w:t>
      </w:r>
    </w:p>
    <w:p>
      <w:pPr>
        <w:spacing w:before="0" w:after="120" w:line="276" w:lineRule="auto"/>
      </w:pPr>
      <w:r>
        <w:rPr>
          <w:rFonts w:ascii="Times New Roman" w:hAnsi="Times New Roman" w:cs="Times New Roman" w:eastAsia="Times New Roman"/>
          <w:b w:val="0"/>
          <w:i w:val="0"/>
          <w:sz w:val="24"/>
        </w:rPr>
        <w:t>«Балтика» для внутренних кадровых и, судя по контексту записи, охрано-трудовых документов госключ не использует. Им пользуются, когда зависают Госуслуги и нужно взаимодействие с Социальным фондом и другими государственными сервисами. Эту подпись он считает тоже личной. «ТГК-1»: нет. На вопрос про госключ на несменном личном устройстве отвечает, что схема и так усложнённая: даже корпоративный смартфон дался тяжело, люди на смене меняются, личный телефон не используют.</w:t>
      </w:r>
    </w:p>
    <w:p>
      <w:pPr>
        <w:spacing w:before="160" w:after="60" w:line="276" w:lineRule="auto"/>
      </w:pPr>
      <w:r>
        <w:rPr>
          <w:rFonts w:ascii="Times New Roman" w:hAnsi="Times New Roman" w:cs="Times New Roman" w:eastAsia="Times New Roman"/>
          <w:b/>
          <w:i w:val="0"/>
          <w:sz w:val="24"/>
        </w:rPr>
        <w:t>Вопрос 17. Есть ли сложности с электронной подписью, которые мешают уйти от бумаги. Пример.</w:t>
      </w:r>
    </w:p>
    <w:p>
      <w:pPr>
        <w:spacing w:before="0" w:after="120" w:line="276" w:lineRule="auto"/>
      </w:pPr>
      <w:r>
        <w:rPr>
          <w:rFonts w:ascii="Times New Roman" w:hAnsi="Times New Roman" w:cs="Times New Roman" w:eastAsia="Times New Roman"/>
          <w:b w:val="0"/>
          <w:i w:val="0"/>
          <w:sz w:val="24"/>
        </w:rPr>
        <w:t>Да, у всех семи, и из-за этого часть документов остаётся на бумаге. Повторяются три узла: человек не у компьютера или без связи, несколько видов подписи на одном документе спецоценки, дата документа и более поздние подписи.</w:t>
      </w:r>
    </w:p>
    <w:p>
      <w:pPr>
        <w:spacing w:before="0" w:after="120" w:line="276" w:lineRule="auto"/>
      </w:pPr>
      <w:r>
        <w:rPr>
          <w:rFonts w:ascii="Times New Roman" w:hAnsi="Times New Roman" w:cs="Times New Roman" w:eastAsia="Times New Roman"/>
          <w:b w:val="0"/>
          <w:i w:val="0"/>
          <w:sz w:val="24"/>
        </w:rPr>
        <w:t>«Ареал»: нет нормативной базы, правила приходится задавать самим. Если позже обяжут госключ, уже потраченные на свою схему деньги окажутся лишними. Отдельно — несколько усиленных подписей на одном документе и как показать их внешнему получателю; протокол одной даты и подписи комиссии другой; к карте спецоценки не приложить файл подписи; на карьере нет связи; устройство может погибнуть при аварии. Пока срок не вышел, неподписанный документ в КЭДО аннулируется, для допуска по дате это тоже риск. «Металлоинвест» подпись называет барьером, который пока не победили, хотя мобильное приложение уже работает. Инструктажи по охране труда из-за этого не отрываются от живой подписи. Целевой инструктаж готов к усиленной неквалифицированной подписи и сознательно не включён. Людей готовят отдельно: собрания, ролики, газета, видеообращения руководителей. Связь в приграничье рвётся. «МЭЛОН ФЭШН ГРУП»: люди не понимают, куда нажать. Инструктаж не подписывает тот, кто его провёл. Вводный своим нельзя стабильно провести в тот же день. Пример она приводит сама: карта подписана от руки, её сканируют, работник подписывает электронно, так делать нельзя.</w:t>
      </w:r>
    </w:p>
    <w:p>
      <w:pPr>
        <w:spacing w:before="0" w:after="120" w:line="276" w:lineRule="auto"/>
      </w:pPr>
      <w:r>
        <w:rPr>
          <w:rFonts w:ascii="Times New Roman" w:hAnsi="Times New Roman" w:cs="Times New Roman" w:eastAsia="Times New Roman"/>
          <w:b w:val="0"/>
          <w:i w:val="0"/>
          <w:sz w:val="24"/>
        </w:rPr>
        <w:t>«Газпром нефть»: токен и компьютер не совпадают с тем, где находится рабочий. Чтобы подписать, нужно прийти, открыть нужную систему и вставить флешку. Госключ проблему не снимает, а выносит документ наружу. «Балтика»: комиссию по спецоценке нужно обойти, это мешает считать процесс лёгким. Подписание на другой платформе даже внутри компании сложно из-за устройства ключа. Инструктажи из-за этого не обещают перевести. «ТГК-1»: пароль на общем телефоне можно передать, постоянной сети нет, поэтому подпись не онлайн, а отложенным логом, и он сам говорит, что отложенную передачу могут не принять. Отдельный пример у него не про сбой подписи, а про бумагу: при расследовании не нашли журнал инструктажа на рабочем месте, его уничтожили по сроку хранения. «КУПИШУЗ»: люди не успевают подписать в КЭДО к нужной дате. Протокол одной даты и подписи комиссии другой ломают срок обучения. Файл подписи эксперта система не принимает, удалённые точки остаются на копиях.</w:t>
      </w:r>
    </w:p>
    <w:p>
      <w:pPr>
        <w:spacing w:before="240" w:after="80" w:line="276" w:lineRule="auto"/>
      </w:pPr>
      <w:r>
        <w:rPr>
          <w:rFonts w:ascii="Times New Roman" w:hAnsi="Times New Roman" w:cs="Times New Roman" w:eastAsia="Times New Roman"/>
          <w:b/>
          <w:i w:val="0"/>
          <w:sz w:val="26"/>
        </w:rPr>
        <w:t>Блок 7. Электронное ознакомление</w:t>
      </w:r>
    </w:p>
    <w:p>
      <w:pPr>
        <w:spacing w:before="160" w:after="60" w:line="276" w:lineRule="auto"/>
      </w:pPr>
      <w:r>
        <w:rPr>
          <w:rFonts w:ascii="Times New Roman" w:hAnsi="Times New Roman" w:cs="Times New Roman" w:eastAsia="Times New Roman"/>
          <w:b/>
          <w:i w:val="0"/>
          <w:sz w:val="24"/>
        </w:rPr>
        <w:t>Вопрос 18. Как устроено электронное ознакомление: какие документы, как работник получает и подтверждает, что если не ознакомился, как быть с теми, у кого нет компьютера.</w:t>
      </w:r>
    </w:p>
    <w:p>
      <w:pPr>
        <w:spacing w:before="0" w:after="120" w:line="276" w:lineRule="auto"/>
      </w:pPr>
      <w:r>
        <w:rPr>
          <w:rFonts w:ascii="Times New Roman" w:hAnsi="Times New Roman" w:cs="Times New Roman" w:eastAsia="Times New Roman"/>
          <w:b w:val="0"/>
          <w:i w:val="0"/>
          <w:sz w:val="24"/>
        </w:rPr>
        <w:t>Там, где ознакомление с локальными актами уже есть, схема одна: человеку приходит задача, он отмечает ознакомление, молчунам напоминают или возвращают документ. Так у «Ареала», «КУПИШУЗ» и «МЭЛОН ФЭШН ГРУП». Дата и время отдельной фразой названы не везде: «МЭЛОН ФЭШН ГРУП» фиксирует время подписи, «Ареал» фиксирует срок и факт просрочки, «КУПИШУЗ» дату и время отдельной фразой не назвал.</w:t>
      </w:r>
    </w:p>
    <w:p>
      <w:pPr>
        <w:spacing w:before="0" w:after="120" w:line="276" w:lineRule="auto"/>
      </w:pPr>
      <w:r>
        <w:rPr>
          <w:rFonts w:ascii="Times New Roman" w:hAnsi="Times New Roman" w:cs="Times New Roman" w:eastAsia="Times New Roman"/>
          <w:b w:val="0"/>
          <w:i w:val="0"/>
          <w:sz w:val="24"/>
        </w:rPr>
        <w:t>«Ареал» знакомит с локальными актами. Не подписал — напоминание каждый день, затем аннулирование; можно вернуть на подписание и можно отказаться, написав причину. Массовая рассылка идёт после подписи руководителя. Для обязательной фиксации в поле устройства собираются закупать. Личный телефон годится, чтобы посмотреть нормы и обучение в личном кабинете, но не как норма для обязательной подписи. Полноценно не получается ознакомить там, где нет связи перед выездом на карьер. «КУПИШУЗ» знакомит с локальными актами по должности: блок поднимается при приёме и переводе. Если не подписал, документ можно вернуть. Инструкция для пункта выдачи одна на все точки, лист ознакомления отдельно, в инструкции нет места для подписи. Про собственные телефоны спросили, разборчивого ответа нет. «МЭЛОН ФЭШН ГРУП» знакомит с локальными актами, в том числе отдельными для складов. Если человек не ознакомился, она напоминает лично или через руководителя, плюс можно настроить повтор пакета раз в три или шесть месяцев. Массово — выбором категории, должности или подразделения. Линейный персонал чаще подписывает с личного телефона. Это не обязанность: есть рабочий компьютер, можно из дома, запрета личного телефона нет, аналитики «кто с какого устройства» нет.</w:t>
      </w:r>
    </w:p>
    <w:p>
      <w:pPr>
        <w:spacing w:before="0" w:after="120" w:line="276" w:lineRule="auto"/>
      </w:pPr>
      <w:r>
        <w:rPr>
          <w:rFonts w:ascii="Times New Roman" w:hAnsi="Times New Roman" w:cs="Times New Roman" w:eastAsia="Times New Roman"/>
          <w:b w:val="0"/>
          <w:i w:val="0"/>
          <w:sz w:val="24"/>
        </w:rPr>
        <w:t>«Металлоинвест» электронно доводит протокол проверки знаний, пожарный инструктаж и ознакомление с дефектной ведомостью. По инструктажам охраны труда в системе есть факт, но не подпись работника. Сообщение приходит на компьютер или в мобильное приложение. Массово это закрывает более 35 тысяч человек. У кого нет смартфона, есть компьютерные классы: таких остались единицы, в основном возрастные с кнопочными телефонами. Дома пользоваться можно. Про часы и минуты подписи отдельной фразы нет.</w:t>
      </w:r>
    </w:p>
    <w:p>
      <w:pPr>
        <w:spacing w:before="0" w:after="120" w:line="276" w:lineRule="auto"/>
      </w:pPr>
      <w:r>
        <w:rPr>
          <w:rFonts w:ascii="Times New Roman" w:hAnsi="Times New Roman" w:cs="Times New Roman" w:eastAsia="Times New Roman"/>
          <w:b w:val="0"/>
          <w:i w:val="0"/>
          <w:sz w:val="24"/>
        </w:rPr>
        <w:t>Полноценного электронного ознакомления с документами охраны труда нет у «Газпром нефти»: в кадры уходят сведения, почты у рабочих нет, личные телефоны нельзя. Карта, которой человек отмечается на табло, — желаемая схема и практика, которую он видел у энергетиков и у подрядного пропуска, а не действующее ознакомление с инструкцией. «Балтика» не рассказала ни канал, ни фиксацию времени, ни последствия, если человек не открыл документ охраны труда. Полноценного электронного ознакомления с инструктажами нет. Сопротивление рукописной подписи сейчас около одного процента. Часть процессов, не относящихся к охране труда, не пускает дальше без электронной подписи. «ТГК-1» с вводным знакомит через видеоинструктаж, подтверждение — подпись на распечатке. Отметка может лечь в телефон и уйти позже. Дата и время пишутся в лог телефона в момент отметки, на сервер попадают не сразу. Массовое ознакомление не запускали. Компьютера на объекте нет, вместо него сменный смартфон. На Кольском объекте факт не уйдёт, пока человек не дойдёт до связи.</w:t>
      </w:r>
    </w:p>
    <w:p>
      <w:pPr>
        <w:spacing w:before="240" w:after="80" w:line="276" w:lineRule="auto"/>
      </w:pPr>
      <w:r>
        <w:rPr>
          <w:rFonts w:ascii="Times New Roman" w:hAnsi="Times New Roman" w:cs="Times New Roman" w:eastAsia="Times New Roman"/>
          <w:b/>
          <w:i w:val="0"/>
          <w:sz w:val="26"/>
        </w:rPr>
        <w:t>Блок 8. Нормативное регулирование</w:t>
      </w:r>
    </w:p>
    <w:p>
      <w:pPr>
        <w:spacing w:before="160" w:after="60" w:line="276" w:lineRule="auto"/>
      </w:pPr>
      <w:r>
        <w:rPr>
          <w:rFonts w:ascii="Times New Roman" w:hAnsi="Times New Roman" w:cs="Times New Roman" w:eastAsia="Times New Roman"/>
          <w:b/>
          <w:i w:val="0"/>
          <w:sz w:val="24"/>
        </w:rPr>
        <w:t>Вопрос 19. Были ли случаи, когда норма не позволяла устроить электронный оборот так, как хотели, и как это решали.</w:t>
      </w:r>
    </w:p>
    <w:p>
      <w:pPr>
        <w:spacing w:before="0" w:after="120" w:line="276" w:lineRule="auto"/>
      </w:pPr>
      <w:r>
        <w:rPr>
          <w:rFonts w:ascii="Times New Roman" w:hAnsi="Times New Roman" w:cs="Times New Roman" w:eastAsia="Times New Roman"/>
          <w:b w:val="0"/>
          <w:i w:val="0"/>
          <w:sz w:val="24"/>
        </w:rPr>
        <w:t>Да, у всех семи. Общий способ закрыть неясность — не бросать уже работающий электронный контур, а оставить бумажный дубль или отказаться от схемы, на которую не нашли разрешения.</w:t>
      </w:r>
    </w:p>
    <w:p>
      <w:pPr>
        <w:spacing w:before="0" w:after="120" w:line="276" w:lineRule="auto"/>
      </w:pPr>
      <w:r>
        <w:rPr>
          <w:rFonts w:ascii="Times New Roman" w:hAnsi="Times New Roman" w:cs="Times New Roman" w:eastAsia="Times New Roman"/>
          <w:b w:val="0"/>
          <w:i w:val="0"/>
          <w:sz w:val="24"/>
        </w:rPr>
        <w:t>«Ареал»: нормативной базы нет, правила задают сами и одновременно подстраиваются под будущие требования. Модель «открыл документ — ознакомился» отвергли, потому что не нашли, что так можно. Как закрывают конкретный спорный документ, кроме отказа от сомнительной схемы, не рассказано. «КУПИШУЗ» ту же модель «открыл — уже ознакомился» отверг: запрета не нашли, но и разрешения тоже. Протокол по требованиям должен быть одним документом, копии они всё равно возят по дивизиону и говорят, что так нарушают. Риск считают низким, пока документ не запросили. Где норма неясна, выбирают более осторожный вариант, а не отказ от КЭДО. Реплика, что кого-то из коллег штрафовали из-за члена комиссии, в записи обрывается, за что именно — не разобрать, в вывод это не берётся. «МЭЛОН ФЭШН ГРУП» прямо говорит, что по спецоценке и обучению сейчас нарушают закон об электронной подписи: один документ оказывается и с живой подписью, и с электронной. Решают дублем бумаги. По инструктажам норма не даёт выкинуть бумагу, даже там, где система уже ведёт запись.</w:t>
      </w:r>
    </w:p>
    <w:p>
      <w:pPr>
        <w:spacing w:before="0" w:after="120" w:line="276" w:lineRule="auto"/>
      </w:pPr>
      <w:r>
        <w:rPr>
          <w:rFonts w:ascii="Times New Roman" w:hAnsi="Times New Roman" w:cs="Times New Roman" w:eastAsia="Times New Roman"/>
          <w:b w:val="0"/>
          <w:i w:val="0"/>
          <w:sz w:val="24"/>
        </w:rPr>
        <w:t>«Металлоинвест»: электронную подпись инструктажей по охране труда в пилоте не разрешили, поэтому факт в системе есть, а подпись бумажная. По наряду живые подписи хранят 30 дней. Пожарную безопасность вывел в электронный журнал, потому что ограничение обучения по охране труда на неё, по его словам, не распространяется. По вахтовому крану требование убрать нельзя. Где норма была неясна, согласовывали с Ростехнадзором форму отчёта производственного контроля и вид ознакомления с экспертизой. «Газпром нефть»: бумажные формы, которые закон требует в определённом виде, в кадровый ЭДО переводятся плохо. Класс условий связан с рабочим местом, а вредность позиции нужна раньше, чем через 12 месяцев. Где было неясно, ставят «заплатки» в трудовом договоре и сами принимают решение о вредности, не дожидаясь результата. Он сам называет это разрывом. «Балтика» бумагу оставляет, потому что позиция инспекции пока не устойчивая. На проект, который разрешал бы электронные инструктажи, подавали комментарий: сделать так же, как по кадровому ЭДО, и не привязывать работодателя к одной системе. Чем кончился комментарий, в записи не дослушано. «ТГК-1»: письмо с разъяснением, по его пересказу, звучало как «можно и так, и по-другому», поэтому на электронный допуск без бумаги не опёрлись. Журнал инструктажа 2008–2009 годов при десятилетнем сроке уничтожили, и при несчастном случае подтвердить инструктаж двадцатилетней давности было нечем. Про один вид подписи на документе спецоценки он знает, свою схему скана порочной прямо не называет.</w:t>
      </w:r>
    </w:p>
    <w:p>
      <w:pPr>
        <w:spacing w:before="160" w:after="60" w:line="276" w:lineRule="auto"/>
      </w:pPr>
      <w:r>
        <w:rPr>
          <w:rFonts w:ascii="Times New Roman" w:hAnsi="Times New Roman" w:cs="Times New Roman" w:eastAsia="Times New Roman"/>
          <w:b/>
          <w:i w:val="0"/>
          <w:sz w:val="24"/>
        </w:rPr>
        <w:t>Вопрос 20. Какие требования регулирования сильнее всего ограничивают ЭДО документов по охране труда и что нужно изменить или уточнить.</w:t>
      </w:r>
    </w:p>
    <w:p>
      <w:pPr>
        <w:spacing w:before="0" w:after="120" w:line="276" w:lineRule="auto"/>
      </w:pPr>
      <w:r>
        <w:rPr>
          <w:rFonts w:ascii="Times New Roman" w:hAnsi="Times New Roman" w:cs="Times New Roman" w:eastAsia="Times New Roman"/>
          <w:b w:val="0"/>
          <w:i w:val="0"/>
          <w:sz w:val="24"/>
        </w:rPr>
        <w:t>Конкретных пунктов актов не назвала ни одна компания. Ограничители сходятся в двух темах: неясно, можно ли оставить только электронную фиксацию, и есть риск, что процесс привяжут к одному внешнему каналу. Правило одного вида подписи на документ прямо называют «КУПИШУЗ» и «МЭЛОН ФЭШН ГРУП».</w:t>
      </w:r>
    </w:p>
    <w:p>
      <w:pPr>
        <w:spacing w:before="0" w:after="120" w:line="276" w:lineRule="auto"/>
      </w:pPr>
      <w:r>
        <w:rPr>
          <w:rFonts w:ascii="Times New Roman" w:hAnsi="Times New Roman" w:cs="Times New Roman" w:eastAsia="Times New Roman"/>
          <w:b w:val="0"/>
          <w:i w:val="0"/>
          <w:sz w:val="24"/>
        </w:rPr>
        <w:t>«Ареал»: сильнее всего мешает отсутствие правил и риск, что после внедрения обяжут внешний инструмент, в первую очередь госключ и выгрузку документов наружу. Второй ограничитель — связь и мобильный персонал. Уточнить хотят развилку: подпись внутри своей системы, без лишних действий и без раскрытия инструкций. Пока этого нет, коммерческий собственник, по их оценке, скорее наймёт людей, чем заплатит за то, чего закон прямо не требует. «Металлоинвест»: держат запрет и неясность электронной подписи инструктажей и то, что без обязательного требования они не идут в дорогой внешний контур. Электронный наряд, журнал регистрации, пожарные и обычные инструктажи описаны кусками в разных документах, общий стандарт только собираются сделать. Изменить нужно так, чтобы электронную фиксацию инструктажа можно было не дублировать бумагой и чтобы это не было приклеено к одному порталу. «Газпром нефть»: ограничивает не одна цитата из приказа, а связка — человек не в сети, личные устройства нельзя, бумажная форма части документов, спецоценка только через рабочее место и долгий лаг. Менять, по его позиции, нужно не в сторону единого портала. Если государству нужен факт, компания готова отдавать сведения из своей системы, как уже отдаёт кадровую отчётность. Навязанный канал и госключ просит не вводить: виды подписей уже заданы законом об электронной подписи.</w:t>
      </w:r>
    </w:p>
    <w:p>
      <w:pPr>
        <w:spacing w:before="0" w:after="120" w:line="276" w:lineRule="auto"/>
      </w:pPr>
      <w:r>
        <w:rPr>
          <w:rFonts w:ascii="Times New Roman" w:hAnsi="Times New Roman" w:cs="Times New Roman" w:eastAsia="Times New Roman"/>
          <w:b w:val="0"/>
          <w:i w:val="0"/>
          <w:sz w:val="24"/>
        </w:rPr>
        <w:t>«Балтика»: сильнее всего ограничивает идея одного обязательного ресурса и цена интеграции для компании, где система уже есть, плюс неясность, примет ли инспекция электронный документ. Изменить предлагает сам принцип: разрешить, как в кадровом ЭДО, а не назначить площадку. Для малого бизнеса государственный ресурс без своей платформы считает нормальным. «ТГК-1»: ограничивает неясность, электронный оборот вроде допускается и одновременно можно оставить любой вариант. Второй ограничитель — бумажный журнал как доказательство, которое ещё и уничтожается по сроку. Уточнить нужно, что электронной фиксации достаточно. Текст правки не предлагает. Запрет инструктажей в записи проговаривает в основном исследователь, компания отвечает примером вводного, который всё равно печатают. «КУПИШУЗ»: правило одного документа и одного вида подписи там, где люди и комиссия разъеханы, 50 городов и около тысячи пунктов выдачи, плюс система не умеет приложить файл подписи к карте. Списком, что изменить, не говорят. Госключ и портал как просьба в их репликах не звучат. «МЭЛОН ФЭШН ГРУП»: правило одного вида подписи на документ и невозможность оставить инструктаж только в электронном виде. Ей нужно, чтобы после переходного периода бумажный дубль по инструктажу можно было снять и чтобы внешняя организация отдавала файл с подписью, а не скан.</w:t>
      </w:r>
    </w:p>
    <w:p>
      <w:pPr>
        <w:spacing w:before="240" w:after="80" w:line="276" w:lineRule="auto"/>
      </w:pPr>
      <w:r>
        <w:rPr>
          <w:rFonts w:ascii="Times New Roman" w:hAnsi="Times New Roman" w:cs="Times New Roman" w:eastAsia="Times New Roman"/>
          <w:b/>
          <w:i w:val="0"/>
          <w:sz w:val="26"/>
        </w:rPr>
        <w:t>Блок 9. Эффект от ЭДО</w:t>
      </w:r>
    </w:p>
    <w:p>
      <w:pPr>
        <w:spacing w:before="160" w:after="60" w:line="276" w:lineRule="auto"/>
      </w:pPr>
      <w:r>
        <w:rPr>
          <w:rFonts w:ascii="Times New Roman" w:hAnsi="Times New Roman" w:cs="Times New Roman" w:eastAsia="Times New Roman"/>
          <w:b/>
          <w:i w:val="0"/>
          <w:sz w:val="24"/>
        </w:rPr>
        <w:t>Вопрос 21. Что на практике изменилось после перевода документов по охране труда в электронную форму: трудозатраты, скорость, контроль, ошибки, хранение.</w:t>
      </w:r>
    </w:p>
    <w:p>
      <w:pPr>
        <w:spacing w:before="0" w:after="120" w:line="276" w:lineRule="auto"/>
      </w:pPr>
      <w:r>
        <w:rPr>
          <w:rFonts w:ascii="Times New Roman" w:hAnsi="Times New Roman" w:cs="Times New Roman" w:eastAsia="Times New Roman"/>
          <w:b w:val="0"/>
          <w:i w:val="0"/>
          <w:sz w:val="24"/>
        </w:rPr>
        <w:t>Расчёта эффекта в рублях по документам охраны труда не привела ни одна компания. Цифры, которые звучат в записях от исследователя, к компаниям не относятся. В разговоре с «Ареалом» пример на 17 тысяч человек и сравнение около 2 млн рублей в год с около 100 тысячами — речь исследователя, не цифра «Ареала». В разговоре с «МЭЛОН ФЭШН ГРУП» модель «пять минут дойти и две минуты искать строку» тоже приводит исследователь. У «ТГК-1» долго говорили про убытки от происшествий и культуру безопасности; проценты выручки и данные для Минэнерго к ЭДО не относятся и в ответы компании не перенесены.</w:t>
      </w:r>
    </w:p>
    <w:p>
      <w:pPr>
        <w:spacing w:before="0" w:after="120" w:line="276" w:lineRule="auto"/>
      </w:pPr>
      <w:r>
        <w:rPr>
          <w:rFonts w:ascii="Times New Roman" w:hAnsi="Times New Roman" w:cs="Times New Roman" w:eastAsia="Times New Roman"/>
          <w:b w:val="0"/>
          <w:i w:val="0"/>
          <w:sz w:val="24"/>
        </w:rPr>
        <w:t>Качественно эффект описывают там, где перевод уже есть, и почти всегда без цифр. «Ареал» своего расчёта не привёл. Со стороны компании: в отделе шум из-за объёма бумаги, на ознакомление уходит 21–45 документов. В системе проще отобрать неподписавших и готовиться к проверке. Как изменились ошибки, хранение и скорость, цифрами не сказано. «Металлоинвест» эффект считает, чтобы обосновать систему: прозрачность, скорость, отказ от журналов, которые заказывали сотнями в типографии, сокращение времени на наряд-допуск, служебные письма и закрытие поручений. Цифр в записи нет, он обещал собрать их и отправить почтой. Линейные руководители, которые сначала сопротивлялись, теперь благодарят, что бумаги нет. «МЭЛОН ФЭШН ГРУП»: по ощущениям процесс стал заметно проще, напоминания снимают риск пропустить ознакомление, ходить за подписями больше не нужно. Про сервер на десять и двадцать лет она говорит как про будущую потребность в месте, не как про уже случившуюся проблему. «КУПИШУЗ» расчёта нет. Качественно описывают, почему бумага не масштабируется: одну инструкцию нельзя выпустить тысячей оригиналов, комиссию по 50 городам не собрать на один лист. Доля электронного подписания, по их словам, только начинается, цель — 100%. «Балтика»: цифр по охране труда нет. Лишнюю бумагу по согласиям стараются не копить. Без электронной подписи не выдают машину. Объём приёма назван колоссальным, цифры в записи нет.</w:t>
      </w:r>
    </w:p>
    <w:p>
      <w:pPr>
        <w:spacing w:before="0" w:after="120" w:line="276" w:lineRule="auto"/>
      </w:pPr>
      <w:r>
        <w:rPr>
          <w:rFonts w:ascii="Times New Roman" w:hAnsi="Times New Roman" w:cs="Times New Roman" w:eastAsia="Times New Roman"/>
          <w:b w:val="0"/>
          <w:i w:val="0"/>
          <w:sz w:val="24"/>
        </w:rPr>
        <w:t>Где перевода документов охраны труда не было, эффекта тоже нет. «Газпром нефть» время на «дойти и подписать» прикидывал, но сразу упирает в стоимость поддержки и людей, которые будут вести систему. Эффект кадровых отпусков и командировок считать не стал, это не его функция. Коллеги, по его пересказу, экономили бумагу и ходьбу через завод, до получаса; к охране труда эти цифры не привязаны. «ТГК-1» эффект не считал. Единственный практический урок про документы — бумажный журнал не спас при расследовании, потому что был уничтожен.</w:t>
      </w:r>
    </w:p>
    <w:p>
      <w:pPr>
        <w:spacing w:before="160" w:after="60" w:line="276" w:lineRule="auto"/>
      </w:pPr>
      <w:r>
        <w:rPr>
          <w:rFonts w:ascii="Times New Roman" w:hAnsi="Times New Roman" w:cs="Times New Roman" w:eastAsia="Times New Roman"/>
          <w:b/>
          <w:i w:val="0"/>
          <w:sz w:val="24"/>
        </w:rPr>
        <w:t>Вопрос 22. Есть ли документы, при переводе которых в электронную форму практически ничего не изменилось.</w:t>
      </w:r>
    </w:p>
    <w:p>
      <w:pPr>
        <w:spacing w:before="0" w:after="120" w:line="276" w:lineRule="auto"/>
      </w:pPr>
      <w:r>
        <w:rPr>
          <w:rFonts w:ascii="Times New Roman" w:hAnsi="Times New Roman" w:cs="Times New Roman" w:eastAsia="Times New Roman"/>
          <w:b w:val="0"/>
          <w:i w:val="0"/>
          <w:sz w:val="24"/>
        </w:rPr>
        <w:t>Вопрос не покрыт. Без ответа у всех семи компаний: «Ареал», «Металлоинвест», «Газпром нефть», «Балтика», «ТГК-1», «КУПИШУЗ» и «МЭЛОН ФЭШН ГРУП». Вывода, что какой-то перевод оказался пустым, из записей не следует.</w:t>
      </w:r>
    </w:p>
    <w:p>
      <w:pPr>
        <w:spacing w:before="160" w:after="60" w:line="276" w:lineRule="auto"/>
      </w:pPr>
      <w:r>
        <w:rPr>
          <w:rFonts w:ascii="Times New Roman" w:hAnsi="Times New Roman" w:cs="Times New Roman" w:eastAsia="Times New Roman"/>
          <w:b/>
          <w:i w:val="0"/>
          <w:sz w:val="24"/>
        </w:rPr>
        <w:t>Вопрос 23. Перевод какого документа считают наиболее успешным и почему.</w:t>
      </w:r>
    </w:p>
    <w:p>
      <w:pPr>
        <w:spacing w:before="0" w:after="120" w:line="276" w:lineRule="auto"/>
      </w:pPr>
      <w:r>
        <w:rPr>
          <w:rFonts w:ascii="Times New Roman" w:hAnsi="Times New Roman" w:cs="Times New Roman" w:eastAsia="Times New Roman"/>
          <w:b w:val="0"/>
          <w:i w:val="0"/>
          <w:sz w:val="24"/>
        </w:rPr>
        <w:t>Вопрос почти не покрыт. Без ответа «Ареал», «Газпром нефть», «Балтика», «ТГК-1» и «КУПИШУЗ». Ответили двое, и ни один не выбрал один документ.</w:t>
      </w:r>
    </w:p>
    <w:p>
      <w:pPr>
        <w:spacing w:before="0" w:after="120" w:line="276" w:lineRule="auto"/>
      </w:pPr>
      <w:r>
        <w:rPr>
          <w:rFonts w:ascii="Times New Roman" w:hAnsi="Times New Roman" w:cs="Times New Roman" w:eastAsia="Times New Roman"/>
          <w:b w:val="0"/>
          <w:i w:val="0"/>
          <w:sz w:val="24"/>
        </w:rPr>
        <w:t>«Металлоинвест» самым большим эффектом назвал сокращение времени на наряд-допуск, служебные письма и поручения и отдельно отказ от закупки бумажных журналов. Прозрачность инструктажей по десяткам тысяч человек для него тоже главный практический результат, хотя подпись там ещё бумажная. «МЭЛОН ФЭШН ГРУП» рабочий эффект описывает на ознакомлении с локальными актами: массовая адресация, фиксация времени и повтор по сроку. Инструктажи успехом не называет, там как раз дыры.</w:t>
      </w:r>
    </w:p>
    <w:p>
      <w:pPr>
        <w:spacing w:before="240" w:after="80" w:line="276" w:lineRule="auto"/>
      </w:pPr>
      <w:r>
        <w:rPr>
          <w:rFonts w:ascii="Times New Roman" w:hAnsi="Times New Roman" w:cs="Times New Roman" w:eastAsia="Times New Roman"/>
          <w:b/>
          <w:i w:val="0"/>
          <w:sz w:val="26"/>
        </w:rPr>
        <w:t>Блок 10. Проблемы и барьеры</w:t>
      </w:r>
    </w:p>
    <w:p>
      <w:pPr>
        <w:spacing w:before="160" w:after="60" w:line="276" w:lineRule="auto"/>
      </w:pPr>
      <w:r>
        <w:rPr>
          <w:rFonts w:ascii="Times New Roman" w:hAnsi="Times New Roman" w:cs="Times New Roman" w:eastAsia="Times New Roman"/>
          <w:b/>
          <w:i w:val="0"/>
          <w:sz w:val="24"/>
        </w:rPr>
        <w:t>Вопрос 24. Что сегодня самое сложное в ЭДО документов по охране труда и что сильнее всего ограничивает дальнейший переход.</w:t>
      </w:r>
    </w:p>
    <w:p>
      <w:pPr>
        <w:spacing w:before="0" w:after="120" w:line="276" w:lineRule="auto"/>
      </w:pPr>
      <w:r>
        <w:rPr>
          <w:rFonts w:ascii="Times New Roman" w:hAnsi="Times New Roman" w:cs="Times New Roman" w:eastAsia="Times New Roman"/>
          <w:b w:val="0"/>
          <w:i w:val="0"/>
          <w:sz w:val="24"/>
        </w:rPr>
        <w:t>Ответили все. Одного общего барьера на семь компаний нет. Повторяются норма, которая не даёт снять бумагу, человек без компьютера или связи и сбор подписи.</w:t>
      </w:r>
    </w:p>
    <w:p>
      <w:pPr>
        <w:spacing w:before="0" w:after="120" w:line="276" w:lineRule="auto"/>
      </w:pPr>
      <w:r>
        <w:rPr>
          <w:rFonts w:ascii="Times New Roman" w:hAnsi="Times New Roman" w:cs="Times New Roman" w:eastAsia="Times New Roman"/>
          <w:b w:val="0"/>
          <w:i w:val="0"/>
          <w:sz w:val="24"/>
        </w:rPr>
        <w:t>«Ареал»: самое сложное — двигаться без правил и не потратить бюджет на схему, которую потом заменят госключом или внешним порталом. Рядом информационная безопасность не пускает документы наружу, на карьере нет связи, системы не связаны, в TESSA работник теряется. «Металлоинвест»: сложнее всего подпись и принятие её людьми. Без большой разъяснительной кампании работники расходятся в понимании, зачем это. Дальше переход ограничивают неясность по инструктажам и нарядам, обрывы связи и то, что дорогое внешнее окно без отмены параллельных обязанностей включать не будут. «Газпром нефть»: самое сложное — производственный персонал, который не находится в сети, при закрытом периметре. Личные телефоны нельзя, где-то нет даже обычной телефонной связи, на удалённой площадке программа еле открывается. Второй слой — спецоценка и кадры не стыкуются, системы почти не дорабатываются, новое внедрение упирается в деньги и людей. «ТГК-1»: самое сложное — решиться убрать бумагу без однозначной нормы и без решения первого лица. Дальше мешают объект критической инфраструктуры, дыры связи, сменный телефон и то, что кадровый ЭДО появится нескоро.</w:t>
      </w:r>
    </w:p>
    <w:p>
      <w:pPr>
        <w:spacing w:before="0" w:after="120" w:line="276" w:lineRule="auto"/>
      </w:pPr>
      <w:r>
        <w:rPr>
          <w:rFonts w:ascii="Times New Roman" w:hAnsi="Times New Roman" w:cs="Times New Roman" w:eastAsia="Times New Roman"/>
          <w:b w:val="0"/>
          <w:i w:val="0"/>
          <w:sz w:val="24"/>
        </w:rPr>
        <w:t>«Балтика»: самое тяжёлое — собрать подписи комиссии по спецоценке. Дальше переход ограничивают один внешний ресурс и дорогая интеграция, устройства не у всех рабочих и остаточное нежелание, около одного процента. Инструктажи прямо называет тем, что не реализуют. «КУПИШУЗ»: самое тяжёлое — собрать подпись там, где людей много и они не в одном городе. КЭДО уже есть, ознакомление с актами электронное. Держат переход личные карточки, протокол, который комиссия не успевает подписать к дате, и отсутствие опции файла подписи по спецоценке. «МЭЛОН ФЭШН ГРУП»: сложно на старте настроить систему и научить людей, куда нажимать. Дальше переход держат инструктажи — не фиксируется реальный руководитель и не всегда выходит день в день — и связка подписей по спецоценке и обучению. Пока это не закрыто, бумагу дублируют и переход законченным не считают.</w:t>
      </w:r>
    </w:p>
    <w:p>
      <w:pPr>
        <w:spacing w:before="160" w:after="60" w:line="276" w:lineRule="auto"/>
      </w:pPr>
      <w:r>
        <w:rPr>
          <w:rFonts w:ascii="Times New Roman" w:hAnsi="Times New Roman" w:cs="Times New Roman" w:eastAsia="Times New Roman"/>
          <w:b/>
          <w:i w:val="0"/>
          <w:sz w:val="24"/>
        </w:rPr>
        <w:t>Вопрос 25. Какие изменения регулирования были бы полезны и что не стоит регулировать слишком подробно.</w:t>
      </w:r>
    </w:p>
    <w:p>
      <w:pPr>
        <w:spacing w:before="0" w:after="120" w:line="276" w:lineRule="auto"/>
      </w:pPr>
      <w:r>
        <w:rPr>
          <w:rFonts w:ascii="Times New Roman" w:hAnsi="Times New Roman" w:cs="Times New Roman" w:eastAsia="Times New Roman"/>
          <w:b w:val="0"/>
          <w:i w:val="0"/>
          <w:sz w:val="24"/>
        </w:rPr>
        <w:t>Готовый текст поправок не продиктовал никто. Там, где в файле компании сказано, что пункт собран из разных реплик, а не отвечен списком, ниже это сохранено и списком требований компании не выдаётся.</w:t>
      </w:r>
    </w:p>
    <w:p>
      <w:pPr>
        <w:spacing w:before="0" w:after="120" w:line="276" w:lineRule="auto"/>
      </w:pPr>
      <w:r>
        <w:rPr>
          <w:rFonts w:ascii="Times New Roman" w:hAnsi="Times New Roman" w:cs="Times New Roman" w:eastAsia="Times New Roman"/>
          <w:b w:val="0"/>
          <w:i w:val="0"/>
          <w:sz w:val="24"/>
        </w:rPr>
        <w:t>Пять компаний, которые говорят о канале, сходятся в одном: полезно разрешить электронную фиксацию в своей системе и не назначать единственную площадку. «Ареал»: ясные правила до того, как компания потратит деньги, и подпись внутри своей системы, без выгрузки во внешний контур. Подробно загонять всех в один портал и в госключ не хотят, лишние действия сводят экономию к нулю. Это собрано из разных реплик, а не ответ списком. «Металлоинвест»: разрешить электронную фиксацию инструктажей без обязательной привязки к одному внешнему ресурсу. Порталу, по его оценке в ответ на рассказ исследователя, не хватает функций, интеграция любого навязанного окна дорогая. Пример — отказ от проекта стационарного контроля Ростехнадзора: дорого, сложно, проверки не отменили. Что оставить на усмотрение компании, дословно не сформулировал. По смыслу — выбор своей системы и учётной записи там, где закон не требует именно подпись. «Газпром нефть»: не заставлять вести процесс на государственном ресурсе и не подменять удостоверяющий центр госключом. Слишком подробно не стоит предписывать канал и носитель подписи. Привязку вредности только к рабочему месту и только по итогу длинной процедуры тоже считает тем, что мешает. Это позиция из разговора, не текст поправок. «Балтика»: разрешить электронный оборот так же, как кадровый, без привязки к одному ресурсу. Это же, по его словам, поддерживали экспертный совет РСПП и Союз напитков. Малому бизнесу можно оставить государственный вариант. Подробно регулировать выбор системы и интеграцию с уже работающим контуром не стоит. «ТГК-1»: прямое правило, что результат инструктажа, зафиксированный электронно, достаточен, без формулы «можно и так, и иначе». Слишком подробно задавать носитель не стоит: у них уже работает локальный лог и поздняя синхронизация. Госключ и личное устройство считает лишним усложнением. Это вывод из рассказа, не список поправок.</w:t>
      </w:r>
    </w:p>
    <w:p>
      <w:pPr>
        <w:spacing w:before="0" w:after="120" w:line="276" w:lineRule="auto"/>
      </w:pPr>
      <w:r>
        <w:rPr>
          <w:rFonts w:ascii="Times New Roman" w:hAnsi="Times New Roman" w:cs="Times New Roman" w:eastAsia="Times New Roman"/>
          <w:b w:val="0"/>
          <w:i w:val="0"/>
          <w:sz w:val="24"/>
        </w:rPr>
        <w:t>«КУПИШУЗ» портал и госключ как просьбу не формулирует. Полезным было бы признать электронное ознакомление и один протокол без обязанности возить бумажный оригинал по десяткам городов и без тысячи копий инструкции. Носитель подробно задавать не просит. Это сборка из жалоб, а не продиктованный текст. «МЭЛОН ФЭШН ГРУП»: полезно разрешение по инструктажам, после которого бумажный дубль можно снять, пусть и не сразу, переходный период понадобится. Что оставить на усмотрение организации, не сказала.</w:t>
      </w:r>
    </w:p>
    <w:p>
      <w:pPr>
        <w:spacing w:before="240" w:after="80" w:line="276" w:lineRule="auto"/>
      </w:pPr>
      <w:r>
        <w:rPr>
          <w:rFonts w:ascii="Times New Roman" w:hAnsi="Times New Roman" w:cs="Times New Roman" w:eastAsia="Times New Roman"/>
          <w:b/>
          <w:i w:val="0"/>
          <w:sz w:val="26"/>
        </w:rPr>
        <w:t>Блок 11. ЭДО в инструктажах</w:t>
      </w:r>
    </w:p>
    <w:p>
      <w:pPr>
        <w:spacing w:before="160" w:after="60" w:line="276" w:lineRule="auto"/>
      </w:pPr>
      <w:r>
        <w:rPr>
          <w:rFonts w:ascii="Times New Roman" w:hAnsi="Times New Roman" w:cs="Times New Roman" w:eastAsia="Times New Roman"/>
          <w:b/>
          <w:i w:val="0"/>
          <w:sz w:val="24"/>
        </w:rPr>
        <w:t>Вопрос 26. Насколько необходима электронная форма результатов инструктажей и чем бумажное оформление неудобно.</w:t>
      </w:r>
    </w:p>
    <w:p>
      <w:pPr>
        <w:spacing w:before="0" w:after="120" w:line="276" w:lineRule="auto"/>
      </w:pPr>
      <w:r>
        <w:rPr>
          <w:rFonts w:ascii="Times New Roman" w:hAnsi="Times New Roman" w:cs="Times New Roman" w:eastAsia="Times New Roman"/>
          <w:b w:val="0"/>
          <w:i w:val="0"/>
          <w:sz w:val="24"/>
        </w:rPr>
        <w:t>Без ответа «Газпром нефть». Из шести остальных пятеро считают возможность нужной или уже ею пользуются. Однозначного «необходимо» нет только у «ТГК-1».</w:t>
      </w:r>
    </w:p>
    <w:p>
      <w:pPr>
        <w:spacing w:before="0" w:after="120" w:line="276" w:lineRule="auto"/>
      </w:pPr>
      <w:r>
        <w:rPr>
          <w:rFonts w:ascii="Times New Roman" w:hAnsi="Times New Roman" w:cs="Times New Roman" w:eastAsia="Times New Roman"/>
          <w:b w:val="0"/>
          <w:i w:val="0"/>
          <w:sz w:val="24"/>
        </w:rPr>
        <w:t>«Ареал»: это нужный перевод. Инструктажи, ознакомление и обучение — процессы, где много людей, текучка и перестановки. Бумага неудобна объёмом, 21–45 документов на человека, горный мастер не должен возвращаться в кабинет, перед выездом на карьер подписать часто негде. «Металлоинвест»: это уже необходимость, все основные инструктажи ведут электронно и упираются только в подпись. Бумага избыточна как второй контур. «Балтика» саму возможность приветствует, изменение «очень обрадовало». Сразу оговаривается, что вводный и соседние процедуры у себя не реализуют, если вместе с разрешением придут согласие на электронный оборот и один внешний ресурс. Бумагу по шагам неудобной не разбирает. «КУПИШУЗ»: для их объёма бумага уже не работает, тысяча пунктов выдачи и одна инструкция, 50 городов и одна комиссия. Инструктажи в КЭДО при этом закрыты не до конца, люди не успевают подписать. «МЭЛОН ФЭШН ГРУП»: возможность уже нужная, инструктажи внедряют и при снятии ограничения хотят пользоваться полностью. Бумажный дубль не защищает, он временный. Что именно избыточно в бумажном листе, по шагам не разбирает: выигрыш описывает на ознакомлении.</w:t>
      </w:r>
    </w:p>
    <w:p>
      <w:pPr>
        <w:spacing w:before="0" w:after="120" w:line="276" w:lineRule="auto"/>
      </w:pPr>
      <w:r>
        <w:rPr>
          <w:rFonts w:ascii="Times New Roman" w:hAnsi="Times New Roman" w:cs="Times New Roman" w:eastAsia="Times New Roman"/>
          <w:b w:val="0"/>
          <w:i w:val="0"/>
          <w:sz w:val="24"/>
        </w:rPr>
        <w:t>«ТГК-1» однозначного «необходимо» не даёт. Вводный уже ведут в системе и всё равно подписывают на бумаге. Массово остальные не начинают. Неудобство бумаги показано на уничтоженном журнале и на том, что инструктор должен зафиксировать факт на месте, а не в кабинете. При этом он спрашивает, зачем вводить то, что пока не даёт простой замены.</w:t>
      </w:r>
    </w:p>
    <w:p>
      <w:pPr>
        <w:spacing w:before="160" w:after="60" w:line="276" w:lineRule="auto"/>
      </w:pPr>
      <w:r>
        <w:rPr>
          <w:rFonts w:ascii="Times New Roman" w:hAnsi="Times New Roman" w:cs="Times New Roman" w:eastAsia="Times New Roman"/>
          <w:b/>
          <w:i w:val="0"/>
          <w:sz w:val="24"/>
        </w:rPr>
        <w:t>Вопрос 27. Если электронную форму результатов инструктажей не считают необходимой: почему она не даст существенного эффекта.</w:t>
      </w:r>
    </w:p>
    <w:p>
      <w:pPr>
        <w:spacing w:before="0" w:after="120" w:line="276" w:lineRule="auto"/>
      </w:pPr>
      <w:r>
        <w:rPr>
          <w:rFonts w:ascii="Times New Roman" w:hAnsi="Times New Roman" w:cs="Times New Roman" w:eastAsia="Times New Roman"/>
          <w:b w:val="0"/>
          <w:i w:val="0"/>
          <w:sz w:val="24"/>
        </w:rPr>
        <w:t>Вопрос покрыт у двоих. Без ответа «Ареал», «Металлоинвест», «Газпром нефть», «КУПИШУЗ» и «МЭЛОН ФЭШН ГРУП». Оба ответивших не отвергают электронную форму вообще. Они говорят, при каком условии эффекта не будет.</w:t>
      </w:r>
    </w:p>
    <w:p>
      <w:pPr>
        <w:spacing w:before="0" w:after="120" w:line="276" w:lineRule="auto"/>
      </w:pPr>
      <w:r>
        <w:rPr>
          <w:rFonts w:ascii="Times New Roman" w:hAnsi="Times New Roman" w:cs="Times New Roman" w:eastAsia="Times New Roman"/>
          <w:b w:val="0"/>
          <w:i w:val="0"/>
          <w:sz w:val="24"/>
        </w:rPr>
        <w:t>«Балтика»: электронная форма не даст эффекта, если её привяжут к ресурсу, в который компанию ещё надо интегрировать, и если для инструктажа нужно отдельное согласие. Люди привыкли к своей системе, приём и так большой, второй контур для крупной компании дороже, чем для малого бизнеса. Поэтому радость от разрешения не превращается в план перевести вводный инструктаж. «ТГК-1» существенного эффекта пока не ждёт. Цифровизацию в ряду других задач готов отодвинуть. Пока норму читают по-разному, кадрового ЭДО нет, а связь на объекте не гарантирована, электронная форма не отменяет бумагу и добавляет спор, примут ли отложенную отправку лога. Поэтому вводный не оставляют только в системе.</w:t>
      </w:r>
    </w:p>
    <w:p>
      <w:pPr>
        <w:spacing w:before="160" w:after="60" w:line="276" w:lineRule="auto"/>
      </w:pPr>
      <w:r>
        <w:rPr>
          <w:rFonts w:ascii="Times New Roman" w:hAnsi="Times New Roman" w:cs="Times New Roman" w:eastAsia="Times New Roman"/>
          <w:b/>
          <w:i w:val="0"/>
          <w:sz w:val="24"/>
        </w:rPr>
        <w:t>Вопрос 28. Как должен выглядеть алгоритм от проведения инструктажа до оформления результата, если от бумаги можно отказаться полностью: кто вносит сведения, где хранится результат, кто имеет доступ.</w:t>
      </w:r>
    </w:p>
    <w:p>
      <w:pPr>
        <w:spacing w:before="0" w:after="120" w:line="276" w:lineRule="auto"/>
      </w:pPr>
      <w:r>
        <w:rPr>
          <w:rFonts w:ascii="Times New Roman" w:hAnsi="Times New Roman" w:cs="Times New Roman" w:eastAsia="Times New Roman"/>
          <w:b w:val="0"/>
          <w:i w:val="0"/>
          <w:sz w:val="24"/>
        </w:rPr>
        <w:t>Без ответа «Газпром нефть» и «Балтика». Цельный алгоритм «как должно быть» не продиктовал никто из пяти ответивших. Описан либо уже собранный контур, либо дыры текущей схемы. Кто смотрит запись при проверке и как исправляют ошибку, не разложено.</w:t>
      </w:r>
    </w:p>
    <w:p>
      <w:pPr>
        <w:spacing w:before="0" w:after="120" w:line="276" w:lineRule="auto"/>
      </w:pPr>
      <w:r>
        <w:rPr>
          <w:rFonts w:ascii="Times New Roman" w:hAnsi="Times New Roman" w:cs="Times New Roman" w:eastAsia="Times New Roman"/>
          <w:b w:val="0"/>
          <w:i w:val="0"/>
          <w:sz w:val="24"/>
        </w:rPr>
        <w:t>«Ареал» цельный алгоритм не продиктовал. Из описания желаемой работы: человек на месте нажимает понятную кнопку и подписывает в своей системе, без выгрузки в другую; для обязательной фиксации нужно выданное устройство; результат лежит у них, а не на внешнем ресурсе; неподписавших видно фильтром. Кто именно вносит результат, по ролям не разложено. Для карьера без связи такого алгоритма пока нет. «Металлоинвест» отдельный идеальный сценарий не рассказывал, он описывает уже собранный. Обычный инструктаж: в системе дата, кто провёл, кому и какая тема, не хватает только признанной подписи. Целевой: выдающий и допускающий действуют под учётной записью и ролью, производитель вносит бригаду и темы, подпись вместо печати уже подготовлена. Результат хранится в их системе, доступ есть у охраны труда по всей компании и у роли на телефоне. «ТГК-1»: готового идеала нет. Отметка на месте, в сменном смартфоне, под паролем работника. Время пишется в телефон сразу, в систему попадает, когда аппарат видит сеть. Кто вносит текст инструктажа, не сказано. Бумагу этот контур пока не заменяет.</w:t>
      </w:r>
    </w:p>
    <w:p>
      <w:pPr>
        <w:spacing w:before="0" w:after="120" w:line="276" w:lineRule="auto"/>
      </w:pPr>
      <w:r>
        <w:rPr>
          <w:rFonts w:ascii="Times New Roman" w:hAnsi="Times New Roman" w:cs="Times New Roman" w:eastAsia="Times New Roman"/>
          <w:b w:val="0"/>
          <w:i w:val="0"/>
          <w:sz w:val="24"/>
        </w:rPr>
        <w:t>«КУПИШУЗ» цельный алгоритм не продиктовал. Из обрывков: руководитель заводит первичный и повторный инструктаж, целевой подписывает охрана труда; система должна напомнить; запись можно вернуть на подписание. Для наряда-допуска есть опасение, что писать причины никто не будет. Где хранится результат и кто его смотрит, не сказано. Сейчас у них не этот алгоритм, а один оригинал и копии. «МЭЛОН ФЭШН ГРУП» цельного алгоритма не предложила. По дырам текущей схемы ей нужно другое: инструктаж проводится в тот же день, в системе остаётся тот, кто реально провёл, а не только тот, кто назначил, работник подписывает результат, запись лежит в той же системе. Это реконструкция из претензий к системе, не отдельный проект.</w:t>
      </w:r>
    </w:p>
    <w:p>
      <w:pPr>
        <w:spacing w:before="160" w:after="60" w:line="276" w:lineRule="auto"/>
      </w:pPr>
      <w:r>
        <w:rPr>
          <w:rFonts w:ascii="Times New Roman" w:hAnsi="Times New Roman" w:cs="Times New Roman" w:eastAsia="Times New Roman"/>
          <w:b/>
          <w:i w:val="0"/>
          <w:sz w:val="24"/>
        </w:rPr>
        <w:t>Вопрос 29. Отношение к модели, в которой результаты инструктажей оформляются через портал «Работа в России» с идентификацией через ЕСИА: что полезно и какие проблемы это создаст.</w:t>
      </w:r>
    </w:p>
    <w:p>
      <w:pPr>
        <w:spacing w:before="0" w:after="120" w:line="276" w:lineRule="auto"/>
      </w:pPr>
      <w:r>
        <w:rPr>
          <w:rFonts w:ascii="Times New Roman" w:hAnsi="Times New Roman" w:cs="Times New Roman" w:eastAsia="Times New Roman"/>
          <w:b w:val="0"/>
          <w:i w:val="0"/>
          <w:sz w:val="24"/>
        </w:rPr>
        <w:t>Без ответа «КУПИШУЗ» и «МЭЛОН ФЭШН ГРУП». Пятеро, кто говорил о внешнем канале, портал как место, где компания проводит инструктаж, не поддерживают. Пользу единого портала прямо не назвал никто. Оговорки две: «Балтика» считает государственный ресурс нормальным для малого бизнеса без своей платформы, «Газпром нефть» полезным считает только обмен уже готовым фактом из своей системы. Про сбои портала, исправление ошибки и показ сведений инспектору отдельно не говорил никто.</w:t>
      </w:r>
    </w:p>
    <w:p>
      <w:pPr>
        <w:spacing w:before="0" w:after="120" w:line="276" w:lineRule="auto"/>
      </w:pPr>
      <w:r>
        <w:rPr>
          <w:rFonts w:ascii="Times New Roman" w:hAnsi="Times New Roman" w:cs="Times New Roman" w:eastAsia="Times New Roman"/>
          <w:b w:val="0"/>
          <w:i w:val="0"/>
          <w:sz w:val="24"/>
        </w:rPr>
        <w:t>«Ареал» к модели портала и госключа относится настороженно. Полезно было бы, чтобы человек подписал внутри компании, а не вёл процесс на портале. Проблемы, которые называют сами: документы и инструкции нельзя выносить наружу, часть сведений коммерческая, на карьере и в разъездах нет устойчивой связи, устройство может быть уничтожено при аварии, каждое лишнее действие съедает эффект. Идентификацию через ЕСИА в этой реплике не разбирали. «Металлоинвест» отдельной оценки портала «Работа в России» не дал. Близкая и уже прожитая позиция — внешнее государственное окно: собрать данные в одно место и отдавать их регулятору было дорого и сложно, параллельные проверки не исчезли, поэтому в проект Ростехнадзора они не пошли. Полезным такое окно не называет. На портал инструктажей переносятся стоимость интеграции, второй контур рядом со своей системой, отсутствие связи в части регионов и то, что не у всех есть смартфон. «Газпром нефть»: портал как место инструктажа не подходит, процессы туда не встроить, государство не должно диктовать единственный способ. Про сам проект постановления знает мало. Проблемы называет своими ограничениями: нет постоянного доступа у рабочих, нет личных телефонов, слабая связь, нельзя выносить контур наружу, госключ не ложится на их удостоверяющий центр.</w:t>
      </w:r>
    </w:p>
    <w:p>
      <w:pPr>
        <w:spacing w:before="0" w:after="120" w:line="276" w:lineRule="auto"/>
      </w:pPr>
      <w:r>
        <w:rPr>
          <w:rFonts w:ascii="Times New Roman" w:hAnsi="Times New Roman" w:cs="Times New Roman" w:eastAsia="Times New Roman"/>
          <w:b w:val="0"/>
          <w:i w:val="0"/>
          <w:sz w:val="24"/>
        </w:rPr>
        <w:t>«Балтика» к одному ресурсу относится плохо. Для них интеграция станет очень дорогой, сотрудники живут в одной экосистеме, объём приёма большой, инструктаж упирается в согласие, Госуслуги и так иногда не работают. Интернет на восьми заводах в крупных городах в целом есть. Массовые инструктажи, исправление ошибки и хранение на портале не разбирал. «ТГК-1» отдельной оценки портала нет. Близко говорит про отложенную выгрузку: факт фиксируется без интернета и уходит позже, а такой поздний обмен могут не принять. Госключ на сменном телефоне для него слишком сложен. Пользу единого портала не назвал. Проблемы, которые у него уже есть и которые модель повторит: нет интернета, объект закрытый, устройство не личное и не постоянное, люди на станциях, в том числе на Кольском филиале.</w:t>
      </w:r>
    </w:p>
    <w:p>
      <w:pPr>
        <w:spacing w:before="160" w:after="60" w:line="276" w:lineRule="auto"/>
      </w:pPr>
      <w:r>
        <w:rPr>
          <w:rFonts w:ascii="Times New Roman" w:hAnsi="Times New Roman" w:cs="Times New Roman" w:eastAsia="Times New Roman"/>
          <w:b/>
          <w:i w:val="0"/>
          <w:sz w:val="24"/>
        </w:rPr>
        <w:t>Вопрос 30. Как относятся к идентификации работника через ЕСИА. Для кого это проблема и что делать, если человек не может или не хочет так идентифицироваться.</w:t>
      </w:r>
    </w:p>
    <w:p>
      <w:pPr>
        <w:spacing w:before="0" w:after="120" w:line="276" w:lineRule="auto"/>
      </w:pPr>
      <w:r>
        <w:rPr>
          <w:rFonts w:ascii="Times New Roman" w:hAnsi="Times New Roman" w:cs="Times New Roman" w:eastAsia="Times New Roman"/>
          <w:b w:val="0"/>
          <w:i w:val="0"/>
          <w:sz w:val="24"/>
        </w:rPr>
        <w:t>Прямо про ЕСИА не говорил никто. Без ответа «Балтика», «КУПИШУЗ» и «МЭЛОН ФЭШН ГРУП». Четверо описали, как человек подтверждает себя сейчас и кому внешний или личный канал был бы труден. Что делать при отказе именно от ЕСИА, не сказано ни у кого.</w:t>
      </w:r>
    </w:p>
    <w:p>
      <w:pPr>
        <w:spacing w:before="0" w:after="120" w:line="276" w:lineRule="auto"/>
      </w:pPr>
      <w:r>
        <w:rPr>
          <w:rFonts w:ascii="Times New Roman" w:hAnsi="Times New Roman" w:cs="Times New Roman" w:eastAsia="Times New Roman"/>
          <w:b w:val="0"/>
          <w:i w:val="0"/>
          <w:sz w:val="24"/>
        </w:rPr>
        <w:t>«Ареал» обязательную фиксацию на личный телефон не переносит: для неё планируют закупать устройства, а личный кабинет на своём телефоне — чтобы смотреть нормы и обучение. Трудные категории — люди на карьере и разъездной персонал без связи, плюс работники, которым нужен интерфейс из минимума кнопок. «Металлоинвест»: идентификация сейчас — своя учётная запись, на части задач телефон. Затруднительно это единицам с кнопочными телефонами, в основном возрастным. Для них сделаны компьютерные классы, дома в приложении работать можно. «Газпром нефть»: идентификация, которую готовы обсуждать, — карта или токен внутри периметра, не личный телефон и не внешний сервис. Затруднительно это будет рабочим специальностям: почты нет, в онлайне они не сидят, личный телефон запрещён. «ТГК-1»: сейчас работник вводит пароль в корпоративном приложении на телефоне, который выдан на смену. Пароль можно сообщить другому, это принятый компромисс с информационной безопасностью. Личный телефон не используют. Трудно будет смене на объекте без связи и без личного устройства. Замены ЕСИА не предлагал.</w:t>
      </w:r>
    </w:p>
    <w:p>
      <w:pPr>
        <w:spacing w:before="160" w:after="60" w:line="276" w:lineRule="auto"/>
      </w:pPr>
      <w:r>
        <w:rPr>
          <w:rFonts w:ascii="Times New Roman" w:hAnsi="Times New Roman" w:cs="Times New Roman" w:eastAsia="Times New Roman"/>
          <w:b/>
          <w:i w:val="0"/>
          <w:sz w:val="24"/>
        </w:rPr>
        <w:t>Вопрос 31. Если оформление пойдёт через «Работу в России», как это должно стыковаться с корпоративной СЭД: нужна ли автоматическая передача и нужно ли хранить свою копию.</w:t>
      </w:r>
    </w:p>
    <w:p>
      <w:pPr>
        <w:spacing w:before="0" w:after="120" w:line="276" w:lineRule="auto"/>
      </w:pPr>
      <w:r>
        <w:rPr>
          <w:rFonts w:ascii="Times New Roman" w:hAnsi="Times New Roman" w:cs="Times New Roman" w:eastAsia="Times New Roman"/>
          <w:b w:val="0"/>
          <w:i w:val="0"/>
          <w:sz w:val="24"/>
        </w:rPr>
        <w:t>Без ответа «КУПИШУЗ» и «МЭЛОН ФЭШН ГРУП». Пятеро, кто ответил, не хотят схему «портал ведёт процесс, компания забирает копию». Запись должна жить у них.</w:t>
      </w:r>
    </w:p>
    <w:p>
      <w:pPr>
        <w:spacing w:before="0" w:after="120" w:line="276" w:lineRule="auto"/>
      </w:pPr>
      <w:r>
        <w:rPr>
          <w:rFonts w:ascii="Times New Roman" w:hAnsi="Times New Roman" w:cs="Times New Roman" w:eastAsia="Times New Roman"/>
          <w:b w:val="0"/>
          <w:i w:val="0"/>
          <w:sz w:val="24"/>
        </w:rPr>
        <w:t>«Ареал» процесс хочет оставлять в своей системе. Автоматическую передачу всего массива инструктажей на портал не поддерживает: «мы ничего не храним на внешних ресурсах». Если государству нужны сведения, в записи это звучит как развилка исследователя, а не как согласие компании выгружать инструкции. Технической схемы обмена не предлагали. «Металлоинвест» прямого ответа «забирать ли копию с портала» не дал. Своя система уже место учёта. Автоматическую передачу на портал как обязанность не поддерживает. Хранить запись у себя нужно: оттуда контроль и отчёт. Внешний шлюз, который оценивали для Ростехнадзора, показался дорогим именно потому, что данные надо ещё раз собрать и отдать. «Газпром нефть» видит обмен наоборот: сведения должны уходить из корпоративной системы, а не процесс — на портал. Кадровую отчётность уже так отдают. Автоматически забирать инструктажи с портала не просит. Копию хранить у себя нужно. Готовой интеграции нет. «Балтика» чужую площадку местом процесса не хочет. Даже между своими платформами подписание уже сложное. Сведения должны оставаться в их экосистеме. Схему «портал главный, компания забирает копию» не поддерживает. «ТГК-1»: связки с порталом нет. Кадровой СЭД, с которой портал мог бы обмениваться, в ближайшие годы не будет, группа меняет версию платформы. Запись видят у себя после синхронизации телефона. Автоматическую передачу на «Работу в России» не обсуждали.</w:t>
      </w:r>
    </w:p>
    <w:p>
      <w:pPr>
        <w:spacing w:before="160" w:after="60" w:line="276" w:lineRule="auto"/>
      </w:pPr>
      <w:r>
        <w:rPr>
          <w:rFonts w:ascii="Times New Roman" w:hAnsi="Times New Roman" w:cs="Times New Roman" w:eastAsia="Times New Roman"/>
          <w:b/>
          <w:i w:val="0"/>
          <w:sz w:val="24"/>
        </w:rPr>
        <w:t>Вопрос 32. Если сформулировать три требования к будущей системе электронного оформления результатов инструктажей, какие поставить на первое место.</w:t>
      </w:r>
    </w:p>
    <w:p>
      <w:pPr>
        <w:spacing w:before="0" w:after="120" w:line="276" w:lineRule="auto"/>
      </w:pPr>
      <w:r>
        <w:rPr>
          <w:rFonts w:ascii="Times New Roman" w:hAnsi="Times New Roman" w:cs="Times New Roman" w:eastAsia="Times New Roman"/>
          <w:b w:val="0"/>
          <w:i w:val="0"/>
          <w:sz w:val="24"/>
        </w:rPr>
        <w:t>Тремя пунктами не ответил никто. Без ответа «КУПИШУЗ». У остальных шести в файлах прямо сказано, что ниже сборка из разных реплик, а не продиктованный список. В отчёт она перенесена только как такая сборка.</w:t>
      </w:r>
    </w:p>
    <w:p>
      <w:pPr>
        <w:spacing w:before="0" w:after="120" w:line="276" w:lineRule="auto"/>
      </w:pPr>
      <w:r>
        <w:rPr>
          <w:rFonts w:ascii="Times New Roman" w:hAnsi="Times New Roman" w:cs="Times New Roman" w:eastAsia="Times New Roman"/>
          <w:b w:val="0"/>
          <w:i w:val="0"/>
          <w:sz w:val="24"/>
        </w:rPr>
        <w:t>«Ареал»: подпись внутри своей системы, без выгрузки и без госключа; минимум действий для работника, в том числе в поле; устойчивая связь либо понятный порядок для карьера и устройство, которое переживёт площадку. «Металлоинвест»: признанная подпись там, где система готова; работа с учётной записи и с телефона без отдельного ключа на каждого; отсутствие второго обязательного контура, бумаги или внешнего портала. «Газпром нефть»: данные уходят из своей системы, а процесс на портал не переезжает; идентификация внутри периметра, без личного телефона; остаётся их удостоверяющий центр и токен, а не госключ. «Балтика»: разрешение в логике кадрового ЭДО без обязательного единого ресурса; подпись в той системе, где люди уже работают; интеграция, которая не стоит дороже самого перевода. Для малого бизнеса готов оставить простой государственный вариант. «ТГК-1»: работа без постоянного интернета; идентификация, которую информационная безопасность пускает на сменное устройство; правовое признание локального лога, чтобы бумагу можно было не дублировать. «МЭЛОН ФЭШН ГРУП»: фиксация времени и факта подписи; в результате должен стоять реальный инструктор, а не только назначивший; подпись с телефона или компьютера в той же системе, без отдельного хранилища.</w:t>
      </w:r>
    </w:p>
    <w:p>
      <w:pPr>
        <w:spacing w:before="240" w:after="80" w:line="276" w:lineRule="auto"/>
      </w:pPr>
      <w:r>
        <w:rPr>
          <w:rFonts w:ascii="Times New Roman" w:hAnsi="Times New Roman" w:cs="Times New Roman" w:eastAsia="Times New Roman"/>
          <w:b/>
          <w:i w:val="0"/>
          <w:sz w:val="26"/>
        </w:rPr>
        <w:t>Блок 12. Завершение</w:t>
      </w:r>
    </w:p>
    <w:p>
      <w:pPr>
        <w:spacing w:before="160" w:after="60" w:line="276" w:lineRule="auto"/>
      </w:pPr>
      <w:r>
        <w:rPr>
          <w:rFonts w:ascii="Times New Roman" w:hAnsi="Times New Roman" w:cs="Times New Roman" w:eastAsia="Times New Roman"/>
          <w:b/>
          <w:i w:val="0"/>
          <w:sz w:val="24"/>
        </w:rPr>
        <w:t>Вопрос 33. Один совет организации, которая только начинает переводить документы по охране труда в электронную форму.</w:t>
      </w:r>
    </w:p>
    <w:p>
      <w:pPr>
        <w:spacing w:before="0" w:after="120" w:line="276" w:lineRule="auto"/>
      </w:pPr>
      <w:r>
        <w:rPr>
          <w:rFonts w:ascii="Times New Roman" w:hAnsi="Times New Roman" w:cs="Times New Roman" w:eastAsia="Times New Roman"/>
          <w:b w:val="0"/>
          <w:i w:val="0"/>
          <w:sz w:val="24"/>
        </w:rPr>
        <w:t>Вопрос не покрыт. Без ответа у всех семи компаний. Совета, который можно было бы перенести как мнение респондентов, в готовых ответах нет.</w:t>
      </w:r>
    </w:p>
    <w:p>
      <w:pPr>
        <w:spacing w:before="280" w:after="120" w:line="276" w:lineRule="auto"/>
      </w:pPr>
      <w:r>
        <w:rPr>
          <w:rFonts w:ascii="Times New Roman" w:hAnsi="Times New Roman" w:cs="Times New Roman" w:eastAsia="Times New Roman"/>
          <w:b/>
          <w:i w:val="0"/>
          <w:sz w:val="28"/>
        </w:rPr>
        <w:t>4. Общие выводы</w:t>
      </w:r>
    </w:p>
    <w:p>
      <w:pPr>
        <w:spacing w:before="0" w:after="120" w:line="276" w:lineRule="auto"/>
      </w:pPr>
      <w:r>
        <w:rPr>
          <w:rFonts w:ascii="Times New Roman" w:hAnsi="Times New Roman" w:cs="Times New Roman" w:eastAsia="Times New Roman"/>
          <w:b w:val="0"/>
          <w:i w:val="0"/>
          <w:sz w:val="24"/>
        </w:rPr>
        <w:t>1. Электронный контур охраны труда у семи компаний разной зрелости. Ознакомление с локальными актами уже электронное у «Ареала», «КУПИШУЗ» и «МЭЛОН ФЭШН ГРУП». Свой учёт охраны труда и промышленной безопасности, с мобильным приложением и частью операций без живой подписи, есть у «Металлоинвеста». «Балтика» кадровые документы и обучение увела в электрон, инструктажи — нет. У «Газпром нефти» и «ТГК-1» подписанного электронного контура документов охраны труда нет: первая отдаёт в кадры сведения и электронно с результатами не знакомит, вторая вводный печатает и бумажный наряд не сняла.</w:t>
      </w:r>
    </w:p>
    <w:p>
      <w:pPr>
        <w:spacing w:before="0" w:after="120" w:line="276" w:lineRule="auto"/>
      </w:pPr>
      <w:r>
        <w:rPr>
          <w:rFonts w:ascii="Times New Roman" w:hAnsi="Times New Roman" w:cs="Times New Roman" w:eastAsia="Times New Roman"/>
          <w:b w:val="0"/>
          <w:i w:val="0"/>
          <w:sz w:val="24"/>
        </w:rPr>
        <w:t>2. Бумага остаётся на инструктажах по охране труда, на спецоценке и на части нарядов-допусков. Полностью без живой подписи «Металлоинвест» описывает журнал трёхступенчатого контроля, регистрацию наряда-допуска и отдельные процедуры на усиленной неквалифицированной подписи: пожарный инструктаж и ознакомление с дефектной ведомостью. Закрытого списка «эти документы навсегда только на бумаге» нет ни у кого.</w:t>
      </w:r>
    </w:p>
    <w:p>
      <w:pPr>
        <w:spacing w:before="0" w:after="120" w:line="276" w:lineRule="auto"/>
      </w:pPr>
      <w:r>
        <w:rPr>
          <w:rFonts w:ascii="Times New Roman" w:hAnsi="Times New Roman" w:cs="Times New Roman" w:eastAsia="Times New Roman"/>
          <w:b w:val="0"/>
          <w:i w:val="0"/>
          <w:sz w:val="24"/>
        </w:rPr>
        <w:t>3. Одной СЭД на все документы охраны труда нет ни у одной из семи компаний. Рядом живут кадровый контур, обучение у провайдера или свой учебный контур, спецоценка у внешней организации, местами 1С, SAP, TESSA, пропуск и медосмотры. Интеграцию этих контуров достроенной не называет никто.</w:t>
      </w:r>
    </w:p>
    <w:p>
      <w:pPr>
        <w:spacing w:before="0" w:after="120" w:line="276" w:lineRule="auto"/>
      </w:pPr>
      <w:r>
        <w:rPr>
          <w:rFonts w:ascii="Times New Roman" w:hAnsi="Times New Roman" w:cs="Times New Roman" w:eastAsia="Times New Roman"/>
          <w:b w:val="0"/>
          <w:i w:val="0"/>
          <w:sz w:val="24"/>
        </w:rPr>
        <w:t>4. Компании, которые говорили о государственном канале, не хотят единственный портал и госключ как единственный способ вести процесс. Так говорят «Ареал», «Металлоинвест», «Газпром нефть», «Балтика» и «ТГК-1»: процесс оставляют у себя. Сведения из своей системы готова отдавать «Газпром нефть», по аналогии с кадровой отчётностью. У «Ареала» фраза про передачу сведений государству звучит как развилка исследователя, а не как согласие компании выгружать инструкции. «Балтика» отдельно считает государственный ресурс нормальным для малого бизнеса без своей платформы. «Металлоинвест» при этом говорит, что госключ работникам хотят, но это проработка, не внедрение, а любое готовое окно навязывать нельзя. «КУПИШУЗ» и «МЭЛОН ФЭШН ГРУП» вопросы про госключ и портал не покрыли.</w:t>
      </w:r>
    </w:p>
    <w:p>
      <w:pPr>
        <w:spacing w:before="0" w:after="120" w:line="276" w:lineRule="auto"/>
      </w:pPr>
      <w:r>
        <w:rPr>
          <w:rFonts w:ascii="Times New Roman" w:hAnsi="Times New Roman" w:cs="Times New Roman" w:eastAsia="Times New Roman"/>
          <w:b w:val="0"/>
          <w:i w:val="0"/>
          <w:sz w:val="24"/>
        </w:rPr>
        <w:t>5. Практический тормоз там, где работник не у компьютера, без связи или без права на личный телефон. Это карьер «Ареала», месторождения «Газпром нефти», объект «ТГК-1» без связи и сменный телефон, возрастная группа «Металлоинвеста» на кнопочных телефонах, разъезд комиссии «КУПИШУЗ» по 50 городам. «МЭЛОН ФЭШН ГРУП» здесь другая: личный телефон не запрещён, подписать можно с телефона, с рабочего компьютера и из дома, отдельной аналитики устройств нет.</w:t>
      </w:r>
    </w:p>
    <w:p>
      <w:pPr>
        <w:spacing w:before="0" w:after="120" w:line="276" w:lineRule="auto"/>
      </w:pPr>
      <w:r>
        <w:rPr>
          <w:rFonts w:ascii="Times New Roman" w:hAnsi="Times New Roman" w:cs="Times New Roman" w:eastAsia="Times New Roman"/>
          <w:b w:val="0"/>
          <w:i w:val="0"/>
          <w:sz w:val="24"/>
        </w:rPr>
        <w:t>6. Один вид подписи на документ называют ограничением там, где на спецоценке и обучении встречаются живая подпись комиссии или эксперта и электронная подпись работника. Прямо так говорят «МЭЛОН ФЭШН ГРУП» (называет текущую схему нарушением закона об электронной подписи), «КУПИШУЗ» и «Ареал». «Металлоинвест» и «ТГК-1» живую подпись на спецоценке тоже не сняли. Одинакового вида подписи на все документы охраны труда нет ни у кого из ответивших.</w:t>
      </w:r>
    </w:p>
    <w:p>
      <w:pPr>
        <w:spacing w:before="0" w:after="120" w:line="276" w:lineRule="auto"/>
      </w:pPr>
      <w:r>
        <w:rPr>
          <w:rFonts w:ascii="Times New Roman" w:hAnsi="Times New Roman" w:cs="Times New Roman" w:eastAsia="Times New Roman"/>
          <w:b w:val="0"/>
          <w:i w:val="0"/>
          <w:sz w:val="24"/>
        </w:rPr>
        <w:t>7. Эффект в рублях по охране труда не посчитан. «Металлоинвест» эффект считает и обещал прислать цифры почтой, в записи их нет. Остальные говорят качественно: виден неподписавший, меньше ходьбы за подписью, бумага не масштабируется на тысячу точек. Модель на 17 тысяч человек и сравнение миллионов с сотней тысяч — речь исследователя в разговоре с «Ареалом», не результат компании.</w:t>
      </w:r>
    </w:p>
    <w:p>
      <w:pPr>
        <w:spacing w:before="0" w:after="120" w:line="276" w:lineRule="auto"/>
      </w:pPr>
      <w:r>
        <w:rPr>
          <w:rFonts w:ascii="Times New Roman" w:hAnsi="Times New Roman" w:cs="Times New Roman" w:eastAsia="Times New Roman"/>
          <w:b w:val="0"/>
          <w:i w:val="0"/>
          <w:sz w:val="24"/>
        </w:rPr>
        <w:t>8. Норму читают по-разному, и из-за этого дубль не снимают. Пилот электронной подписи инструктажей «Металлоинвесту» не разрешили. «ТГК-1» опирается на разъяснение «можно и так, и по-другому» и на решение первого лица. «Балтика» держит бумагу, пока позиция инспекции не устойчива, и комментировала проект в логике кадрового ЭДО, без одной обязательной площадки. «Ареал» говорит, что нормативной базы нет и правила задают сами. Пунктов актов для правки не назвал никто.</w:t>
      </w:r>
    </w:p>
    <w:p>
      <w:pPr>
        <w:spacing w:before="0" w:after="120" w:line="276" w:lineRule="auto"/>
      </w:pPr>
      <w:r>
        <w:rPr>
          <w:rFonts w:ascii="Times New Roman" w:hAnsi="Times New Roman" w:cs="Times New Roman" w:eastAsia="Times New Roman"/>
          <w:b w:val="0"/>
          <w:i w:val="0"/>
          <w:sz w:val="24"/>
        </w:rPr>
        <w:t>9. Часть анкеты почти не прозвучала. Вопрос, изменилось ли что-нибудь после перевода какого-то документа, и просьба дать один совет начинающей организации — без ответа у всех семи. Самый успешный перевод назвали только «Металлоинвест» и «МЭЛОН ФЭШН ГРУП», и ни один не выбрал один документ. Термином «простая электронная подпись» компании свой вход не называют. Про ЕСИА прямо не говорил никто. Три требования к будущей системе списком не продиктовал никто.</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