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795B" w14:textId="77777777" w:rsidR="00ED1406" w:rsidRDefault="00ED1406">
      <w:pPr>
        <w:pageBreakBefore/>
      </w:pPr>
      <w:r>
        <w:t xml:space="preserve">Imię Nazwisko: ……………………. </w:t>
      </w:r>
      <w:r>
        <w:tab/>
      </w:r>
      <w:r>
        <w:tab/>
      </w:r>
      <w:r>
        <w:tab/>
      </w:r>
      <w:r>
        <w:tab/>
        <w:t>Termin: ………………</w:t>
      </w:r>
    </w:p>
    <w:p w14:paraId="66FE76D7" w14:textId="77777777" w:rsidR="00ED1406" w:rsidRDefault="00ED1406">
      <w:r>
        <w:t xml:space="preserve">Nr albumu: ………………………….. </w:t>
      </w:r>
      <w:r>
        <w:tab/>
      </w:r>
      <w:r>
        <w:tab/>
      </w:r>
      <w:r>
        <w:tab/>
      </w:r>
      <w:r>
        <w:tab/>
        <w:t>Data lab.: ….……………</w:t>
      </w:r>
    </w:p>
    <w:p w14:paraId="4B220DB1" w14:textId="77777777" w:rsidR="00ED1406" w:rsidRDefault="00ED1406">
      <w:pPr>
        <w:rPr>
          <w:lang w:eastAsia="ar-SA"/>
        </w:rPr>
      </w:pPr>
    </w:p>
    <w:p w14:paraId="7474153E" w14:textId="77777777" w:rsidR="00ED1406" w:rsidRDefault="00ED1406">
      <w:pPr>
        <w:ind w:left="360"/>
        <w:jc w:val="center"/>
      </w:pPr>
      <w:r>
        <w:rPr>
          <w:b/>
        </w:rPr>
        <w:t xml:space="preserve">Ćwiczenie nr 5: </w:t>
      </w:r>
      <w:r>
        <w:t xml:space="preserve"> </w:t>
      </w:r>
      <w:r>
        <w:rPr>
          <w:b/>
        </w:rPr>
        <w:t xml:space="preserve">Równania różniczkowe rzędu 2. </w:t>
      </w:r>
    </w:p>
    <w:p w14:paraId="245FD27A" w14:textId="77777777" w:rsidR="00ED1406" w:rsidRDefault="00ED1406">
      <w:pPr>
        <w:ind w:left="360"/>
        <w:rPr>
          <w:b/>
        </w:rPr>
      </w:pPr>
    </w:p>
    <w:p w14:paraId="0B1A5BD4" w14:textId="77777777" w:rsidR="00ED1406" w:rsidRDefault="00ED1406">
      <w:r>
        <w:t xml:space="preserve">1. Schemat blokowy z </w:t>
      </w:r>
      <w:proofErr w:type="spellStart"/>
      <w:r>
        <w:t>Simulinka</w:t>
      </w:r>
      <w:proofErr w:type="spellEnd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222"/>
      </w:tblGrid>
      <w:tr w:rsidR="00ED1406" w14:paraId="0A5D027D" w14:textId="77777777"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18EC3" w14:textId="77777777" w:rsidR="00ED1406" w:rsidRDefault="00ED1406">
            <w:pPr>
              <w:snapToGrid w:val="0"/>
            </w:pPr>
          </w:p>
          <w:p w14:paraId="270E91E7" w14:textId="77777777" w:rsidR="00ED1406" w:rsidRDefault="00ED1406"/>
          <w:p w14:paraId="75001432" w14:textId="77777777" w:rsidR="00ED1406" w:rsidRDefault="00ED1406"/>
          <w:p w14:paraId="1F13B4BB" w14:textId="77777777" w:rsidR="00ED1406" w:rsidRDefault="00ED1406"/>
          <w:p w14:paraId="5209396F" w14:textId="77777777" w:rsidR="00ED1406" w:rsidRDefault="00ED1406"/>
          <w:p w14:paraId="46ED2673" w14:textId="77777777" w:rsidR="00ED1406" w:rsidRDefault="00ED1406"/>
          <w:p w14:paraId="12E8DC6D" w14:textId="77777777" w:rsidR="00ED1406" w:rsidRDefault="00ED1406"/>
        </w:tc>
      </w:tr>
    </w:tbl>
    <w:p w14:paraId="2D35346D" w14:textId="77777777" w:rsidR="00ED1406" w:rsidRDefault="00ED1406"/>
    <w:p w14:paraId="6D290A38" w14:textId="77777777" w:rsidR="00ED1406" w:rsidRDefault="00ED1406">
      <w:r>
        <w:t xml:space="preserve">2. Wykresy rozwiązań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4"/>
        <w:gridCol w:w="3827"/>
        <w:gridCol w:w="3979"/>
      </w:tblGrid>
      <w:tr w:rsidR="00ED1406" w14:paraId="76F35E66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9F144" w14:textId="77777777" w:rsidR="00ED1406" w:rsidRDefault="00ED1406">
            <w:r>
              <w:t>Wartość ξ</w:t>
            </w:r>
          </w:p>
          <w:p w14:paraId="13299F56" w14:textId="77777777" w:rsidR="00ED1406" w:rsidRDefault="00ED1406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273B8" w14:textId="77777777" w:rsidR="00ED1406" w:rsidRDefault="00ED1406">
            <w:pPr>
              <w:jc w:val="center"/>
            </w:pPr>
            <w:r>
              <w:t>Bieguny układu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E2CA4" w14:textId="77777777" w:rsidR="00ED1406" w:rsidRDefault="00ED1406">
            <w:pPr>
              <w:jc w:val="center"/>
            </w:pPr>
            <w:r>
              <w:t>Odpowiedzi skokowe</w:t>
            </w:r>
          </w:p>
        </w:tc>
      </w:tr>
      <w:tr w:rsidR="00ED1406" w14:paraId="74D914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9728D" w14:textId="77777777" w:rsidR="00ED1406" w:rsidRDefault="00ED1406">
            <w:r>
              <w:t>a) ξ=…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C8308" w14:textId="77777777" w:rsidR="00ED1406" w:rsidRDefault="00ED1406">
            <w:pPr>
              <w:snapToGrid w:val="0"/>
            </w:pPr>
          </w:p>
          <w:p w14:paraId="55ABB4D4" w14:textId="77777777" w:rsidR="00ED1406" w:rsidRDefault="00ED1406"/>
          <w:p w14:paraId="37450A93" w14:textId="77777777" w:rsidR="00ED1406" w:rsidRDefault="00ED1406"/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36FE8" w14:textId="77777777" w:rsidR="00ED1406" w:rsidRDefault="00ED1406">
            <w:pPr>
              <w:snapToGrid w:val="0"/>
            </w:pPr>
          </w:p>
        </w:tc>
      </w:tr>
      <w:tr w:rsidR="00ED1406" w14:paraId="6101497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6A6C3" w14:textId="77777777" w:rsidR="00ED1406" w:rsidRDefault="00ED1406">
            <w:r>
              <w:t>b) ξ=…</w:t>
            </w:r>
          </w:p>
          <w:p w14:paraId="7F686792" w14:textId="77777777" w:rsidR="00ED1406" w:rsidRDefault="00ED1406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A38FC" w14:textId="77777777" w:rsidR="00ED1406" w:rsidRDefault="00ED1406">
            <w:pPr>
              <w:snapToGrid w:val="0"/>
            </w:pPr>
          </w:p>
          <w:p w14:paraId="1748F96F" w14:textId="77777777" w:rsidR="00ED1406" w:rsidRDefault="00ED1406"/>
          <w:p w14:paraId="6595E1A7" w14:textId="77777777" w:rsidR="00ED1406" w:rsidRDefault="00ED1406"/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EA4B3" w14:textId="77777777" w:rsidR="00ED1406" w:rsidRDefault="00ED1406">
            <w:pPr>
              <w:snapToGrid w:val="0"/>
            </w:pPr>
          </w:p>
        </w:tc>
      </w:tr>
      <w:tr w:rsidR="00ED1406" w14:paraId="6719AFC6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CE774" w14:textId="77777777" w:rsidR="00ED1406" w:rsidRDefault="00ED1406">
            <w:r>
              <w:t>c) ξ=…</w:t>
            </w:r>
          </w:p>
          <w:p w14:paraId="31F7F29B" w14:textId="77777777" w:rsidR="00ED1406" w:rsidRDefault="00ED1406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2F742" w14:textId="77777777" w:rsidR="00ED1406" w:rsidRDefault="00ED1406">
            <w:pPr>
              <w:snapToGrid w:val="0"/>
            </w:pPr>
          </w:p>
          <w:p w14:paraId="28745560" w14:textId="77777777" w:rsidR="00ED1406" w:rsidRDefault="00ED1406"/>
          <w:p w14:paraId="11FC18C6" w14:textId="77777777" w:rsidR="00ED1406" w:rsidRDefault="00ED1406"/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F0FB1" w14:textId="77777777" w:rsidR="00ED1406" w:rsidRDefault="00ED1406">
            <w:pPr>
              <w:snapToGrid w:val="0"/>
            </w:pPr>
          </w:p>
        </w:tc>
      </w:tr>
      <w:tr w:rsidR="00ED1406" w14:paraId="384FC7B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91ACA" w14:textId="77777777" w:rsidR="00ED1406" w:rsidRDefault="00ED1406">
            <w:r>
              <w:t>d) ξ=…</w:t>
            </w:r>
          </w:p>
          <w:p w14:paraId="4405ABBF" w14:textId="77777777" w:rsidR="00ED1406" w:rsidRDefault="00ED1406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A9B99" w14:textId="77777777" w:rsidR="00ED1406" w:rsidRDefault="00ED1406">
            <w:pPr>
              <w:snapToGrid w:val="0"/>
            </w:pPr>
          </w:p>
          <w:p w14:paraId="4E5014EC" w14:textId="77777777" w:rsidR="00ED1406" w:rsidRDefault="00ED1406"/>
          <w:p w14:paraId="713F817D" w14:textId="77777777" w:rsidR="00ED1406" w:rsidRDefault="00ED1406"/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79DDC" w14:textId="77777777" w:rsidR="00ED1406" w:rsidRDefault="00ED1406">
            <w:pPr>
              <w:snapToGrid w:val="0"/>
            </w:pPr>
          </w:p>
        </w:tc>
      </w:tr>
      <w:tr w:rsidR="00ED1406" w14:paraId="2E3823D4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1D5C" w14:textId="77777777" w:rsidR="00ED1406" w:rsidRDefault="00ED1406">
            <w:r>
              <w:t>e) ξ=…</w:t>
            </w:r>
          </w:p>
          <w:p w14:paraId="1DA936C1" w14:textId="77777777" w:rsidR="00ED1406" w:rsidRDefault="00ED1406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645E7" w14:textId="77777777" w:rsidR="00ED1406" w:rsidRDefault="00ED1406">
            <w:pPr>
              <w:snapToGrid w:val="0"/>
            </w:pPr>
          </w:p>
          <w:p w14:paraId="28D4AD2D" w14:textId="77777777" w:rsidR="00ED1406" w:rsidRDefault="00ED1406"/>
          <w:p w14:paraId="02044D60" w14:textId="77777777" w:rsidR="00ED1406" w:rsidRDefault="00ED1406"/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90DED" w14:textId="77777777" w:rsidR="00ED1406" w:rsidRDefault="00ED1406">
            <w:pPr>
              <w:snapToGrid w:val="0"/>
            </w:pPr>
          </w:p>
        </w:tc>
      </w:tr>
    </w:tbl>
    <w:p w14:paraId="3AC3479E" w14:textId="77777777" w:rsidR="00ED1406" w:rsidRDefault="00ED1406"/>
    <w:p w14:paraId="709F5CCD" w14:textId="77777777" w:rsidR="00AA1C14" w:rsidRDefault="00ED1406" w:rsidP="00AA1C14">
      <w:r>
        <w:t>3. Badanie wpływu położenia biegunów na odpowiedź skokową (0&lt;ξ&lt;1)</w:t>
      </w:r>
      <w:r w:rsidR="00AA1C14">
        <w:t xml:space="preserve"> dla równania znormalizowanego (wymuszenie 1(t) wymnożone przez ω^2)</w:t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985"/>
        <w:gridCol w:w="3119"/>
        <w:gridCol w:w="4086"/>
      </w:tblGrid>
      <w:tr w:rsidR="00ED1406" w14:paraId="67550D9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80D99" w14:textId="77777777" w:rsidR="00ED1406" w:rsidRDefault="00ED1406">
            <w:r>
              <w:t>Wartości</w:t>
            </w:r>
          </w:p>
          <w:p w14:paraId="2BEE7A6E" w14:textId="77777777" w:rsidR="00ED1406" w:rsidRDefault="00ED1406"/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B8B40" w14:textId="77777777" w:rsidR="00ED1406" w:rsidRDefault="00ED1406">
            <w:pPr>
              <w:jc w:val="center"/>
            </w:pPr>
            <w:r>
              <w:t>Bieguny układu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066B" w14:textId="77777777" w:rsidR="00ED1406" w:rsidRDefault="00ED1406">
            <w:pPr>
              <w:jc w:val="center"/>
            </w:pPr>
            <w:r>
              <w:t>Odpowiedzi skokowe</w:t>
            </w:r>
          </w:p>
        </w:tc>
      </w:tr>
      <w:tr w:rsidR="00ED1406" w14:paraId="0AAC2361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62D39" w14:textId="77777777" w:rsidR="00ED1406" w:rsidRDefault="00ED1406">
            <w:r>
              <w:t>a) takie samo  ξ</w:t>
            </w:r>
          </w:p>
          <w:p w14:paraId="3331AA5E" w14:textId="77777777" w:rsidR="00ED1406" w:rsidRDefault="00ED1406">
            <w:r>
              <w:t>ξ=…</w:t>
            </w:r>
          </w:p>
          <w:p w14:paraId="136196A4" w14:textId="77777777" w:rsidR="00ED1406" w:rsidRDefault="00ED1406">
            <w:r>
              <w:t>ω=…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CD7CA" w14:textId="77777777" w:rsidR="00ED1406" w:rsidRDefault="00ED1406">
            <w:pPr>
              <w:snapToGrid w:val="0"/>
            </w:pPr>
          </w:p>
          <w:p w14:paraId="304F1B6D" w14:textId="77777777" w:rsidR="00ED1406" w:rsidRDefault="00ED1406"/>
          <w:p w14:paraId="65DC0388" w14:textId="77777777" w:rsidR="00ED1406" w:rsidRDefault="00ED1406"/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05791" w14:textId="77777777" w:rsidR="00ED1406" w:rsidRDefault="00ED1406">
            <w:pPr>
              <w:snapToGrid w:val="0"/>
            </w:pPr>
          </w:p>
        </w:tc>
      </w:tr>
      <w:tr w:rsidR="00ED1406" w14:paraId="02869B32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60194" w14:textId="77777777" w:rsidR="00ED1406" w:rsidRDefault="00ED1406">
            <w:r>
              <w:t>b) takie samo  ω</w:t>
            </w:r>
          </w:p>
          <w:p w14:paraId="15074D3B" w14:textId="77777777" w:rsidR="00ED1406" w:rsidRDefault="00ED1406">
            <w:r>
              <w:t>ω=…</w:t>
            </w:r>
          </w:p>
          <w:p w14:paraId="542A8854" w14:textId="77777777" w:rsidR="00ED1406" w:rsidRDefault="00ED1406">
            <w:r>
              <w:t>ξ=…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CEBAF" w14:textId="77777777" w:rsidR="00ED1406" w:rsidRDefault="00ED1406">
            <w:pPr>
              <w:snapToGrid w:val="0"/>
            </w:pPr>
          </w:p>
          <w:p w14:paraId="30AA8B5E" w14:textId="77777777" w:rsidR="00ED1406" w:rsidRDefault="00ED1406"/>
          <w:p w14:paraId="19B1531E" w14:textId="77777777" w:rsidR="00ED1406" w:rsidRDefault="00ED1406"/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E61B1" w14:textId="77777777" w:rsidR="00ED1406" w:rsidRDefault="00ED1406">
            <w:pPr>
              <w:snapToGrid w:val="0"/>
            </w:pPr>
          </w:p>
        </w:tc>
      </w:tr>
      <w:tr w:rsidR="00ED1406" w14:paraId="08807C72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C831E" w14:textId="77777777" w:rsidR="00ED1406" w:rsidRDefault="00ED1406">
            <w:r>
              <w:t>c) taka sama  część rzeczywista</w:t>
            </w:r>
          </w:p>
          <w:p w14:paraId="723EC0FB" w14:textId="77777777" w:rsidR="00ED1406" w:rsidRDefault="00ED1406">
            <w:r>
              <w:t>|Re(λ</w:t>
            </w:r>
            <w:r>
              <w:rPr>
                <w:vertAlign w:val="subscript"/>
              </w:rPr>
              <w:t>1,2</w:t>
            </w:r>
            <w:r>
              <w:t>)| =…</w:t>
            </w:r>
          </w:p>
          <w:p w14:paraId="6C7E5F07" w14:textId="77777777" w:rsidR="00ED1406" w:rsidRDefault="00ED1406">
            <w:r>
              <w:t>ξ=…</w:t>
            </w:r>
          </w:p>
          <w:p w14:paraId="47107452" w14:textId="77777777" w:rsidR="00ED1406" w:rsidRDefault="00ED1406">
            <w:r>
              <w:t>ω=…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B5377" w14:textId="77777777" w:rsidR="00ED1406" w:rsidRDefault="00ED1406">
            <w:pPr>
              <w:snapToGrid w:val="0"/>
            </w:pPr>
          </w:p>
          <w:p w14:paraId="2DCDE8BA" w14:textId="77777777" w:rsidR="00ED1406" w:rsidRDefault="00ED1406"/>
          <w:p w14:paraId="4F660202" w14:textId="77777777" w:rsidR="00ED1406" w:rsidRDefault="00ED1406"/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7E9C9" w14:textId="77777777" w:rsidR="00ED1406" w:rsidRDefault="00ED1406">
            <w:pPr>
              <w:snapToGrid w:val="0"/>
            </w:pPr>
          </w:p>
        </w:tc>
      </w:tr>
    </w:tbl>
    <w:p w14:paraId="4432CC46" w14:textId="77777777" w:rsidR="00ED1406" w:rsidRDefault="00ED1406"/>
    <w:p w14:paraId="6BD36F5F" w14:textId="77777777" w:rsidR="00ED1406" w:rsidRDefault="00ED1406">
      <w:r>
        <w:t>Wybrać kilka reprezentatywnych wartości parametrów.  Na wykresach dorysować linie pomocnicze jak na Rys. III-10 w skrypcie.</w:t>
      </w:r>
    </w:p>
    <w:p w14:paraId="29647677" w14:textId="77777777" w:rsidR="00ED1406" w:rsidRDefault="00ED1406"/>
    <w:p w14:paraId="0E217CBD" w14:textId="77777777" w:rsidR="00ED1406" w:rsidRDefault="00ED1406">
      <w:r>
        <w:t>4.(*) Z wykresów 3. odczytać przeregulowanie, czas stabilizacji, częstotliwość (w tabeli). Sformułować wnioski.</w:t>
      </w:r>
    </w:p>
    <w:sectPr w:rsidR="00ED1406">
      <w:pgSz w:w="11906" w:h="16838"/>
      <w:pgMar w:top="851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1"/>
    <w:family w:val="auto"/>
    <w:pitch w:val="variable"/>
  </w:font>
  <w:font w:name="Lohit Devanagari">
    <w:altName w:val="Times New Roman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4"/>
    <w:rsid w:val="001B09C2"/>
    <w:rsid w:val="00AA1C14"/>
    <w:rsid w:val="00ED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CA6DD7"/>
  <w15:chartTrackingRefBased/>
  <w15:docId w15:val="{9A06F6D7-406C-6648-878B-8DB5DB1B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l-P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b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ks">
    <w:name w:val="Indeks"/>
    <w:basedOn w:val="Normal"/>
    <w:pPr>
      <w:suppressLineNumbers/>
    </w:pPr>
    <w:rPr>
      <w:rFonts w:cs="Lohit Devanagari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sprawozdania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sprawozdania</dc:title>
  <dc:subject/>
  <dc:creator>II</dc:creator>
  <cp:keywords/>
  <cp:lastModifiedBy>Aleksander Łyskawa (275462)</cp:lastModifiedBy>
  <cp:revision>2</cp:revision>
  <cp:lastPrinted>1601-01-01T00:00:00Z</cp:lastPrinted>
  <dcterms:created xsi:type="dcterms:W3CDTF">2023-11-10T12:25:00Z</dcterms:created>
  <dcterms:modified xsi:type="dcterms:W3CDTF">2023-11-10T12:25:00Z</dcterms:modified>
</cp:coreProperties>
</file>