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AFAF4" w14:textId="77777777" w:rsidR="00280BC5" w:rsidRDefault="00280BC5" w:rsidP="000C6100">
      <w:pPr>
        <w:ind w:rightChars="10" w:right="21"/>
        <w:jc w:val="right"/>
        <w:rPr>
          <w:rFonts w:hint="eastAsia"/>
          <w:sz w:val="28"/>
        </w:rPr>
      </w:pPr>
    </w:p>
    <w:p w14:paraId="235A3058" w14:textId="77777777" w:rsidR="00280BC5" w:rsidRDefault="00000000">
      <w:pPr>
        <w:ind w:rightChars="10" w:right="21"/>
        <w:jc w:val="right"/>
      </w:pPr>
      <w:r>
        <w:rPr>
          <w:noProof/>
        </w:rPr>
        <w:drawing>
          <wp:anchor distT="0" distB="0" distL="114300" distR="114300" simplePos="0" relativeHeight="251668480" behindDoc="1" locked="0" layoutInCell="1" allowOverlap="1" wp14:anchorId="5A6F4DCA" wp14:editId="7B08179E">
            <wp:simplePos x="0" y="0"/>
            <wp:positionH relativeFrom="page">
              <wp:align>right</wp:align>
            </wp:positionH>
            <wp:positionV relativeFrom="page">
              <wp:align>top</wp:align>
            </wp:positionV>
            <wp:extent cx="7560945" cy="6445885"/>
            <wp:effectExtent l="0" t="0" r="1905" b="0"/>
            <wp:wrapNone/>
            <wp:docPr id="801757828" name="图片 80175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57828" name="图片 80175782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55FD614E" w14:textId="77777777" w:rsidR="00280BC5" w:rsidRDefault="00280BC5">
      <w:pPr>
        <w:ind w:rightChars="10" w:right="21"/>
        <w:jc w:val="right"/>
      </w:pPr>
    </w:p>
    <w:p w14:paraId="748AD628" w14:textId="77777777" w:rsidR="00280BC5" w:rsidRDefault="00280BC5">
      <w:pPr>
        <w:ind w:rightChars="10" w:right="21"/>
        <w:jc w:val="right"/>
      </w:pPr>
    </w:p>
    <w:p w14:paraId="0D46C128" w14:textId="77777777" w:rsidR="00280BC5" w:rsidRDefault="00280BC5">
      <w:pPr>
        <w:ind w:rightChars="10" w:right="21"/>
        <w:jc w:val="right"/>
      </w:pPr>
    </w:p>
    <w:p w14:paraId="6E6CE27C" w14:textId="77777777" w:rsidR="00280BC5" w:rsidRDefault="00280BC5">
      <w:pPr>
        <w:ind w:rightChars="10" w:right="21"/>
        <w:jc w:val="right"/>
      </w:pPr>
    </w:p>
    <w:p w14:paraId="6239AFC6" w14:textId="77777777" w:rsidR="00280BC5" w:rsidRDefault="00280BC5">
      <w:pPr>
        <w:ind w:rightChars="10" w:right="21"/>
        <w:jc w:val="right"/>
      </w:pPr>
    </w:p>
    <w:p w14:paraId="5A191B2A" w14:textId="77777777" w:rsidR="00280BC5" w:rsidRDefault="00280BC5">
      <w:pPr>
        <w:ind w:rightChars="10" w:right="21"/>
        <w:jc w:val="right"/>
      </w:pPr>
    </w:p>
    <w:p w14:paraId="10340B1A" w14:textId="77777777" w:rsidR="00280BC5" w:rsidRDefault="00280BC5">
      <w:pPr>
        <w:ind w:rightChars="10" w:right="21"/>
        <w:jc w:val="right"/>
      </w:pPr>
    </w:p>
    <w:p w14:paraId="379AAD0D" w14:textId="77777777" w:rsidR="00280BC5" w:rsidRDefault="00280BC5">
      <w:pPr>
        <w:ind w:rightChars="10" w:right="21"/>
        <w:jc w:val="right"/>
      </w:pPr>
    </w:p>
    <w:p w14:paraId="43EDA5F0" w14:textId="77777777" w:rsidR="00280BC5" w:rsidRDefault="00280BC5">
      <w:pPr>
        <w:ind w:rightChars="10" w:right="21"/>
        <w:jc w:val="right"/>
      </w:pPr>
    </w:p>
    <w:p w14:paraId="0F03B657" w14:textId="77777777" w:rsidR="00280BC5" w:rsidRDefault="00280BC5">
      <w:pPr>
        <w:ind w:rightChars="10" w:right="21"/>
        <w:jc w:val="right"/>
      </w:pPr>
    </w:p>
    <w:p w14:paraId="1C76EC64" w14:textId="77777777" w:rsidR="00280BC5" w:rsidRDefault="00280BC5">
      <w:pPr>
        <w:ind w:rightChars="10" w:right="21"/>
        <w:jc w:val="right"/>
      </w:pPr>
    </w:p>
    <w:p w14:paraId="1957886E" w14:textId="77777777" w:rsidR="00280BC5" w:rsidRDefault="00280BC5">
      <w:pPr>
        <w:ind w:rightChars="10" w:right="21"/>
        <w:jc w:val="right"/>
      </w:pPr>
    </w:p>
    <w:p w14:paraId="4E199E1B" w14:textId="77777777" w:rsidR="00280BC5" w:rsidRDefault="00280BC5">
      <w:pPr>
        <w:ind w:rightChars="10" w:right="21"/>
        <w:jc w:val="right"/>
      </w:pPr>
    </w:p>
    <w:p w14:paraId="47D349D9" w14:textId="77777777" w:rsidR="00280BC5" w:rsidRDefault="00280BC5">
      <w:pPr>
        <w:ind w:rightChars="10" w:right="21"/>
        <w:jc w:val="right"/>
      </w:pPr>
    </w:p>
    <w:p w14:paraId="0FC4F415" w14:textId="77777777" w:rsidR="00280BC5" w:rsidRDefault="00280BC5">
      <w:pPr>
        <w:ind w:rightChars="10" w:right="21"/>
        <w:jc w:val="right"/>
      </w:pPr>
    </w:p>
    <w:p w14:paraId="11D492D6" w14:textId="77777777" w:rsidR="00280BC5" w:rsidRDefault="00280BC5">
      <w:pPr>
        <w:ind w:rightChars="10" w:right="21"/>
        <w:jc w:val="right"/>
      </w:pPr>
    </w:p>
    <w:p w14:paraId="2311E0FA" w14:textId="77777777" w:rsidR="00280BC5" w:rsidRDefault="00280BC5">
      <w:pPr>
        <w:ind w:rightChars="10" w:right="21"/>
        <w:jc w:val="right"/>
      </w:pPr>
    </w:p>
    <w:p w14:paraId="7FF0AA5D" w14:textId="77777777" w:rsidR="00280BC5" w:rsidRDefault="00280BC5">
      <w:pPr>
        <w:pStyle w:val="a0"/>
      </w:pPr>
    </w:p>
    <w:p w14:paraId="4EC49FEE" w14:textId="77777777" w:rsidR="00280BC5" w:rsidRDefault="00280BC5">
      <w:pPr>
        <w:ind w:rightChars="10" w:right="21"/>
        <w:jc w:val="right"/>
      </w:pPr>
    </w:p>
    <w:p w14:paraId="683847E6" w14:textId="77777777" w:rsidR="00280BC5" w:rsidRDefault="00000000">
      <w:pPr>
        <w:ind w:rightChars="10" w:right="21"/>
        <w:jc w:val="right"/>
      </w:pPr>
      <w:r>
        <w:rPr>
          <w:noProof/>
        </w:rPr>
        <mc:AlternateContent>
          <mc:Choice Requires="wpc">
            <w:drawing>
              <wp:anchor distT="0" distB="0" distL="114300" distR="114300" simplePos="0" relativeHeight="251670528" behindDoc="0" locked="0" layoutInCell="1" allowOverlap="1" wp14:anchorId="007F156B" wp14:editId="266557A7">
                <wp:simplePos x="0" y="0"/>
                <wp:positionH relativeFrom="column">
                  <wp:posOffset>4144645</wp:posOffset>
                </wp:positionH>
                <wp:positionV relativeFrom="paragraph">
                  <wp:posOffset>31750</wp:posOffset>
                </wp:positionV>
                <wp:extent cx="1686560" cy="1738630"/>
                <wp:effectExtent l="0" t="0" r="8890" b="13970"/>
                <wp:wrapNone/>
                <wp:docPr id="34821668" name="画布 348216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98599821"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595078592"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1288582453"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70528;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B8ttLHaAAAACQEAAA8AAAAAAAAAAQAgAAAAIgAAAGRycy9kb3ducmV2LnhtbFBLAQIUABQA&#10;AAAIAIdO4kCM+n61CwMAACYKAAAOAAAAAAAAAAEAIAAAACkBAABkcnMvZTJvRG9jLnhtbFBLBQYA&#10;AAAABgAGAFkBAACmBg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B8ttLHaAAAA&#10;CQEAAA8AAAAAAAAAAQAgAAAAIgAAAGRycy9kb3ducmV2LnhtbFBLAQIUABQAAAAIAIdO4kC0i+xf&#10;xgIAAJUJAAAOAAAAAAAAAAEAIAAAACkBAABkcnMvZTJvRG9jLnhtbFBLBQYAAAAABgAGAFkBAABh&#10;BgA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06DjdgAAAAJAQAADwAAAAAAAAABACAAAAAiAAAAZHJzL2Rvd25yZXYueG1sUEsBAhQAFAAAAAgA&#10;h07iQAfJyw0lAgAAOwQAAA4AAAAAAAAAAQAgAAAAJwEAAGRycy9lMm9Eb2MueG1sUEsFBgAAAAAG&#10;AAYAWQEAAL4FA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5ubXXX&#10;AAAACQEAAA8AAAAAAAAAAQAgAAAAIgAAAGRycy9kb3ducmV2LnhtbFBLAQIUABQAAAAIAIdO4kAq&#10;zeoqIQIAADMEAAAOAAAAAAAAAAEAIAAAACYBAABkcnMvZTJvRG9jLnhtbFBLBQYAAAAABgAGAFkB&#10;AAC5BQ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TlqfNkAAAAJ&#10;AQAADwAAAAAAAAABACAAAAAiAAAAZHJzL2Rvd25yZXYueG1sUEsBAhQAFAAAAAgAh07iQO+CgTcb&#10;AgAANQQAAA4AAAAAAAAAAQAgAAAAKAEAAGRycy9lMm9Eb2MueG1sUEsFBgAAAAAGAAYAWQEAALUF&#10;AAAAAA==&#10;">
                  <v:fill on="t" focussize="0,0"/>
                  <v:stroke on="f"/>
                  <v:imagedata o:title=""/>
                  <o:lock v:ext="edit" aspectratio="f"/>
                </v:shape>
              </v:group>
            </w:pict>
          </mc:Fallback>
        </mc:AlternateContent>
      </w:r>
    </w:p>
    <w:p w14:paraId="522B259C" w14:textId="77777777" w:rsidR="00280BC5" w:rsidRDefault="00280BC5">
      <w:pPr>
        <w:ind w:rightChars="10" w:right="21"/>
        <w:jc w:val="right"/>
      </w:pPr>
    </w:p>
    <w:p w14:paraId="5C4EB074" w14:textId="77777777" w:rsidR="00280BC5" w:rsidRDefault="00280BC5">
      <w:pPr>
        <w:ind w:rightChars="10" w:right="21"/>
        <w:jc w:val="right"/>
      </w:pPr>
    </w:p>
    <w:p w14:paraId="51D449BA" w14:textId="77777777" w:rsidR="00280BC5" w:rsidRDefault="00280BC5">
      <w:pPr>
        <w:ind w:rightChars="10" w:right="21"/>
        <w:jc w:val="right"/>
      </w:pPr>
    </w:p>
    <w:p w14:paraId="581D3A83" w14:textId="77777777" w:rsidR="00280BC5" w:rsidRDefault="00280BC5">
      <w:pPr>
        <w:ind w:rightChars="10" w:right="21"/>
        <w:jc w:val="right"/>
      </w:pPr>
    </w:p>
    <w:p w14:paraId="745A9A8A" w14:textId="77777777" w:rsidR="00280BC5" w:rsidRDefault="00280BC5">
      <w:pPr>
        <w:ind w:rightChars="10" w:right="21"/>
        <w:jc w:val="right"/>
      </w:pPr>
    </w:p>
    <w:p w14:paraId="52E79000" w14:textId="77777777" w:rsidR="00280BC5" w:rsidRDefault="00280BC5">
      <w:pPr>
        <w:ind w:rightChars="10" w:right="21"/>
        <w:rPr>
          <w:rFonts w:ascii="微软雅黑" w:eastAsia="微软雅黑" w:hAnsi="微软雅黑" w:cs="微软雅黑"/>
          <w:sz w:val="44"/>
          <w:szCs w:val="44"/>
        </w:rPr>
      </w:pPr>
    </w:p>
    <w:p w14:paraId="188C312F"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第一章 项目概要</w:t>
      </w:r>
    </w:p>
    <w:p w14:paraId="5547A21A" w14:textId="77777777" w:rsidR="00280BC5" w:rsidRDefault="00000000">
      <w:pPr>
        <w:spacing w:line="360" w:lineRule="auto"/>
        <w:ind w:left="324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1</w:t>
      </w:r>
      <w:r>
        <w:rPr>
          <w:rFonts w:ascii="楷体" w:eastAsia="楷体" w:hAnsi="楷体" w:cs="微软雅黑"/>
          <w:bCs/>
          <w:color w:val="000000" w:themeColor="text1"/>
          <w:sz w:val="24"/>
          <w:szCs w:val="24"/>
        </w:rPr>
        <w:t xml:space="preserve">.1 </w:t>
      </w:r>
      <w:r>
        <w:rPr>
          <w:rFonts w:ascii="楷体" w:eastAsia="楷体" w:hAnsi="楷体" w:cs="微软雅黑" w:hint="eastAsia"/>
          <w:bCs/>
          <w:color w:val="000000" w:themeColor="text1"/>
          <w:sz w:val="24"/>
          <w:szCs w:val="24"/>
        </w:rPr>
        <w:t>项目痛点</w:t>
      </w:r>
    </w:p>
    <w:p w14:paraId="3822AAF8" w14:textId="77777777" w:rsidR="00280BC5" w:rsidRDefault="00000000">
      <w:pPr>
        <w:spacing w:line="360" w:lineRule="auto"/>
        <w:ind w:left="324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1</w:t>
      </w:r>
      <w:r>
        <w:rPr>
          <w:rFonts w:ascii="楷体" w:eastAsia="楷体" w:hAnsi="楷体" w:cs="微软雅黑"/>
          <w:bCs/>
          <w:color w:val="000000" w:themeColor="text1"/>
          <w:sz w:val="24"/>
          <w:szCs w:val="24"/>
        </w:rPr>
        <w:t xml:space="preserve">.2 </w:t>
      </w:r>
      <w:r>
        <w:rPr>
          <w:rFonts w:ascii="楷体" w:eastAsia="楷体" w:hAnsi="楷体" w:cs="微软雅黑" w:hint="eastAsia"/>
          <w:bCs/>
          <w:color w:val="000000" w:themeColor="text1"/>
          <w:sz w:val="24"/>
          <w:szCs w:val="24"/>
        </w:rPr>
        <w:t>团队管理</w:t>
      </w:r>
    </w:p>
    <w:p w14:paraId="2505B8AC" w14:textId="77777777" w:rsidR="00280BC5" w:rsidRDefault="00000000">
      <w:pPr>
        <w:pStyle w:val="a0"/>
        <w:rPr>
          <w:rFonts w:ascii="楷体" w:eastAsia="楷体" w:hAnsi="楷体"/>
          <w:bCs/>
          <w:szCs w:val="24"/>
        </w:rPr>
      </w:pPr>
      <w:r>
        <w:rPr>
          <w:rFonts w:ascii="楷体" w:eastAsia="楷体" w:hAnsi="楷体"/>
          <w:bCs/>
          <w:szCs w:val="24"/>
        </w:rPr>
        <w:tab/>
      </w:r>
      <w:r>
        <w:rPr>
          <w:rFonts w:ascii="楷体" w:eastAsia="楷体" w:hAnsi="楷体"/>
          <w:bCs/>
          <w:szCs w:val="24"/>
        </w:rPr>
        <w:tab/>
      </w:r>
      <w:r>
        <w:rPr>
          <w:rFonts w:ascii="楷体" w:eastAsia="楷体" w:hAnsi="楷体"/>
          <w:bCs/>
          <w:szCs w:val="24"/>
        </w:rPr>
        <w:tab/>
      </w:r>
      <w:r>
        <w:rPr>
          <w:rFonts w:ascii="楷体" w:eastAsia="楷体" w:hAnsi="楷体"/>
          <w:bCs/>
          <w:szCs w:val="24"/>
        </w:rPr>
        <w:tab/>
      </w:r>
      <w:r>
        <w:rPr>
          <w:rFonts w:ascii="楷体" w:eastAsia="楷体" w:hAnsi="楷体"/>
          <w:bCs/>
          <w:szCs w:val="24"/>
        </w:rPr>
        <w:tab/>
      </w:r>
      <w:r>
        <w:rPr>
          <w:rFonts w:ascii="楷体" w:eastAsia="楷体" w:hAnsi="楷体"/>
          <w:bCs/>
          <w:szCs w:val="24"/>
        </w:rPr>
        <w:tab/>
      </w:r>
      <w:r>
        <w:rPr>
          <w:rFonts w:ascii="楷体" w:eastAsia="楷体" w:hAnsi="楷体"/>
          <w:bCs/>
          <w:szCs w:val="24"/>
        </w:rPr>
        <w:tab/>
      </w:r>
      <w:r>
        <w:rPr>
          <w:rFonts w:ascii="楷体" w:eastAsia="楷体" w:hAnsi="楷体"/>
          <w:bCs/>
          <w:szCs w:val="24"/>
        </w:rPr>
        <w:tab/>
      </w:r>
      <w:r>
        <w:rPr>
          <w:rFonts w:ascii="楷体" w:eastAsia="楷体" w:hAnsi="楷体"/>
          <w:bCs/>
          <w:szCs w:val="24"/>
        </w:rPr>
        <w:tab/>
      </w:r>
      <w:r>
        <w:rPr>
          <w:rFonts w:ascii="楷体" w:eastAsia="楷体" w:hAnsi="楷体"/>
          <w:bCs/>
          <w:szCs w:val="24"/>
        </w:rPr>
        <w:tab/>
        <w:t xml:space="preserve">1.3 </w:t>
      </w:r>
      <w:r>
        <w:rPr>
          <w:rFonts w:ascii="楷体" w:eastAsia="楷体" w:hAnsi="楷体" w:hint="eastAsia"/>
          <w:bCs/>
          <w:szCs w:val="24"/>
        </w:rPr>
        <w:t>项目背景</w:t>
      </w:r>
    </w:p>
    <w:p w14:paraId="678A6A62" w14:textId="77777777" w:rsidR="00280BC5" w:rsidRDefault="00000000">
      <w:pPr>
        <w:spacing w:line="360" w:lineRule="auto"/>
        <w:ind w:left="3240" w:firstLineChars="400" w:firstLine="960"/>
        <w:rPr>
          <w:rFonts w:ascii="楷体" w:eastAsia="楷体" w:hAnsi="楷体" w:cs="微软雅黑"/>
          <w:bCs/>
          <w:color w:val="000000" w:themeColor="text1"/>
          <w:sz w:val="24"/>
          <w:szCs w:val="24"/>
        </w:rPr>
      </w:pPr>
      <w:r>
        <w:rPr>
          <w:rFonts w:ascii="楷体" w:eastAsia="楷体" w:hAnsi="楷体" w:cs="微软雅黑" w:hint="eastAsia"/>
          <w:bCs/>
          <w:noProof/>
          <w:sz w:val="24"/>
          <w:szCs w:val="24"/>
        </w:rPr>
        <w:drawing>
          <wp:anchor distT="0" distB="0" distL="114300" distR="114300" simplePos="0" relativeHeight="251669504" behindDoc="0" locked="0" layoutInCell="1" allowOverlap="1" wp14:anchorId="18E07AD6" wp14:editId="76D52890">
            <wp:simplePos x="0" y="0"/>
            <wp:positionH relativeFrom="column">
              <wp:posOffset>1293495</wp:posOffset>
            </wp:positionH>
            <wp:positionV relativeFrom="paragraph">
              <wp:posOffset>563880</wp:posOffset>
            </wp:positionV>
            <wp:extent cx="4319905" cy="45085"/>
            <wp:effectExtent l="0" t="0" r="0" b="0"/>
            <wp:wrapNone/>
            <wp:docPr id="1321752380" name="图片 132175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52380" name="图片 132175238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45377"/>
                    </a:xfrm>
                    <a:prstGeom prst="rect">
                      <a:avLst/>
                    </a:prstGeom>
                  </pic:spPr>
                </pic:pic>
              </a:graphicData>
            </a:graphic>
          </wp:anchor>
        </w:drawing>
      </w:r>
      <w:r>
        <w:rPr>
          <w:rFonts w:ascii="楷体" w:eastAsia="楷体" w:hAnsi="楷体" w:cs="微软雅黑" w:hint="eastAsia"/>
          <w:bCs/>
          <w:color w:val="000000" w:themeColor="text1"/>
          <w:sz w:val="24"/>
          <w:szCs w:val="24"/>
        </w:rPr>
        <w:t>1</w:t>
      </w:r>
      <w:r>
        <w:rPr>
          <w:rFonts w:ascii="楷体" w:eastAsia="楷体" w:hAnsi="楷体" w:cs="微软雅黑"/>
          <w:bCs/>
          <w:color w:val="000000" w:themeColor="text1"/>
          <w:sz w:val="24"/>
          <w:szCs w:val="24"/>
        </w:rPr>
        <w:t xml:space="preserve">.4 </w:t>
      </w:r>
      <w:r>
        <w:rPr>
          <w:rFonts w:ascii="楷体" w:eastAsia="楷体" w:hAnsi="楷体" w:cs="微软雅黑" w:hint="eastAsia"/>
          <w:bCs/>
          <w:color w:val="000000" w:themeColor="text1"/>
          <w:sz w:val="24"/>
          <w:szCs w:val="24"/>
        </w:rPr>
        <w:t>创新意义</w:t>
      </w:r>
    </w:p>
    <w:p w14:paraId="442031E1" w14:textId="77777777" w:rsidR="00280BC5" w:rsidRDefault="00280BC5">
      <w:pPr>
        <w:pStyle w:val="a0"/>
      </w:pPr>
    </w:p>
    <w:p w14:paraId="22265D61" w14:textId="77777777" w:rsidR="00280BC5" w:rsidRDefault="00280BC5">
      <w:pPr>
        <w:pStyle w:val="a0"/>
        <w:sectPr w:rsidR="00280BC5">
          <w:footerReference w:type="default" r:id="rId10"/>
          <w:pgSz w:w="11907" w:h="16840"/>
          <w:pgMar w:top="1361" w:right="1588" w:bottom="1361" w:left="1588" w:header="851" w:footer="992" w:gutter="0"/>
          <w:pgNumType w:fmt="lowerRoman" w:start="1"/>
          <w:cols w:space="425"/>
          <w:docGrid w:type="lines" w:linePitch="312"/>
        </w:sectPr>
      </w:pPr>
    </w:p>
    <w:p w14:paraId="34D92782" w14:textId="77777777" w:rsidR="00280BC5" w:rsidRDefault="00000000">
      <w:pPr>
        <w:pStyle w:val="1"/>
        <w:keepNext w:val="0"/>
        <w:keepLines w:val="0"/>
        <w:pageBreakBefore/>
        <w:numPr>
          <w:ilvl w:val="0"/>
          <w:numId w:val="2"/>
        </w:numPr>
        <w:rPr>
          <w:rFonts w:ascii="黑体" w:eastAsia="黑体" w:hAnsi="黑体" w:cs="黑体"/>
          <w:b/>
          <w:bCs w:val="0"/>
          <w:color w:val="385723"/>
          <w:sz w:val="52"/>
          <w:szCs w:val="52"/>
        </w:rPr>
      </w:pPr>
      <w:r>
        <w:rPr>
          <w:rFonts w:ascii="黑体" w:eastAsia="黑体" w:hAnsi="黑体" w:cs="黑体" w:hint="eastAsia"/>
          <w:b/>
          <w:bCs w:val="0"/>
          <w:color w:val="385723"/>
          <w:sz w:val="52"/>
          <w:szCs w:val="52"/>
        </w:rPr>
        <w:lastRenderedPageBreak/>
        <w:t>项目概要</w:t>
      </w:r>
    </w:p>
    <w:p w14:paraId="09CD74D4" w14:textId="77777777" w:rsidR="00280BC5" w:rsidRDefault="00000000">
      <w:pPr>
        <w:pStyle w:val="20"/>
        <w:rPr>
          <w:rFonts w:hAnsi="黑体" w:cs="黑体"/>
          <w:sz w:val="28"/>
          <w:szCs w:val="28"/>
        </w:rPr>
      </w:pPr>
      <w:bookmarkStart w:id="2" w:name="_Toc2879"/>
      <w:bookmarkStart w:id="3" w:name="_Toc8196"/>
      <w:bookmarkStart w:id="4" w:name="_Toc28028"/>
      <w:r>
        <w:rPr>
          <w:rFonts w:hAnsi="黑体" w:cs="黑体" w:hint="eastAsia"/>
          <w:sz w:val="28"/>
          <w:szCs w:val="28"/>
        </w:rPr>
        <w:t>1.1项目</w:t>
      </w:r>
      <w:bookmarkEnd w:id="2"/>
      <w:bookmarkEnd w:id="3"/>
      <w:bookmarkEnd w:id="4"/>
      <w:r>
        <w:rPr>
          <w:rFonts w:hAnsi="黑体" w:cs="黑体" w:hint="eastAsia"/>
          <w:sz w:val="28"/>
          <w:szCs w:val="28"/>
        </w:rPr>
        <w:t>痛点</w:t>
      </w:r>
    </w:p>
    <w:p w14:paraId="2A07B140" w14:textId="77777777" w:rsidR="00280BC5" w:rsidRDefault="00000000">
      <w:pPr>
        <w:ind w:firstLineChars="200" w:firstLine="560"/>
        <w:rPr>
          <w:rFonts w:ascii="宋体" w:hAnsi="宋体"/>
          <w:sz w:val="28"/>
          <w:szCs w:val="24"/>
        </w:rPr>
      </w:pPr>
      <w:r>
        <w:rPr>
          <w:rFonts w:ascii="宋体" w:hAnsi="宋体" w:cs="黑体" w:hint="eastAsia"/>
          <w:sz w:val="28"/>
          <w:szCs w:val="28"/>
        </w:rPr>
        <w:t>当前，我国有900多万癫痫患者，其中18岁以下的青少年患者占了2/3。良性儿童癫痫是儿童期最常见的癫痫综合征，约占儿童癫痫的15%</w:t>
      </w:r>
      <w:r>
        <w:rPr>
          <w:rFonts w:ascii="宋体" w:hAnsi="宋体" w:cs="黑体"/>
          <w:sz w:val="28"/>
          <w:szCs w:val="28"/>
        </w:rPr>
        <w:t>-</w:t>
      </w:r>
      <w:r>
        <w:rPr>
          <w:rFonts w:ascii="宋体" w:hAnsi="宋体" w:cs="黑体" w:hint="eastAsia"/>
          <w:sz w:val="28"/>
          <w:szCs w:val="28"/>
        </w:rPr>
        <w:t>25%，多数患者5</w:t>
      </w:r>
      <w:r>
        <w:rPr>
          <w:rFonts w:ascii="宋体" w:hAnsi="宋体" w:cs="黑体"/>
          <w:sz w:val="28"/>
          <w:szCs w:val="28"/>
        </w:rPr>
        <w:t>-</w:t>
      </w:r>
      <w:r>
        <w:rPr>
          <w:rFonts w:ascii="宋体" w:hAnsi="宋体" w:cs="黑体" w:hint="eastAsia"/>
          <w:sz w:val="28"/>
          <w:szCs w:val="28"/>
        </w:rPr>
        <w:t>10岁起病。</w:t>
      </w:r>
      <w:r>
        <w:rPr>
          <w:rFonts w:ascii="宋体" w:hAnsi="宋体"/>
          <w:sz w:val="28"/>
          <w:szCs w:val="24"/>
        </w:rPr>
        <w:t>癫痫是常见病，不仅波及到成人，还有很多儿童。目前据统计在全世界60亿人口中，癫痫患者大约有3000万，我国估计有900万癫痫病人。如此众多的患者承担着不幸，同时，也给家庭和社会造成了极大负担</w:t>
      </w:r>
      <w:r>
        <w:rPr>
          <w:rFonts w:ascii="宋体" w:hAnsi="宋体" w:hint="eastAsia"/>
          <w:sz w:val="28"/>
          <w:szCs w:val="24"/>
        </w:rPr>
        <w:t>。</w:t>
      </w:r>
    </w:p>
    <w:p w14:paraId="04279BA0" w14:textId="77777777" w:rsidR="00280BC5" w:rsidRDefault="00000000">
      <w:pPr>
        <w:pStyle w:val="a0"/>
        <w:jc w:val="center"/>
      </w:pPr>
      <w:r>
        <w:rPr>
          <w:noProof/>
        </w:rPr>
        <w:drawing>
          <wp:inline distT="0" distB="0" distL="0" distR="0" wp14:anchorId="6A820313" wp14:editId="18BCE192">
            <wp:extent cx="4550410" cy="3055620"/>
            <wp:effectExtent l="0" t="0" r="2540" b="0"/>
            <wp:docPr id="783983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3250" name="图片 1"/>
                    <pic:cNvPicPr>
                      <a:picLocks noChangeAspect="1"/>
                    </pic:cNvPicPr>
                  </pic:nvPicPr>
                  <pic:blipFill>
                    <a:blip r:embed="rId11"/>
                    <a:stretch>
                      <a:fillRect/>
                    </a:stretch>
                  </pic:blipFill>
                  <pic:spPr>
                    <a:xfrm>
                      <a:off x="0" y="0"/>
                      <a:ext cx="4561195" cy="3062709"/>
                    </a:xfrm>
                    <a:prstGeom prst="rect">
                      <a:avLst/>
                    </a:prstGeom>
                  </pic:spPr>
                </pic:pic>
              </a:graphicData>
            </a:graphic>
          </wp:inline>
        </w:drawing>
      </w:r>
    </w:p>
    <w:p w14:paraId="7E8A0584" w14:textId="77777777" w:rsidR="00280BC5" w:rsidRDefault="00280BC5">
      <w:pPr>
        <w:ind w:firstLineChars="200" w:firstLine="560"/>
        <w:rPr>
          <w:rFonts w:ascii="宋体" w:hAnsi="宋体" w:cs="黑体"/>
          <w:sz w:val="28"/>
          <w:szCs w:val="28"/>
        </w:rPr>
      </w:pPr>
    </w:p>
    <w:p w14:paraId="1002823B" w14:textId="77777777" w:rsidR="00280BC5" w:rsidRDefault="00000000">
      <w:pPr>
        <w:pStyle w:val="20"/>
        <w:tabs>
          <w:tab w:val="left" w:pos="576"/>
        </w:tabs>
        <w:ind w:left="-100"/>
        <w:rPr>
          <w:rFonts w:hAnsi="黑体" w:cs="黑体"/>
          <w:sz w:val="28"/>
          <w:szCs w:val="28"/>
        </w:rPr>
      </w:pPr>
      <w:bookmarkStart w:id="5" w:name="_Toc23933"/>
      <w:bookmarkStart w:id="6" w:name="_Toc15474"/>
      <w:bookmarkStart w:id="7" w:name="_Toc5415"/>
      <w:r>
        <w:rPr>
          <w:rFonts w:hAnsi="黑体" w:cs="黑体" w:hint="eastAsia"/>
          <w:sz w:val="28"/>
          <w:szCs w:val="28"/>
        </w:rPr>
        <w:t>1.2</w:t>
      </w:r>
      <w:bookmarkEnd w:id="5"/>
      <w:r>
        <w:rPr>
          <w:rFonts w:hAnsi="黑体" w:cs="黑体" w:hint="eastAsia"/>
          <w:sz w:val="28"/>
          <w:szCs w:val="28"/>
        </w:rPr>
        <w:t>团队管理</w:t>
      </w:r>
      <w:bookmarkEnd w:id="6"/>
      <w:bookmarkEnd w:id="7"/>
    </w:p>
    <w:p w14:paraId="4B4ACCDA" w14:textId="77777777" w:rsidR="00280BC5" w:rsidRDefault="00000000">
      <w:pPr>
        <w:ind w:firstLineChars="200" w:firstLine="560"/>
        <w:rPr>
          <w:rFonts w:ascii="宋体" w:hAnsi="宋体" w:cs="黑体"/>
          <w:sz w:val="28"/>
          <w:szCs w:val="28"/>
        </w:rPr>
      </w:pPr>
      <w:r>
        <w:rPr>
          <w:rFonts w:ascii="宋体" w:hAnsi="宋体" w:cs="黑体" w:hint="eastAsia"/>
          <w:sz w:val="28"/>
          <w:szCs w:val="28"/>
        </w:rPr>
        <w:t>主要成员目前主要为杭州电子科技大学在校大学生，借助专业以及所在地的优势，以“道相同，技互补”为原则建立，成员专业背景各异，</w:t>
      </w:r>
      <w:r>
        <w:rPr>
          <w:rFonts w:ascii="宋体" w:hAnsi="宋体" w:cs="黑体" w:hint="eastAsia"/>
          <w:sz w:val="28"/>
          <w:szCs w:val="28"/>
        </w:rPr>
        <w:lastRenderedPageBreak/>
        <w:t>由不同院系学生组成，知识结构互补合理，团队配合默契有效，成员之间有着共同的价值观、相同创业的梦想，共同致力于让癫痫患者能更好预防癫痫，惠及更多癫痫患者。具有一定的互补性，各司其职、各施其责，共同完成创业。</w:t>
      </w:r>
    </w:p>
    <w:p w14:paraId="0FA1A29C" w14:textId="77777777" w:rsidR="00280BC5" w:rsidRDefault="00000000">
      <w:pPr>
        <w:pStyle w:val="20"/>
        <w:tabs>
          <w:tab w:val="left" w:pos="576"/>
        </w:tabs>
        <w:ind w:left="-100"/>
        <w:rPr>
          <w:rFonts w:hAnsi="黑体" w:cs="黑体"/>
          <w:sz w:val="28"/>
          <w:szCs w:val="28"/>
        </w:rPr>
      </w:pPr>
      <w:bookmarkStart w:id="8" w:name="_Toc18394"/>
      <w:bookmarkStart w:id="9" w:name="_Toc3879"/>
      <w:bookmarkStart w:id="10" w:name="_Toc15471"/>
      <w:r>
        <w:rPr>
          <w:rFonts w:hAnsi="黑体" w:cs="黑体" w:hint="eastAsia"/>
          <w:sz w:val="28"/>
          <w:szCs w:val="28"/>
        </w:rPr>
        <w:t>1.3</w:t>
      </w:r>
      <w:bookmarkEnd w:id="8"/>
      <w:bookmarkEnd w:id="9"/>
      <w:bookmarkEnd w:id="10"/>
      <w:r>
        <w:rPr>
          <w:rFonts w:hAnsi="黑体" w:cs="黑体" w:hint="eastAsia"/>
          <w:sz w:val="28"/>
          <w:szCs w:val="28"/>
        </w:rPr>
        <w:t>项目背景</w:t>
      </w:r>
    </w:p>
    <w:p w14:paraId="46E8053A" w14:textId="77777777" w:rsidR="00280BC5" w:rsidRDefault="00000000">
      <w:pPr>
        <w:ind w:firstLineChars="200" w:firstLine="560"/>
        <w:rPr>
          <w:rFonts w:ascii="宋体" w:hAnsi="宋体" w:cs="黑体"/>
          <w:sz w:val="28"/>
          <w:szCs w:val="28"/>
        </w:rPr>
      </w:pPr>
      <w:r>
        <w:rPr>
          <w:rFonts w:ascii="宋体" w:hAnsi="宋体" w:cs="黑体" w:hint="eastAsia"/>
          <w:sz w:val="28"/>
          <w:szCs w:val="28"/>
        </w:rPr>
        <w:t>随着中国科技实力的不断发展与人们认知水平、购买力的逐步上升，我国在</w:t>
      </w:r>
      <w:r>
        <w:rPr>
          <w:rFonts w:ascii="宋体" w:hAnsi="宋体" w:cs="黑体"/>
          <w:sz w:val="28"/>
          <w:szCs w:val="28"/>
        </w:rPr>
        <w:t>2016</w:t>
      </w:r>
      <w:r>
        <w:rPr>
          <w:rFonts w:ascii="宋体" w:hAnsi="宋体" w:cs="黑体" w:hint="eastAsia"/>
          <w:sz w:val="28"/>
          <w:szCs w:val="28"/>
        </w:rPr>
        <w:t>年</w:t>
      </w:r>
      <w:r>
        <w:rPr>
          <w:rFonts w:ascii="宋体" w:hAnsi="宋体" w:cs="黑体"/>
          <w:sz w:val="28"/>
          <w:szCs w:val="28"/>
        </w:rPr>
        <w:t>3</w:t>
      </w:r>
      <w:r>
        <w:rPr>
          <w:rFonts w:ascii="宋体" w:hAnsi="宋体" w:cs="黑体" w:hint="eastAsia"/>
          <w:sz w:val="28"/>
          <w:szCs w:val="28"/>
        </w:rPr>
        <w:t>月发布的“十三五”规划纲要中将“脑科学与类脑研究</w:t>
      </w:r>
      <w:r>
        <w:rPr>
          <w:rFonts w:ascii="宋体" w:hAnsi="宋体" w:cs="黑体"/>
          <w:sz w:val="28"/>
          <w:szCs w:val="28"/>
        </w:rPr>
        <w:t>”列为“</w:t>
      </w:r>
      <w:r>
        <w:rPr>
          <w:rFonts w:ascii="宋体" w:hAnsi="宋体" w:cs="黑体" w:hint="eastAsia"/>
          <w:sz w:val="28"/>
          <w:szCs w:val="28"/>
        </w:rPr>
        <w:t xml:space="preserve">科技创新 </w:t>
      </w:r>
      <w:r>
        <w:rPr>
          <w:rFonts w:ascii="宋体" w:hAnsi="宋体" w:cs="黑体"/>
          <w:sz w:val="28"/>
          <w:szCs w:val="28"/>
        </w:rPr>
        <w:t xml:space="preserve">2030 </w:t>
      </w:r>
      <w:r>
        <w:rPr>
          <w:rFonts w:ascii="宋体" w:hAnsi="宋体" w:cs="黑体" w:hint="eastAsia"/>
          <w:sz w:val="28"/>
          <w:szCs w:val="28"/>
        </w:rPr>
        <w:t>重大项目”，</w:t>
      </w:r>
      <w:r>
        <w:rPr>
          <w:rFonts w:ascii="宋体" w:hAnsi="宋体" w:cs="黑体"/>
          <w:sz w:val="28"/>
          <w:szCs w:val="28"/>
        </w:rPr>
        <w:t xml:space="preserve">并制定了 15 </w:t>
      </w:r>
      <w:r>
        <w:rPr>
          <w:rFonts w:ascii="宋体" w:hAnsi="宋体" w:cs="黑体" w:hint="eastAsia"/>
          <w:sz w:val="28"/>
          <w:szCs w:val="28"/>
        </w:rPr>
        <w:t>年</w:t>
      </w:r>
      <w:r>
        <w:rPr>
          <w:rFonts w:ascii="宋体" w:hAnsi="宋体" w:cs="黑体"/>
          <w:sz w:val="28"/>
          <w:szCs w:val="28"/>
        </w:rPr>
        <w:t>(2016-2030</w:t>
      </w:r>
      <w:r>
        <w:rPr>
          <w:rFonts w:ascii="宋体" w:hAnsi="宋体" w:cs="黑体" w:hint="eastAsia"/>
          <w:sz w:val="28"/>
          <w:szCs w:val="28"/>
        </w:rPr>
        <w:t>年</w:t>
      </w:r>
      <w:r>
        <w:rPr>
          <w:rFonts w:ascii="宋体" w:hAnsi="宋体" w:cs="黑体"/>
          <w:sz w:val="28"/>
          <w:szCs w:val="28"/>
        </w:rPr>
        <w:t>)</w:t>
      </w:r>
      <w:r>
        <w:rPr>
          <w:rFonts w:ascii="宋体" w:hAnsi="宋体" w:cs="黑体" w:hint="eastAsia"/>
          <w:sz w:val="28"/>
          <w:szCs w:val="28"/>
        </w:rPr>
        <w:t>的中国脑计划。</w:t>
      </w:r>
      <w:r>
        <w:rPr>
          <w:rFonts w:ascii="宋体" w:hAnsi="宋体" w:cs="黑体"/>
          <w:sz w:val="28"/>
          <w:szCs w:val="28"/>
        </w:rPr>
        <w:t>2019</w:t>
      </w:r>
      <w:r>
        <w:rPr>
          <w:rFonts w:ascii="宋体" w:hAnsi="宋体" w:cs="黑体" w:hint="eastAsia"/>
          <w:sz w:val="28"/>
          <w:szCs w:val="28"/>
        </w:rPr>
        <w:t>年</w:t>
      </w:r>
      <w:r>
        <w:rPr>
          <w:rFonts w:ascii="宋体" w:hAnsi="宋体" w:cs="黑体"/>
          <w:sz w:val="28"/>
          <w:szCs w:val="28"/>
        </w:rPr>
        <w:t>7</w:t>
      </w:r>
      <w:r>
        <w:rPr>
          <w:rFonts w:ascii="宋体" w:hAnsi="宋体" w:cs="黑体" w:hint="eastAsia"/>
          <w:sz w:val="28"/>
          <w:szCs w:val="28"/>
        </w:rPr>
        <w:t>月，</w:t>
      </w:r>
      <w:proofErr w:type="spellStart"/>
      <w:r>
        <w:rPr>
          <w:rFonts w:ascii="宋体" w:hAnsi="宋体" w:cs="黑体"/>
          <w:sz w:val="28"/>
          <w:szCs w:val="28"/>
        </w:rPr>
        <w:t>Neuralink</w:t>
      </w:r>
      <w:proofErr w:type="spellEnd"/>
      <w:r>
        <w:rPr>
          <w:rFonts w:ascii="宋体" w:hAnsi="宋体" w:cs="黑体"/>
          <w:sz w:val="28"/>
          <w:szCs w:val="28"/>
        </w:rPr>
        <w:t xml:space="preserve"> </w:t>
      </w:r>
      <w:r>
        <w:rPr>
          <w:rFonts w:ascii="宋体" w:hAnsi="宋体" w:cs="黑体" w:hint="eastAsia"/>
          <w:sz w:val="28"/>
          <w:szCs w:val="28"/>
        </w:rPr>
        <w:t>公司也宣布可以在人体头部植入芯片，随后通过手机进行操控脑神经。可见脑电技术将逐步地成为一种新型的交互界面方式，脑电产品市场的前景也</w:t>
      </w:r>
      <w:proofErr w:type="gramStart"/>
      <w:r>
        <w:rPr>
          <w:rFonts w:ascii="宋体" w:hAnsi="宋体" w:cs="黑体" w:hint="eastAsia"/>
          <w:sz w:val="28"/>
          <w:szCs w:val="28"/>
        </w:rPr>
        <w:t>十分</w:t>
      </w:r>
      <w:proofErr w:type="gramEnd"/>
      <w:r>
        <w:rPr>
          <w:rFonts w:ascii="宋体" w:hAnsi="宋体" w:cs="黑体" w:hint="eastAsia"/>
          <w:sz w:val="28"/>
          <w:szCs w:val="28"/>
        </w:rPr>
        <w:t>被看好。国外在脑电领域的研究主要集中在技术的改进和开发，而我国关于脑电的研究，多集中于脑电技术的应用层面。在众多实验中，技术的研发和</w:t>
      </w:r>
      <w:proofErr w:type="gramStart"/>
      <w:r>
        <w:rPr>
          <w:rFonts w:ascii="宋体" w:hAnsi="宋体" w:cs="黑体" w:hint="eastAsia"/>
          <w:sz w:val="28"/>
          <w:szCs w:val="28"/>
        </w:rPr>
        <w:t>应用占</w:t>
      </w:r>
      <w:proofErr w:type="gramEnd"/>
      <w:r>
        <w:rPr>
          <w:rFonts w:ascii="宋体" w:hAnsi="宋体" w:cs="黑体" w:hint="eastAsia"/>
          <w:sz w:val="28"/>
          <w:szCs w:val="28"/>
        </w:rPr>
        <w:t>了绝大多数，而脑电产品作为工业产品的属性却被忽略了。作为可穿戴设备的一种，脑电产品的结构舒适度，使用场合，以及交互方式等等设计属性都应被重视起来。</w:t>
      </w:r>
    </w:p>
    <w:p w14:paraId="4E1D51A5" w14:textId="77777777" w:rsidR="00280BC5" w:rsidRDefault="00000000">
      <w:pPr>
        <w:pStyle w:val="a0"/>
        <w:jc w:val="center"/>
      </w:pPr>
      <w:r>
        <w:rPr>
          <w:noProof/>
        </w:rPr>
        <w:drawing>
          <wp:inline distT="0" distB="0" distL="0" distR="0" wp14:anchorId="21266692" wp14:editId="5939C248">
            <wp:extent cx="3639820" cy="1728470"/>
            <wp:effectExtent l="0" t="0" r="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3651966" cy="1734215"/>
                    </a:xfrm>
                    <a:prstGeom prst="rect">
                      <a:avLst/>
                    </a:prstGeom>
                  </pic:spPr>
                </pic:pic>
              </a:graphicData>
            </a:graphic>
          </wp:inline>
        </w:drawing>
      </w:r>
    </w:p>
    <w:p w14:paraId="55D1FD08" w14:textId="77777777" w:rsidR="00280BC5" w:rsidRDefault="00000000">
      <w:pPr>
        <w:pStyle w:val="a0"/>
        <w:jc w:val="center"/>
      </w:pPr>
      <w:r>
        <w:rPr>
          <w:noProof/>
        </w:rPr>
        <w:lastRenderedPageBreak/>
        <w:drawing>
          <wp:inline distT="0" distB="0" distL="0" distR="0" wp14:anchorId="17DF3CCB" wp14:editId="6A2BFC27">
            <wp:extent cx="3615055" cy="1598930"/>
            <wp:effectExtent l="0" t="0" r="4445" b="127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tretch>
                      <a:fillRect/>
                    </a:stretch>
                  </pic:blipFill>
                  <pic:spPr>
                    <a:xfrm>
                      <a:off x="0" y="0"/>
                      <a:ext cx="3624938" cy="1603661"/>
                    </a:xfrm>
                    <a:prstGeom prst="rect">
                      <a:avLst/>
                    </a:prstGeom>
                  </pic:spPr>
                </pic:pic>
              </a:graphicData>
            </a:graphic>
          </wp:inline>
        </w:drawing>
      </w:r>
    </w:p>
    <w:p w14:paraId="73E510CB" w14:textId="77777777" w:rsidR="00280BC5" w:rsidRDefault="00280BC5">
      <w:pPr>
        <w:pStyle w:val="a0"/>
        <w:jc w:val="center"/>
      </w:pPr>
    </w:p>
    <w:p w14:paraId="35C2235F" w14:textId="77777777" w:rsidR="00280BC5" w:rsidRDefault="00000000">
      <w:pPr>
        <w:pStyle w:val="20"/>
        <w:tabs>
          <w:tab w:val="left" w:pos="576"/>
        </w:tabs>
        <w:ind w:left="-100"/>
        <w:rPr>
          <w:rFonts w:hAnsi="黑体" w:cs="黑体"/>
          <w:sz w:val="28"/>
          <w:szCs w:val="28"/>
        </w:rPr>
      </w:pPr>
      <w:bookmarkStart w:id="11" w:name="_Toc1471"/>
      <w:bookmarkStart w:id="12" w:name="_Toc359"/>
      <w:bookmarkStart w:id="13" w:name="_Toc7992"/>
      <w:r>
        <w:rPr>
          <w:rFonts w:hAnsi="黑体" w:cs="黑体" w:hint="eastAsia"/>
          <w:sz w:val="28"/>
          <w:szCs w:val="28"/>
        </w:rPr>
        <w:t>1.4</w:t>
      </w:r>
      <w:bookmarkEnd w:id="11"/>
      <w:bookmarkEnd w:id="12"/>
      <w:bookmarkEnd w:id="13"/>
      <w:r>
        <w:rPr>
          <w:rFonts w:hAnsi="黑体" w:cs="黑体" w:hint="eastAsia"/>
          <w:sz w:val="28"/>
          <w:szCs w:val="28"/>
        </w:rPr>
        <w:t>创新意义</w:t>
      </w:r>
    </w:p>
    <w:p w14:paraId="73D3D571" w14:textId="77777777" w:rsidR="00280BC5" w:rsidRDefault="00000000">
      <w:pPr>
        <w:numPr>
          <w:ilvl w:val="0"/>
          <w:numId w:val="3"/>
        </w:numPr>
        <w:rPr>
          <w:rFonts w:ascii="宋体" w:hAnsi="宋体"/>
          <w:sz w:val="28"/>
          <w:szCs w:val="28"/>
        </w:rPr>
      </w:pPr>
      <w:r>
        <w:rPr>
          <w:rFonts w:ascii="宋体" w:hAnsi="宋体" w:hint="eastAsia"/>
          <w:sz w:val="28"/>
          <w:szCs w:val="28"/>
        </w:rPr>
        <w:t>外观上更简捷使用起来方便：采用正常帽子外观，款式多样。便于患者日常出行佩戴。</w:t>
      </w:r>
    </w:p>
    <w:p w14:paraId="20B03967" w14:textId="77777777" w:rsidR="00280BC5" w:rsidRDefault="00000000">
      <w:pPr>
        <w:numPr>
          <w:ilvl w:val="0"/>
          <w:numId w:val="3"/>
        </w:numPr>
        <w:rPr>
          <w:rFonts w:ascii="宋体" w:hAnsi="宋体"/>
          <w:sz w:val="28"/>
          <w:szCs w:val="28"/>
        </w:rPr>
      </w:pPr>
      <w:r>
        <w:rPr>
          <w:rFonts w:ascii="宋体" w:hAnsi="宋体" w:hint="eastAsia"/>
          <w:sz w:val="28"/>
          <w:szCs w:val="28"/>
        </w:rPr>
        <w:t>智能分析：</w:t>
      </w:r>
      <w:r>
        <w:rPr>
          <w:rFonts w:ascii="宋体" w:hAnsi="宋体"/>
          <w:sz w:val="28"/>
          <w:szCs w:val="28"/>
        </w:rPr>
        <w:t>提供一款APP的开发与设备相链接，智能分析脑电波的情况，对发病时间进行记录与预防报警</w:t>
      </w:r>
      <w:r>
        <w:rPr>
          <w:rFonts w:ascii="宋体" w:hAnsi="宋体" w:hint="eastAsia"/>
          <w:sz w:val="28"/>
          <w:szCs w:val="28"/>
        </w:rPr>
        <w:t>。</w:t>
      </w:r>
    </w:p>
    <w:p w14:paraId="2396E6E2" w14:textId="77777777" w:rsidR="00280BC5" w:rsidRDefault="00000000">
      <w:pPr>
        <w:numPr>
          <w:ilvl w:val="0"/>
          <w:numId w:val="3"/>
        </w:numPr>
        <w:rPr>
          <w:rFonts w:ascii="宋体" w:hAnsi="宋体"/>
          <w:sz w:val="28"/>
          <w:szCs w:val="28"/>
        </w:rPr>
      </w:pPr>
      <w:r>
        <w:rPr>
          <w:rFonts w:ascii="宋体" w:hAnsi="宋体" w:hint="eastAsia"/>
          <w:sz w:val="28"/>
          <w:szCs w:val="28"/>
        </w:rPr>
        <w:t>实时性： APP内可设置紧急联系人，在脑电波出现异常情况时拨打紧急联系人或发送短信提醒。</w:t>
      </w:r>
    </w:p>
    <w:p w14:paraId="6F2423FF" w14:textId="77777777" w:rsidR="00280BC5" w:rsidRDefault="00000000">
      <w:pPr>
        <w:numPr>
          <w:ilvl w:val="0"/>
          <w:numId w:val="3"/>
        </w:numPr>
        <w:rPr>
          <w:rFonts w:ascii="宋体" w:hAnsi="宋体"/>
          <w:sz w:val="28"/>
          <w:szCs w:val="28"/>
        </w:rPr>
      </w:pPr>
      <w:r>
        <w:rPr>
          <w:rFonts w:ascii="宋体" w:hAnsi="宋体"/>
          <w:sz w:val="28"/>
          <w:szCs w:val="28"/>
        </w:rPr>
        <w:t>保障心理</w:t>
      </w:r>
      <w:r>
        <w:rPr>
          <w:rFonts w:ascii="宋体" w:hAnsi="宋体" w:hint="eastAsia"/>
          <w:sz w:val="28"/>
          <w:szCs w:val="28"/>
        </w:rPr>
        <w:t>：通过帽子装饰脑电监测设备，避免他人对病患者的异样眼光，减少患病者的心理负担。</w:t>
      </w:r>
    </w:p>
    <w:p w14:paraId="5885DACE" w14:textId="77777777" w:rsidR="00280BC5" w:rsidRDefault="00280BC5">
      <w:pPr>
        <w:pStyle w:val="a0"/>
      </w:pPr>
    </w:p>
    <w:p w14:paraId="222803B4" w14:textId="77777777" w:rsidR="00280BC5" w:rsidRDefault="00280BC5">
      <w:pPr>
        <w:pStyle w:val="a0"/>
      </w:pPr>
    </w:p>
    <w:p w14:paraId="7422D552" w14:textId="77777777" w:rsidR="00280BC5" w:rsidRDefault="00280BC5">
      <w:pPr>
        <w:pStyle w:val="a0"/>
      </w:pPr>
    </w:p>
    <w:p w14:paraId="775EAF2F" w14:textId="77777777" w:rsidR="00280BC5" w:rsidRDefault="00280BC5">
      <w:pPr>
        <w:pStyle w:val="a0"/>
      </w:pPr>
    </w:p>
    <w:p w14:paraId="06739CC8" w14:textId="77777777" w:rsidR="00280BC5" w:rsidRDefault="00280BC5">
      <w:pPr>
        <w:pStyle w:val="a0"/>
      </w:pPr>
    </w:p>
    <w:p w14:paraId="1C525E21" w14:textId="77777777" w:rsidR="00280BC5" w:rsidRDefault="00280BC5">
      <w:pPr>
        <w:pStyle w:val="a0"/>
      </w:pPr>
    </w:p>
    <w:p w14:paraId="1EF1D7AE" w14:textId="77777777" w:rsidR="00280BC5" w:rsidRDefault="00280BC5">
      <w:pPr>
        <w:pStyle w:val="a0"/>
      </w:pPr>
    </w:p>
    <w:p w14:paraId="3EEBF0D3" w14:textId="77777777" w:rsidR="00280BC5" w:rsidRDefault="00280BC5">
      <w:pPr>
        <w:pStyle w:val="a0"/>
      </w:pPr>
    </w:p>
    <w:p w14:paraId="7C82947B" w14:textId="77777777" w:rsidR="00280BC5" w:rsidRDefault="00280BC5">
      <w:pPr>
        <w:pStyle w:val="a0"/>
      </w:pPr>
    </w:p>
    <w:p w14:paraId="38873DFA" w14:textId="77777777" w:rsidR="00280BC5" w:rsidRDefault="00280BC5">
      <w:pPr>
        <w:tabs>
          <w:tab w:val="left" w:pos="6300"/>
        </w:tabs>
        <w:spacing w:line="240" w:lineRule="exact"/>
        <w:jc w:val="center"/>
        <w:rPr>
          <w:b/>
          <w:sz w:val="36"/>
        </w:rPr>
      </w:pPr>
    </w:p>
    <w:p w14:paraId="37616D12" w14:textId="77777777" w:rsidR="00280BC5" w:rsidRDefault="00000000">
      <w:pPr>
        <w:ind w:rightChars="10" w:right="21"/>
        <w:jc w:val="right"/>
      </w:pPr>
      <w:r>
        <w:rPr>
          <w:noProof/>
        </w:rPr>
        <w:lastRenderedPageBreak/>
        <w:drawing>
          <wp:anchor distT="0" distB="0" distL="114300" distR="114300" simplePos="0" relativeHeight="251662336" behindDoc="1" locked="0" layoutInCell="1" allowOverlap="1" wp14:anchorId="34755E27" wp14:editId="15A9CCEC">
            <wp:simplePos x="0" y="0"/>
            <wp:positionH relativeFrom="page">
              <wp:align>right</wp:align>
            </wp:positionH>
            <wp:positionV relativeFrom="page">
              <wp:align>top</wp:align>
            </wp:positionV>
            <wp:extent cx="7560945" cy="6445885"/>
            <wp:effectExtent l="0" t="0" r="1905" b="0"/>
            <wp:wrapNone/>
            <wp:docPr id="267250892" name="图片 26725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50892" name="图片 26725089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2FA22FCB" w14:textId="77777777" w:rsidR="00280BC5" w:rsidRDefault="00280BC5">
      <w:pPr>
        <w:ind w:rightChars="10" w:right="21"/>
        <w:jc w:val="right"/>
      </w:pPr>
    </w:p>
    <w:p w14:paraId="7C1059EE" w14:textId="77777777" w:rsidR="00280BC5" w:rsidRDefault="00280BC5">
      <w:pPr>
        <w:ind w:rightChars="10" w:right="21"/>
        <w:jc w:val="right"/>
      </w:pPr>
    </w:p>
    <w:p w14:paraId="1A5701D7" w14:textId="77777777" w:rsidR="00280BC5" w:rsidRDefault="00280BC5">
      <w:pPr>
        <w:ind w:rightChars="10" w:right="21"/>
        <w:jc w:val="right"/>
      </w:pPr>
    </w:p>
    <w:p w14:paraId="16EE4AAF" w14:textId="77777777" w:rsidR="00280BC5" w:rsidRDefault="00280BC5">
      <w:pPr>
        <w:ind w:rightChars="10" w:right="21"/>
        <w:jc w:val="right"/>
      </w:pPr>
    </w:p>
    <w:p w14:paraId="4EB3CA2E" w14:textId="77777777" w:rsidR="00280BC5" w:rsidRDefault="00280BC5">
      <w:pPr>
        <w:ind w:rightChars="10" w:right="21"/>
        <w:jc w:val="right"/>
      </w:pPr>
    </w:p>
    <w:p w14:paraId="62601FCD" w14:textId="77777777" w:rsidR="00280BC5" w:rsidRDefault="00280BC5">
      <w:pPr>
        <w:ind w:rightChars="10" w:right="21"/>
        <w:jc w:val="right"/>
      </w:pPr>
    </w:p>
    <w:p w14:paraId="1CB0D431" w14:textId="77777777" w:rsidR="00280BC5" w:rsidRDefault="00280BC5">
      <w:pPr>
        <w:ind w:rightChars="10" w:right="21"/>
        <w:jc w:val="right"/>
      </w:pPr>
    </w:p>
    <w:p w14:paraId="46C911AD" w14:textId="77777777" w:rsidR="00280BC5" w:rsidRDefault="00280BC5">
      <w:pPr>
        <w:ind w:rightChars="10" w:right="21"/>
        <w:jc w:val="right"/>
      </w:pPr>
    </w:p>
    <w:p w14:paraId="2AB7E454" w14:textId="77777777" w:rsidR="00280BC5" w:rsidRDefault="00280BC5">
      <w:pPr>
        <w:ind w:rightChars="10" w:right="21"/>
        <w:jc w:val="right"/>
      </w:pPr>
    </w:p>
    <w:p w14:paraId="6BBF331E" w14:textId="77777777" w:rsidR="00280BC5" w:rsidRDefault="00280BC5">
      <w:pPr>
        <w:ind w:rightChars="10" w:right="21"/>
        <w:jc w:val="right"/>
      </w:pPr>
    </w:p>
    <w:p w14:paraId="2119067A" w14:textId="77777777" w:rsidR="00280BC5" w:rsidRDefault="00280BC5">
      <w:pPr>
        <w:ind w:rightChars="10" w:right="21"/>
        <w:jc w:val="right"/>
      </w:pPr>
    </w:p>
    <w:p w14:paraId="581A4478" w14:textId="77777777" w:rsidR="00280BC5" w:rsidRDefault="00280BC5">
      <w:pPr>
        <w:ind w:rightChars="10" w:right="21"/>
        <w:jc w:val="right"/>
      </w:pPr>
    </w:p>
    <w:p w14:paraId="02C19ABF" w14:textId="77777777" w:rsidR="00280BC5" w:rsidRDefault="00280BC5">
      <w:pPr>
        <w:ind w:rightChars="10" w:right="21"/>
        <w:jc w:val="right"/>
      </w:pPr>
    </w:p>
    <w:p w14:paraId="585A3B1F" w14:textId="77777777" w:rsidR="00280BC5" w:rsidRDefault="00280BC5">
      <w:pPr>
        <w:ind w:rightChars="10" w:right="21"/>
        <w:jc w:val="right"/>
      </w:pPr>
    </w:p>
    <w:p w14:paraId="189AF4C6" w14:textId="77777777" w:rsidR="00280BC5" w:rsidRDefault="00280BC5">
      <w:pPr>
        <w:ind w:rightChars="10" w:right="21"/>
        <w:jc w:val="right"/>
      </w:pPr>
    </w:p>
    <w:p w14:paraId="0BAD189D" w14:textId="77777777" w:rsidR="00280BC5" w:rsidRDefault="00280BC5">
      <w:pPr>
        <w:ind w:rightChars="10" w:right="21"/>
        <w:jc w:val="right"/>
      </w:pPr>
    </w:p>
    <w:p w14:paraId="0A95F9DC" w14:textId="77777777" w:rsidR="00280BC5" w:rsidRDefault="00280BC5">
      <w:pPr>
        <w:ind w:rightChars="10" w:right="21"/>
        <w:jc w:val="right"/>
      </w:pPr>
    </w:p>
    <w:p w14:paraId="369F1097" w14:textId="77777777" w:rsidR="00280BC5" w:rsidRDefault="00280BC5">
      <w:pPr>
        <w:pStyle w:val="a0"/>
      </w:pPr>
    </w:p>
    <w:p w14:paraId="0F4C3605" w14:textId="77777777" w:rsidR="00280BC5" w:rsidRDefault="00280BC5">
      <w:pPr>
        <w:ind w:rightChars="10" w:right="21"/>
        <w:jc w:val="right"/>
      </w:pPr>
    </w:p>
    <w:p w14:paraId="79C10407" w14:textId="77777777" w:rsidR="00280BC5" w:rsidRDefault="00000000">
      <w:pPr>
        <w:ind w:rightChars="10" w:right="21"/>
        <w:jc w:val="right"/>
      </w:pPr>
      <w:r>
        <w:rPr>
          <w:noProof/>
        </w:rPr>
        <mc:AlternateContent>
          <mc:Choice Requires="wpc">
            <w:drawing>
              <wp:anchor distT="0" distB="0" distL="114300" distR="114300" simplePos="0" relativeHeight="251664384" behindDoc="0" locked="0" layoutInCell="1" allowOverlap="1" wp14:anchorId="2E27298A" wp14:editId="2F7168A1">
                <wp:simplePos x="0" y="0"/>
                <wp:positionH relativeFrom="column">
                  <wp:posOffset>4144645</wp:posOffset>
                </wp:positionH>
                <wp:positionV relativeFrom="paragraph">
                  <wp:posOffset>31750</wp:posOffset>
                </wp:positionV>
                <wp:extent cx="1686560" cy="1738630"/>
                <wp:effectExtent l="0" t="0" r="8890" b="13970"/>
                <wp:wrapNone/>
                <wp:docPr id="566144433" name="画布 5661444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5738425"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991602860"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1334615062"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64384;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Hy20sdoAAAAJ&#10;AQAADwAAAAAAAAABACAAAAAiAAAAZHJzL2Rvd25yZXYueG1sUEsBAhQAFAAAAAgAh07iQAS8DsrF&#10;AgAAlAkAAA4AAAAAAAAAAQAgAAAAKQEAAGRycy9lMm9Eb2MueG1sUEsFBgAAAAAGAAYAWQEAAGAG&#10;AA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9O&#10;g43YAAAACQEAAA8AAAAAAAAAAQAgAAAAIgAAAGRycy9kb3ducmV2LnhtbFBLAQIUABQAAAAIAIdO&#10;4kBjsLhuIwIAADoEAAAOAAAAAAAAAAEAIAAAACcBAABkcnMvZTJvRG9jLnhtbFBLBQYAAAAABgAG&#10;AFkBAAC8BQ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5ubXXX&#10;AAAACQEAAA8AAAAAAAAAAQAgAAAAIgAAAGRycy9kb3ducmV2LnhtbFBLAQIUABQAAAAIAIdO4kDM&#10;8N9bIQIAADMEAAAOAAAAAAAAAAEAIAAAACYBAABkcnMvZTJvRG9jLnhtbFBLBQYAAAAABgAGAFkB&#10;AAC5BQ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TlqfNkAAAAJ&#10;AQAADwAAAAAAAAABACAAAAAiAAAAZHJzL2Rvd25yZXYueG1sUEsBAhQAFAAAAAgAh07iQO7C8isb&#10;AgAANQQAAA4AAAAAAAAAAQAgAAAAKAEAAGRycy9lMm9Eb2MueG1sUEsFBgAAAAAGAAYAWQEAALUF&#10;AAAAAA==&#10;">
                  <v:fill on="t" focussize="0,0"/>
                  <v:stroke on="f"/>
                  <v:imagedata o:title=""/>
                  <o:lock v:ext="edit" aspectratio="f"/>
                </v:shape>
              </v:group>
            </w:pict>
          </mc:Fallback>
        </mc:AlternateContent>
      </w:r>
    </w:p>
    <w:p w14:paraId="7CC472CE" w14:textId="77777777" w:rsidR="00280BC5" w:rsidRDefault="00280BC5">
      <w:pPr>
        <w:ind w:rightChars="10" w:right="21"/>
        <w:jc w:val="right"/>
      </w:pPr>
    </w:p>
    <w:p w14:paraId="17754931" w14:textId="77777777" w:rsidR="00280BC5" w:rsidRDefault="00280BC5">
      <w:pPr>
        <w:ind w:rightChars="10" w:right="21"/>
        <w:jc w:val="right"/>
      </w:pPr>
    </w:p>
    <w:p w14:paraId="09859620" w14:textId="77777777" w:rsidR="00280BC5" w:rsidRDefault="00280BC5">
      <w:pPr>
        <w:ind w:rightChars="10" w:right="21"/>
        <w:jc w:val="right"/>
      </w:pPr>
    </w:p>
    <w:p w14:paraId="64DCFB60" w14:textId="77777777" w:rsidR="00280BC5" w:rsidRDefault="00280BC5">
      <w:pPr>
        <w:ind w:rightChars="10" w:right="21"/>
        <w:jc w:val="right"/>
      </w:pPr>
    </w:p>
    <w:p w14:paraId="0CA48318" w14:textId="77777777" w:rsidR="00280BC5" w:rsidRDefault="00280BC5">
      <w:pPr>
        <w:ind w:rightChars="10" w:right="21"/>
        <w:jc w:val="right"/>
      </w:pPr>
    </w:p>
    <w:p w14:paraId="1E45F4CE" w14:textId="77777777" w:rsidR="00280BC5" w:rsidRDefault="00280BC5">
      <w:pPr>
        <w:ind w:rightChars="10" w:right="21"/>
        <w:rPr>
          <w:rFonts w:ascii="微软雅黑" w:eastAsia="微软雅黑" w:hAnsi="微软雅黑" w:cs="微软雅黑"/>
          <w:sz w:val="44"/>
          <w:szCs w:val="44"/>
        </w:rPr>
      </w:pPr>
    </w:p>
    <w:p w14:paraId="7CCD4871"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第二章 产品分析</w:t>
      </w:r>
    </w:p>
    <w:p w14:paraId="6A610D6F" w14:textId="77777777" w:rsidR="00280BC5" w:rsidRDefault="00000000">
      <w:pPr>
        <w:spacing w:line="360" w:lineRule="auto"/>
        <w:ind w:left="366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2</w:t>
      </w:r>
      <w:r>
        <w:rPr>
          <w:rFonts w:ascii="楷体" w:eastAsia="楷体" w:hAnsi="楷体" w:cs="微软雅黑"/>
          <w:bCs/>
          <w:color w:val="000000" w:themeColor="text1"/>
          <w:sz w:val="24"/>
          <w:szCs w:val="24"/>
        </w:rPr>
        <w:t xml:space="preserve">.1 </w:t>
      </w:r>
      <w:r>
        <w:rPr>
          <w:rFonts w:ascii="楷体" w:eastAsia="楷体" w:hAnsi="楷体" w:cs="微软雅黑" w:hint="eastAsia"/>
          <w:bCs/>
          <w:color w:val="000000" w:themeColor="text1"/>
          <w:sz w:val="24"/>
          <w:szCs w:val="24"/>
        </w:rPr>
        <w:t>“脑波守护”监测帽介绍</w:t>
      </w:r>
    </w:p>
    <w:p w14:paraId="284D5B3B" w14:textId="77777777" w:rsidR="00280BC5" w:rsidRDefault="00000000">
      <w:pPr>
        <w:spacing w:line="360" w:lineRule="auto"/>
        <w:ind w:left="366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2</w:t>
      </w:r>
      <w:r>
        <w:rPr>
          <w:rFonts w:ascii="楷体" w:eastAsia="楷体" w:hAnsi="楷体" w:cs="微软雅黑"/>
          <w:bCs/>
          <w:color w:val="000000" w:themeColor="text1"/>
          <w:sz w:val="24"/>
          <w:szCs w:val="24"/>
        </w:rPr>
        <w:t xml:space="preserve">.2 </w:t>
      </w:r>
      <w:r>
        <w:rPr>
          <w:rFonts w:ascii="楷体" w:eastAsia="楷体" w:hAnsi="楷体" w:cs="微软雅黑" w:hint="eastAsia"/>
          <w:bCs/>
          <w:color w:val="000000" w:themeColor="text1"/>
          <w:sz w:val="24"/>
          <w:szCs w:val="24"/>
        </w:rPr>
        <w:t>“脑波守护”APP介绍</w:t>
      </w:r>
    </w:p>
    <w:p w14:paraId="3AB19C3C" w14:textId="77777777" w:rsidR="00280BC5" w:rsidRDefault="00000000">
      <w:pPr>
        <w:spacing w:line="360" w:lineRule="auto"/>
        <w:ind w:left="366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2</w:t>
      </w:r>
      <w:r>
        <w:rPr>
          <w:rFonts w:ascii="楷体" w:eastAsia="楷体" w:hAnsi="楷体" w:cs="微软雅黑"/>
          <w:bCs/>
          <w:color w:val="000000" w:themeColor="text1"/>
          <w:sz w:val="24"/>
          <w:szCs w:val="24"/>
        </w:rPr>
        <w:t xml:space="preserve">.3 </w:t>
      </w:r>
      <w:r>
        <w:rPr>
          <w:rFonts w:ascii="楷体" w:eastAsia="楷体" w:hAnsi="楷体" w:cs="微软雅黑" w:hint="eastAsia"/>
          <w:bCs/>
          <w:color w:val="000000" w:themeColor="text1"/>
          <w:sz w:val="24"/>
          <w:szCs w:val="24"/>
        </w:rPr>
        <w:t>核心技术</w:t>
      </w:r>
    </w:p>
    <w:p w14:paraId="4AC36D4F" w14:textId="77777777" w:rsidR="00280BC5" w:rsidRDefault="00000000">
      <w:pPr>
        <w:pStyle w:val="a0"/>
        <w:rPr>
          <w:rFonts w:ascii="楷体" w:eastAsia="楷体" w:hAnsi="楷体"/>
        </w:rPr>
      </w:pP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t xml:space="preserve">2.4 </w:t>
      </w:r>
      <w:r>
        <w:rPr>
          <w:rFonts w:ascii="楷体" w:eastAsia="楷体" w:hAnsi="楷体" w:hint="eastAsia"/>
        </w:rPr>
        <w:t>产品优势</w:t>
      </w:r>
    </w:p>
    <w:p w14:paraId="46453C6D" w14:textId="77777777" w:rsidR="00280BC5" w:rsidRDefault="00280BC5">
      <w:pPr>
        <w:pStyle w:val="a0"/>
      </w:pPr>
    </w:p>
    <w:p w14:paraId="692BFB6F" w14:textId="77777777" w:rsidR="00280BC5" w:rsidRDefault="00000000">
      <w:pPr>
        <w:pStyle w:val="a0"/>
      </w:pPr>
      <w:r>
        <w:rPr>
          <w:rFonts w:ascii="楷体" w:eastAsia="楷体" w:hAnsi="楷体" w:cs="微软雅黑" w:hint="eastAsia"/>
          <w:bCs/>
          <w:noProof/>
          <w:szCs w:val="24"/>
        </w:rPr>
        <w:drawing>
          <wp:anchor distT="0" distB="0" distL="114300" distR="114300" simplePos="0" relativeHeight="251663360" behindDoc="0" locked="0" layoutInCell="1" allowOverlap="1" wp14:anchorId="2CC7A5A2" wp14:editId="0229F3B9">
            <wp:simplePos x="0" y="0"/>
            <wp:positionH relativeFrom="margin">
              <wp:align>right</wp:align>
            </wp:positionH>
            <wp:positionV relativeFrom="paragraph">
              <wp:posOffset>66675</wp:posOffset>
            </wp:positionV>
            <wp:extent cx="4319905" cy="45085"/>
            <wp:effectExtent l="0" t="0" r="0" b="0"/>
            <wp:wrapNone/>
            <wp:docPr id="367652090" name="图片 36765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52090" name="图片 36765209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19905" cy="45085"/>
                    </a:xfrm>
                    <a:prstGeom prst="rect">
                      <a:avLst/>
                    </a:prstGeom>
                  </pic:spPr>
                </pic:pic>
              </a:graphicData>
            </a:graphic>
          </wp:anchor>
        </w:drawing>
      </w:r>
    </w:p>
    <w:p w14:paraId="5759C95C" w14:textId="77777777" w:rsidR="00280BC5" w:rsidRDefault="00280BC5">
      <w:pPr>
        <w:pStyle w:val="a0"/>
      </w:pPr>
    </w:p>
    <w:p w14:paraId="2A8EA7D0" w14:textId="77777777" w:rsidR="00280BC5" w:rsidRDefault="00280BC5">
      <w:pPr>
        <w:pStyle w:val="a0"/>
      </w:pPr>
    </w:p>
    <w:p w14:paraId="3DC8A4CA" w14:textId="77777777" w:rsidR="00280BC5" w:rsidRDefault="00000000">
      <w:pPr>
        <w:pStyle w:val="1"/>
        <w:rPr>
          <w:b/>
          <w:bCs w:val="0"/>
          <w:color w:val="385623" w:themeColor="accent6" w:themeShade="80"/>
        </w:rPr>
      </w:pPr>
      <w:r>
        <w:rPr>
          <w:rFonts w:hint="eastAsia"/>
          <w:b/>
          <w:bCs w:val="0"/>
          <w:color w:val="385623" w:themeColor="accent6" w:themeShade="80"/>
        </w:rPr>
        <w:lastRenderedPageBreak/>
        <w:t>第二章</w:t>
      </w:r>
      <w:r>
        <w:rPr>
          <w:rFonts w:hint="eastAsia"/>
          <w:b/>
          <w:bCs w:val="0"/>
          <w:color w:val="385623" w:themeColor="accent6" w:themeShade="80"/>
        </w:rPr>
        <w:t xml:space="preserve"> </w:t>
      </w:r>
      <w:r>
        <w:rPr>
          <w:rFonts w:hint="eastAsia"/>
          <w:b/>
          <w:bCs w:val="0"/>
          <w:color w:val="385623" w:themeColor="accent6" w:themeShade="80"/>
        </w:rPr>
        <w:t>产品介绍</w:t>
      </w:r>
    </w:p>
    <w:p w14:paraId="5566A522" w14:textId="77777777" w:rsidR="00280BC5" w:rsidRDefault="00000000">
      <w:pPr>
        <w:pStyle w:val="20"/>
        <w:rPr>
          <w:rFonts w:hAnsi="黑体" w:cs="黑体"/>
          <w:sz w:val="28"/>
          <w:szCs w:val="28"/>
        </w:rPr>
      </w:pPr>
      <w:bookmarkStart w:id="14" w:name="_Toc3566"/>
      <w:bookmarkStart w:id="15" w:name="_Toc4339"/>
      <w:r>
        <w:rPr>
          <w:rFonts w:hAnsi="黑体" w:cs="黑体" w:hint="eastAsia"/>
          <w:sz w:val="28"/>
          <w:szCs w:val="28"/>
        </w:rPr>
        <w:t>2.1</w:t>
      </w:r>
      <w:bookmarkEnd w:id="14"/>
      <w:bookmarkEnd w:id="15"/>
      <w:r>
        <w:rPr>
          <w:rFonts w:hAnsi="黑体" w:cs="黑体" w:hint="eastAsia"/>
          <w:sz w:val="28"/>
          <w:szCs w:val="28"/>
        </w:rPr>
        <w:t>“脑波守护”监测帽介绍</w:t>
      </w:r>
    </w:p>
    <w:p w14:paraId="5DD9FBB1" w14:textId="77777777" w:rsidR="00280BC5" w:rsidRDefault="00000000">
      <w:pPr>
        <w:spacing w:line="360" w:lineRule="auto"/>
        <w:rPr>
          <w:rFonts w:ascii="宋体" w:hAnsi="宋体"/>
          <w:sz w:val="24"/>
          <w:szCs w:val="24"/>
        </w:rPr>
      </w:pPr>
      <w:r>
        <w:rPr>
          <w:rFonts w:ascii="宋体" w:hAnsi="宋体"/>
          <w:sz w:val="24"/>
          <w:szCs w:val="24"/>
        </w:rPr>
        <w:tab/>
      </w:r>
      <w:r>
        <w:rPr>
          <w:rFonts w:ascii="宋体" w:hAnsi="宋体" w:hint="eastAsia"/>
          <w:sz w:val="24"/>
          <w:szCs w:val="24"/>
        </w:rPr>
        <w:t>本团队推出针对癫痫患者的脑电监测帽，实时监测患者的脑电信号，通过</w:t>
      </w:r>
      <w:proofErr w:type="gramStart"/>
      <w:r>
        <w:rPr>
          <w:rFonts w:ascii="宋体" w:hAnsi="宋体" w:hint="eastAsia"/>
          <w:sz w:val="24"/>
          <w:szCs w:val="24"/>
        </w:rPr>
        <w:t>蓝牙先</w:t>
      </w:r>
      <w:proofErr w:type="gramEnd"/>
      <w:r>
        <w:rPr>
          <w:rFonts w:ascii="宋体" w:hAnsi="宋体" w:hint="eastAsia"/>
          <w:sz w:val="24"/>
          <w:szCs w:val="24"/>
        </w:rPr>
        <w:t>手机中“脑波守护”APP传输信息，如果预测到癫痫的发生，手机APP即可马上报警预防，保障癫痫患者的安全。并且，“脑波守护”监测帽的外观和一般的帽子并无区别，可以随时随地佩戴，免遭他人的异样眼光。</w:t>
      </w:r>
    </w:p>
    <w:p w14:paraId="0E999630" w14:textId="77777777" w:rsidR="00280BC5" w:rsidRDefault="00000000">
      <w:pPr>
        <w:pStyle w:val="a0"/>
        <w:jc w:val="center"/>
      </w:pPr>
      <w:r>
        <w:rPr>
          <w:noProof/>
        </w:rPr>
        <w:drawing>
          <wp:inline distT="0" distB="0" distL="0" distR="0" wp14:anchorId="1E77B8B5" wp14:editId="71F5A995">
            <wp:extent cx="2038350" cy="2292350"/>
            <wp:effectExtent l="0" t="0" r="0" b="0"/>
            <wp:docPr id="714823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3862" name="图片 1"/>
                    <pic:cNvPicPr>
                      <a:picLocks noChangeAspect="1"/>
                    </pic:cNvPicPr>
                  </pic:nvPicPr>
                  <pic:blipFill>
                    <a:blip r:embed="rId14"/>
                    <a:stretch>
                      <a:fillRect/>
                    </a:stretch>
                  </pic:blipFill>
                  <pic:spPr>
                    <a:xfrm>
                      <a:off x="0" y="0"/>
                      <a:ext cx="2038455" cy="2292468"/>
                    </a:xfrm>
                    <a:prstGeom prst="rect">
                      <a:avLst/>
                    </a:prstGeom>
                  </pic:spPr>
                </pic:pic>
              </a:graphicData>
            </a:graphic>
          </wp:inline>
        </w:drawing>
      </w:r>
    </w:p>
    <w:p w14:paraId="35235D98" w14:textId="77777777" w:rsidR="00280BC5" w:rsidRDefault="00000000">
      <w:pPr>
        <w:pStyle w:val="a0"/>
        <w:jc w:val="center"/>
      </w:pPr>
      <w:r>
        <w:rPr>
          <w:rFonts w:hint="eastAsia"/>
        </w:rPr>
        <w:t>图</w:t>
      </w:r>
      <w:r>
        <w:rPr>
          <w:rFonts w:hint="eastAsia"/>
        </w:rPr>
        <w:t xml:space="preserve"> .</w:t>
      </w:r>
      <w:r>
        <w:t xml:space="preserve"> </w:t>
      </w:r>
      <w:r>
        <w:rPr>
          <w:rFonts w:hint="eastAsia"/>
        </w:rPr>
        <w:t>“脑波守护”癫痫监测帽示意图</w:t>
      </w:r>
    </w:p>
    <w:p w14:paraId="28CA65DD" w14:textId="77777777" w:rsidR="00280BC5" w:rsidRDefault="00280BC5">
      <w:pPr>
        <w:pStyle w:val="a0"/>
        <w:jc w:val="center"/>
      </w:pPr>
    </w:p>
    <w:p w14:paraId="77B29A5C" w14:textId="77777777" w:rsidR="00280BC5" w:rsidRDefault="00000000">
      <w:pPr>
        <w:pStyle w:val="a0"/>
        <w:numPr>
          <w:ilvl w:val="0"/>
          <w:numId w:val="4"/>
        </w:numPr>
        <w:jc w:val="left"/>
        <w:rPr>
          <w:rFonts w:ascii="宋体" w:hAnsi="宋体"/>
          <w:b/>
          <w:bCs/>
          <w:sz w:val="28"/>
          <w:szCs w:val="28"/>
        </w:rPr>
      </w:pPr>
      <w:r>
        <w:rPr>
          <w:rFonts w:ascii="宋体" w:hAnsi="宋体"/>
          <w:b/>
          <w:bCs/>
          <w:color w:val="000000"/>
          <w:kern w:val="0"/>
          <w:sz w:val="28"/>
          <w:szCs w:val="28"/>
        </w:rPr>
        <w:t>发作预警装置</w:t>
      </w:r>
      <w:r>
        <w:rPr>
          <w:rFonts w:ascii="宋体" w:hAnsi="宋体" w:hint="eastAsia"/>
          <w:b/>
          <w:bCs/>
          <w:color w:val="000000"/>
          <w:kern w:val="0"/>
          <w:sz w:val="28"/>
          <w:szCs w:val="28"/>
        </w:rPr>
        <w:t>：</w:t>
      </w:r>
    </w:p>
    <w:p w14:paraId="19D8BBC7" w14:textId="77777777" w:rsidR="00280BC5" w:rsidRDefault="00000000">
      <w:pPr>
        <w:spacing w:line="360" w:lineRule="auto"/>
        <w:ind w:left="420" w:firstLine="420"/>
        <w:rPr>
          <w:rFonts w:ascii="宋体" w:hAnsi="宋体"/>
          <w:color w:val="000000"/>
          <w:kern w:val="0"/>
          <w:sz w:val="24"/>
          <w:szCs w:val="24"/>
        </w:rPr>
      </w:pPr>
      <w:r>
        <w:rPr>
          <w:rFonts w:ascii="宋体" w:hAnsi="宋体"/>
          <w:sz w:val="24"/>
          <w:szCs w:val="24"/>
        </w:rPr>
        <w:t>人的 EEG 波可按频率分为 δ 波、θ 波、α波、β波、γ波 5种基本波形，不同的波形支配着不同的</w:t>
      </w:r>
      <w:r>
        <w:rPr>
          <w:rFonts w:ascii="宋体" w:hAnsi="宋体" w:hint="eastAsia"/>
          <w:sz w:val="24"/>
          <w:szCs w:val="24"/>
        </w:rPr>
        <w:t>生</w:t>
      </w:r>
      <w:r>
        <w:rPr>
          <w:rFonts w:ascii="宋体" w:hAnsi="宋体"/>
          <w:sz w:val="24"/>
          <w:szCs w:val="24"/>
        </w:rPr>
        <w:t>理状态。当相对高频成分的频率强度大且重复时</w:t>
      </w:r>
      <w:r>
        <w:rPr>
          <w:rFonts w:ascii="宋体" w:hAnsi="宋体" w:hint="eastAsia"/>
          <w:sz w:val="24"/>
          <w:szCs w:val="24"/>
        </w:rPr>
        <w:t>，</w:t>
      </w:r>
      <w:r>
        <w:rPr>
          <w:rFonts w:ascii="宋体" w:hAnsi="宋体"/>
          <w:sz w:val="24"/>
          <w:szCs w:val="24"/>
        </w:rPr>
        <w:t>EE</w:t>
      </w:r>
      <w:r>
        <w:rPr>
          <w:rFonts w:ascii="宋体" w:hAnsi="宋体" w:hint="eastAsia"/>
          <w:sz w:val="24"/>
          <w:szCs w:val="24"/>
        </w:rPr>
        <w:t>G</w:t>
      </w:r>
      <w:r>
        <w:rPr>
          <w:rFonts w:ascii="宋体" w:hAnsi="宋体"/>
          <w:sz w:val="24"/>
          <w:szCs w:val="24"/>
        </w:rPr>
        <w:t>波呈现“棘波”和“尖波”，癫痫发生的概率很大</w:t>
      </w:r>
      <w:r>
        <w:rPr>
          <w:rFonts w:ascii="宋体" w:hAnsi="宋体" w:hint="eastAsia"/>
          <w:sz w:val="24"/>
          <w:szCs w:val="24"/>
        </w:rPr>
        <w:t>。</w:t>
      </w:r>
      <w:r>
        <w:rPr>
          <w:rFonts w:ascii="宋体" w:hAnsi="宋体"/>
          <w:color w:val="000000"/>
          <w:kern w:val="0"/>
          <w:sz w:val="24"/>
          <w:szCs w:val="24"/>
        </w:rPr>
        <w:t>电路主要是根据原始信号，即通过电极采集到的信号，通过相应的</w:t>
      </w:r>
      <w:hyperlink r:id="rId15" w:tgtFrame="_blank" w:history="1">
        <w:r>
          <w:rPr>
            <w:rFonts w:ascii="宋体" w:hAnsi="宋体"/>
            <w:color w:val="000000"/>
            <w:kern w:val="0"/>
            <w:sz w:val="24"/>
            <w:szCs w:val="24"/>
          </w:rPr>
          <w:t>放大电路</w:t>
        </w:r>
      </w:hyperlink>
      <w:r>
        <w:rPr>
          <w:rFonts w:ascii="宋体" w:hAnsi="宋体"/>
          <w:color w:val="000000"/>
          <w:kern w:val="0"/>
          <w:sz w:val="24"/>
          <w:szCs w:val="24"/>
        </w:rPr>
        <w:t>、滤波电路。采用发送到MCU进行分析。</w:t>
      </w:r>
    </w:p>
    <w:p w14:paraId="2AA87A9D" w14:textId="77777777" w:rsidR="00280BC5" w:rsidRDefault="00000000">
      <w:pPr>
        <w:pStyle w:val="a0"/>
        <w:jc w:val="center"/>
        <w:rPr>
          <w:rFonts w:ascii="宋体" w:hAnsi="宋体"/>
          <w:szCs w:val="24"/>
        </w:rPr>
      </w:pPr>
      <w:r>
        <w:rPr>
          <w:noProof/>
        </w:rPr>
        <w:drawing>
          <wp:inline distT="0" distB="0" distL="0" distR="0" wp14:anchorId="7877A1F3" wp14:editId="208CEBFA">
            <wp:extent cx="5496560" cy="1282065"/>
            <wp:effectExtent l="0" t="0" r="0" b="0"/>
            <wp:docPr id="864285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85938" name="图片 1"/>
                    <pic:cNvPicPr>
                      <a:picLocks noChangeAspect="1"/>
                    </pic:cNvPicPr>
                  </pic:nvPicPr>
                  <pic:blipFill>
                    <a:blip r:embed="rId16"/>
                    <a:stretch>
                      <a:fillRect/>
                    </a:stretch>
                  </pic:blipFill>
                  <pic:spPr>
                    <a:xfrm>
                      <a:off x="0" y="0"/>
                      <a:ext cx="5546870" cy="1294219"/>
                    </a:xfrm>
                    <a:prstGeom prst="rect">
                      <a:avLst/>
                    </a:prstGeom>
                  </pic:spPr>
                </pic:pic>
              </a:graphicData>
            </a:graphic>
          </wp:inline>
        </w:drawing>
      </w:r>
      <w:r>
        <w:rPr>
          <w:rFonts w:ascii="宋体" w:hAnsi="宋体" w:hint="eastAsia"/>
          <w:szCs w:val="24"/>
        </w:rPr>
        <w:t>图 .采集流程图</w:t>
      </w:r>
    </w:p>
    <w:p w14:paraId="1C74B127" w14:textId="77777777" w:rsidR="00280BC5" w:rsidRDefault="00000000">
      <w:pPr>
        <w:spacing w:line="360" w:lineRule="auto"/>
        <w:rPr>
          <w:rFonts w:ascii="宋体" w:hAnsi="宋体"/>
          <w:b/>
          <w:bCs/>
          <w:color w:val="000000"/>
          <w:kern w:val="0"/>
          <w:sz w:val="28"/>
          <w:szCs w:val="28"/>
        </w:rPr>
      </w:pPr>
      <w:r>
        <w:rPr>
          <w:rFonts w:ascii="宋体" w:hAnsi="宋体"/>
          <w:b/>
          <w:bCs/>
          <w:color w:val="000000"/>
          <w:kern w:val="0"/>
          <w:sz w:val="28"/>
          <w:szCs w:val="28"/>
        </w:rPr>
        <w:lastRenderedPageBreak/>
        <w:t>（2）主控芯片</w:t>
      </w:r>
    </w:p>
    <w:p w14:paraId="43BCF005"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rPr>
        <w:t>采用STM32F405RGT6作为主控芯片，该芯片具有高性能、低功耗的特点，搭载高速的处理器和内存，是该信号的处理和分析的合适选择。</w:t>
      </w:r>
    </w:p>
    <w:p w14:paraId="4250DB44" w14:textId="77777777" w:rsidR="00280BC5" w:rsidRDefault="00000000">
      <w:pPr>
        <w:spacing w:line="360" w:lineRule="auto"/>
        <w:rPr>
          <w:rFonts w:ascii="宋体" w:hAnsi="宋体"/>
          <w:b/>
          <w:bCs/>
          <w:color w:val="000000"/>
          <w:kern w:val="0"/>
          <w:sz w:val="28"/>
          <w:szCs w:val="28"/>
        </w:rPr>
      </w:pPr>
      <w:r>
        <w:rPr>
          <w:rFonts w:ascii="宋体" w:hAnsi="宋体"/>
          <w:b/>
          <w:bCs/>
          <w:color w:val="000000"/>
          <w:kern w:val="0"/>
          <w:sz w:val="28"/>
          <w:szCs w:val="28"/>
        </w:rPr>
        <w:t>（3）</w:t>
      </w:r>
      <w:proofErr w:type="gramStart"/>
      <w:r>
        <w:rPr>
          <w:rFonts w:ascii="宋体" w:hAnsi="宋体"/>
          <w:b/>
          <w:bCs/>
          <w:color w:val="000000"/>
          <w:kern w:val="0"/>
          <w:sz w:val="28"/>
          <w:szCs w:val="28"/>
        </w:rPr>
        <w:t>蓝牙模块</w:t>
      </w:r>
      <w:proofErr w:type="gramEnd"/>
    </w:p>
    <w:p w14:paraId="32F88550"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rPr>
        <w:t>本项目将采用HC-05</w:t>
      </w:r>
      <w:proofErr w:type="gramStart"/>
      <w:r>
        <w:rPr>
          <w:rFonts w:ascii="宋体" w:hAnsi="宋体"/>
          <w:color w:val="000000"/>
          <w:kern w:val="0"/>
          <w:sz w:val="24"/>
          <w:szCs w:val="24"/>
        </w:rPr>
        <w:t>蓝牙模块</w:t>
      </w:r>
      <w:proofErr w:type="gramEnd"/>
      <w:r>
        <w:rPr>
          <w:rFonts w:ascii="宋体" w:hAnsi="宋体"/>
          <w:color w:val="000000"/>
          <w:kern w:val="0"/>
          <w:sz w:val="24"/>
          <w:szCs w:val="24"/>
        </w:rPr>
        <w:t>进行信号传输，由于</w:t>
      </w:r>
      <w:proofErr w:type="gramStart"/>
      <w:r>
        <w:rPr>
          <w:rFonts w:ascii="宋体" w:hAnsi="宋体"/>
          <w:color w:val="000000"/>
          <w:kern w:val="0"/>
          <w:sz w:val="24"/>
          <w:szCs w:val="24"/>
        </w:rPr>
        <w:t>该蓝牙</w:t>
      </w:r>
      <w:proofErr w:type="gramEnd"/>
      <w:r>
        <w:rPr>
          <w:rFonts w:ascii="宋体" w:hAnsi="宋体"/>
          <w:color w:val="000000"/>
          <w:kern w:val="0"/>
          <w:sz w:val="24"/>
          <w:szCs w:val="24"/>
        </w:rPr>
        <w:t>模块具有灵敏度高、传输效率快、低功耗、小体积的优点，是该项目的合适应用。</w:t>
      </w:r>
    </w:p>
    <w:p w14:paraId="031F1E17" w14:textId="77777777" w:rsidR="00280BC5" w:rsidRDefault="00000000">
      <w:pPr>
        <w:pStyle w:val="a0"/>
        <w:rPr>
          <w:rFonts w:ascii="宋体" w:hAnsi="宋体"/>
        </w:rPr>
      </w:pPr>
      <w:r>
        <w:rPr>
          <w:rFonts w:ascii="宋体" w:hAnsi="宋体"/>
        </w:rPr>
        <w:tab/>
        <w:t>由于单片机常以其低功耗的优势用于穿戴式设备，且成本低、易开发，因此，在癫痫监测算法的硬件设计上，采用以STM32单片机为核心实现算法映射。 在测试模块中，重点是如何将AI训练模型移植到 STM32单片机上以及如何将单片机上的检测结果</w:t>
      </w:r>
      <w:proofErr w:type="gramStart"/>
      <w:r>
        <w:rPr>
          <w:rFonts w:ascii="宋体" w:hAnsi="宋体"/>
        </w:rPr>
        <w:t>通过蓝牙传输</w:t>
      </w:r>
      <w:proofErr w:type="gramEnd"/>
      <w:r>
        <w:rPr>
          <w:rFonts w:ascii="宋体" w:hAnsi="宋体"/>
        </w:rPr>
        <w:t>到</w:t>
      </w:r>
      <w:r>
        <w:rPr>
          <w:rFonts w:ascii="宋体" w:hAnsi="宋体" w:hint="eastAsia"/>
        </w:rPr>
        <w:t>“脑波守护”APP。</w:t>
      </w:r>
    </w:p>
    <w:p w14:paraId="5BD20B88" w14:textId="77777777" w:rsidR="00280BC5" w:rsidRDefault="00280BC5">
      <w:pPr>
        <w:pStyle w:val="a0"/>
      </w:pPr>
    </w:p>
    <w:p w14:paraId="24113C93" w14:textId="77777777" w:rsidR="00280BC5" w:rsidRDefault="00000000">
      <w:pPr>
        <w:pStyle w:val="a0"/>
        <w:numPr>
          <w:ilvl w:val="0"/>
          <w:numId w:val="5"/>
        </w:numPr>
        <w:rPr>
          <w:b/>
          <w:bCs/>
          <w:sz w:val="28"/>
          <w:szCs w:val="21"/>
        </w:rPr>
      </w:pPr>
      <w:r>
        <w:rPr>
          <w:rFonts w:hint="eastAsia"/>
          <w:b/>
          <w:bCs/>
          <w:sz w:val="28"/>
          <w:szCs w:val="21"/>
        </w:rPr>
        <w:t>便携性和舒适性：</w:t>
      </w:r>
    </w:p>
    <w:p w14:paraId="444D878D" w14:textId="77777777" w:rsidR="00280BC5" w:rsidRDefault="00000000">
      <w:pPr>
        <w:pStyle w:val="a0"/>
        <w:ind w:left="360" w:firstLine="420"/>
      </w:pPr>
      <w:r>
        <w:rPr>
          <w:rFonts w:hint="eastAsia"/>
        </w:rPr>
        <w:t>这类脑电监测</w:t>
      </w:r>
      <w:proofErr w:type="gramStart"/>
      <w:r>
        <w:rPr>
          <w:rFonts w:hint="eastAsia"/>
        </w:rPr>
        <w:t>帽设计</w:t>
      </w:r>
      <w:proofErr w:type="gramEnd"/>
      <w:r>
        <w:rPr>
          <w:rFonts w:hint="eastAsia"/>
        </w:rPr>
        <w:t>轻便，可以方便地佩戴在头部，不仅不会给用户带来不适，而且可以在不同场合随时佩戴，无论是在商场、医院还是在家中。</w:t>
      </w:r>
    </w:p>
    <w:p w14:paraId="6D56163E" w14:textId="77777777" w:rsidR="00280BC5" w:rsidRDefault="00000000">
      <w:pPr>
        <w:pStyle w:val="a0"/>
        <w:numPr>
          <w:ilvl w:val="0"/>
          <w:numId w:val="5"/>
        </w:numPr>
        <w:rPr>
          <w:b/>
          <w:bCs/>
          <w:sz w:val="28"/>
          <w:szCs w:val="21"/>
        </w:rPr>
      </w:pPr>
      <w:r>
        <w:rPr>
          <w:rFonts w:hint="eastAsia"/>
          <w:b/>
          <w:bCs/>
          <w:sz w:val="28"/>
          <w:szCs w:val="21"/>
        </w:rPr>
        <w:t>实时监测和数据采集：</w:t>
      </w:r>
    </w:p>
    <w:p w14:paraId="1AA0498D" w14:textId="77777777" w:rsidR="00280BC5" w:rsidRDefault="00000000">
      <w:pPr>
        <w:pStyle w:val="a0"/>
        <w:ind w:left="420" w:firstLine="420"/>
      </w:pPr>
      <w:r>
        <w:rPr>
          <w:rFonts w:hint="eastAsia"/>
        </w:rPr>
        <w:t>脑电监测帽可以实时监测大脑活动，并采集高质量的脑电图（</w:t>
      </w:r>
      <w:r>
        <w:rPr>
          <w:rFonts w:hint="eastAsia"/>
        </w:rPr>
        <w:t>EEG</w:t>
      </w:r>
      <w:r>
        <w:rPr>
          <w:rFonts w:hint="eastAsia"/>
        </w:rPr>
        <w:t>）数据。这对于科研、医学诊断以及</w:t>
      </w:r>
      <w:proofErr w:type="gramStart"/>
      <w:r>
        <w:rPr>
          <w:rFonts w:hint="eastAsia"/>
        </w:rPr>
        <w:t>脑机接口</w:t>
      </w:r>
      <w:proofErr w:type="gramEnd"/>
      <w:r>
        <w:rPr>
          <w:rFonts w:hint="eastAsia"/>
        </w:rPr>
        <w:t>技术的发展都具有重要价值。</w:t>
      </w:r>
    </w:p>
    <w:p w14:paraId="123277F9" w14:textId="77777777" w:rsidR="00280BC5" w:rsidRDefault="00000000">
      <w:pPr>
        <w:pStyle w:val="a0"/>
        <w:numPr>
          <w:ilvl w:val="0"/>
          <w:numId w:val="5"/>
        </w:numPr>
        <w:rPr>
          <w:b/>
          <w:bCs/>
          <w:sz w:val="28"/>
          <w:szCs w:val="21"/>
        </w:rPr>
      </w:pPr>
      <w:r>
        <w:rPr>
          <w:rFonts w:hint="eastAsia"/>
          <w:b/>
          <w:bCs/>
          <w:sz w:val="28"/>
          <w:szCs w:val="21"/>
        </w:rPr>
        <w:t>无线连接和云端存储：</w:t>
      </w:r>
    </w:p>
    <w:p w14:paraId="35314574" w14:textId="77777777" w:rsidR="00280BC5" w:rsidRDefault="00000000">
      <w:pPr>
        <w:pStyle w:val="a0"/>
        <w:ind w:left="420" w:firstLine="420"/>
      </w:pPr>
      <w:r>
        <w:rPr>
          <w:rFonts w:hint="eastAsia"/>
        </w:rPr>
        <w:t>大多数可随时随地佩戴的脑电监测</w:t>
      </w:r>
      <w:proofErr w:type="gramStart"/>
      <w:r>
        <w:rPr>
          <w:rFonts w:hint="eastAsia"/>
        </w:rPr>
        <w:t>帽支持</w:t>
      </w:r>
      <w:proofErr w:type="gramEnd"/>
      <w:r>
        <w:rPr>
          <w:rFonts w:hint="eastAsia"/>
        </w:rPr>
        <w:t>无线连接，可以</w:t>
      </w:r>
      <w:proofErr w:type="gramStart"/>
      <w:r>
        <w:rPr>
          <w:rFonts w:hint="eastAsia"/>
        </w:rPr>
        <w:t>通过蓝牙或</w:t>
      </w:r>
      <w:proofErr w:type="gramEnd"/>
      <w:r>
        <w:rPr>
          <w:rFonts w:hint="eastAsia"/>
        </w:rPr>
        <w:t>Wi-Fi</w:t>
      </w:r>
      <w:r>
        <w:rPr>
          <w:rFonts w:hint="eastAsia"/>
        </w:rPr>
        <w:t>传输数据到云端。这使得数据的存储、分享和分析更加方便，同时也提高了设备的灵活性。</w:t>
      </w:r>
    </w:p>
    <w:p w14:paraId="3E423D3F" w14:textId="77777777" w:rsidR="00280BC5" w:rsidRDefault="00000000">
      <w:pPr>
        <w:pStyle w:val="a0"/>
        <w:numPr>
          <w:ilvl w:val="0"/>
          <w:numId w:val="5"/>
        </w:numPr>
        <w:rPr>
          <w:b/>
          <w:bCs/>
          <w:sz w:val="28"/>
          <w:szCs w:val="21"/>
        </w:rPr>
      </w:pPr>
      <w:r>
        <w:rPr>
          <w:rFonts w:hint="eastAsia"/>
          <w:b/>
          <w:bCs/>
          <w:sz w:val="28"/>
          <w:szCs w:val="21"/>
        </w:rPr>
        <w:t>多通道脑电监测：</w:t>
      </w:r>
    </w:p>
    <w:p w14:paraId="0E346604" w14:textId="77777777" w:rsidR="00280BC5" w:rsidRDefault="00000000">
      <w:pPr>
        <w:pStyle w:val="a0"/>
        <w:ind w:left="420" w:firstLine="300"/>
      </w:pPr>
      <w:r>
        <w:rPr>
          <w:rFonts w:hint="eastAsia"/>
        </w:rPr>
        <w:t>先进的脑电监测帽通常配备多个电极通道，能够同时监测多个脑区的活动。这有助于更全面地了解大脑的功能和活动模式。</w:t>
      </w:r>
    </w:p>
    <w:p w14:paraId="0B3A6FEA" w14:textId="77777777" w:rsidR="00280BC5" w:rsidRDefault="00000000">
      <w:pPr>
        <w:pStyle w:val="a0"/>
        <w:ind w:firstLineChars="100" w:firstLine="281"/>
        <w:rPr>
          <w:b/>
          <w:bCs/>
          <w:sz w:val="28"/>
          <w:szCs w:val="21"/>
        </w:rPr>
      </w:pPr>
      <w:r>
        <w:rPr>
          <w:b/>
          <w:bCs/>
          <w:sz w:val="28"/>
          <w:szCs w:val="21"/>
        </w:rPr>
        <w:t>5</w:t>
      </w:r>
      <w:r>
        <w:rPr>
          <w:rFonts w:hint="eastAsia"/>
          <w:b/>
          <w:bCs/>
          <w:sz w:val="28"/>
          <w:szCs w:val="21"/>
        </w:rPr>
        <w:t xml:space="preserve">. </w:t>
      </w:r>
      <w:r>
        <w:rPr>
          <w:rFonts w:hint="eastAsia"/>
          <w:b/>
          <w:bCs/>
          <w:sz w:val="28"/>
          <w:szCs w:val="21"/>
        </w:rPr>
        <w:t>个性化和定制化：</w:t>
      </w:r>
    </w:p>
    <w:p w14:paraId="5BE409EC" w14:textId="77777777" w:rsidR="00280BC5" w:rsidRDefault="00000000">
      <w:pPr>
        <w:pStyle w:val="a0"/>
        <w:ind w:left="420" w:firstLine="420"/>
      </w:pPr>
      <w:r>
        <w:rPr>
          <w:rFonts w:hint="eastAsia"/>
        </w:rPr>
        <w:t>部分脑电监测</w:t>
      </w:r>
      <w:proofErr w:type="gramStart"/>
      <w:r>
        <w:rPr>
          <w:rFonts w:hint="eastAsia"/>
        </w:rPr>
        <w:t>帽设计</w:t>
      </w:r>
      <w:proofErr w:type="gramEnd"/>
      <w:r>
        <w:rPr>
          <w:rFonts w:hint="eastAsia"/>
        </w:rPr>
        <w:t>可以根据用户的头部形状进行个性化定制，提高佩戴的舒适度和准确性。而且监测帽的外观和正常的帽子没有区别，减少患者在外佩戴</w:t>
      </w:r>
      <w:r>
        <w:rPr>
          <w:rFonts w:hint="eastAsia"/>
        </w:rPr>
        <w:lastRenderedPageBreak/>
        <w:t>的心理压力。</w:t>
      </w:r>
    </w:p>
    <w:p w14:paraId="565D7920" w14:textId="77777777" w:rsidR="00280BC5" w:rsidRDefault="00000000">
      <w:pPr>
        <w:pStyle w:val="a0"/>
        <w:ind w:left="420" w:firstLine="420"/>
      </w:pPr>
      <w:r>
        <w:rPr>
          <w:rFonts w:hint="eastAsia"/>
        </w:rPr>
        <w:t>总的来说，可随时随地佩戴的脑电监测帽的产品优势包括便携性、实时监测、无线连接、多通道监测、广泛的应用领域等，这种新型脑电监测设备为癫痫患者提供了更加可靠、安全和符合患者心理的体验，让癫痫患者也能在保证安全的情况下满足地在外活动。</w:t>
      </w:r>
      <w:r>
        <w:rPr>
          <w:rFonts w:hint="eastAsia"/>
        </w:rPr>
        <w:t xml:space="preserve"> </w:t>
      </w:r>
    </w:p>
    <w:p w14:paraId="5AFCAB06" w14:textId="77777777" w:rsidR="00280BC5" w:rsidRDefault="00000000">
      <w:pPr>
        <w:pStyle w:val="20"/>
        <w:rPr>
          <w:rFonts w:hAnsi="黑体" w:cs="黑体"/>
          <w:sz w:val="28"/>
          <w:szCs w:val="28"/>
        </w:rPr>
      </w:pPr>
      <w:bookmarkStart w:id="16" w:name="_Toc40567524"/>
      <w:bookmarkStart w:id="17" w:name="_Toc40567432"/>
      <w:bookmarkStart w:id="18" w:name="_Toc40567282"/>
      <w:bookmarkStart w:id="19" w:name="_Toc40567798"/>
      <w:bookmarkStart w:id="20" w:name="_Toc10758"/>
      <w:bookmarkStart w:id="21" w:name="_Toc28322"/>
      <w:bookmarkStart w:id="22" w:name="_Toc6251"/>
      <w:r>
        <w:rPr>
          <w:rFonts w:hAnsi="黑体" w:cs="黑体" w:hint="eastAsia"/>
          <w:sz w:val="28"/>
          <w:szCs w:val="28"/>
        </w:rPr>
        <w:t>2.2</w:t>
      </w:r>
      <w:bookmarkEnd w:id="16"/>
      <w:bookmarkEnd w:id="17"/>
      <w:bookmarkEnd w:id="18"/>
      <w:bookmarkEnd w:id="19"/>
      <w:bookmarkEnd w:id="20"/>
      <w:bookmarkEnd w:id="21"/>
      <w:bookmarkEnd w:id="22"/>
      <w:r>
        <w:rPr>
          <w:rFonts w:hAnsi="黑体" w:cs="黑体" w:hint="eastAsia"/>
          <w:sz w:val="28"/>
          <w:szCs w:val="28"/>
        </w:rPr>
        <w:t>“脑波守护”APP介绍</w:t>
      </w:r>
      <w:r>
        <w:rPr>
          <w:rFonts w:hAnsi="黑体" w:cs="黑体"/>
          <w:sz w:val="28"/>
          <w:szCs w:val="28"/>
        </w:rPr>
        <w:t xml:space="preserve"> </w:t>
      </w:r>
    </w:p>
    <w:p w14:paraId="2A39DC53" w14:textId="77777777" w:rsidR="00280BC5" w:rsidRDefault="00000000">
      <w:pPr>
        <w:pStyle w:val="a0"/>
      </w:pPr>
      <w:bookmarkStart w:id="23" w:name="（二）现在消费者分析"/>
      <w:bookmarkEnd w:id="23"/>
      <w:r>
        <w:tab/>
      </w:r>
      <w:r>
        <w:rPr>
          <w:rFonts w:hint="eastAsia"/>
        </w:rPr>
        <w:t>本团队针对癫痫患者推出与“脑波守护”癫痫</w:t>
      </w:r>
      <w:proofErr w:type="gramStart"/>
      <w:r>
        <w:rPr>
          <w:rFonts w:hint="eastAsia"/>
        </w:rPr>
        <w:t>监测帽相匹配</w:t>
      </w:r>
      <w:proofErr w:type="gramEnd"/>
      <w:r>
        <w:rPr>
          <w:rFonts w:hint="eastAsia"/>
        </w:rPr>
        <w:t>的</w:t>
      </w:r>
      <w:r>
        <w:rPr>
          <w:rFonts w:hint="eastAsia"/>
        </w:rPr>
        <w:t>APP</w:t>
      </w:r>
      <w:r>
        <w:rPr>
          <w:rFonts w:hint="eastAsia"/>
        </w:rPr>
        <w:t>，以更好地服务癫痫患者，保障他们的安全出行。</w:t>
      </w:r>
    </w:p>
    <w:p w14:paraId="08C61926"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rPr>
        <w:t>整个预警系统的良好运行，需要硬件电路与软件系统的良好配合，良好的硬件支撑能力需要可靠的软件系统来展现。</w:t>
      </w:r>
    </w:p>
    <w:p w14:paraId="32BF74BD" w14:textId="77777777" w:rsidR="00280BC5" w:rsidRDefault="00000000">
      <w:pPr>
        <w:jc w:val="center"/>
        <w:rPr>
          <w:rFonts w:ascii="黑体" w:eastAsia="黑体" w:hAnsi="黑体"/>
        </w:rPr>
      </w:pPr>
      <w:r>
        <w:rPr>
          <w:rFonts w:ascii="黑体" w:eastAsia="黑体" w:hAnsi="黑体" w:hint="eastAsia"/>
          <w:noProof/>
        </w:rPr>
        <w:drawing>
          <wp:inline distT="0" distB="0" distL="0" distR="0" wp14:anchorId="5945A3AB" wp14:editId="5FA4CCC2">
            <wp:extent cx="3366770" cy="1083310"/>
            <wp:effectExtent l="0" t="0" r="5080" b="2540"/>
            <wp:docPr id="426238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38266"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366770" cy="1083310"/>
                    </a:xfrm>
                    <a:prstGeom prst="rect">
                      <a:avLst/>
                    </a:prstGeom>
                    <a:noFill/>
                    <a:ln>
                      <a:noFill/>
                    </a:ln>
                    <a:effectLst/>
                  </pic:spPr>
                </pic:pic>
              </a:graphicData>
            </a:graphic>
          </wp:inline>
        </w:drawing>
      </w:r>
    </w:p>
    <w:p w14:paraId="75EE3765" w14:textId="77777777" w:rsidR="00280BC5" w:rsidRDefault="00000000">
      <w:pPr>
        <w:spacing w:line="360" w:lineRule="auto"/>
        <w:jc w:val="center"/>
        <w:rPr>
          <w:rFonts w:ascii="宋体" w:hAnsi="宋体"/>
          <w:color w:val="000000"/>
          <w:kern w:val="0"/>
          <w:sz w:val="24"/>
          <w:szCs w:val="24"/>
          <w:lang w:eastAsia="zh-Hans"/>
        </w:rPr>
      </w:pPr>
      <w:r>
        <w:rPr>
          <w:rFonts w:ascii="宋体" w:hAnsi="宋体" w:hint="eastAsia"/>
          <w:color w:val="000000"/>
          <w:kern w:val="0"/>
          <w:sz w:val="24"/>
          <w:szCs w:val="24"/>
        </w:rPr>
        <w:t xml:space="preserve">图 </w:t>
      </w:r>
      <w:r>
        <w:rPr>
          <w:rFonts w:ascii="宋体" w:hAnsi="宋体"/>
          <w:color w:val="000000"/>
          <w:kern w:val="0"/>
          <w:sz w:val="24"/>
          <w:szCs w:val="24"/>
        </w:rPr>
        <w:t>.</w:t>
      </w:r>
      <w:r>
        <w:rPr>
          <w:rFonts w:ascii="宋体" w:hAnsi="宋体" w:hint="eastAsia"/>
          <w:color w:val="000000"/>
          <w:kern w:val="0"/>
          <w:sz w:val="24"/>
          <w:szCs w:val="24"/>
        </w:rPr>
        <w:t>预警系统软件模块</w:t>
      </w:r>
      <w:r>
        <w:rPr>
          <w:rFonts w:ascii="宋体" w:hAnsi="宋体" w:hint="eastAsia"/>
          <w:color w:val="000000"/>
          <w:kern w:val="0"/>
          <w:sz w:val="24"/>
          <w:szCs w:val="24"/>
          <w:lang w:eastAsia="zh-Hans"/>
        </w:rPr>
        <w:t>图</w:t>
      </w:r>
    </w:p>
    <w:p w14:paraId="4ED01B7F"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lang w:eastAsia="zh-Hans"/>
        </w:rPr>
        <w:t>整个软件由多模块融合而成，通过各个模块的协同操作实现预警功能。</w:t>
      </w:r>
      <w:r>
        <w:rPr>
          <w:rFonts w:ascii="宋体" w:hAnsi="宋体"/>
          <w:color w:val="000000"/>
          <w:kern w:val="0"/>
          <w:sz w:val="24"/>
          <w:szCs w:val="24"/>
        </w:rPr>
        <w:t>具体功能如下：</w:t>
      </w:r>
    </w:p>
    <w:p w14:paraId="20BBB014"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rPr>
        <w:t>1、用户可以在历史模块中看到历史的</w:t>
      </w:r>
      <w:r>
        <w:rPr>
          <w:rFonts w:ascii="宋体" w:hAnsi="宋体" w:hint="eastAsia"/>
          <w:color w:val="000000"/>
          <w:kern w:val="0"/>
          <w:sz w:val="24"/>
          <w:szCs w:val="24"/>
        </w:rPr>
        <w:t>EEG</w:t>
      </w:r>
      <w:r>
        <w:rPr>
          <w:rFonts w:ascii="宋体" w:hAnsi="宋体"/>
          <w:color w:val="000000"/>
          <w:kern w:val="0"/>
          <w:sz w:val="24"/>
          <w:szCs w:val="24"/>
        </w:rPr>
        <w:t>数据，查询过去发病次数。</w:t>
      </w:r>
    </w:p>
    <w:p w14:paraId="5B5EBA0B" w14:textId="77777777" w:rsidR="00280BC5" w:rsidRDefault="00000000">
      <w:pPr>
        <w:spacing w:line="360" w:lineRule="auto"/>
        <w:ind w:leftChars="228" w:left="479"/>
        <w:rPr>
          <w:rFonts w:ascii="宋体" w:hAnsi="宋体"/>
          <w:color w:val="000000"/>
          <w:kern w:val="0"/>
          <w:sz w:val="24"/>
          <w:szCs w:val="24"/>
        </w:rPr>
      </w:pPr>
      <w:r>
        <w:rPr>
          <w:rFonts w:ascii="宋体" w:hAnsi="宋体"/>
          <w:color w:val="000000"/>
          <w:kern w:val="0"/>
          <w:sz w:val="24"/>
          <w:szCs w:val="24"/>
        </w:rPr>
        <w:t>2、用户可以在历史数据状况查看每次发病时长，统计过去发病频率，平均发病时长等相关分析数据。</w:t>
      </w:r>
    </w:p>
    <w:p w14:paraId="5C141C79" w14:textId="77777777" w:rsidR="00280BC5" w:rsidRDefault="00000000">
      <w:pPr>
        <w:spacing w:line="360" w:lineRule="auto"/>
        <w:ind w:leftChars="228" w:left="479"/>
        <w:rPr>
          <w:rFonts w:ascii="宋体" w:hAnsi="宋体"/>
          <w:color w:val="000000"/>
          <w:kern w:val="0"/>
          <w:sz w:val="24"/>
          <w:szCs w:val="24"/>
        </w:rPr>
      </w:pPr>
      <w:r>
        <w:rPr>
          <w:rFonts w:ascii="宋体" w:hAnsi="宋体"/>
          <w:color w:val="000000"/>
          <w:kern w:val="0"/>
          <w:sz w:val="24"/>
          <w:szCs w:val="24"/>
        </w:rPr>
        <w:t>3、用户可以看到佩戴设备后的实时脑电数据和实时分析，接收到佩戴不正确的强制提醒。</w:t>
      </w:r>
    </w:p>
    <w:p w14:paraId="0A953E0E"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rPr>
        <w:t>4、用户可以在医护知识</w:t>
      </w:r>
      <w:proofErr w:type="gramStart"/>
      <w:r>
        <w:rPr>
          <w:rFonts w:ascii="宋体" w:hAnsi="宋体"/>
          <w:color w:val="000000"/>
          <w:kern w:val="0"/>
          <w:sz w:val="24"/>
          <w:szCs w:val="24"/>
        </w:rPr>
        <w:t>版块</w:t>
      </w:r>
      <w:proofErr w:type="gramEnd"/>
      <w:r>
        <w:rPr>
          <w:rFonts w:ascii="宋体" w:hAnsi="宋体"/>
          <w:color w:val="000000"/>
          <w:kern w:val="0"/>
          <w:sz w:val="24"/>
          <w:szCs w:val="24"/>
        </w:rPr>
        <w:t>学习医学类知识，提升自身对相关病情的应对能力。</w:t>
      </w:r>
    </w:p>
    <w:p w14:paraId="1A7A4860"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rPr>
        <w:t>5、用户可以通过APP与医生在线联系，询问相关症状以及健康指导。</w:t>
      </w:r>
    </w:p>
    <w:p w14:paraId="60374192" w14:textId="77777777" w:rsidR="00280BC5" w:rsidRDefault="00000000">
      <w:pPr>
        <w:spacing w:line="360" w:lineRule="auto"/>
        <w:ind w:leftChars="228" w:left="479"/>
        <w:rPr>
          <w:rFonts w:ascii="宋体" w:hAnsi="宋体"/>
          <w:color w:val="000000"/>
          <w:kern w:val="0"/>
          <w:sz w:val="24"/>
          <w:szCs w:val="24"/>
        </w:rPr>
      </w:pPr>
      <w:r>
        <w:rPr>
          <w:rFonts w:ascii="宋体" w:hAnsi="宋体"/>
          <w:color w:val="000000"/>
          <w:kern w:val="0"/>
          <w:sz w:val="24"/>
          <w:szCs w:val="24"/>
        </w:rPr>
        <w:t>6、用户可以设置紧急联系人，经过授权之后，若出现紧急情况，APP会将用户的实时定位和用户实时身体状况发送给紧急联系人。</w:t>
      </w:r>
    </w:p>
    <w:p w14:paraId="42DB6ECE"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rPr>
        <w:t>7、用户可调节</w:t>
      </w:r>
      <w:r>
        <w:rPr>
          <w:rFonts w:ascii="宋体" w:hAnsi="宋体" w:hint="eastAsia"/>
          <w:color w:val="000000"/>
          <w:kern w:val="0"/>
          <w:sz w:val="24"/>
          <w:szCs w:val="24"/>
        </w:rPr>
        <w:t>佩戴方式</w:t>
      </w:r>
      <w:r>
        <w:rPr>
          <w:rFonts w:ascii="宋体" w:hAnsi="宋体"/>
          <w:color w:val="000000"/>
          <w:kern w:val="0"/>
          <w:sz w:val="24"/>
          <w:szCs w:val="24"/>
        </w:rPr>
        <w:t>，得到最舒适的佩戴方式。</w:t>
      </w:r>
    </w:p>
    <w:p w14:paraId="7736BCD5" w14:textId="77777777" w:rsidR="00280BC5" w:rsidRDefault="00000000">
      <w:pPr>
        <w:spacing w:line="360" w:lineRule="auto"/>
        <w:ind w:firstLineChars="200" w:firstLine="480"/>
        <w:rPr>
          <w:rFonts w:ascii="宋体" w:hAnsi="宋体"/>
          <w:color w:val="000000"/>
          <w:kern w:val="0"/>
          <w:sz w:val="24"/>
          <w:szCs w:val="24"/>
        </w:rPr>
      </w:pPr>
      <w:r>
        <w:rPr>
          <w:rFonts w:ascii="宋体" w:hAnsi="宋体"/>
          <w:color w:val="000000"/>
          <w:kern w:val="0"/>
          <w:sz w:val="24"/>
          <w:szCs w:val="24"/>
        </w:rPr>
        <w:t>9、用户可设置想要的预警铃声和不同的震动方式。</w:t>
      </w:r>
    </w:p>
    <w:p w14:paraId="09F73C15" w14:textId="77777777" w:rsidR="00280BC5" w:rsidRDefault="00000000">
      <w:pPr>
        <w:pStyle w:val="a0"/>
      </w:pPr>
      <w:r>
        <w:rPr>
          <w:rFonts w:hint="eastAsia"/>
        </w:rPr>
        <w:lastRenderedPageBreak/>
        <w:t>“脑波守护”</w:t>
      </w:r>
      <w:r>
        <w:rPr>
          <w:rFonts w:hint="eastAsia"/>
        </w:rPr>
        <w:t>APP</w:t>
      </w:r>
      <w:r>
        <w:rPr>
          <w:rFonts w:hint="eastAsia"/>
        </w:rPr>
        <w:t>示意图如下：</w:t>
      </w:r>
    </w:p>
    <w:p w14:paraId="6CC8991D" w14:textId="77777777" w:rsidR="00280BC5" w:rsidRDefault="00000000">
      <w:pPr>
        <w:pStyle w:val="a0"/>
        <w:jc w:val="center"/>
      </w:pPr>
      <w:r>
        <w:rPr>
          <w:rFonts w:hint="eastAsia"/>
          <w:noProof/>
        </w:rPr>
        <w:drawing>
          <wp:inline distT="0" distB="0" distL="0" distR="0" wp14:anchorId="50500F0F" wp14:editId="2A5E9176">
            <wp:extent cx="1945005" cy="3446145"/>
            <wp:effectExtent l="0" t="0" r="0" b="1905"/>
            <wp:docPr id="15983877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87747" name="图片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9801" cy="3472315"/>
                    </a:xfrm>
                    <a:prstGeom prst="rect">
                      <a:avLst/>
                    </a:prstGeom>
                  </pic:spPr>
                </pic:pic>
              </a:graphicData>
            </a:graphic>
          </wp:inline>
        </w:drawing>
      </w:r>
      <w:r>
        <w:rPr>
          <w:rFonts w:hint="eastAsia"/>
          <w:noProof/>
        </w:rPr>
        <w:drawing>
          <wp:inline distT="0" distB="0" distL="0" distR="0" wp14:anchorId="08FF1BA3" wp14:editId="3DD3DF6E">
            <wp:extent cx="1965960" cy="3504565"/>
            <wp:effectExtent l="0" t="0" r="0" b="635"/>
            <wp:docPr id="13417929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92940" name="图片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4014" cy="3572418"/>
                    </a:xfrm>
                    <a:prstGeom prst="rect">
                      <a:avLst/>
                    </a:prstGeom>
                  </pic:spPr>
                </pic:pic>
              </a:graphicData>
            </a:graphic>
          </wp:inline>
        </w:drawing>
      </w:r>
      <w:r>
        <w:rPr>
          <w:rFonts w:hint="eastAsia"/>
          <w:noProof/>
        </w:rPr>
        <w:drawing>
          <wp:inline distT="0" distB="0" distL="0" distR="0" wp14:anchorId="042F670A" wp14:editId="2990A993">
            <wp:extent cx="2077085" cy="3705225"/>
            <wp:effectExtent l="0" t="0" r="0" b="9525"/>
            <wp:docPr id="3672579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57916" name="图片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5161" cy="3773448"/>
                    </a:xfrm>
                    <a:prstGeom prst="rect">
                      <a:avLst/>
                    </a:prstGeom>
                  </pic:spPr>
                </pic:pic>
              </a:graphicData>
            </a:graphic>
          </wp:inline>
        </w:drawing>
      </w:r>
      <w:r>
        <w:rPr>
          <w:rFonts w:hint="eastAsia"/>
          <w:noProof/>
        </w:rPr>
        <w:drawing>
          <wp:inline distT="0" distB="0" distL="0" distR="0" wp14:anchorId="2DC6360F" wp14:editId="2814A622">
            <wp:extent cx="2066290" cy="3706495"/>
            <wp:effectExtent l="0" t="0" r="0" b="8255"/>
            <wp:docPr id="729133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3343" name="图片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3826" cy="3791412"/>
                    </a:xfrm>
                    <a:prstGeom prst="rect">
                      <a:avLst/>
                    </a:prstGeom>
                  </pic:spPr>
                </pic:pic>
              </a:graphicData>
            </a:graphic>
          </wp:inline>
        </w:drawing>
      </w:r>
    </w:p>
    <w:p w14:paraId="66A6E32C" w14:textId="77777777" w:rsidR="00280BC5" w:rsidRDefault="00280BC5">
      <w:pPr>
        <w:pStyle w:val="a0"/>
      </w:pPr>
    </w:p>
    <w:p w14:paraId="2B65EFB8" w14:textId="77777777" w:rsidR="00280BC5" w:rsidRDefault="00000000">
      <w:pPr>
        <w:pStyle w:val="3"/>
        <w:rPr>
          <w:rFonts w:hAnsi="黑体" w:cs="黑体"/>
          <w:sz w:val="28"/>
          <w:szCs w:val="28"/>
        </w:rPr>
      </w:pPr>
      <w:bookmarkStart w:id="24" w:name="（三）寻求需求"/>
      <w:bookmarkStart w:id="25" w:name="_Toc26904"/>
      <w:bookmarkEnd w:id="24"/>
      <w:r>
        <w:rPr>
          <w:rFonts w:hAnsi="黑体" w:cs="黑体" w:hint="eastAsia"/>
          <w:sz w:val="28"/>
          <w:szCs w:val="28"/>
        </w:rPr>
        <w:t>2.</w:t>
      </w:r>
      <w:r>
        <w:rPr>
          <w:rFonts w:hAnsi="黑体" w:cs="黑体"/>
          <w:sz w:val="28"/>
          <w:szCs w:val="28"/>
        </w:rPr>
        <w:t>3</w:t>
      </w:r>
      <w:bookmarkEnd w:id="25"/>
      <w:r>
        <w:rPr>
          <w:rFonts w:hAnsi="黑体" w:cs="黑体" w:hint="eastAsia"/>
          <w:sz w:val="28"/>
          <w:szCs w:val="28"/>
        </w:rPr>
        <w:t>核心技术</w:t>
      </w:r>
    </w:p>
    <w:p w14:paraId="00AA2C6E" w14:textId="77777777" w:rsidR="00280BC5" w:rsidRDefault="00280BC5"/>
    <w:p w14:paraId="1B772F7C" w14:textId="77777777" w:rsidR="00280BC5" w:rsidRDefault="00000000">
      <w:pPr>
        <w:rPr>
          <w:rFonts w:ascii="黑体" w:eastAsia="黑体" w:hAnsi="黑体" w:cs="黑体"/>
          <w:sz w:val="28"/>
          <w:szCs w:val="28"/>
        </w:rPr>
      </w:pPr>
      <w:r>
        <w:rPr>
          <w:rFonts w:ascii="黑体" w:eastAsia="黑体" w:hAnsi="黑体" w:cs="黑体"/>
          <w:noProof/>
          <w:sz w:val="28"/>
          <w:szCs w:val="28"/>
        </w:rPr>
        <w:lastRenderedPageBreak/>
        <w:drawing>
          <wp:inline distT="0" distB="0" distL="0" distR="0" wp14:anchorId="3B36212C" wp14:editId="26A35F04">
            <wp:extent cx="5595620" cy="3836670"/>
            <wp:effectExtent l="0" t="0" r="5080" b="0"/>
            <wp:docPr id="93984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2681" name="图片 1"/>
                    <pic:cNvPicPr>
                      <a:picLocks noChangeAspect="1"/>
                    </pic:cNvPicPr>
                  </pic:nvPicPr>
                  <pic:blipFill>
                    <a:blip r:embed="rId22"/>
                    <a:stretch>
                      <a:fillRect/>
                    </a:stretch>
                  </pic:blipFill>
                  <pic:spPr>
                    <a:xfrm>
                      <a:off x="0" y="0"/>
                      <a:ext cx="5595620" cy="3836670"/>
                    </a:xfrm>
                    <a:prstGeom prst="rect">
                      <a:avLst/>
                    </a:prstGeom>
                  </pic:spPr>
                </pic:pic>
              </a:graphicData>
            </a:graphic>
          </wp:inline>
        </w:drawing>
      </w:r>
    </w:p>
    <w:p w14:paraId="46657260" w14:textId="77777777" w:rsidR="00280BC5" w:rsidRDefault="00000000">
      <w:pPr>
        <w:pStyle w:val="a0"/>
        <w:jc w:val="center"/>
      </w:pPr>
      <w:r>
        <w:rPr>
          <w:rFonts w:hint="eastAsia"/>
        </w:rPr>
        <w:t>图</w:t>
      </w:r>
      <w:r>
        <w:rPr>
          <w:rFonts w:hint="eastAsia"/>
        </w:rPr>
        <w:t xml:space="preserve"> </w:t>
      </w:r>
      <w:r>
        <w:t xml:space="preserve">. </w:t>
      </w:r>
      <w:r>
        <w:t>癫痫发作监测系统整体流程图</w:t>
      </w:r>
    </w:p>
    <w:p w14:paraId="3CE1B969" w14:textId="77777777" w:rsidR="00280BC5" w:rsidRDefault="00000000">
      <w:pPr>
        <w:pStyle w:val="a0"/>
        <w:rPr>
          <w:rFonts w:ascii="宋体" w:hAnsi="宋体"/>
        </w:rPr>
      </w:pPr>
      <w:r>
        <w:rPr>
          <w:rFonts w:hint="eastAsia"/>
          <w:b/>
          <w:bCs/>
          <w:sz w:val="28"/>
          <w:szCs w:val="21"/>
        </w:rPr>
        <w:t>（一）小波包分解：</w:t>
      </w:r>
      <w:r>
        <w:br/>
      </w:r>
      <w:r>
        <w:tab/>
      </w:r>
      <w:r>
        <w:rPr>
          <w:rFonts w:ascii="宋体" w:hAnsi="宋体"/>
        </w:rPr>
        <w:t>小波包分解是一种基于小波变换 的信号分解与重构方法。小波变换可用于信号定 位和多尺度分析</w:t>
      </w:r>
      <w:r>
        <w:rPr>
          <w:rFonts w:ascii="宋体" w:hAnsi="宋体" w:hint="eastAsia"/>
        </w:rPr>
        <w:t>，</w:t>
      </w:r>
      <w:r>
        <w:rPr>
          <w:rFonts w:ascii="宋体" w:hAnsi="宋体"/>
        </w:rPr>
        <w:t>具有一定适应性。然而小波变换只能对低频部分信号进行分解和重构，而小波包变换是将频带多层次划分，不仅可以对以低频信息为主的癫痫 EEG 信号进行表征，还可以对高频信号进行更精确的分解。然后按照被分析信号的特点来选择相应的频带，使得信号的频带与频谱相匹配</w:t>
      </w:r>
      <w:r>
        <w:rPr>
          <w:rFonts w:ascii="宋体" w:hAnsi="宋体" w:hint="eastAsia"/>
        </w:rPr>
        <w:t>，</w:t>
      </w:r>
      <w:r>
        <w:rPr>
          <w:rFonts w:ascii="宋体" w:hAnsi="宋体"/>
        </w:rPr>
        <w:t>从而提高信号的时频分辨率，是一种适用于癫痫 EEG信号的分析方法</w:t>
      </w:r>
      <w:r>
        <w:rPr>
          <w:rFonts w:ascii="宋体" w:hAnsi="宋体" w:hint="eastAsia"/>
        </w:rPr>
        <w:t>。</w:t>
      </w:r>
    </w:p>
    <w:p w14:paraId="3A92BBEC" w14:textId="77777777" w:rsidR="00280BC5" w:rsidRDefault="00000000">
      <w:pPr>
        <w:pStyle w:val="a0"/>
        <w:ind w:firstLine="420"/>
        <w:jc w:val="left"/>
        <w:rPr>
          <w:rFonts w:ascii="宋体" w:hAnsi="宋体"/>
        </w:rPr>
      </w:pPr>
      <w:r>
        <w:rPr>
          <w:rFonts w:ascii="宋体" w:hAnsi="宋体"/>
        </w:rPr>
        <w:t>EEG信号主要分成5个子频带：δ波</w:t>
      </w:r>
      <w:r>
        <w:rPr>
          <w:rFonts w:ascii="宋体" w:hAnsi="宋体" w:hint="eastAsia"/>
        </w:rPr>
        <w:t>（</w:t>
      </w:r>
      <w:r>
        <w:rPr>
          <w:rFonts w:ascii="宋体" w:hAnsi="宋体"/>
        </w:rPr>
        <w:t>1~4 Hz）、θ波（4~7 Hz）、α波（7~12 Hz）、β波（12~30 Hz）、γ波（30 Hz~）。小波包可以对信号进行分解和重构，提取所需的信号频带特征。为3层小波包分解图，其中的每一层信号都被分解成低</w:t>
      </w:r>
      <w:r>
        <w:rPr>
          <w:rFonts w:ascii="宋体" w:hAnsi="宋体" w:hint="eastAsia"/>
        </w:rPr>
        <w:t>频</w:t>
      </w:r>
      <w:r>
        <w:rPr>
          <w:rFonts w:ascii="宋体" w:hAnsi="宋体"/>
        </w:rPr>
        <w:t>和高频部分。</w:t>
      </w:r>
    </w:p>
    <w:p w14:paraId="2A403137" w14:textId="77777777" w:rsidR="00280BC5" w:rsidRDefault="00000000">
      <w:pPr>
        <w:pStyle w:val="a0"/>
        <w:jc w:val="center"/>
        <w:rPr>
          <w:rFonts w:ascii="宋体" w:hAnsi="宋体"/>
        </w:rPr>
      </w:pPr>
      <w:r>
        <w:rPr>
          <w:rFonts w:ascii="宋体" w:hAnsi="宋体"/>
          <w:noProof/>
        </w:rPr>
        <w:lastRenderedPageBreak/>
        <w:drawing>
          <wp:inline distT="0" distB="0" distL="0" distR="0" wp14:anchorId="6480E19C" wp14:editId="3F5C109D">
            <wp:extent cx="5595620" cy="1639570"/>
            <wp:effectExtent l="0" t="0" r="5080" b="0"/>
            <wp:docPr id="1445197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97552" name="图片 1"/>
                    <pic:cNvPicPr>
                      <a:picLocks noChangeAspect="1"/>
                    </pic:cNvPicPr>
                  </pic:nvPicPr>
                  <pic:blipFill>
                    <a:blip r:embed="rId23"/>
                    <a:stretch>
                      <a:fillRect/>
                    </a:stretch>
                  </pic:blipFill>
                  <pic:spPr>
                    <a:xfrm>
                      <a:off x="0" y="0"/>
                      <a:ext cx="5595620" cy="1639570"/>
                    </a:xfrm>
                    <a:prstGeom prst="rect">
                      <a:avLst/>
                    </a:prstGeom>
                  </pic:spPr>
                </pic:pic>
              </a:graphicData>
            </a:graphic>
          </wp:inline>
        </w:drawing>
      </w:r>
    </w:p>
    <w:p w14:paraId="7BACD4B5" w14:textId="77777777" w:rsidR="00280BC5" w:rsidRDefault="00000000">
      <w:pPr>
        <w:pStyle w:val="a0"/>
        <w:jc w:val="center"/>
        <w:rPr>
          <w:rFonts w:ascii="宋体" w:hAnsi="宋体"/>
        </w:rPr>
      </w:pPr>
      <w:r>
        <w:rPr>
          <w:rFonts w:ascii="宋体" w:hAnsi="宋体" w:hint="eastAsia"/>
        </w:rPr>
        <w:t xml:space="preserve">图 </w:t>
      </w:r>
      <w:r>
        <w:rPr>
          <w:rFonts w:ascii="宋体" w:hAnsi="宋体"/>
        </w:rPr>
        <w:t>.3</w:t>
      </w:r>
      <w:r>
        <w:rPr>
          <w:rFonts w:ascii="宋体" w:hAnsi="宋体" w:hint="eastAsia"/>
        </w:rPr>
        <w:t>层小波包分解示意图</w:t>
      </w:r>
    </w:p>
    <w:p w14:paraId="306919C4" w14:textId="77777777" w:rsidR="00280BC5" w:rsidRDefault="00000000">
      <w:pPr>
        <w:pStyle w:val="a0"/>
        <w:rPr>
          <w:rFonts w:ascii="宋体" w:hAnsi="宋体"/>
          <w:b/>
          <w:bCs/>
          <w:sz w:val="28"/>
          <w:szCs w:val="21"/>
        </w:rPr>
      </w:pPr>
      <w:r>
        <w:rPr>
          <w:rFonts w:ascii="宋体" w:hAnsi="宋体" w:hint="eastAsia"/>
          <w:b/>
          <w:bCs/>
          <w:sz w:val="28"/>
          <w:szCs w:val="21"/>
        </w:rPr>
        <w:t>（二）一维CNN</w:t>
      </w:r>
    </w:p>
    <w:p w14:paraId="4B0E5157" w14:textId="77777777" w:rsidR="00280BC5" w:rsidRDefault="00000000">
      <w:pPr>
        <w:pStyle w:val="a0"/>
      </w:pPr>
      <w:r>
        <w:rPr>
          <w:rFonts w:ascii="宋体" w:hAnsi="宋体"/>
        </w:rPr>
        <w:tab/>
      </w:r>
      <w:r>
        <w:t>一维</w:t>
      </w:r>
      <w:r>
        <w:t xml:space="preserve"> CNN </w:t>
      </w:r>
      <w:r>
        <w:t>模型的主要部分是卷积层，由多个通道构成，对前一层的输入信号或者特征映射与固定感受野的卷积核进行卷积运算的结果就是每个通道的输出神经元，通过这种信号分析方法</w:t>
      </w:r>
      <w:r>
        <w:rPr>
          <w:rFonts w:hint="eastAsia"/>
        </w:rPr>
        <w:t>，</w:t>
      </w:r>
      <w:r>
        <w:t>可以了解表征信息的层次结构。除此以外还有</w:t>
      </w:r>
      <w:proofErr w:type="gramStart"/>
      <w:r>
        <w:t>池化层</w:t>
      </w:r>
      <w:proofErr w:type="gramEnd"/>
      <w:r>
        <w:t>，它将输入数据分成许多小的子区域，每次只提取子区域的最大值的方法称为最大池化。</w:t>
      </w:r>
      <w:proofErr w:type="gramStart"/>
      <w:r>
        <w:t>池化层</w:t>
      </w:r>
      <w:proofErr w:type="gramEnd"/>
      <w:r>
        <w:t>的意义在于从数据中提取显著特征，忽略细节特征，从而减少网络中的参数和计算，控制过拟合。</w:t>
      </w:r>
    </w:p>
    <w:p w14:paraId="7F5347F9" w14:textId="77777777" w:rsidR="00280BC5" w:rsidRDefault="00000000">
      <w:pPr>
        <w:pStyle w:val="20"/>
        <w:rPr>
          <w:rFonts w:hAnsi="黑体" w:cs="黑体"/>
          <w:sz w:val="28"/>
          <w:szCs w:val="28"/>
        </w:rPr>
      </w:pPr>
      <w:bookmarkStart w:id="26" w:name="_Toc4266"/>
      <w:r>
        <w:rPr>
          <w:rFonts w:hAnsi="黑体" w:cs="黑体" w:hint="eastAsia"/>
          <w:sz w:val="28"/>
          <w:szCs w:val="28"/>
        </w:rPr>
        <w:t>2.</w:t>
      </w:r>
      <w:r>
        <w:rPr>
          <w:rFonts w:hAnsi="黑体" w:cs="黑体"/>
          <w:sz w:val="28"/>
          <w:szCs w:val="28"/>
        </w:rPr>
        <w:t>4</w:t>
      </w:r>
      <w:bookmarkEnd w:id="26"/>
      <w:r>
        <w:rPr>
          <w:rFonts w:hAnsi="黑体" w:cs="黑体" w:hint="eastAsia"/>
          <w:sz w:val="28"/>
          <w:szCs w:val="28"/>
        </w:rPr>
        <w:t>产品优势</w:t>
      </w:r>
    </w:p>
    <w:p w14:paraId="38FD25B3" w14:textId="77777777" w:rsidR="00280BC5" w:rsidRDefault="00000000">
      <w:r>
        <w:rPr>
          <w:rFonts w:hint="eastAsia"/>
        </w:rPr>
        <w:t>2</w:t>
      </w:r>
      <w:r>
        <w:t xml:space="preserve">.4.1 </w:t>
      </w:r>
      <w:r>
        <w:rPr>
          <w:rFonts w:hint="eastAsia"/>
        </w:rPr>
        <w:t>“脑波守护”监测帽优势</w:t>
      </w:r>
    </w:p>
    <w:p w14:paraId="629C22CF" w14:textId="77777777" w:rsidR="00280BC5" w:rsidRDefault="00280BC5">
      <w:pPr>
        <w:pStyle w:val="a0"/>
      </w:pPr>
    </w:p>
    <w:p w14:paraId="1AF056CA" w14:textId="77777777" w:rsidR="00280BC5" w:rsidRDefault="00000000">
      <w:pPr>
        <w:pStyle w:val="a0"/>
      </w:pPr>
      <w:r>
        <w:rPr>
          <w:rFonts w:hint="eastAsia"/>
        </w:rPr>
        <w:t>2</w:t>
      </w:r>
      <w:r>
        <w:t>.4.2</w:t>
      </w:r>
      <w:r>
        <w:rPr>
          <w:rFonts w:hint="eastAsia"/>
        </w:rPr>
        <w:t>“脑波守护”</w:t>
      </w:r>
      <w:r>
        <w:rPr>
          <w:rFonts w:hint="eastAsia"/>
        </w:rPr>
        <w:t>APP</w:t>
      </w:r>
      <w:r>
        <w:rPr>
          <w:rFonts w:hint="eastAsia"/>
        </w:rPr>
        <w:t>优势</w:t>
      </w:r>
    </w:p>
    <w:p w14:paraId="113E32F7" w14:textId="77777777" w:rsidR="00280BC5" w:rsidRDefault="00280BC5">
      <w:pPr>
        <w:pStyle w:val="a0"/>
      </w:pPr>
    </w:p>
    <w:p w14:paraId="1A35EE52" w14:textId="77777777" w:rsidR="00280BC5" w:rsidRDefault="00280BC5">
      <w:pPr>
        <w:pStyle w:val="a0"/>
        <w:rPr>
          <w:rFonts w:ascii="黑体" w:eastAsia="黑体" w:hAnsi="黑体" w:cs="黑体"/>
          <w:sz w:val="52"/>
          <w:szCs w:val="52"/>
        </w:rPr>
      </w:pPr>
    </w:p>
    <w:p w14:paraId="2204894C" w14:textId="77777777" w:rsidR="00280BC5" w:rsidRDefault="00000000">
      <w:pPr>
        <w:pStyle w:val="a0"/>
      </w:pPr>
      <w:r>
        <w:br w:type="page"/>
      </w:r>
    </w:p>
    <w:p w14:paraId="2313E35B" w14:textId="77777777" w:rsidR="00280BC5" w:rsidRDefault="00000000">
      <w:pPr>
        <w:ind w:rightChars="10" w:right="21"/>
        <w:jc w:val="right"/>
      </w:pPr>
      <w:r>
        <w:rPr>
          <w:noProof/>
        </w:rPr>
        <w:lastRenderedPageBreak/>
        <w:drawing>
          <wp:anchor distT="0" distB="0" distL="114300" distR="114300" simplePos="0" relativeHeight="251665408" behindDoc="1" locked="0" layoutInCell="1" allowOverlap="1" wp14:anchorId="49F622F0" wp14:editId="02A72B1B">
            <wp:simplePos x="0" y="0"/>
            <wp:positionH relativeFrom="page">
              <wp:align>right</wp:align>
            </wp:positionH>
            <wp:positionV relativeFrom="page">
              <wp:align>top</wp:align>
            </wp:positionV>
            <wp:extent cx="7560945" cy="6445885"/>
            <wp:effectExtent l="0" t="0" r="1905" b="0"/>
            <wp:wrapNone/>
            <wp:docPr id="686035766" name="图片 68603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5766" name="图片 68603576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4D05DD1E" w14:textId="77777777" w:rsidR="00280BC5" w:rsidRDefault="00280BC5">
      <w:pPr>
        <w:ind w:rightChars="10" w:right="21"/>
        <w:jc w:val="right"/>
      </w:pPr>
    </w:p>
    <w:p w14:paraId="7500B78A" w14:textId="77777777" w:rsidR="00280BC5" w:rsidRDefault="00280BC5">
      <w:pPr>
        <w:ind w:rightChars="10" w:right="21"/>
        <w:jc w:val="right"/>
      </w:pPr>
    </w:p>
    <w:p w14:paraId="378E1BB3" w14:textId="77777777" w:rsidR="00280BC5" w:rsidRDefault="00280BC5">
      <w:pPr>
        <w:ind w:rightChars="10" w:right="21"/>
        <w:jc w:val="right"/>
      </w:pPr>
    </w:p>
    <w:p w14:paraId="61C97186" w14:textId="77777777" w:rsidR="00280BC5" w:rsidRDefault="00280BC5">
      <w:pPr>
        <w:ind w:rightChars="10" w:right="21"/>
        <w:jc w:val="right"/>
      </w:pPr>
    </w:p>
    <w:p w14:paraId="0815172C" w14:textId="77777777" w:rsidR="00280BC5" w:rsidRDefault="00280BC5">
      <w:pPr>
        <w:ind w:rightChars="10" w:right="21"/>
        <w:jc w:val="right"/>
      </w:pPr>
    </w:p>
    <w:p w14:paraId="2C269F45" w14:textId="77777777" w:rsidR="00280BC5" w:rsidRDefault="00280BC5">
      <w:pPr>
        <w:ind w:rightChars="10" w:right="21"/>
        <w:jc w:val="right"/>
      </w:pPr>
    </w:p>
    <w:p w14:paraId="60B8DAF4" w14:textId="77777777" w:rsidR="00280BC5" w:rsidRDefault="00280BC5">
      <w:pPr>
        <w:ind w:rightChars="10" w:right="21"/>
        <w:jc w:val="right"/>
      </w:pPr>
    </w:p>
    <w:p w14:paraId="2EB4A805" w14:textId="77777777" w:rsidR="00280BC5" w:rsidRDefault="00280BC5">
      <w:pPr>
        <w:ind w:rightChars="10" w:right="21"/>
        <w:jc w:val="right"/>
      </w:pPr>
    </w:p>
    <w:p w14:paraId="639E9870" w14:textId="77777777" w:rsidR="00280BC5" w:rsidRDefault="00280BC5">
      <w:pPr>
        <w:ind w:rightChars="10" w:right="21"/>
        <w:jc w:val="right"/>
      </w:pPr>
    </w:p>
    <w:p w14:paraId="564AEB9C" w14:textId="77777777" w:rsidR="00280BC5" w:rsidRDefault="00280BC5">
      <w:pPr>
        <w:ind w:rightChars="10" w:right="21"/>
        <w:jc w:val="right"/>
      </w:pPr>
    </w:p>
    <w:p w14:paraId="133DA13B" w14:textId="77777777" w:rsidR="00280BC5" w:rsidRDefault="00280BC5">
      <w:pPr>
        <w:ind w:rightChars="10" w:right="21"/>
        <w:jc w:val="right"/>
      </w:pPr>
    </w:p>
    <w:p w14:paraId="3E5F1AF1" w14:textId="77777777" w:rsidR="00280BC5" w:rsidRDefault="00280BC5">
      <w:pPr>
        <w:ind w:rightChars="10" w:right="21"/>
        <w:jc w:val="right"/>
      </w:pPr>
    </w:p>
    <w:p w14:paraId="61996677" w14:textId="77777777" w:rsidR="00280BC5" w:rsidRDefault="00280BC5">
      <w:pPr>
        <w:ind w:rightChars="10" w:right="21"/>
        <w:jc w:val="right"/>
      </w:pPr>
    </w:p>
    <w:p w14:paraId="54FCD80B" w14:textId="77777777" w:rsidR="00280BC5" w:rsidRDefault="00280BC5">
      <w:pPr>
        <w:ind w:rightChars="10" w:right="21"/>
        <w:jc w:val="right"/>
      </w:pPr>
    </w:p>
    <w:p w14:paraId="02F8FEA8" w14:textId="77777777" w:rsidR="00280BC5" w:rsidRDefault="00280BC5">
      <w:pPr>
        <w:ind w:rightChars="10" w:right="21"/>
        <w:jc w:val="right"/>
      </w:pPr>
    </w:p>
    <w:p w14:paraId="254E32A6" w14:textId="77777777" w:rsidR="00280BC5" w:rsidRDefault="00280BC5">
      <w:pPr>
        <w:ind w:rightChars="10" w:right="21"/>
        <w:jc w:val="right"/>
      </w:pPr>
    </w:p>
    <w:p w14:paraId="43F9C5F3" w14:textId="77777777" w:rsidR="00280BC5" w:rsidRDefault="00280BC5">
      <w:pPr>
        <w:ind w:rightChars="10" w:right="21"/>
        <w:jc w:val="right"/>
      </w:pPr>
    </w:p>
    <w:p w14:paraId="602BDC3C" w14:textId="77777777" w:rsidR="00280BC5" w:rsidRDefault="00280BC5">
      <w:pPr>
        <w:pStyle w:val="a0"/>
      </w:pPr>
    </w:p>
    <w:p w14:paraId="0DACC54A" w14:textId="77777777" w:rsidR="00280BC5" w:rsidRDefault="00280BC5">
      <w:pPr>
        <w:ind w:rightChars="10" w:right="21"/>
        <w:jc w:val="right"/>
      </w:pPr>
    </w:p>
    <w:p w14:paraId="3819530B" w14:textId="77777777" w:rsidR="00280BC5" w:rsidRDefault="00000000">
      <w:pPr>
        <w:ind w:rightChars="10" w:right="21"/>
        <w:jc w:val="right"/>
      </w:pPr>
      <w:r>
        <w:rPr>
          <w:noProof/>
        </w:rPr>
        <mc:AlternateContent>
          <mc:Choice Requires="wpc">
            <w:drawing>
              <wp:anchor distT="0" distB="0" distL="114300" distR="114300" simplePos="0" relativeHeight="251667456" behindDoc="0" locked="0" layoutInCell="1" allowOverlap="1" wp14:anchorId="622D5D15" wp14:editId="0158EA44">
                <wp:simplePos x="0" y="0"/>
                <wp:positionH relativeFrom="column">
                  <wp:posOffset>4144645</wp:posOffset>
                </wp:positionH>
                <wp:positionV relativeFrom="paragraph">
                  <wp:posOffset>31750</wp:posOffset>
                </wp:positionV>
                <wp:extent cx="1686560" cy="1738630"/>
                <wp:effectExtent l="0" t="0" r="8890" b="13970"/>
                <wp:wrapNone/>
                <wp:docPr id="2005916582" name="画布 2005916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56134334"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1876790268"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351503716"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67456;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Hy20sdoAAAAJAQAADwAAAAAAAAABACAAAAAiAAAAZHJzL2Rvd25yZXYueG1sUEsB&#10;AhQAFAAAAAgAh07iQApedgAQAwAAKgoAAA4AAAAAAAAAAQAgAAAAKQEAAGRycy9lMm9Eb2MueG1s&#10;UEsFBgAAAAAGAAYAWQEAAKsGA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B8ttLHaAAAA&#10;CQEAAA8AAAAAAAAAAQAgAAAAIgAAAGRycy9kb3ducmV2LnhtbFBLAQIUABQAAAAIAIdO4kA0BGq1&#10;xgIAAJUJAAAOAAAAAAAAAAEAIAAAACkBAABkcnMvZTJvRG9jLnhtbFBLBQYAAAAABgAGAFkBAABh&#10;BgA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06DjdgAAAAJAQAADwAAAAAAAAABACAAAAAiAAAAZHJzL2Rvd25yZXYueG1sUEsBAhQAFAAAAAgA&#10;h07iQHbSaoklAgAAOwQAAA4AAAAAAAAAAQAgAAAAJwEAAGRycy9lMm9Eb2MueG1sUEsFBgAAAAAG&#10;AAYAWQEAAL4FA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5ubXXX&#10;AAAACQEAAA8AAAAAAAAAAQAgAAAAIgAAAGRycy9kb3ducmV2LnhtbFBLAQIUABQAAAAIAIdO4kAC&#10;5mhZIQIAADQEAAAOAAAAAAAAAAEAIAAAACYBAABkcnMvZTJvRG9jLnhtbFBLBQYAAAAABgAGAFkB&#10;AAC5BQ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lOWp82QAAAAkB&#10;AAAPAAAAAAAAAAEAIAAAACIAAABkcnMvZG93bnJldi54bWxQSwECFAAUAAAACACHTuJAGs0ywxoC&#10;AAA0BAAADgAAAAAAAAABACAAAAAoAQAAZHJzL2Uyb0RvYy54bWxQSwUGAAAAAAYABgBZAQAAtAUA&#10;AAAA&#10;">
                  <v:fill on="t" focussize="0,0"/>
                  <v:stroke on="f"/>
                  <v:imagedata o:title=""/>
                  <o:lock v:ext="edit" aspectratio="f"/>
                </v:shape>
              </v:group>
            </w:pict>
          </mc:Fallback>
        </mc:AlternateContent>
      </w:r>
    </w:p>
    <w:p w14:paraId="3E939873" w14:textId="77777777" w:rsidR="00280BC5" w:rsidRDefault="00280BC5">
      <w:pPr>
        <w:ind w:rightChars="10" w:right="21"/>
        <w:jc w:val="right"/>
      </w:pPr>
    </w:p>
    <w:p w14:paraId="3F4C4A3F" w14:textId="77777777" w:rsidR="00280BC5" w:rsidRDefault="00280BC5">
      <w:pPr>
        <w:ind w:rightChars="10" w:right="21"/>
        <w:jc w:val="right"/>
      </w:pPr>
    </w:p>
    <w:p w14:paraId="6CC91DE3" w14:textId="77777777" w:rsidR="00280BC5" w:rsidRDefault="00280BC5">
      <w:pPr>
        <w:ind w:rightChars="10" w:right="21"/>
        <w:jc w:val="right"/>
      </w:pPr>
    </w:p>
    <w:p w14:paraId="7A8C86D8" w14:textId="77777777" w:rsidR="00280BC5" w:rsidRDefault="00280BC5">
      <w:pPr>
        <w:ind w:rightChars="10" w:right="21"/>
        <w:jc w:val="right"/>
      </w:pPr>
    </w:p>
    <w:p w14:paraId="7C1E168F" w14:textId="77777777" w:rsidR="00280BC5" w:rsidRDefault="00280BC5">
      <w:pPr>
        <w:ind w:rightChars="10" w:right="21"/>
        <w:jc w:val="right"/>
      </w:pPr>
    </w:p>
    <w:p w14:paraId="29546329" w14:textId="77777777" w:rsidR="00280BC5" w:rsidRDefault="00280BC5">
      <w:pPr>
        <w:ind w:rightChars="10" w:right="21"/>
        <w:rPr>
          <w:rFonts w:ascii="微软雅黑" w:eastAsia="微软雅黑" w:hAnsi="微软雅黑" w:cs="微软雅黑"/>
          <w:sz w:val="44"/>
          <w:szCs w:val="44"/>
        </w:rPr>
      </w:pPr>
    </w:p>
    <w:p w14:paraId="256CF570"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第三章 环境分析</w:t>
      </w:r>
    </w:p>
    <w:p w14:paraId="60107F7C" w14:textId="77777777" w:rsidR="00280BC5" w:rsidRDefault="00000000">
      <w:pPr>
        <w:spacing w:line="360" w:lineRule="auto"/>
        <w:ind w:left="366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3</w:t>
      </w:r>
      <w:r>
        <w:rPr>
          <w:rFonts w:ascii="楷体" w:eastAsia="楷体" w:hAnsi="楷体" w:cs="微软雅黑"/>
          <w:bCs/>
          <w:color w:val="000000" w:themeColor="text1"/>
          <w:sz w:val="24"/>
          <w:szCs w:val="24"/>
        </w:rPr>
        <w:t xml:space="preserve">.1 </w:t>
      </w:r>
      <w:r>
        <w:rPr>
          <w:rFonts w:ascii="楷体" w:eastAsia="楷体" w:hAnsi="楷体" w:cs="微软雅黑" w:hint="eastAsia"/>
          <w:bCs/>
          <w:color w:val="000000" w:themeColor="text1"/>
          <w:sz w:val="24"/>
          <w:szCs w:val="24"/>
        </w:rPr>
        <w:t>PEST分析</w:t>
      </w:r>
    </w:p>
    <w:p w14:paraId="73F7A1EB" w14:textId="77777777" w:rsidR="00280BC5" w:rsidRDefault="00000000">
      <w:pPr>
        <w:spacing w:line="360" w:lineRule="auto"/>
        <w:ind w:left="366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3</w:t>
      </w:r>
      <w:r>
        <w:rPr>
          <w:rFonts w:ascii="楷体" w:eastAsia="楷体" w:hAnsi="楷体" w:cs="微软雅黑"/>
          <w:bCs/>
          <w:color w:val="000000" w:themeColor="text1"/>
          <w:sz w:val="24"/>
          <w:szCs w:val="24"/>
        </w:rPr>
        <w:t xml:space="preserve">.2 </w:t>
      </w:r>
      <w:r>
        <w:rPr>
          <w:rFonts w:ascii="楷体" w:eastAsia="楷体" w:hAnsi="楷体" w:cs="微软雅黑" w:hint="eastAsia"/>
          <w:bCs/>
          <w:color w:val="000000" w:themeColor="text1"/>
          <w:sz w:val="24"/>
          <w:szCs w:val="24"/>
        </w:rPr>
        <w:t>波</w:t>
      </w:r>
      <w:proofErr w:type="gramStart"/>
      <w:r>
        <w:rPr>
          <w:rFonts w:ascii="楷体" w:eastAsia="楷体" w:hAnsi="楷体" w:cs="微软雅黑" w:hint="eastAsia"/>
          <w:bCs/>
          <w:color w:val="000000" w:themeColor="text1"/>
          <w:sz w:val="24"/>
          <w:szCs w:val="24"/>
        </w:rPr>
        <w:t>力五力</w:t>
      </w:r>
      <w:proofErr w:type="gramEnd"/>
      <w:r>
        <w:rPr>
          <w:rFonts w:ascii="楷体" w:eastAsia="楷体" w:hAnsi="楷体" w:cs="微软雅黑" w:hint="eastAsia"/>
          <w:bCs/>
          <w:color w:val="000000" w:themeColor="text1"/>
          <w:sz w:val="24"/>
          <w:szCs w:val="24"/>
        </w:rPr>
        <w:t>分析</w:t>
      </w:r>
    </w:p>
    <w:p w14:paraId="7E0BA775" w14:textId="77777777" w:rsidR="00280BC5" w:rsidRDefault="00000000">
      <w:pPr>
        <w:spacing w:line="360" w:lineRule="auto"/>
        <w:ind w:left="3660" w:firstLineChars="400" w:firstLine="960"/>
        <w:rPr>
          <w:rFonts w:ascii="楷体" w:eastAsia="楷体" w:hAnsi="楷体" w:cs="微软雅黑"/>
          <w:bCs/>
          <w:color w:val="000000" w:themeColor="text1"/>
          <w:sz w:val="24"/>
          <w:szCs w:val="24"/>
        </w:rPr>
      </w:pPr>
      <w:r>
        <w:rPr>
          <w:rFonts w:ascii="楷体" w:eastAsia="楷体" w:hAnsi="楷体" w:cs="微软雅黑" w:hint="eastAsia"/>
          <w:bCs/>
          <w:noProof/>
          <w:sz w:val="24"/>
          <w:szCs w:val="24"/>
        </w:rPr>
        <w:drawing>
          <wp:anchor distT="0" distB="0" distL="114300" distR="114300" simplePos="0" relativeHeight="251666432" behindDoc="0" locked="0" layoutInCell="1" allowOverlap="1" wp14:anchorId="4B1FF1F1" wp14:editId="23919015">
            <wp:simplePos x="0" y="0"/>
            <wp:positionH relativeFrom="column">
              <wp:posOffset>1293495</wp:posOffset>
            </wp:positionH>
            <wp:positionV relativeFrom="paragraph">
              <wp:posOffset>563880</wp:posOffset>
            </wp:positionV>
            <wp:extent cx="4319905" cy="45085"/>
            <wp:effectExtent l="0" t="0" r="0" b="0"/>
            <wp:wrapNone/>
            <wp:docPr id="1049478726" name="图片 104947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8726" name="图片 104947872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45377"/>
                    </a:xfrm>
                    <a:prstGeom prst="rect">
                      <a:avLst/>
                    </a:prstGeom>
                  </pic:spPr>
                </pic:pic>
              </a:graphicData>
            </a:graphic>
          </wp:anchor>
        </w:drawing>
      </w:r>
      <w:r>
        <w:rPr>
          <w:rFonts w:ascii="楷体" w:eastAsia="楷体" w:hAnsi="楷体" w:cs="微软雅黑" w:hint="eastAsia"/>
          <w:bCs/>
          <w:color w:val="000000" w:themeColor="text1"/>
          <w:sz w:val="24"/>
          <w:szCs w:val="24"/>
        </w:rPr>
        <w:t>3</w:t>
      </w:r>
      <w:r>
        <w:rPr>
          <w:rFonts w:ascii="楷体" w:eastAsia="楷体" w:hAnsi="楷体" w:cs="微软雅黑"/>
          <w:bCs/>
          <w:color w:val="000000" w:themeColor="text1"/>
          <w:sz w:val="24"/>
          <w:szCs w:val="24"/>
        </w:rPr>
        <w:t xml:space="preserve">.3 </w:t>
      </w:r>
      <w:r>
        <w:rPr>
          <w:rFonts w:ascii="楷体" w:eastAsia="楷体" w:hAnsi="楷体" w:cs="微软雅黑" w:hint="eastAsia"/>
          <w:bCs/>
          <w:color w:val="000000" w:themeColor="text1"/>
          <w:sz w:val="24"/>
          <w:szCs w:val="24"/>
        </w:rPr>
        <w:t>SWOT分析</w:t>
      </w:r>
    </w:p>
    <w:p w14:paraId="202433B5" w14:textId="77777777" w:rsidR="00280BC5" w:rsidRDefault="00280BC5">
      <w:pPr>
        <w:pStyle w:val="a0"/>
      </w:pPr>
    </w:p>
    <w:p w14:paraId="27E07881" w14:textId="77777777" w:rsidR="00280BC5" w:rsidRDefault="00280BC5">
      <w:pPr>
        <w:pStyle w:val="a0"/>
      </w:pPr>
    </w:p>
    <w:p w14:paraId="697BA6DB" w14:textId="77777777" w:rsidR="00280BC5" w:rsidRDefault="00280BC5">
      <w:pPr>
        <w:pStyle w:val="a0"/>
      </w:pPr>
    </w:p>
    <w:p w14:paraId="47BD1007" w14:textId="77777777" w:rsidR="00280BC5" w:rsidRDefault="00000000">
      <w:pPr>
        <w:pStyle w:val="a0"/>
      </w:pPr>
      <w:r>
        <w:br w:type="page"/>
      </w:r>
    </w:p>
    <w:p w14:paraId="3B1CA8AC" w14:textId="77777777" w:rsidR="00280BC5" w:rsidRDefault="00000000">
      <w:pPr>
        <w:pStyle w:val="1"/>
        <w:keepNext w:val="0"/>
        <w:keepLines w:val="0"/>
        <w:pageBreakBefore/>
        <w:rPr>
          <w:rFonts w:ascii="黑体" w:eastAsia="黑体" w:hAnsi="黑体" w:cs="黑体"/>
          <w:b/>
          <w:bCs w:val="0"/>
          <w:color w:val="385723"/>
          <w:sz w:val="52"/>
          <w:szCs w:val="52"/>
        </w:rPr>
      </w:pPr>
      <w:bookmarkStart w:id="27" w:name="_Toc17009"/>
      <w:bookmarkStart w:id="28" w:name="_Toc24590"/>
      <w:r>
        <w:rPr>
          <w:rFonts w:ascii="黑体" w:eastAsia="黑体" w:hAnsi="黑体" w:cs="黑体" w:hint="eastAsia"/>
          <w:b/>
          <w:bCs w:val="0"/>
          <w:color w:val="385723"/>
          <w:sz w:val="52"/>
          <w:szCs w:val="52"/>
        </w:rPr>
        <w:lastRenderedPageBreak/>
        <w:t xml:space="preserve">第三章 </w:t>
      </w:r>
      <w:bookmarkEnd w:id="27"/>
      <w:bookmarkEnd w:id="28"/>
      <w:r>
        <w:rPr>
          <w:rFonts w:ascii="黑体" w:eastAsia="黑体" w:hAnsi="黑体" w:cs="黑体" w:hint="eastAsia"/>
          <w:b/>
          <w:bCs w:val="0"/>
          <w:color w:val="385723"/>
          <w:sz w:val="52"/>
          <w:szCs w:val="52"/>
        </w:rPr>
        <w:t xml:space="preserve">环境分析 </w:t>
      </w:r>
    </w:p>
    <w:p w14:paraId="557F96F0" w14:textId="77777777" w:rsidR="00280BC5" w:rsidRDefault="00000000">
      <w:pPr>
        <w:pStyle w:val="20"/>
        <w:rPr>
          <w:rFonts w:hAnsi="黑体" w:cs="黑体"/>
          <w:szCs w:val="36"/>
        </w:rPr>
      </w:pPr>
      <w:bookmarkStart w:id="29" w:name="_Toc15228"/>
      <w:bookmarkStart w:id="30" w:name="_Toc8834"/>
      <w:r>
        <w:rPr>
          <w:rFonts w:hAnsi="黑体" w:cs="黑体" w:hint="eastAsia"/>
          <w:szCs w:val="36"/>
        </w:rPr>
        <w:t>3.1</w:t>
      </w:r>
      <w:bookmarkEnd w:id="29"/>
      <w:bookmarkEnd w:id="30"/>
      <w:r>
        <w:rPr>
          <w:rFonts w:hAnsi="黑体" w:cs="黑体" w:hint="eastAsia"/>
          <w:szCs w:val="36"/>
        </w:rPr>
        <w:t>宏观环境分析：PEST分析</w:t>
      </w:r>
    </w:p>
    <w:p w14:paraId="1ACE67D5" w14:textId="77777777" w:rsidR="00280BC5" w:rsidRDefault="00000000">
      <w:pPr>
        <w:jc w:val="center"/>
      </w:pPr>
      <w:r>
        <w:rPr>
          <w:noProof/>
        </w:rPr>
        <w:drawing>
          <wp:inline distT="0" distB="0" distL="0" distR="0" wp14:anchorId="2251394B" wp14:editId="210FA68C">
            <wp:extent cx="5274310" cy="2152015"/>
            <wp:effectExtent l="0" t="0" r="2540" b="635"/>
            <wp:docPr id="620627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27056" name="图片 1"/>
                    <pic:cNvPicPr>
                      <a:picLocks noChangeAspect="1"/>
                    </pic:cNvPicPr>
                  </pic:nvPicPr>
                  <pic:blipFill>
                    <a:blip r:embed="rId24"/>
                    <a:stretch>
                      <a:fillRect/>
                    </a:stretch>
                  </pic:blipFill>
                  <pic:spPr>
                    <a:xfrm>
                      <a:off x="0" y="0"/>
                      <a:ext cx="5274310" cy="2152015"/>
                    </a:xfrm>
                    <a:prstGeom prst="rect">
                      <a:avLst/>
                    </a:prstGeom>
                  </pic:spPr>
                </pic:pic>
              </a:graphicData>
            </a:graphic>
          </wp:inline>
        </w:drawing>
      </w:r>
    </w:p>
    <w:p w14:paraId="7B720668" w14:textId="77777777" w:rsidR="00280BC5" w:rsidRDefault="00280BC5">
      <w:pPr>
        <w:pStyle w:val="a0"/>
      </w:pPr>
    </w:p>
    <w:p w14:paraId="606CAE2E" w14:textId="77777777" w:rsidR="00280BC5" w:rsidRDefault="00000000">
      <w:pPr>
        <w:pStyle w:val="3"/>
        <w:rPr>
          <w:rFonts w:hAnsi="黑体"/>
          <w:sz w:val="28"/>
          <w:szCs w:val="28"/>
        </w:rPr>
      </w:pPr>
      <w:r>
        <w:rPr>
          <w:rFonts w:hAnsi="黑体" w:hint="eastAsia"/>
          <w:sz w:val="28"/>
          <w:szCs w:val="28"/>
        </w:rPr>
        <w:t>3</w:t>
      </w:r>
      <w:r>
        <w:rPr>
          <w:rFonts w:hAnsi="黑体"/>
          <w:sz w:val="28"/>
          <w:szCs w:val="28"/>
        </w:rPr>
        <w:t xml:space="preserve">.1.1 </w:t>
      </w:r>
      <w:r>
        <w:rPr>
          <w:rFonts w:hAnsi="黑体" w:hint="eastAsia"/>
          <w:sz w:val="28"/>
          <w:szCs w:val="28"/>
        </w:rPr>
        <w:t>政治环境</w:t>
      </w:r>
    </w:p>
    <w:p w14:paraId="4462F1DA" w14:textId="77777777" w:rsidR="00280BC5" w:rsidRDefault="00000000">
      <w:pPr>
        <w:ind w:firstLineChars="200" w:firstLine="560"/>
        <w:rPr>
          <w:rStyle w:val="af9"/>
          <w:rFonts w:ascii="宋体" w:hAnsi="宋体"/>
          <w:b w:val="0"/>
          <w:bCs w:val="0"/>
          <w:sz w:val="28"/>
          <w:szCs w:val="28"/>
        </w:rPr>
      </w:pPr>
      <w:r>
        <w:rPr>
          <w:rStyle w:val="af9"/>
          <w:rFonts w:ascii="宋体" w:hAnsi="宋体"/>
          <w:b w:val="0"/>
          <w:bCs w:val="0"/>
          <w:sz w:val="28"/>
          <w:szCs w:val="28"/>
        </w:rPr>
        <w:t>在中国，医疗科技创新受到政府高度关注和支持。政府制定了一系列政策以促进医疗健康产业的发展，为医疗设备研发提供了政策支持。例如，中国政府发布了《“健康中国2030”规划纲要》，旨在推动医疗健康事业的可持续发展，提高全民健康水平。在这一背景下，研发用于检测癫痫的脑电监测</w:t>
      </w:r>
      <w:proofErr w:type="gramStart"/>
      <w:r>
        <w:rPr>
          <w:rStyle w:val="af9"/>
          <w:rFonts w:ascii="宋体" w:hAnsi="宋体"/>
          <w:b w:val="0"/>
          <w:bCs w:val="0"/>
          <w:sz w:val="28"/>
          <w:szCs w:val="28"/>
        </w:rPr>
        <w:t>帽符合</w:t>
      </w:r>
      <w:proofErr w:type="gramEnd"/>
      <w:r>
        <w:rPr>
          <w:rStyle w:val="af9"/>
          <w:rFonts w:ascii="宋体" w:hAnsi="宋体"/>
          <w:b w:val="0"/>
          <w:bCs w:val="0"/>
          <w:sz w:val="28"/>
          <w:szCs w:val="28"/>
        </w:rPr>
        <w:t>国家医疗健康发展的大方向，有望得到政府的积极支持。</w:t>
      </w:r>
    </w:p>
    <w:p w14:paraId="22E51B8D" w14:textId="77777777" w:rsidR="00280BC5" w:rsidRDefault="00000000">
      <w:pPr>
        <w:ind w:firstLineChars="200" w:firstLine="560"/>
        <w:rPr>
          <w:rStyle w:val="af9"/>
          <w:rFonts w:ascii="宋体" w:hAnsi="宋体"/>
          <w:b w:val="0"/>
          <w:bCs w:val="0"/>
          <w:sz w:val="28"/>
          <w:szCs w:val="28"/>
        </w:rPr>
      </w:pPr>
      <w:r>
        <w:rPr>
          <w:rStyle w:val="af9"/>
          <w:rFonts w:ascii="宋体" w:hAnsi="宋体"/>
          <w:b w:val="0"/>
          <w:bCs w:val="0"/>
          <w:sz w:val="28"/>
          <w:szCs w:val="28"/>
        </w:rPr>
        <w:t>此外，中国还实施了一系列支持医疗器械产业创新的政策，鼓励企业加大研发投入，提高技术水平。例如，推动“互联网+医疗健康”发展，加强医疗信息化建设，为新型医疗设备的智能化应用创造了有利条件。对于脑电监测帽这类具有前瞻性技术的产品，政府可能提供研发资金、税收减免等方面的支持，以鼓励创新，推动国内医疗科技的发展。</w:t>
      </w:r>
    </w:p>
    <w:p w14:paraId="4A5EC484" w14:textId="77777777" w:rsidR="00280BC5" w:rsidRDefault="00000000">
      <w:pPr>
        <w:ind w:firstLineChars="200" w:firstLine="560"/>
        <w:rPr>
          <w:rStyle w:val="af9"/>
          <w:rFonts w:ascii="宋体" w:hAnsi="宋体"/>
          <w:b w:val="0"/>
          <w:bCs w:val="0"/>
          <w:sz w:val="28"/>
          <w:szCs w:val="28"/>
        </w:rPr>
      </w:pPr>
      <w:r>
        <w:rPr>
          <w:rStyle w:val="af9"/>
          <w:rFonts w:ascii="宋体" w:hAnsi="宋体"/>
          <w:b w:val="0"/>
          <w:bCs w:val="0"/>
          <w:sz w:val="28"/>
          <w:szCs w:val="28"/>
        </w:rPr>
        <w:t>因此，在中国，政治环境对于研发和推广用于检测癫痫的脑电监测帽</w:t>
      </w:r>
      <w:r>
        <w:rPr>
          <w:rStyle w:val="af9"/>
          <w:rFonts w:ascii="宋体" w:hAnsi="宋体"/>
          <w:b w:val="0"/>
          <w:bCs w:val="0"/>
          <w:sz w:val="28"/>
          <w:szCs w:val="28"/>
        </w:rPr>
        <w:lastRenderedPageBreak/>
        <w:t>是相对有利的，符合国家医疗健康政策的导向。</w:t>
      </w:r>
    </w:p>
    <w:p w14:paraId="30A5E30E" w14:textId="77777777" w:rsidR="00280BC5" w:rsidRDefault="00280BC5">
      <w:pPr>
        <w:pStyle w:val="a0"/>
      </w:pPr>
    </w:p>
    <w:p w14:paraId="67046786" w14:textId="77777777" w:rsidR="00280BC5" w:rsidRDefault="00000000">
      <w:pPr>
        <w:pStyle w:val="3"/>
        <w:rPr>
          <w:rFonts w:hAnsi="黑体"/>
        </w:rPr>
      </w:pPr>
      <w:r>
        <w:rPr>
          <w:rStyle w:val="af9"/>
          <w:rFonts w:hAnsi="黑体" w:hint="eastAsia"/>
          <w:b/>
          <w:bCs w:val="0"/>
          <w:sz w:val="28"/>
          <w:szCs w:val="28"/>
        </w:rPr>
        <w:t>3</w:t>
      </w:r>
      <w:r>
        <w:rPr>
          <w:rStyle w:val="af9"/>
          <w:rFonts w:hAnsi="黑体"/>
          <w:b/>
          <w:bCs w:val="0"/>
          <w:sz w:val="28"/>
          <w:szCs w:val="28"/>
        </w:rPr>
        <w:t xml:space="preserve">.1.2 </w:t>
      </w:r>
      <w:r>
        <w:rPr>
          <w:rStyle w:val="af9"/>
          <w:rFonts w:hAnsi="黑体" w:hint="eastAsia"/>
          <w:bCs w:val="0"/>
          <w:sz w:val="28"/>
          <w:szCs w:val="28"/>
        </w:rPr>
        <w:t>经济环境</w:t>
      </w:r>
    </w:p>
    <w:p w14:paraId="2F047EE9" w14:textId="77777777" w:rsidR="00280BC5" w:rsidRDefault="00000000">
      <w:pPr>
        <w:ind w:firstLine="420"/>
        <w:rPr>
          <w:rFonts w:ascii="宋体" w:hAnsi="宋体"/>
          <w:sz w:val="28"/>
          <w:szCs w:val="28"/>
        </w:rPr>
      </w:pPr>
      <w:r>
        <w:rPr>
          <w:rFonts w:ascii="宋体" w:hAnsi="宋体"/>
          <w:sz w:val="28"/>
          <w:szCs w:val="28"/>
        </w:rPr>
        <w:t>在中国，研发用于检测癫痫的脑电监测帽在市场上具有广阔的潜力。首先，癫痫作为一种常见的神经系统疾病，在中国有相当数量的患者。随着社会经济水平的提高和人们对健康关注的增加，对于先进的医疗技术和设备的需求不断增加。因此，脑电监测</w:t>
      </w:r>
      <w:proofErr w:type="gramStart"/>
      <w:r>
        <w:rPr>
          <w:rFonts w:ascii="宋体" w:hAnsi="宋体"/>
          <w:sz w:val="28"/>
          <w:szCs w:val="28"/>
        </w:rPr>
        <w:t>帽作为</w:t>
      </w:r>
      <w:proofErr w:type="gramEnd"/>
      <w:r>
        <w:rPr>
          <w:rFonts w:ascii="宋体" w:hAnsi="宋体"/>
          <w:sz w:val="28"/>
          <w:szCs w:val="28"/>
        </w:rPr>
        <w:t>一种先进而非侵入性的监测工具，有望满足患者对及时、准确监测的需求，形成较为庞大的市场。</w:t>
      </w:r>
    </w:p>
    <w:p w14:paraId="5A857474" w14:textId="77777777" w:rsidR="00280BC5" w:rsidRDefault="00000000">
      <w:pPr>
        <w:ind w:firstLineChars="200" w:firstLine="560"/>
        <w:rPr>
          <w:rFonts w:ascii="宋体" w:hAnsi="宋体"/>
          <w:sz w:val="28"/>
          <w:szCs w:val="28"/>
        </w:rPr>
      </w:pPr>
      <w:r>
        <w:rPr>
          <w:rFonts w:ascii="宋体" w:hAnsi="宋体"/>
          <w:sz w:val="28"/>
          <w:szCs w:val="28"/>
        </w:rPr>
        <w:t>其次，中国政府一直在鼓励医疗科技创新和提升国家医疗水平。通过各</w:t>
      </w:r>
      <w:proofErr w:type="gramStart"/>
      <w:r>
        <w:rPr>
          <w:rFonts w:ascii="宋体" w:hAnsi="宋体"/>
          <w:sz w:val="28"/>
          <w:szCs w:val="28"/>
        </w:rPr>
        <w:t>类支持</w:t>
      </w:r>
      <w:proofErr w:type="gramEnd"/>
      <w:r>
        <w:rPr>
          <w:rFonts w:ascii="宋体" w:hAnsi="宋体"/>
          <w:sz w:val="28"/>
          <w:szCs w:val="28"/>
        </w:rPr>
        <w:t>政策和财政资助，政府为医疗器械研发提供了积极的环境。因此，从经济角度看，研发用于检测癫痫的脑电监测</w:t>
      </w:r>
      <w:proofErr w:type="gramStart"/>
      <w:r>
        <w:rPr>
          <w:rFonts w:ascii="宋体" w:hAnsi="宋体"/>
          <w:sz w:val="28"/>
          <w:szCs w:val="28"/>
        </w:rPr>
        <w:t>帽具有</w:t>
      </w:r>
      <w:proofErr w:type="gramEnd"/>
      <w:r>
        <w:rPr>
          <w:rFonts w:ascii="宋体" w:hAnsi="宋体"/>
          <w:sz w:val="28"/>
          <w:szCs w:val="28"/>
        </w:rPr>
        <w:t>良好的发展前景。与此同时，还可以考虑建立与医疗机构和保险公司的合作关系，以提高产品的可及性和市场渗透率。通过充分利用政府支持和市场需求，可以使产品在我国的经济环境中取得成功。</w:t>
      </w:r>
      <w:r>
        <w:rPr>
          <w:rFonts w:ascii="宋体" w:hAnsi="宋体" w:cs="Arial" w:hint="eastAsia"/>
          <w:vanish/>
          <w:kern w:val="0"/>
          <w:sz w:val="28"/>
          <w:szCs w:val="28"/>
        </w:rPr>
        <w:t>窗体顶端</w:t>
      </w:r>
    </w:p>
    <w:p w14:paraId="4CD16EBD" w14:textId="77777777" w:rsidR="00280BC5" w:rsidRDefault="00280BC5">
      <w:pPr>
        <w:pStyle w:val="a0"/>
      </w:pPr>
    </w:p>
    <w:p w14:paraId="19923862" w14:textId="77777777" w:rsidR="00280BC5" w:rsidRDefault="00000000">
      <w:pPr>
        <w:pStyle w:val="3"/>
        <w:rPr>
          <w:rStyle w:val="af9"/>
          <w:rFonts w:hAnsi="黑体"/>
          <w:bCs w:val="0"/>
          <w:sz w:val="28"/>
          <w:szCs w:val="28"/>
        </w:rPr>
      </w:pPr>
      <w:r>
        <w:rPr>
          <w:rStyle w:val="af9"/>
          <w:rFonts w:hAnsi="黑体" w:hint="eastAsia"/>
          <w:b/>
          <w:bCs w:val="0"/>
          <w:sz w:val="28"/>
          <w:szCs w:val="28"/>
        </w:rPr>
        <w:t>3</w:t>
      </w:r>
      <w:r>
        <w:rPr>
          <w:rStyle w:val="af9"/>
          <w:rFonts w:hAnsi="黑体"/>
          <w:b/>
          <w:bCs w:val="0"/>
          <w:sz w:val="28"/>
          <w:szCs w:val="28"/>
        </w:rPr>
        <w:t xml:space="preserve">.1.3 </w:t>
      </w:r>
      <w:r>
        <w:rPr>
          <w:rStyle w:val="af9"/>
          <w:rFonts w:hAnsi="黑体" w:hint="eastAsia"/>
          <w:bCs w:val="0"/>
          <w:sz w:val="28"/>
          <w:szCs w:val="28"/>
        </w:rPr>
        <w:t>社会环境</w:t>
      </w:r>
    </w:p>
    <w:p w14:paraId="1989B469" w14:textId="77777777" w:rsidR="00280BC5" w:rsidRDefault="00000000">
      <w:pPr>
        <w:rPr>
          <w:rStyle w:val="af9"/>
          <w:rFonts w:ascii="宋体" w:hAnsi="宋体"/>
          <w:b w:val="0"/>
          <w:bCs w:val="0"/>
          <w:sz w:val="28"/>
          <w:szCs w:val="28"/>
        </w:rPr>
      </w:pPr>
      <w:r>
        <w:rPr>
          <w:rStyle w:val="af9"/>
          <w:rFonts w:ascii="宋体" w:hAnsi="宋体" w:hint="eastAsia"/>
          <w:b w:val="0"/>
          <w:bCs w:val="0"/>
          <w:sz w:val="28"/>
          <w:szCs w:val="28"/>
        </w:rPr>
        <w:t>（一）</w:t>
      </w:r>
      <w:r>
        <w:rPr>
          <w:rStyle w:val="af9"/>
          <w:rFonts w:ascii="宋体" w:hAnsi="宋体"/>
          <w:b w:val="0"/>
          <w:bCs w:val="0"/>
          <w:sz w:val="28"/>
          <w:szCs w:val="28"/>
        </w:rPr>
        <w:t>癫痫患者和医疗专业人士的接受度</w:t>
      </w:r>
      <w:r>
        <w:rPr>
          <w:rStyle w:val="af9"/>
          <w:rFonts w:ascii="宋体" w:hAnsi="宋体" w:hint="eastAsia"/>
          <w:b w:val="0"/>
          <w:bCs w:val="0"/>
          <w:sz w:val="28"/>
          <w:szCs w:val="28"/>
        </w:rPr>
        <w:t>：</w:t>
      </w:r>
      <w:r>
        <w:rPr>
          <w:rStyle w:val="af9"/>
          <w:rFonts w:ascii="宋体" w:hAnsi="宋体"/>
          <w:b w:val="0"/>
          <w:bCs w:val="0"/>
          <w:sz w:val="28"/>
          <w:szCs w:val="28"/>
        </w:rPr>
        <w:t>在中国，癫痫患者数量庞大，因此产品的成功应用与患者和医疗专业人士的接受度密切相关。需要考察中国社会对于新技术的态度以及患者和医生对脑电监测帽这一创新产品的接受程度。在推广过程中，可以通过医学教育、宣传活动等方式提高患者和医生的认知，促使他们更愿意采用先进的监测技术。</w:t>
      </w:r>
    </w:p>
    <w:p w14:paraId="52DAEB72" w14:textId="77777777" w:rsidR="00280BC5" w:rsidRDefault="00000000">
      <w:pPr>
        <w:rPr>
          <w:rStyle w:val="af9"/>
          <w:rFonts w:ascii="宋体" w:hAnsi="宋体"/>
          <w:b w:val="0"/>
          <w:bCs w:val="0"/>
          <w:sz w:val="28"/>
          <w:szCs w:val="28"/>
        </w:rPr>
      </w:pPr>
      <w:r>
        <w:rPr>
          <w:rStyle w:val="af9"/>
          <w:rFonts w:ascii="宋体" w:hAnsi="宋体" w:hint="eastAsia"/>
          <w:b w:val="0"/>
          <w:bCs w:val="0"/>
          <w:sz w:val="28"/>
          <w:szCs w:val="28"/>
        </w:rPr>
        <w:t>（二）</w:t>
      </w:r>
      <w:r>
        <w:rPr>
          <w:rStyle w:val="af9"/>
          <w:rFonts w:ascii="宋体" w:hAnsi="宋体"/>
          <w:b w:val="0"/>
          <w:bCs w:val="0"/>
          <w:sz w:val="28"/>
          <w:szCs w:val="28"/>
        </w:rPr>
        <w:t>社会对医疗科技创新的支持： 中国政府一直在鼓励医疗科技创新，</w:t>
      </w:r>
      <w:r>
        <w:rPr>
          <w:rStyle w:val="af9"/>
          <w:rFonts w:ascii="宋体" w:hAnsi="宋体"/>
          <w:b w:val="0"/>
          <w:bCs w:val="0"/>
          <w:sz w:val="28"/>
          <w:szCs w:val="28"/>
        </w:rPr>
        <w:lastRenderedPageBreak/>
        <w:t>并通过政策和资金支持推动相关领域的发展。了解政府对于医疗科技的支持政策，以及是否存在激励措施，将有助于产品的研发和上市。此外，与科研机构、医疗机构建立合作关系，共同推动医疗技术的应用和发展，对产品在社会层面的推广至关重要。</w:t>
      </w:r>
    </w:p>
    <w:p w14:paraId="3387634F" w14:textId="77777777" w:rsidR="00280BC5" w:rsidRDefault="00000000">
      <w:pPr>
        <w:rPr>
          <w:rStyle w:val="af9"/>
          <w:rFonts w:ascii="宋体" w:hAnsi="宋体"/>
          <w:b w:val="0"/>
          <w:bCs w:val="0"/>
          <w:sz w:val="28"/>
          <w:szCs w:val="28"/>
        </w:rPr>
      </w:pPr>
      <w:r>
        <w:rPr>
          <w:rStyle w:val="af9"/>
          <w:rFonts w:ascii="宋体" w:hAnsi="宋体" w:hint="eastAsia"/>
          <w:b w:val="0"/>
          <w:bCs w:val="0"/>
          <w:sz w:val="28"/>
          <w:szCs w:val="28"/>
        </w:rPr>
        <w:t>（三）</w:t>
      </w:r>
      <w:r>
        <w:rPr>
          <w:rStyle w:val="af9"/>
          <w:rFonts w:ascii="宋体" w:hAnsi="宋体"/>
          <w:b w:val="0"/>
          <w:bCs w:val="0"/>
          <w:sz w:val="28"/>
          <w:szCs w:val="28"/>
        </w:rPr>
        <w:t>患者隐私和数据安全关切： 在中国，对于患者隐私和数据安全的关切逐渐增加。在研发脑电监测帽的过程中，必须制定严格的数据保护措施，并与政府监管部门合作，确保产品符合相关的法规和伦理标准。通过透明的隐私政策和安全措施，能够提升患者和医生对产品的信任度。</w:t>
      </w:r>
    </w:p>
    <w:p w14:paraId="6BF9A0F1" w14:textId="77777777" w:rsidR="00280BC5" w:rsidRDefault="00000000">
      <w:pPr>
        <w:rPr>
          <w:rStyle w:val="af9"/>
          <w:rFonts w:ascii="宋体" w:hAnsi="宋体"/>
          <w:b w:val="0"/>
          <w:bCs w:val="0"/>
          <w:sz w:val="28"/>
          <w:szCs w:val="28"/>
        </w:rPr>
      </w:pPr>
      <w:r>
        <w:rPr>
          <w:rStyle w:val="af9"/>
          <w:rFonts w:ascii="宋体" w:hAnsi="宋体" w:hint="eastAsia"/>
          <w:b w:val="0"/>
          <w:bCs w:val="0"/>
          <w:sz w:val="28"/>
          <w:szCs w:val="28"/>
        </w:rPr>
        <w:t>（四）</w:t>
      </w:r>
      <w:r>
        <w:rPr>
          <w:rStyle w:val="af9"/>
          <w:rFonts w:ascii="宋体" w:hAnsi="宋体"/>
          <w:b w:val="0"/>
          <w:bCs w:val="0"/>
          <w:sz w:val="28"/>
          <w:szCs w:val="28"/>
        </w:rPr>
        <w:t>社会文化因素和患者生活影响： 考虑中国的社会文化和患者的生活方式对产品的设计和推广至关重要。产品的外观、舒适度、易用性等方面需要与中国文化相契合，以确保患者在使用过程中感到舒适和方便。同时，考虑产品对患者生活的影响，使其能够融入患者的日常生活，而不对其造成过多负担。</w:t>
      </w:r>
    </w:p>
    <w:p w14:paraId="62A0362F" w14:textId="77777777" w:rsidR="00280BC5" w:rsidRDefault="00280BC5">
      <w:pPr>
        <w:pStyle w:val="a0"/>
      </w:pPr>
    </w:p>
    <w:p w14:paraId="374B93FF" w14:textId="77777777" w:rsidR="00280BC5" w:rsidRDefault="00000000">
      <w:pPr>
        <w:pStyle w:val="3"/>
        <w:rPr>
          <w:rStyle w:val="af9"/>
          <w:rFonts w:hAnsi="黑体"/>
          <w:bCs w:val="0"/>
          <w:sz w:val="28"/>
          <w:szCs w:val="28"/>
        </w:rPr>
      </w:pPr>
      <w:r>
        <w:rPr>
          <w:rStyle w:val="af9"/>
          <w:rFonts w:hAnsi="黑体" w:hint="eastAsia"/>
          <w:b/>
          <w:bCs w:val="0"/>
          <w:sz w:val="28"/>
          <w:szCs w:val="28"/>
        </w:rPr>
        <w:t>3</w:t>
      </w:r>
      <w:r>
        <w:rPr>
          <w:rStyle w:val="af9"/>
          <w:rFonts w:hAnsi="黑体"/>
          <w:b/>
          <w:bCs w:val="0"/>
          <w:sz w:val="28"/>
          <w:szCs w:val="28"/>
        </w:rPr>
        <w:t xml:space="preserve">.1.4 </w:t>
      </w:r>
      <w:r>
        <w:rPr>
          <w:rStyle w:val="af9"/>
          <w:rFonts w:hAnsi="黑体" w:hint="eastAsia"/>
          <w:bCs w:val="0"/>
          <w:sz w:val="28"/>
          <w:szCs w:val="28"/>
        </w:rPr>
        <w:t>技术环</w:t>
      </w:r>
      <w:r>
        <w:rPr>
          <w:rStyle w:val="af9"/>
          <w:rFonts w:hAnsi="黑体" w:hint="eastAsia"/>
          <w:b/>
          <w:bCs w:val="0"/>
          <w:sz w:val="28"/>
          <w:szCs w:val="28"/>
        </w:rPr>
        <w:t>境</w:t>
      </w:r>
    </w:p>
    <w:p w14:paraId="69797F31" w14:textId="77777777" w:rsidR="00280BC5" w:rsidRDefault="00000000">
      <w:pPr>
        <w:rPr>
          <w:rStyle w:val="af9"/>
          <w:rFonts w:ascii="宋体" w:hAnsi="宋体"/>
          <w:b w:val="0"/>
          <w:bCs w:val="0"/>
          <w:sz w:val="28"/>
          <w:szCs w:val="28"/>
        </w:rPr>
      </w:pPr>
      <w:r>
        <w:rPr>
          <w:rStyle w:val="af9"/>
          <w:rFonts w:ascii="宋体" w:hAnsi="宋体" w:hint="eastAsia"/>
          <w:b w:val="0"/>
          <w:bCs w:val="0"/>
          <w:sz w:val="28"/>
          <w:szCs w:val="28"/>
        </w:rPr>
        <w:t>（一）</w:t>
      </w:r>
      <w:proofErr w:type="gramStart"/>
      <w:r>
        <w:rPr>
          <w:rStyle w:val="af9"/>
          <w:rFonts w:ascii="宋体" w:hAnsi="宋体"/>
          <w:b w:val="0"/>
          <w:bCs w:val="0"/>
          <w:sz w:val="28"/>
          <w:szCs w:val="28"/>
        </w:rPr>
        <w:t>脑科技</w:t>
      </w:r>
      <w:proofErr w:type="gramEnd"/>
      <w:r>
        <w:rPr>
          <w:rStyle w:val="af9"/>
          <w:rFonts w:ascii="宋体" w:hAnsi="宋体"/>
          <w:b w:val="0"/>
          <w:bCs w:val="0"/>
          <w:sz w:val="28"/>
          <w:szCs w:val="28"/>
        </w:rPr>
        <w:t>创新：</w:t>
      </w:r>
      <w:r>
        <w:rPr>
          <w:rFonts w:ascii="宋体" w:hAnsi="宋体"/>
          <w:sz w:val="28"/>
          <w:szCs w:val="28"/>
        </w:rPr>
        <w:t>中国在</w:t>
      </w:r>
      <w:proofErr w:type="gramStart"/>
      <w:r>
        <w:rPr>
          <w:rFonts w:ascii="宋体" w:hAnsi="宋体"/>
          <w:sz w:val="28"/>
          <w:szCs w:val="28"/>
        </w:rPr>
        <w:t>脑科技</w:t>
      </w:r>
      <w:proofErr w:type="gramEnd"/>
      <w:r>
        <w:rPr>
          <w:rFonts w:ascii="宋体" w:hAnsi="宋体"/>
          <w:sz w:val="28"/>
          <w:szCs w:val="28"/>
        </w:rPr>
        <w:t>创新方面取得了显著的进展，成为全球脑科学研究的重要推动者。国内的研究机构、大学和企业在多个领域都展现出卓越的实力。在脑科学研究方面，中国的科学家们致力于深入理解大脑的结构和功能，运用先进的成像技术如功能性磁共振成像（fMRI）和脑电图（EEG），探索神经系统的基本机制。此外，脑成像技术的不断创新为神经科学研究提供了精准而全面的工具，加速了对脑功能和疾病的理解。在神经信息处理领域，中国的科研人员通过开发先进的算法和模型，成功</w:t>
      </w:r>
      <w:r>
        <w:rPr>
          <w:rFonts w:ascii="宋体" w:hAnsi="宋体"/>
          <w:sz w:val="28"/>
          <w:szCs w:val="28"/>
        </w:rPr>
        <w:lastRenderedPageBreak/>
        <w:t>处理和解读脑电信号，为</w:t>
      </w:r>
      <w:proofErr w:type="gramStart"/>
      <w:r>
        <w:rPr>
          <w:rFonts w:ascii="宋体" w:hAnsi="宋体"/>
          <w:sz w:val="28"/>
          <w:szCs w:val="28"/>
        </w:rPr>
        <w:t>脑科技</w:t>
      </w:r>
      <w:proofErr w:type="gramEnd"/>
      <w:r>
        <w:rPr>
          <w:rFonts w:ascii="宋体" w:hAnsi="宋体"/>
          <w:sz w:val="28"/>
          <w:szCs w:val="28"/>
        </w:rPr>
        <w:t>创新提供了强大支持。脑-机接口技术的发展则为人脑与外部设备的无缝交互打开了新的可能性，具有重要的应用前景，尤其在康复医学和智能辅助设备方面。政府在这方面的资金支持和政策鼓励也为科研人员提供了更大的创新空间，激发了</w:t>
      </w:r>
      <w:proofErr w:type="gramStart"/>
      <w:r>
        <w:rPr>
          <w:rFonts w:ascii="宋体" w:hAnsi="宋体"/>
          <w:sz w:val="28"/>
          <w:szCs w:val="28"/>
        </w:rPr>
        <w:t>脑科技</w:t>
      </w:r>
      <w:proofErr w:type="gramEnd"/>
      <w:r>
        <w:rPr>
          <w:rFonts w:ascii="宋体" w:hAnsi="宋体"/>
          <w:sz w:val="28"/>
          <w:szCs w:val="28"/>
        </w:rPr>
        <w:t>领域的创新活力。</w:t>
      </w:r>
    </w:p>
    <w:p w14:paraId="751167AB" w14:textId="77777777" w:rsidR="00280BC5" w:rsidRDefault="00000000">
      <w:pPr>
        <w:rPr>
          <w:rStyle w:val="af9"/>
          <w:rFonts w:ascii="宋体" w:hAnsi="宋体"/>
          <w:b w:val="0"/>
          <w:bCs w:val="0"/>
          <w:sz w:val="28"/>
          <w:szCs w:val="28"/>
        </w:rPr>
      </w:pPr>
      <w:r>
        <w:rPr>
          <w:rStyle w:val="af9"/>
          <w:rFonts w:ascii="宋体" w:hAnsi="宋体" w:hint="eastAsia"/>
          <w:b w:val="0"/>
          <w:bCs w:val="0"/>
          <w:sz w:val="28"/>
          <w:szCs w:val="28"/>
        </w:rPr>
        <w:t>（二）</w:t>
      </w:r>
      <w:r>
        <w:rPr>
          <w:rStyle w:val="af9"/>
          <w:rFonts w:ascii="宋体" w:hAnsi="宋体"/>
          <w:b w:val="0"/>
          <w:bCs w:val="0"/>
          <w:sz w:val="28"/>
          <w:szCs w:val="28"/>
        </w:rPr>
        <w:t>人工智能与大数据：中国在人工智能和大数据领域积累了丰富的经验，尤其是在医疗领域的应用。脑电监测帽的数据处理和分析可以借助先进的人工智能算法，通过大数据分析提供更准确的癫痫检测和预测。与此同时，国内不断涌现的创业公司和研究机构也为</w:t>
      </w:r>
      <w:proofErr w:type="gramStart"/>
      <w:r>
        <w:rPr>
          <w:rStyle w:val="af9"/>
          <w:rFonts w:ascii="宋体" w:hAnsi="宋体"/>
          <w:b w:val="0"/>
          <w:bCs w:val="0"/>
          <w:sz w:val="28"/>
          <w:szCs w:val="28"/>
        </w:rPr>
        <w:t>脑科技</w:t>
      </w:r>
      <w:proofErr w:type="gramEnd"/>
      <w:r>
        <w:rPr>
          <w:rStyle w:val="af9"/>
          <w:rFonts w:ascii="宋体" w:hAnsi="宋体"/>
          <w:b w:val="0"/>
          <w:bCs w:val="0"/>
          <w:sz w:val="28"/>
          <w:szCs w:val="28"/>
        </w:rPr>
        <w:t>提供了丰富的技术支持。</w:t>
      </w:r>
    </w:p>
    <w:p w14:paraId="37C30867" w14:textId="77777777" w:rsidR="00280BC5" w:rsidRDefault="00000000">
      <w:pPr>
        <w:rPr>
          <w:rFonts w:ascii="宋体" w:hAnsi="宋体"/>
          <w:sz w:val="28"/>
          <w:szCs w:val="28"/>
        </w:rPr>
      </w:pPr>
      <w:r>
        <w:rPr>
          <w:rStyle w:val="af9"/>
          <w:rFonts w:ascii="宋体" w:hAnsi="宋体" w:hint="eastAsia"/>
          <w:b w:val="0"/>
          <w:bCs w:val="0"/>
          <w:sz w:val="28"/>
          <w:szCs w:val="28"/>
        </w:rPr>
        <w:t>（三）</w:t>
      </w:r>
      <w:r>
        <w:rPr>
          <w:rStyle w:val="af9"/>
          <w:rFonts w:ascii="宋体" w:hAnsi="宋体"/>
          <w:b w:val="0"/>
          <w:bCs w:val="0"/>
          <w:sz w:val="28"/>
          <w:szCs w:val="28"/>
        </w:rPr>
        <w:t>医疗设备制造技术：</w:t>
      </w:r>
      <w:r>
        <w:rPr>
          <w:rFonts w:ascii="宋体" w:hAnsi="宋体"/>
          <w:sz w:val="28"/>
          <w:szCs w:val="28"/>
        </w:rPr>
        <w:t>首先，中国的医疗设备制造技术在工艺和制造工程方面取得了显著的进展。先进的数字化设计和制造技术使得医疗设备的生产更为精密和高效，同时减少了成本。自动化和智能制造技术的广泛应用提高了生产线的灵活性和生产效率。其次，中国医疗设备制造业注重研发创新。不仅在传统医疗设备领域如影像诊断、手术器械等有所突破，还在数字化医疗、远程医疗等新兴领域展现出活力。国内企业积极引入先进的技术，推动了医疗设备的技术升级和创新。</w:t>
      </w:r>
    </w:p>
    <w:p w14:paraId="502625DE" w14:textId="77777777" w:rsidR="00280BC5" w:rsidRDefault="00280BC5">
      <w:bookmarkStart w:id="31" w:name="（四）加大创牌宣传力度，树立良好品牌形象"/>
      <w:bookmarkEnd w:id="31"/>
    </w:p>
    <w:p w14:paraId="6287964E" w14:textId="77777777" w:rsidR="00280BC5" w:rsidRDefault="00000000">
      <w:pPr>
        <w:pStyle w:val="20"/>
        <w:rPr>
          <w:rFonts w:hAnsi="黑体" w:cs="黑体"/>
          <w:szCs w:val="36"/>
        </w:rPr>
      </w:pPr>
      <w:bookmarkStart w:id="32" w:name="_Toc40567442"/>
      <w:bookmarkStart w:id="33" w:name="_Toc40567808"/>
      <w:bookmarkStart w:id="34" w:name="_Toc13295"/>
      <w:bookmarkStart w:id="35" w:name="_Toc16881"/>
      <w:bookmarkStart w:id="36" w:name="_Toc40567534"/>
      <w:bookmarkStart w:id="37" w:name="_Toc40567292"/>
      <w:bookmarkStart w:id="38" w:name="_Toc25831"/>
      <w:r>
        <w:rPr>
          <w:rFonts w:hAnsi="黑体" w:cs="黑体" w:hint="eastAsia"/>
          <w:szCs w:val="36"/>
        </w:rPr>
        <w:t>3.2</w:t>
      </w:r>
      <w:bookmarkEnd w:id="32"/>
      <w:bookmarkEnd w:id="33"/>
      <w:bookmarkEnd w:id="34"/>
      <w:bookmarkEnd w:id="35"/>
      <w:bookmarkEnd w:id="36"/>
      <w:bookmarkEnd w:id="37"/>
      <w:bookmarkEnd w:id="38"/>
      <w:r>
        <w:rPr>
          <w:rFonts w:hAnsi="黑体" w:cs="黑体" w:hint="eastAsia"/>
          <w:szCs w:val="36"/>
        </w:rPr>
        <w:t>行业竞争分析：波</w:t>
      </w:r>
      <w:proofErr w:type="gramStart"/>
      <w:r>
        <w:rPr>
          <w:rFonts w:hAnsi="黑体" w:cs="黑体" w:hint="eastAsia"/>
          <w:szCs w:val="36"/>
        </w:rPr>
        <w:t>力五力</w:t>
      </w:r>
      <w:proofErr w:type="gramEnd"/>
      <w:r>
        <w:rPr>
          <w:rFonts w:hAnsi="黑体" w:cs="黑体" w:hint="eastAsia"/>
          <w:szCs w:val="36"/>
        </w:rPr>
        <w:t>分析</w:t>
      </w:r>
      <w:r>
        <w:rPr>
          <w:rFonts w:hAnsi="黑体" w:cs="黑体"/>
          <w:szCs w:val="36"/>
        </w:rPr>
        <w:t xml:space="preserve"> </w:t>
      </w:r>
    </w:p>
    <w:p w14:paraId="069E1451" w14:textId="77777777" w:rsidR="00280BC5" w:rsidRDefault="00000000">
      <w:pPr>
        <w:ind w:firstLine="420"/>
        <w:rPr>
          <w:sz w:val="28"/>
          <w:szCs w:val="24"/>
        </w:rPr>
      </w:pPr>
      <w:r>
        <w:rPr>
          <w:sz w:val="28"/>
          <w:szCs w:val="24"/>
        </w:rPr>
        <w:t>采用</w:t>
      </w:r>
      <w:proofErr w:type="gramStart"/>
      <w:r>
        <w:rPr>
          <w:sz w:val="28"/>
          <w:szCs w:val="24"/>
        </w:rPr>
        <w:t>波特五力</w:t>
      </w:r>
      <w:proofErr w:type="gramEnd"/>
      <w:r>
        <w:rPr>
          <w:sz w:val="28"/>
          <w:szCs w:val="24"/>
        </w:rPr>
        <w:t>模型对目标市场进行分析，使我们能够更清晰地看到该市场的竞争力量分布</w:t>
      </w:r>
      <w:r>
        <w:rPr>
          <w:rFonts w:hint="eastAsia"/>
          <w:sz w:val="28"/>
          <w:szCs w:val="24"/>
        </w:rPr>
        <w:t>。应用该理论进行竞争形势分析，有助于清晰认知所处的市场环境，有利于采取积极的竞争策略，明确自身核心竞争优势。</w:t>
      </w:r>
    </w:p>
    <w:p w14:paraId="797E2311" w14:textId="77777777" w:rsidR="00280BC5" w:rsidRDefault="00000000">
      <w:pPr>
        <w:pStyle w:val="a0"/>
        <w:jc w:val="center"/>
      </w:pPr>
      <w:r>
        <w:rPr>
          <w:noProof/>
        </w:rPr>
        <w:lastRenderedPageBreak/>
        <w:drawing>
          <wp:inline distT="0" distB="0" distL="0" distR="0" wp14:anchorId="70751A74" wp14:editId="5784CCED">
            <wp:extent cx="5595620" cy="3421380"/>
            <wp:effectExtent l="0" t="0" r="5080" b="7620"/>
            <wp:docPr id="1297212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2589" name="图片 1"/>
                    <pic:cNvPicPr>
                      <a:picLocks noChangeAspect="1"/>
                    </pic:cNvPicPr>
                  </pic:nvPicPr>
                  <pic:blipFill>
                    <a:blip r:embed="rId25"/>
                    <a:stretch>
                      <a:fillRect/>
                    </a:stretch>
                  </pic:blipFill>
                  <pic:spPr>
                    <a:xfrm>
                      <a:off x="0" y="0"/>
                      <a:ext cx="5595620" cy="3421380"/>
                    </a:xfrm>
                    <a:prstGeom prst="rect">
                      <a:avLst/>
                    </a:prstGeom>
                  </pic:spPr>
                </pic:pic>
              </a:graphicData>
            </a:graphic>
          </wp:inline>
        </w:drawing>
      </w:r>
    </w:p>
    <w:p w14:paraId="7714337E" w14:textId="77777777" w:rsidR="00280BC5" w:rsidRDefault="00000000">
      <w:pPr>
        <w:pStyle w:val="a0"/>
        <w:ind w:firstLine="420"/>
        <w:rPr>
          <w:rFonts w:ascii="宋体" w:hAnsi="宋体"/>
          <w:sz w:val="28"/>
          <w:szCs w:val="21"/>
        </w:rPr>
      </w:pPr>
      <w:r>
        <w:rPr>
          <w:rFonts w:ascii="宋体" w:hAnsi="宋体"/>
          <w:sz w:val="28"/>
          <w:szCs w:val="21"/>
        </w:rPr>
        <w:t>五种力量分别为同行业内潜在竞争者进入的能力、替代品的替代威胁、供应商的讨价还价能力与购买者的议价能力、现有竞争者的竞争能力。</w:t>
      </w:r>
    </w:p>
    <w:p w14:paraId="5D084D67" w14:textId="77777777" w:rsidR="00280BC5" w:rsidRDefault="00000000">
      <w:pPr>
        <w:pStyle w:val="3"/>
      </w:pPr>
      <w:r>
        <w:rPr>
          <w:rFonts w:hint="eastAsia"/>
        </w:rPr>
        <w:t>3</w:t>
      </w:r>
      <w:r>
        <w:t xml:space="preserve">.2.1 </w:t>
      </w:r>
      <w:r>
        <w:rPr>
          <w:rFonts w:hint="eastAsia"/>
        </w:rPr>
        <w:t>供应商的议价能力</w:t>
      </w:r>
    </w:p>
    <w:p w14:paraId="228E4029" w14:textId="77777777" w:rsidR="00280BC5" w:rsidRDefault="00280BC5">
      <w:pPr>
        <w:pStyle w:val="a0"/>
        <w:ind w:firstLine="420"/>
        <w:rPr>
          <w:rFonts w:ascii="宋体" w:hAnsi="宋体"/>
          <w:sz w:val="28"/>
          <w:szCs w:val="28"/>
        </w:rPr>
      </w:pPr>
    </w:p>
    <w:p w14:paraId="46403345" w14:textId="77777777" w:rsidR="00280BC5" w:rsidRDefault="00000000">
      <w:pPr>
        <w:pStyle w:val="3"/>
      </w:pPr>
      <w:r>
        <w:rPr>
          <w:rFonts w:hint="eastAsia"/>
        </w:rPr>
        <w:t>3</w:t>
      </w:r>
      <w:r>
        <w:t xml:space="preserve">.2.2 </w:t>
      </w:r>
      <w:r>
        <w:rPr>
          <w:rFonts w:hint="eastAsia"/>
        </w:rPr>
        <w:t>购买者的议价能力</w:t>
      </w:r>
    </w:p>
    <w:p w14:paraId="27FBB7C2" w14:textId="77777777" w:rsidR="00280BC5" w:rsidRDefault="00280BC5">
      <w:pPr>
        <w:pStyle w:val="a0"/>
        <w:ind w:firstLine="420"/>
        <w:rPr>
          <w:rFonts w:ascii="宋体" w:hAnsi="宋体"/>
          <w:sz w:val="28"/>
          <w:szCs w:val="28"/>
        </w:rPr>
      </w:pPr>
    </w:p>
    <w:p w14:paraId="7EC55135" w14:textId="77777777" w:rsidR="00280BC5" w:rsidRDefault="00000000">
      <w:pPr>
        <w:pStyle w:val="3"/>
      </w:pPr>
      <w:r>
        <w:rPr>
          <w:rFonts w:hint="eastAsia"/>
        </w:rPr>
        <w:t>3</w:t>
      </w:r>
      <w:r>
        <w:t xml:space="preserve">.2.3 </w:t>
      </w:r>
      <w:r>
        <w:rPr>
          <w:rFonts w:hint="eastAsia"/>
        </w:rPr>
        <w:t>潜在消费者的进入能力</w:t>
      </w:r>
    </w:p>
    <w:p w14:paraId="72C9663F" w14:textId="77777777" w:rsidR="00280BC5" w:rsidRDefault="00280BC5">
      <w:pPr>
        <w:pStyle w:val="a0"/>
        <w:ind w:firstLine="420"/>
        <w:rPr>
          <w:rFonts w:ascii="宋体" w:hAnsi="宋体"/>
          <w:sz w:val="28"/>
          <w:szCs w:val="28"/>
        </w:rPr>
      </w:pPr>
    </w:p>
    <w:p w14:paraId="336472CD" w14:textId="77777777" w:rsidR="00280BC5" w:rsidRDefault="00000000">
      <w:pPr>
        <w:pStyle w:val="3"/>
      </w:pPr>
      <w:r>
        <w:rPr>
          <w:rFonts w:hint="eastAsia"/>
        </w:rPr>
        <w:t>3</w:t>
      </w:r>
      <w:r>
        <w:t xml:space="preserve">.2.4 </w:t>
      </w:r>
      <w:r>
        <w:rPr>
          <w:rFonts w:hint="eastAsia"/>
        </w:rPr>
        <w:t>替代品的替代能力</w:t>
      </w:r>
    </w:p>
    <w:p w14:paraId="2F94FC50" w14:textId="77777777" w:rsidR="00280BC5" w:rsidRDefault="00280BC5">
      <w:pPr>
        <w:pStyle w:val="a0"/>
        <w:ind w:firstLine="420"/>
        <w:rPr>
          <w:rFonts w:ascii="宋体" w:hAnsi="宋体"/>
          <w:sz w:val="28"/>
          <w:szCs w:val="28"/>
        </w:rPr>
      </w:pPr>
    </w:p>
    <w:p w14:paraId="01A05ABD" w14:textId="77777777" w:rsidR="00280BC5" w:rsidRDefault="00000000">
      <w:pPr>
        <w:pStyle w:val="20"/>
        <w:rPr>
          <w:rFonts w:hAnsi="黑体" w:cs="黑体"/>
          <w:szCs w:val="36"/>
        </w:rPr>
      </w:pPr>
      <w:bookmarkStart w:id="39" w:name="_Toc26793"/>
      <w:bookmarkStart w:id="40" w:name="_Toc40567293"/>
      <w:bookmarkStart w:id="41" w:name="_Toc40567443"/>
      <w:bookmarkStart w:id="42" w:name="_Toc40567809"/>
      <w:bookmarkStart w:id="43" w:name="_Toc11801"/>
      <w:bookmarkStart w:id="44" w:name="_Toc40567535"/>
      <w:bookmarkStart w:id="45" w:name="_Toc12084"/>
      <w:r>
        <w:rPr>
          <w:rFonts w:hAnsi="黑体" w:cs="黑体" w:hint="eastAsia"/>
          <w:szCs w:val="36"/>
        </w:rPr>
        <w:lastRenderedPageBreak/>
        <w:t>3.3</w:t>
      </w:r>
      <w:bookmarkEnd w:id="39"/>
      <w:bookmarkEnd w:id="40"/>
      <w:bookmarkEnd w:id="41"/>
      <w:bookmarkEnd w:id="42"/>
      <w:bookmarkEnd w:id="43"/>
      <w:bookmarkEnd w:id="44"/>
      <w:bookmarkEnd w:id="45"/>
      <w:r>
        <w:rPr>
          <w:rFonts w:hAnsi="黑体" w:cs="黑体" w:hint="eastAsia"/>
          <w:szCs w:val="36"/>
        </w:rPr>
        <w:t>微观内部分析：SWOT分析</w:t>
      </w:r>
    </w:p>
    <w:p w14:paraId="7FC5B7AF" w14:textId="77777777" w:rsidR="00280BC5" w:rsidRDefault="00000000">
      <w:pPr>
        <w:ind w:firstLine="420"/>
        <w:rPr>
          <w:rFonts w:ascii="宋体" w:hAnsi="宋体"/>
          <w:sz w:val="28"/>
          <w:szCs w:val="28"/>
        </w:rPr>
      </w:pPr>
      <w:r>
        <w:rPr>
          <w:rFonts w:ascii="宋体" w:hAnsi="宋体"/>
          <w:sz w:val="28"/>
          <w:szCs w:val="28"/>
        </w:rPr>
        <w:t>在制定企业的发展战略前对企业进行深入全面的分析以及竞争</w:t>
      </w:r>
      <w:r>
        <w:rPr>
          <w:rFonts w:ascii="宋体" w:hAnsi="宋体" w:hint="eastAsia"/>
          <w:sz w:val="28"/>
          <w:szCs w:val="28"/>
        </w:rPr>
        <w:t>优势定位，运用SWOT分析内部战略环境。</w:t>
      </w:r>
    </w:p>
    <w:p w14:paraId="5F24A92A" w14:textId="77777777" w:rsidR="00280BC5" w:rsidRDefault="00000000">
      <w:pPr>
        <w:pStyle w:val="a0"/>
        <w:jc w:val="center"/>
      </w:pPr>
      <w:r>
        <w:rPr>
          <w:noProof/>
        </w:rPr>
        <w:drawing>
          <wp:inline distT="0" distB="0" distL="0" distR="0" wp14:anchorId="1CB67272" wp14:editId="1E514ACB">
            <wp:extent cx="5595620" cy="2905125"/>
            <wp:effectExtent l="0" t="0" r="5080" b="9525"/>
            <wp:docPr id="36401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17310" name="图片 1"/>
                    <pic:cNvPicPr>
                      <a:picLocks noChangeAspect="1"/>
                    </pic:cNvPicPr>
                  </pic:nvPicPr>
                  <pic:blipFill>
                    <a:blip r:embed="rId26"/>
                    <a:stretch>
                      <a:fillRect/>
                    </a:stretch>
                  </pic:blipFill>
                  <pic:spPr>
                    <a:xfrm>
                      <a:off x="0" y="0"/>
                      <a:ext cx="5595620" cy="2905125"/>
                    </a:xfrm>
                    <a:prstGeom prst="rect">
                      <a:avLst/>
                    </a:prstGeom>
                  </pic:spPr>
                </pic:pic>
              </a:graphicData>
            </a:graphic>
          </wp:inline>
        </w:drawing>
      </w:r>
    </w:p>
    <w:p w14:paraId="1C7A878D" w14:textId="77777777" w:rsidR="00280BC5" w:rsidRDefault="00000000">
      <w:pPr>
        <w:rPr>
          <w:rFonts w:ascii="宋体" w:hAnsi="宋体"/>
          <w:b/>
          <w:bCs/>
          <w:sz w:val="28"/>
          <w:szCs w:val="28"/>
        </w:rPr>
      </w:pPr>
      <w:r>
        <w:rPr>
          <w:rFonts w:ascii="宋体" w:hAnsi="宋体"/>
          <w:b/>
          <w:bCs/>
          <w:sz w:val="28"/>
          <w:szCs w:val="28"/>
        </w:rPr>
        <w:t>1. 优势（Strengths）：</w:t>
      </w:r>
    </w:p>
    <w:p w14:paraId="23AEF727" w14:textId="77777777" w:rsidR="00280BC5" w:rsidRDefault="00000000">
      <w:pPr>
        <w:pStyle w:val="aff4"/>
        <w:numPr>
          <w:ilvl w:val="0"/>
          <w:numId w:val="6"/>
        </w:numPr>
        <w:ind w:firstLineChars="0"/>
        <w:rPr>
          <w:rFonts w:ascii="宋体" w:hAnsi="宋体"/>
          <w:sz w:val="28"/>
          <w:szCs w:val="28"/>
        </w:rPr>
      </w:pPr>
      <w:r>
        <w:rPr>
          <w:rFonts w:ascii="宋体" w:hAnsi="宋体"/>
          <w:sz w:val="28"/>
          <w:szCs w:val="28"/>
        </w:rPr>
        <w:t>技术优势：</w:t>
      </w:r>
      <w:r>
        <w:rPr>
          <w:rFonts w:ascii="宋体" w:hAnsi="宋体" w:hint="eastAsia"/>
          <w:sz w:val="28"/>
          <w:szCs w:val="28"/>
        </w:rPr>
        <w:t>脑电监测</w:t>
      </w:r>
      <w:proofErr w:type="gramStart"/>
      <w:r>
        <w:rPr>
          <w:rFonts w:ascii="宋体" w:hAnsi="宋体" w:hint="eastAsia"/>
          <w:sz w:val="28"/>
          <w:szCs w:val="28"/>
        </w:rPr>
        <w:t>帽</w:t>
      </w:r>
      <w:r>
        <w:rPr>
          <w:rFonts w:ascii="宋体" w:hAnsi="宋体"/>
          <w:sz w:val="28"/>
          <w:szCs w:val="28"/>
        </w:rPr>
        <w:t>使用</w:t>
      </w:r>
      <w:proofErr w:type="gramEnd"/>
      <w:r>
        <w:rPr>
          <w:rFonts w:ascii="宋体" w:hAnsi="宋体"/>
          <w:sz w:val="28"/>
          <w:szCs w:val="28"/>
        </w:rPr>
        <w:t>先进的技术，能够准确地检测和监测癫痫活动。</w:t>
      </w:r>
    </w:p>
    <w:p w14:paraId="0A4C5F39" w14:textId="77777777" w:rsidR="00280BC5" w:rsidRDefault="00000000">
      <w:pPr>
        <w:pStyle w:val="aff4"/>
        <w:numPr>
          <w:ilvl w:val="0"/>
          <w:numId w:val="6"/>
        </w:numPr>
        <w:ind w:firstLineChars="0"/>
        <w:rPr>
          <w:rFonts w:ascii="宋体" w:hAnsi="宋体"/>
          <w:sz w:val="28"/>
          <w:szCs w:val="28"/>
        </w:rPr>
      </w:pPr>
      <w:r>
        <w:rPr>
          <w:rFonts w:ascii="宋体" w:hAnsi="宋体"/>
          <w:sz w:val="28"/>
          <w:szCs w:val="28"/>
        </w:rPr>
        <w:t>品牌知名度：在市场上已经建立了一定的品牌知名度和声誉。</w:t>
      </w:r>
    </w:p>
    <w:p w14:paraId="2EEDCF32" w14:textId="77777777" w:rsidR="00280BC5" w:rsidRDefault="00000000">
      <w:pPr>
        <w:pStyle w:val="aff4"/>
        <w:numPr>
          <w:ilvl w:val="0"/>
          <w:numId w:val="6"/>
        </w:numPr>
        <w:ind w:firstLineChars="0"/>
        <w:rPr>
          <w:rFonts w:ascii="宋体" w:hAnsi="宋体"/>
          <w:sz w:val="28"/>
          <w:szCs w:val="28"/>
        </w:rPr>
      </w:pPr>
      <w:r>
        <w:rPr>
          <w:rFonts w:ascii="宋体" w:hAnsi="宋体"/>
          <w:sz w:val="28"/>
          <w:szCs w:val="28"/>
        </w:rPr>
        <w:t>研发能力：具备自主研发能力，可以不断提升产品的性能和功能。</w:t>
      </w:r>
    </w:p>
    <w:p w14:paraId="7432818F" w14:textId="77777777" w:rsidR="00280BC5" w:rsidRDefault="00000000">
      <w:pPr>
        <w:rPr>
          <w:rFonts w:ascii="宋体" w:hAnsi="宋体"/>
          <w:b/>
          <w:bCs/>
          <w:sz w:val="28"/>
          <w:szCs w:val="28"/>
        </w:rPr>
      </w:pPr>
      <w:r>
        <w:rPr>
          <w:rFonts w:ascii="宋体" w:hAnsi="宋体"/>
          <w:b/>
          <w:bCs/>
          <w:sz w:val="28"/>
          <w:szCs w:val="28"/>
        </w:rPr>
        <w:t>2. 劣势（Weaknesses）：</w:t>
      </w:r>
    </w:p>
    <w:p w14:paraId="50A14754" w14:textId="77777777" w:rsidR="00280BC5" w:rsidRDefault="00000000">
      <w:pPr>
        <w:pStyle w:val="aff4"/>
        <w:numPr>
          <w:ilvl w:val="0"/>
          <w:numId w:val="7"/>
        </w:numPr>
        <w:ind w:firstLineChars="0"/>
        <w:rPr>
          <w:rFonts w:ascii="宋体" w:hAnsi="宋体"/>
          <w:sz w:val="28"/>
          <w:szCs w:val="28"/>
        </w:rPr>
      </w:pPr>
      <w:r>
        <w:rPr>
          <w:rFonts w:ascii="宋体" w:hAnsi="宋体"/>
          <w:sz w:val="28"/>
          <w:szCs w:val="28"/>
        </w:rPr>
        <w:t>价格相对较高：高端的</w:t>
      </w:r>
      <w:r>
        <w:rPr>
          <w:rFonts w:ascii="宋体" w:hAnsi="宋体" w:hint="eastAsia"/>
          <w:sz w:val="28"/>
          <w:szCs w:val="28"/>
        </w:rPr>
        <w:t>脑电监测</w:t>
      </w:r>
      <w:proofErr w:type="gramStart"/>
      <w:r>
        <w:rPr>
          <w:rFonts w:ascii="宋体" w:hAnsi="宋体" w:hint="eastAsia"/>
          <w:sz w:val="28"/>
          <w:szCs w:val="28"/>
        </w:rPr>
        <w:t>帽</w:t>
      </w:r>
      <w:r>
        <w:rPr>
          <w:rFonts w:ascii="宋体" w:hAnsi="宋体"/>
          <w:sz w:val="28"/>
          <w:szCs w:val="28"/>
        </w:rPr>
        <w:t>价格</w:t>
      </w:r>
      <w:proofErr w:type="gramEnd"/>
      <w:r>
        <w:rPr>
          <w:rFonts w:ascii="宋体" w:hAnsi="宋体"/>
          <w:sz w:val="28"/>
          <w:szCs w:val="28"/>
        </w:rPr>
        <w:t>较高，对于一些医疗机构来说可能会受到经济因素的限制。</w:t>
      </w:r>
    </w:p>
    <w:p w14:paraId="563A4F6F" w14:textId="77777777" w:rsidR="00280BC5" w:rsidRDefault="00000000">
      <w:pPr>
        <w:pStyle w:val="aff4"/>
        <w:numPr>
          <w:ilvl w:val="0"/>
          <w:numId w:val="7"/>
        </w:numPr>
        <w:ind w:firstLineChars="0"/>
        <w:rPr>
          <w:rFonts w:ascii="宋体" w:hAnsi="宋体"/>
          <w:sz w:val="28"/>
          <w:szCs w:val="28"/>
        </w:rPr>
      </w:pPr>
      <w:r>
        <w:rPr>
          <w:rFonts w:ascii="宋体" w:hAnsi="宋体"/>
          <w:sz w:val="28"/>
          <w:szCs w:val="28"/>
        </w:rPr>
        <w:t>依赖专业人员：设备的操作和分析需要专业知识和技能，一些医疗机构可能缺乏相关人员。</w:t>
      </w:r>
    </w:p>
    <w:p w14:paraId="16064113" w14:textId="77777777" w:rsidR="00280BC5" w:rsidRDefault="00000000">
      <w:pPr>
        <w:rPr>
          <w:rFonts w:ascii="宋体" w:hAnsi="宋体"/>
          <w:b/>
          <w:bCs/>
          <w:sz w:val="28"/>
          <w:szCs w:val="28"/>
        </w:rPr>
      </w:pPr>
      <w:r>
        <w:rPr>
          <w:rFonts w:ascii="宋体" w:hAnsi="宋体"/>
          <w:b/>
          <w:bCs/>
          <w:sz w:val="28"/>
          <w:szCs w:val="28"/>
        </w:rPr>
        <w:t>3. 机会（Opportunities）：</w:t>
      </w:r>
    </w:p>
    <w:p w14:paraId="08FB3106" w14:textId="77777777" w:rsidR="00280BC5" w:rsidRDefault="00000000">
      <w:pPr>
        <w:pStyle w:val="aff4"/>
        <w:numPr>
          <w:ilvl w:val="0"/>
          <w:numId w:val="8"/>
        </w:numPr>
        <w:ind w:firstLineChars="0"/>
        <w:rPr>
          <w:rFonts w:ascii="宋体" w:hAnsi="宋体"/>
          <w:sz w:val="28"/>
          <w:szCs w:val="28"/>
        </w:rPr>
      </w:pPr>
      <w:r>
        <w:rPr>
          <w:rFonts w:ascii="宋体" w:hAnsi="宋体"/>
          <w:sz w:val="28"/>
          <w:szCs w:val="28"/>
        </w:rPr>
        <w:lastRenderedPageBreak/>
        <w:t>市场需求增加：随着人们健康关注的增加和医疗技术的发展，</w:t>
      </w:r>
      <w:r>
        <w:rPr>
          <w:rFonts w:ascii="宋体" w:hAnsi="宋体" w:hint="eastAsia"/>
          <w:sz w:val="28"/>
          <w:szCs w:val="28"/>
        </w:rPr>
        <w:t>脑电监测帽</w:t>
      </w:r>
      <w:r>
        <w:rPr>
          <w:rFonts w:ascii="宋体" w:hAnsi="宋体"/>
          <w:sz w:val="28"/>
          <w:szCs w:val="28"/>
        </w:rPr>
        <w:t>市场的需求有望增加。</w:t>
      </w:r>
    </w:p>
    <w:p w14:paraId="279472B8" w14:textId="77777777" w:rsidR="00280BC5" w:rsidRDefault="00000000">
      <w:pPr>
        <w:pStyle w:val="aff4"/>
        <w:numPr>
          <w:ilvl w:val="0"/>
          <w:numId w:val="8"/>
        </w:numPr>
        <w:ind w:firstLineChars="0"/>
        <w:rPr>
          <w:rFonts w:ascii="宋体" w:hAnsi="宋体"/>
          <w:sz w:val="28"/>
          <w:szCs w:val="28"/>
        </w:rPr>
      </w:pPr>
      <w:r>
        <w:rPr>
          <w:rFonts w:ascii="宋体" w:hAnsi="宋体"/>
          <w:sz w:val="28"/>
          <w:szCs w:val="28"/>
        </w:rPr>
        <w:t>新兴市场开发：在一些发展中国家和地区，</w:t>
      </w:r>
      <w:r>
        <w:rPr>
          <w:rFonts w:ascii="宋体" w:hAnsi="宋体" w:hint="eastAsia"/>
          <w:sz w:val="28"/>
          <w:szCs w:val="28"/>
        </w:rPr>
        <w:t>脑电监测帽</w:t>
      </w:r>
      <w:r>
        <w:rPr>
          <w:rFonts w:ascii="宋体" w:hAnsi="宋体"/>
          <w:sz w:val="28"/>
          <w:szCs w:val="28"/>
        </w:rPr>
        <w:t>的使用还比较有限，但市场潜力较大。</w:t>
      </w:r>
    </w:p>
    <w:p w14:paraId="0501D7E3" w14:textId="77777777" w:rsidR="00280BC5" w:rsidRDefault="00000000">
      <w:pPr>
        <w:rPr>
          <w:rFonts w:ascii="宋体" w:hAnsi="宋体"/>
          <w:b/>
          <w:bCs/>
          <w:sz w:val="28"/>
          <w:szCs w:val="28"/>
        </w:rPr>
      </w:pPr>
      <w:r>
        <w:rPr>
          <w:rFonts w:ascii="宋体" w:hAnsi="宋体"/>
          <w:b/>
          <w:bCs/>
          <w:sz w:val="28"/>
          <w:szCs w:val="28"/>
        </w:rPr>
        <w:t>4. 威胁（Threats）：</w:t>
      </w:r>
    </w:p>
    <w:p w14:paraId="32C3C72E" w14:textId="77777777" w:rsidR="00280BC5" w:rsidRDefault="00000000">
      <w:pPr>
        <w:pStyle w:val="aff4"/>
        <w:numPr>
          <w:ilvl w:val="0"/>
          <w:numId w:val="9"/>
        </w:numPr>
        <w:ind w:firstLineChars="0"/>
        <w:rPr>
          <w:rFonts w:ascii="宋体" w:hAnsi="宋体"/>
          <w:sz w:val="28"/>
          <w:szCs w:val="28"/>
        </w:rPr>
      </w:pPr>
      <w:r>
        <w:rPr>
          <w:rFonts w:ascii="宋体" w:hAnsi="宋体"/>
          <w:sz w:val="28"/>
          <w:szCs w:val="28"/>
        </w:rPr>
        <w:t>竞争对手：市场上存在一定数量的竞争对手，他们可能提供类似的产品和服务。</w:t>
      </w:r>
    </w:p>
    <w:p w14:paraId="1BBCED88" w14:textId="77777777" w:rsidR="00280BC5" w:rsidRDefault="00000000">
      <w:pPr>
        <w:pStyle w:val="aff4"/>
        <w:numPr>
          <w:ilvl w:val="0"/>
          <w:numId w:val="9"/>
        </w:numPr>
        <w:ind w:firstLineChars="0"/>
        <w:rPr>
          <w:rFonts w:ascii="宋体" w:hAnsi="宋体"/>
          <w:sz w:val="28"/>
          <w:szCs w:val="28"/>
        </w:rPr>
      </w:pPr>
      <w:r>
        <w:rPr>
          <w:rFonts w:ascii="宋体" w:hAnsi="宋体"/>
          <w:sz w:val="28"/>
          <w:szCs w:val="28"/>
        </w:rPr>
        <w:t>法规风险：不符合相关法规要求可能导致法律风险和市场限制。</w:t>
      </w:r>
    </w:p>
    <w:p w14:paraId="39F12843" w14:textId="77777777" w:rsidR="00280BC5" w:rsidRDefault="00000000">
      <w:pPr>
        <w:ind w:firstLineChars="200" w:firstLine="560"/>
        <w:rPr>
          <w:rFonts w:ascii="宋体" w:hAnsi="宋体"/>
          <w:sz w:val="28"/>
          <w:szCs w:val="28"/>
        </w:rPr>
      </w:pPr>
      <w:r>
        <w:rPr>
          <w:rFonts w:ascii="宋体" w:hAnsi="宋体" w:hint="eastAsia"/>
          <w:sz w:val="28"/>
          <w:szCs w:val="28"/>
        </w:rPr>
        <w:t>综合来看，脑电监测帽市场具有一定的机会，但同时也面临竞争和市场风险。对于生产商来说，不断提升技术和降低成本，加强品牌推广和市场开拓等策略是重要的。</w:t>
      </w:r>
    </w:p>
    <w:p w14:paraId="73A27278" w14:textId="77777777" w:rsidR="00280BC5" w:rsidRDefault="00280BC5">
      <w:pPr>
        <w:pStyle w:val="a0"/>
        <w:spacing w:line="240" w:lineRule="auto"/>
        <w:jc w:val="left"/>
      </w:pPr>
    </w:p>
    <w:p w14:paraId="3A0E6785" w14:textId="77777777" w:rsidR="00280BC5" w:rsidRDefault="00000000">
      <w:pPr>
        <w:pStyle w:val="a0"/>
      </w:pPr>
      <w:r>
        <w:br w:type="page"/>
      </w:r>
    </w:p>
    <w:p w14:paraId="55A631F5" w14:textId="77777777" w:rsidR="00280BC5" w:rsidRDefault="00000000">
      <w:pPr>
        <w:ind w:rightChars="10" w:right="21"/>
        <w:jc w:val="right"/>
      </w:pPr>
      <w:r>
        <w:rPr>
          <w:noProof/>
        </w:rPr>
        <w:lastRenderedPageBreak/>
        <w:drawing>
          <wp:anchor distT="0" distB="0" distL="114300" distR="114300" simplePos="0" relativeHeight="251671552" behindDoc="1" locked="0" layoutInCell="1" allowOverlap="1" wp14:anchorId="2FAF1D3F" wp14:editId="6C01C902">
            <wp:simplePos x="0" y="0"/>
            <wp:positionH relativeFrom="page">
              <wp:align>right</wp:align>
            </wp:positionH>
            <wp:positionV relativeFrom="page">
              <wp:align>top</wp:align>
            </wp:positionV>
            <wp:extent cx="7560945" cy="6445885"/>
            <wp:effectExtent l="0" t="0" r="1905" b="0"/>
            <wp:wrapNone/>
            <wp:docPr id="978818388" name="图片 97881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8388" name="图片 97881838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63D75945" w14:textId="77777777" w:rsidR="00280BC5" w:rsidRDefault="00280BC5">
      <w:pPr>
        <w:ind w:rightChars="10" w:right="21"/>
        <w:jc w:val="right"/>
      </w:pPr>
    </w:p>
    <w:p w14:paraId="5788A107" w14:textId="77777777" w:rsidR="00280BC5" w:rsidRDefault="00280BC5">
      <w:pPr>
        <w:ind w:rightChars="10" w:right="21"/>
        <w:jc w:val="right"/>
      </w:pPr>
    </w:p>
    <w:p w14:paraId="2F967823" w14:textId="77777777" w:rsidR="00280BC5" w:rsidRDefault="00280BC5">
      <w:pPr>
        <w:ind w:rightChars="10" w:right="21"/>
        <w:jc w:val="right"/>
      </w:pPr>
    </w:p>
    <w:p w14:paraId="3A8BB473" w14:textId="77777777" w:rsidR="00280BC5" w:rsidRDefault="00280BC5">
      <w:pPr>
        <w:ind w:rightChars="10" w:right="21"/>
        <w:jc w:val="right"/>
      </w:pPr>
    </w:p>
    <w:p w14:paraId="1C968289" w14:textId="77777777" w:rsidR="00280BC5" w:rsidRDefault="00280BC5">
      <w:pPr>
        <w:ind w:rightChars="10" w:right="21"/>
        <w:jc w:val="right"/>
      </w:pPr>
    </w:p>
    <w:p w14:paraId="551A84AE" w14:textId="77777777" w:rsidR="00280BC5" w:rsidRDefault="00280BC5">
      <w:pPr>
        <w:ind w:rightChars="10" w:right="21"/>
        <w:jc w:val="right"/>
      </w:pPr>
    </w:p>
    <w:p w14:paraId="7560E8EA" w14:textId="77777777" w:rsidR="00280BC5" w:rsidRDefault="00280BC5">
      <w:pPr>
        <w:ind w:rightChars="10" w:right="21"/>
        <w:jc w:val="right"/>
      </w:pPr>
    </w:p>
    <w:p w14:paraId="21D453D1" w14:textId="77777777" w:rsidR="00280BC5" w:rsidRDefault="00280BC5">
      <w:pPr>
        <w:ind w:rightChars="10" w:right="21"/>
        <w:jc w:val="right"/>
      </w:pPr>
    </w:p>
    <w:p w14:paraId="69A047AC" w14:textId="77777777" w:rsidR="00280BC5" w:rsidRDefault="00280BC5">
      <w:pPr>
        <w:ind w:rightChars="10" w:right="21"/>
        <w:jc w:val="right"/>
      </w:pPr>
    </w:p>
    <w:p w14:paraId="44EA8E04" w14:textId="77777777" w:rsidR="00280BC5" w:rsidRDefault="00280BC5">
      <w:pPr>
        <w:ind w:rightChars="10" w:right="21"/>
        <w:jc w:val="right"/>
      </w:pPr>
    </w:p>
    <w:p w14:paraId="755704F2" w14:textId="77777777" w:rsidR="00280BC5" w:rsidRDefault="00280BC5">
      <w:pPr>
        <w:ind w:rightChars="10" w:right="21"/>
        <w:jc w:val="right"/>
      </w:pPr>
    </w:p>
    <w:p w14:paraId="26659B6C" w14:textId="77777777" w:rsidR="00280BC5" w:rsidRDefault="00280BC5">
      <w:pPr>
        <w:ind w:rightChars="10" w:right="21"/>
        <w:jc w:val="right"/>
      </w:pPr>
    </w:p>
    <w:p w14:paraId="23083A1B" w14:textId="77777777" w:rsidR="00280BC5" w:rsidRDefault="00280BC5">
      <w:pPr>
        <w:ind w:rightChars="10" w:right="21"/>
        <w:jc w:val="right"/>
      </w:pPr>
    </w:p>
    <w:p w14:paraId="0DA9D64F" w14:textId="77777777" w:rsidR="00280BC5" w:rsidRDefault="00280BC5">
      <w:pPr>
        <w:ind w:rightChars="10" w:right="21"/>
        <w:jc w:val="right"/>
      </w:pPr>
    </w:p>
    <w:p w14:paraId="478F4687" w14:textId="77777777" w:rsidR="00280BC5" w:rsidRDefault="00280BC5">
      <w:pPr>
        <w:ind w:rightChars="10" w:right="21"/>
        <w:jc w:val="right"/>
      </w:pPr>
    </w:p>
    <w:p w14:paraId="5E917ADD" w14:textId="77777777" w:rsidR="00280BC5" w:rsidRDefault="00280BC5">
      <w:pPr>
        <w:ind w:rightChars="10" w:right="21"/>
        <w:jc w:val="right"/>
      </w:pPr>
    </w:p>
    <w:p w14:paraId="0E23579D" w14:textId="77777777" w:rsidR="00280BC5" w:rsidRDefault="00280BC5">
      <w:pPr>
        <w:ind w:rightChars="10" w:right="21"/>
        <w:jc w:val="right"/>
      </w:pPr>
    </w:p>
    <w:p w14:paraId="7CE4E804" w14:textId="77777777" w:rsidR="00280BC5" w:rsidRDefault="00280BC5">
      <w:pPr>
        <w:pStyle w:val="a0"/>
      </w:pPr>
    </w:p>
    <w:p w14:paraId="74A5D451" w14:textId="77777777" w:rsidR="00280BC5" w:rsidRDefault="00280BC5">
      <w:pPr>
        <w:ind w:rightChars="10" w:right="21"/>
        <w:jc w:val="right"/>
      </w:pPr>
    </w:p>
    <w:p w14:paraId="18CF12CD" w14:textId="77777777" w:rsidR="00280BC5" w:rsidRDefault="00000000">
      <w:pPr>
        <w:ind w:rightChars="10" w:right="21"/>
        <w:jc w:val="right"/>
      </w:pPr>
      <w:r>
        <w:rPr>
          <w:noProof/>
        </w:rPr>
        <mc:AlternateContent>
          <mc:Choice Requires="wpc">
            <w:drawing>
              <wp:anchor distT="0" distB="0" distL="114300" distR="114300" simplePos="0" relativeHeight="251673600" behindDoc="0" locked="0" layoutInCell="1" allowOverlap="1" wp14:anchorId="1B894ABD" wp14:editId="7D04F59F">
                <wp:simplePos x="0" y="0"/>
                <wp:positionH relativeFrom="column">
                  <wp:posOffset>4144645</wp:posOffset>
                </wp:positionH>
                <wp:positionV relativeFrom="paragraph">
                  <wp:posOffset>31750</wp:posOffset>
                </wp:positionV>
                <wp:extent cx="1686560" cy="1738630"/>
                <wp:effectExtent l="0" t="0" r="8890" b="13970"/>
                <wp:wrapNone/>
                <wp:docPr id="1664661877" name="画布 16646618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21761919"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525093989"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1773826061"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73600;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AfLbSx2gAAAAkBAAAPAAAAAAAAAAEAIAAAACIAAABkcnMvZG93bnJldi54bWxQSwECFAAU&#10;AAAACACHTuJAhJKzMQwDAAAqCgAADgAAAAAAAAABACAAAAApAQAAZHJzL2Uyb0RvYy54bWxQSwUG&#10;AAAAAAYABgBZAQAApwY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AfLbSx2gAAAAkB&#10;AAAPAAAAAAAAAAEAIAAAACIAAABkcnMvZG93bnJldi54bWxQSwECFAAUAAAACACHTuJAv+nM+sQC&#10;AACVCQAADgAAAAAAAAABACAAAAApAQAAZHJzL2Uyb0RvYy54bWxQSwUGAAAAAAYABgBZAQAAXwYA&#10;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06DjdgAAAAJAQAADwAAAAAAAAABACAAAAAiAAAAZHJzL2Rvd25yZXYueG1sUEsBAhQAFAAAAAgA&#10;h07iQDQeGkclAgAAOwQAAA4AAAAAAAAAAQAgAAAAJwEAAGRycy9lMm9Eb2MueG1sUEsFBgAAAAAG&#10;AAYAWQEAAL4FA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5ubXXX&#10;AAAACQEAAA8AAAAAAAAAAQAgAAAAIgAAAGRycy9kb3ducmV2LnhtbFBLAQIUABQAAAAIAIdO4kAq&#10;YNBLIQIAADMEAAAOAAAAAAAAAAEAIAAAACYBAABkcnMvZTJvRG9jLnhtbFBLBQYAAAAABgAGAFkB&#10;AAC5BQ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TlqfNkAAAAJ&#10;AQAADwAAAAAAAAABACAAAAAiAAAAZHJzL2Rvd25yZXYueG1sUEsBAhQAFAAAAAgAh07iQHKT/Ksb&#10;AgAANQQAAA4AAAAAAAAAAQAgAAAAKAEAAGRycy9lMm9Eb2MueG1sUEsFBgAAAAAGAAYAWQEAALUF&#10;AAAAAA==&#10;">
                  <v:fill on="t" focussize="0,0"/>
                  <v:stroke on="f"/>
                  <v:imagedata o:title=""/>
                  <o:lock v:ext="edit" aspectratio="f"/>
                </v:shape>
              </v:group>
            </w:pict>
          </mc:Fallback>
        </mc:AlternateContent>
      </w:r>
    </w:p>
    <w:p w14:paraId="5B110130" w14:textId="77777777" w:rsidR="00280BC5" w:rsidRDefault="00280BC5">
      <w:pPr>
        <w:ind w:rightChars="10" w:right="21"/>
        <w:jc w:val="right"/>
      </w:pPr>
    </w:p>
    <w:p w14:paraId="3667698D" w14:textId="77777777" w:rsidR="00280BC5" w:rsidRDefault="00280BC5">
      <w:pPr>
        <w:ind w:rightChars="10" w:right="21"/>
        <w:jc w:val="right"/>
      </w:pPr>
    </w:p>
    <w:p w14:paraId="38491B44" w14:textId="77777777" w:rsidR="00280BC5" w:rsidRDefault="00280BC5">
      <w:pPr>
        <w:ind w:rightChars="10" w:right="21"/>
        <w:jc w:val="right"/>
      </w:pPr>
    </w:p>
    <w:p w14:paraId="67A7DFC2" w14:textId="77777777" w:rsidR="00280BC5" w:rsidRDefault="00280BC5">
      <w:pPr>
        <w:ind w:rightChars="10" w:right="21"/>
        <w:jc w:val="right"/>
      </w:pPr>
    </w:p>
    <w:p w14:paraId="2E40106F" w14:textId="77777777" w:rsidR="00280BC5" w:rsidRDefault="00280BC5">
      <w:pPr>
        <w:ind w:rightChars="10" w:right="21"/>
        <w:jc w:val="right"/>
      </w:pPr>
    </w:p>
    <w:p w14:paraId="6AC34EEF" w14:textId="77777777" w:rsidR="00280BC5" w:rsidRDefault="00280BC5">
      <w:pPr>
        <w:ind w:rightChars="10" w:right="21"/>
        <w:rPr>
          <w:rFonts w:ascii="微软雅黑" w:eastAsia="微软雅黑" w:hAnsi="微软雅黑" w:cs="微软雅黑"/>
          <w:sz w:val="44"/>
          <w:szCs w:val="44"/>
        </w:rPr>
      </w:pPr>
    </w:p>
    <w:p w14:paraId="61B81425"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第四章 市场分析</w:t>
      </w:r>
    </w:p>
    <w:p w14:paraId="6DE9A9CD" w14:textId="77777777" w:rsidR="00280BC5" w:rsidRDefault="00280BC5">
      <w:pPr>
        <w:ind w:firstLineChars="400" w:firstLine="1760"/>
        <w:jc w:val="center"/>
        <w:rPr>
          <w:rFonts w:ascii="微软雅黑" w:eastAsia="微软雅黑" w:hAnsi="微软雅黑" w:cs="微软雅黑"/>
          <w:b/>
          <w:color w:val="000000" w:themeColor="text1"/>
          <w:sz w:val="44"/>
          <w:szCs w:val="44"/>
        </w:rPr>
      </w:pPr>
    </w:p>
    <w:p w14:paraId="38241FEC" w14:textId="77777777" w:rsidR="00280BC5" w:rsidRDefault="00280BC5">
      <w:pPr>
        <w:ind w:firstLineChars="400" w:firstLine="1760"/>
        <w:jc w:val="center"/>
        <w:rPr>
          <w:rFonts w:ascii="微软雅黑" w:eastAsia="微软雅黑" w:hAnsi="微软雅黑" w:cs="微软雅黑"/>
          <w:b/>
          <w:color w:val="000000" w:themeColor="text1"/>
          <w:sz w:val="44"/>
          <w:szCs w:val="44"/>
        </w:rPr>
      </w:pPr>
    </w:p>
    <w:p w14:paraId="5CE983B7" w14:textId="77777777" w:rsidR="00280BC5" w:rsidRDefault="00000000">
      <w:pPr>
        <w:ind w:firstLineChars="400" w:firstLine="1760"/>
        <w:jc w:val="center"/>
        <w:rPr>
          <w:rFonts w:ascii="微软雅黑" w:eastAsia="微软雅黑" w:hAnsi="微软雅黑" w:cs="微软雅黑"/>
          <w:b/>
          <w:color w:val="000000" w:themeColor="text1"/>
          <w:sz w:val="44"/>
          <w:szCs w:val="44"/>
        </w:rPr>
      </w:pPr>
      <w:r>
        <w:rPr>
          <w:rFonts w:ascii="微软雅黑" w:eastAsia="微软雅黑" w:hAnsi="微软雅黑" w:cs="微软雅黑" w:hint="eastAsia"/>
          <w:noProof/>
          <w:sz w:val="44"/>
          <w:szCs w:val="44"/>
        </w:rPr>
        <w:drawing>
          <wp:anchor distT="0" distB="0" distL="114300" distR="114300" simplePos="0" relativeHeight="251672576" behindDoc="0" locked="0" layoutInCell="1" allowOverlap="1" wp14:anchorId="424FC11C" wp14:editId="08B01BD4">
            <wp:simplePos x="0" y="0"/>
            <wp:positionH relativeFrom="column">
              <wp:posOffset>1293495</wp:posOffset>
            </wp:positionH>
            <wp:positionV relativeFrom="paragraph">
              <wp:posOffset>563880</wp:posOffset>
            </wp:positionV>
            <wp:extent cx="4319905" cy="45085"/>
            <wp:effectExtent l="0" t="0" r="0" b="0"/>
            <wp:wrapNone/>
            <wp:docPr id="420074349" name="图片 4200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74349" name="图片 42007434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45377"/>
                    </a:xfrm>
                    <a:prstGeom prst="rect">
                      <a:avLst/>
                    </a:prstGeom>
                  </pic:spPr>
                </pic:pic>
              </a:graphicData>
            </a:graphic>
          </wp:anchor>
        </w:drawing>
      </w:r>
    </w:p>
    <w:p w14:paraId="056EDB4D" w14:textId="77777777" w:rsidR="00280BC5" w:rsidRDefault="00280BC5">
      <w:pPr>
        <w:pStyle w:val="a0"/>
      </w:pPr>
    </w:p>
    <w:p w14:paraId="08DFC7F5" w14:textId="77777777" w:rsidR="00280BC5" w:rsidRDefault="00000000">
      <w:pPr>
        <w:pStyle w:val="a0"/>
      </w:pPr>
      <w:r>
        <w:br w:type="page"/>
      </w:r>
    </w:p>
    <w:p w14:paraId="4D81DCF4" w14:textId="77777777" w:rsidR="00533F3E" w:rsidRPr="009A50DA" w:rsidRDefault="00533F3E" w:rsidP="00533F3E">
      <w:pPr>
        <w:pStyle w:val="1"/>
        <w:keepNext w:val="0"/>
        <w:keepLines w:val="0"/>
        <w:pageBreakBefore/>
        <w:rPr>
          <w:rFonts w:ascii="黑体" w:eastAsia="黑体" w:hAnsi="黑体" w:cs="黑体"/>
          <w:b/>
          <w:bCs w:val="0"/>
          <w:color w:val="385723"/>
          <w:sz w:val="52"/>
          <w:szCs w:val="52"/>
        </w:rPr>
      </w:pPr>
      <w:bookmarkStart w:id="46" w:name="_Toc9542"/>
      <w:bookmarkStart w:id="47" w:name="_Toc26304"/>
      <w:r>
        <w:rPr>
          <w:rFonts w:ascii="黑体" w:eastAsia="黑体" w:hAnsi="黑体" w:cs="黑体" w:hint="eastAsia"/>
          <w:b/>
          <w:bCs w:val="0"/>
          <w:color w:val="385723"/>
          <w:sz w:val="52"/>
          <w:szCs w:val="52"/>
        </w:rPr>
        <w:lastRenderedPageBreak/>
        <w:t xml:space="preserve">第四章 </w:t>
      </w:r>
      <w:bookmarkEnd w:id="46"/>
      <w:bookmarkEnd w:id="47"/>
      <w:r>
        <w:rPr>
          <w:rFonts w:ascii="黑体" w:eastAsia="黑体" w:hAnsi="黑体" w:cs="黑体" w:hint="eastAsia"/>
          <w:b/>
          <w:bCs w:val="0"/>
          <w:color w:val="385723"/>
          <w:sz w:val="52"/>
          <w:szCs w:val="52"/>
        </w:rPr>
        <w:t>市场分析</w:t>
      </w:r>
    </w:p>
    <w:p w14:paraId="0A0655CF" w14:textId="77777777" w:rsidR="00533F3E" w:rsidRDefault="00533F3E" w:rsidP="00533F3E">
      <w:pPr>
        <w:pStyle w:val="20"/>
        <w:rPr>
          <w:rFonts w:hAnsi="黑体" w:cs="黑体"/>
          <w:sz w:val="28"/>
          <w:szCs w:val="28"/>
        </w:rPr>
      </w:pPr>
      <w:bookmarkStart w:id="48" w:name="_Toc40567297"/>
      <w:bookmarkStart w:id="49" w:name="_Toc40567447"/>
      <w:bookmarkStart w:id="50" w:name="_Toc3985"/>
      <w:bookmarkStart w:id="51" w:name="_Toc40567539"/>
      <w:bookmarkStart w:id="52" w:name="_Toc40567813"/>
      <w:bookmarkStart w:id="53" w:name="_Toc9866"/>
      <w:bookmarkStart w:id="54" w:name="_Toc23821"/>
      <w:r>
        <w:rPr>
          <w:rFonts w:hAnsi="黑体" w:cs="黑体" w:hint="eastAsia"/>
          <w:sz w:val="28"/>
          <w:szCs w:val="28"/>
        </w:rPr>
        <w:t>4.1</w:t>
      </w:r>
      <w:bookmarkEnd w:id="48"/>
      <w:bookmarkEnd w:id="49"/>
      <w:bookmarkEnd w:id="50"/>
      <w:bookmarkEnd w:id="51"/>
      <w:bookmarkEnd w:id="52"/>
      <w:bookmarkEnd w:id="53"/>
      <w:bookmarkEnd w:id="54"/>
      <w:r>
        <w:rPr>
          <w:rFonts w:hAnsi="黑体" w:cs="黑体" w:hint="eastAsia"/>
          <w:sz w:val="28"/>
          <w:szCs w:val="28"/>
        </w:rPr>
        <w:t>市场分析</w:t>
      </w:r>
    </w:p>
    <w:p w14:paraId="30169F85" w14:textId="77777777" w:rsidR="00533F3E" w:rsidRPr="00AF5690" w:rsidRDefault="00533F3E" w:rsidP="00533F3E">
      <w:pPr>
        <w:rPr>
          <w:rFonts w:ascii="黑体" w:eastAsia="黑体" w:hAnsi="黑体"/>
          <w:b/>
          <w:bCs/>
          <w:sz w:val="28"/>
          <w:szCs w:val="24"/>
        </w:rPr>
      </w:pPr>
      <w:r w:rsidRPr="00AF5690">
        <w:rPr>
          <w:rFonts w:ascii="黑体" w:eastAsia="黑体" w:hAnsi="黑体" w:hint="eastAsia"/>
          <w:b/>
          <w:bCs/>
          <w:sz w:val="28"/>
          <w:szCs w:val="24"/>
        </w:rPr>
        <w:t>4</w:t>
      </w:r>
      <w:r w:rsidRPr="00AF5690">
        <w:rPr>
          <w:rFonts w:ascii="黑体" w:eastAsia="黑体" w:hAnsi="黑体"/>
          <w:b/>
          <w:bCs/>
          <w:sz w:val="28"/>
          <w:szCs w:val="24"/>
        </w:rPr>
        <w:t>.1.1</w:t>
      </w:r>
      <w:r w:rsidRPr="00AF5690">
        <w:rPr>
          <w:rFonts w:ascii="黑体" w:eastAsia="黑体" w:hAnsi="黑体" w:hint="eastAsia"/>
          <w:b/>
          <w:bCs/>
          <w:sz w:val="28"/>
          <w:szCs w:val="24"/>
        </w:rPr>
        <w:t>移动医疗行业市场分析</w:t>
      </w:r>
    </w:p>
    <w:p w14:paraId="6EF2896E" w14:textId="77777777" w:rsidR="00533F3E" w:rsidRPr="00AF5690" w:rsidRDefault="00533F3E" w:rsidP="00533F3E">
      <w:pPr>
        <w:ind w:firstLineChars="200" w:firstLine="620"/>
      </w:pPr>
      <w:r w:rsidRPr="00AF5690">
        <w:rPr>
          <w:rFonts w:ascii="宋体" w:hAnsi="宋体" w:hint="eastAsia"/>
          <w:color w:val="4D4F53"/>
          <w:spacing w:val="15"/>
          <w:sz w:val="28"/>
          <w:szCs w:val="28"/>
          <w:shd w:val="clear" w:color="auto" w:fill="FFFFFF"/>
        </w:rPr>
        <w:t>随着“互联网+”“大数据”与医疗卫生行业的深度融合，带动中国移动医疗市场蓬勃发展，2022年中国移动医疗用户规模达8.6亿人，市场规模达1004.6亿元，其中，在线问诊约占77.0%，体检预约约占10.4%，</w:t>
      </w:r>
      <w:proofErr w:type="gramStart"/>
      <w:r w:rsidRPr="00AF5690">
        <w:rPr>
          <w:rFonts w:ascii="宋体" w:hAnsi="宋体" w:hint="eastAsia"/>
          <w:color w:val="4D4F53"/>
          <w:spacing w:val="15"/>
          <w:sz w:val="28"/>
          <w:szCs w:val="28"/>
          <w:shd w:val="clear" w:color="auto" w:fill="FFFFFF"/>
        </w:rPr>
        <w:t>医药电</w:t>
      </w:r>
      <w:proofErr w:type="gramEnd"/>
      <w:r w:rsidRPr="00AF5690">
        <w:rPr>
          <w:rFonts w:ascii="宋体" w:hAnsi="宋体" w:hint="eastAsia"/>
          <w:color w:val="4D4F53"/>
          <w:spacing w:val="15"/>
          <w:sz w:val="28"/>
          <w:szCs w:val="28"/>
          <w:shd w:val="clear" w:color="auto" w:fill="FFFFFF"/>
        </w:rPr>
        <w:t>商B2C约占10.2%。未来，随着互联网和移动技术的不断进步，中国移动医疗市场将继续保持增长趋势。</w:t>
      </w:r>
      <w:r>
        <w:rPr>
          <w:noProof/>
        </w:rPr>
        <w:drawing>
          <wp:inline distT="0" distB="0" distL="0" distR="0" wp14:anchorId="682827BC" wp14:editId="67893FF8">
            <wp:extent cx="5595620" cy="3399155"/>
            <wp:effectExtent l="0" t="0" r="5080" b="0"/>
            <wp:docPr id="1728953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53500" name="图片 1728953500"/>
                    <pic:cNvPicPr/>
                  </pic:nvPicPr>
                  <pic:blipFill>
                    <a:blip r:embed="rId27">
                      <a:extLst>
                        <a:ext uri="{28A0092B-C50C-407E-A947-70E740481C1C}">
                          <a14:useLocalDpi xmlns:a14="http://schemas.microsoft.com/office/drawing/2010/main" val="0"/>
                        </a:ext>
                      </a:extLst>
                    </a:blip>
                    <a:stretch>
                      <a:fillRect/>
                    </a:stretch>
                  </pic:blipFill>
                  <pic:spPr>
                    <a:xfrm>
                      <a:off x="0" y="0"/>
                      <a:ext cx="5595620" cy="3399155"/>
                    </a:xfrm>
                    <a:prstGeom prst="rect">
                      <a:avLst/>
                    </a:prstGeom>
                  </pic:spPr>
                </pic:pic>
              </a:graphicData>
            </a:graphic>
          </wp:inline>
        </w:drawing>
      </w:r>
    </w:p>
    <w:p w14:paraId="698F322D" w14:textId="77777777" w:rsidR="00533F3E" w:rsidRPr="00AF5690" w:rsidRDefault="00533F3E" w:rsidP="00533F3E">
      <w:pPr>
        <w:pStyle w:val="a0"/>
        <w:ind w:firstLineChars="200" w:firstLine="620"/>
        <w:rPr>
          <w:rFonts w:ascii="宋体" w:hAnsi="宋体"/>
          <w:color w:val="4D4F53"/>
          <w:spacing w:val="15"/>
          <w:sz w:val="28"/>
          <w:szCs w:val="28"/>
          <w:shd w:val="clear" w:color="auto" w:fill="FFFFFF"/>
        </w:rPr>
      </w:pPr>
      <w:r w:rsidRPr="00AF5690">
        <w:rPr>
          <w:rFonts w:ascii="宋体" w:hAnsi="宋体" w:hint="eastAsia"/>
          <w:color w:val="4D4F53"/>
          <w:spacing w:val="15"/>
          <w:sz w:val="28"/>
          <w:szCs w:val="28"/>
          <w:shd w:val="clear" w:color="auto" w:fill="FFFFFF"/>
        </w:rPr>
        <w:t>近年来中国人口老龄化进程不断加速，这导致了慢性病患者数量的增加，移动医疗技术可以提供更好的慢性病管理和健康监测，满足了老年人和慢性病患者的需求，此外，中国拥有庞大的智能手机用户群体，这为移动医疗应用提供了广泛的用户基础，同时，</w:t>
      </w:r>
      <w:r w:rsidRPr="00AF5690">
        <w:rPr>
          <w:rFonts w:ascii="宋体" w:hAnsi="宋体" w:hint="eastAsia"/>
          <w:color w:val="4D4F53"/>
          <w:spacing w:val="15"/>
          <w:sz w:val="28"/>
          <w:szCs w:val="28"/>
          <w:shd w:val="clear" w:color="auto" w:fill="FFFFFF"/>
        </w:rPr>
        <w:lastRenderedPageBreak/>
        <w:t>高速互联网的普及也使得远程医疗和在线健康咨询更容易实施。未来，中国移动医疗行业的市场前景非常可观，将继续吸引投资、创新和发展。然而，行业发展也需要面对数据隐私和安全等方面的挑战。</w:t>
      </w:r>
    </w:p>
    <w:p w14:paraId="3584D3DF" w14:textId="77777777" w:rsidR="00533F3E" w:rsidRDefault="00533F3E" w:rsidP="00533F3E">
      <w:pPr>
        <w:pStyle w:val="a0"/>
      </w:pPr>
      <w:r>
        <w:rPr>
          <w:rFonts w:hint="eastAsia"/>
          <w:noProof/>
        </w:rPr>
        <w:drawing>
          <wp:inline distT="0" distB="0" distL="0" distR="0" wp14:anchorId="176803C8" wp14:editId="0C65DEB6">
            <wp:extent cx="5595620" cy="4056380"/>
            <wp:effectExtent l="0" t="0" r="5080" b="1270"/>
            <wp:docPr id="8624792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9292" name="图片 862479292"/>
                    <pic:cNvPicPr/>
                  </pic:nvPicPr>
                  <pic:blipFill>
                    <a:blip r:embed="rId28">
                      <a:extLst>
                        <a:ext uri="{28A0092B-C50C-407E-A947-70E740481C1C}">
                          <a14:useLocalDpi xmlns:a14="http://schemas.microsoft.com/office/drawing/2010/main" val="0"/>
                        </a:ext>
                      </a:extLst>
                    </a:blip>
                    <a:stretch>
                      <a:fillRect/>
                    </a:stretch>
                  </pic:blipFill>
                  <pic:spPr>
                    <a:xfrm>
                      <a:off x="0" y="0"/>
                      <a:ext cx="5595620" cy="4056380"/>
                    </a:xfrm>
                    <a:prstGeom prst="rect">
                      <a:avLst/>
                    </a:prstGeom>
                  </pic:spPr>
                </pic:pic>
              </a:graphicData>
            </a:graphic>
          </wp:inline>
        </w:drawing>
      </w:r>
    </w:p>
    <w:p w14:paraId="43C0DE97" w14:textId="77777777" w:rsidR="00533F3E" w:rsidRDefault="00533F3E" w:rsidP="00533F3E">
      <w:pPr>
        <w:pStyle w:val="a0"/>
      </w:pPr>
    </w:p>
    <w:p w14:paraId="592812C2" w14:textId="77777777" w:rsidR="00533F3E" w:rsidRDefault="00533F3E" w:rsidP="00533F3E">
      <w:pPr>
        <w:pStyle w:val="1"/>
        <w:shd w:val="clear" w:color="auto" w:fill="FFFFFF"/>
        <w:spacing w:before="0" w:after="360" w:line="660" w:lineRule="atLeast"/>
        <w:jc w:val="left"/>
        <w:rPr>
          <w:rFonts w:ascii="黑体" w:eastAsia="黑体" w:hAnsi="黑体"/>
          <w:color w:val="343434"/>
          <w:sz w:val="28"/>
          <w:szCs w:val="28"/>
        </w:rPr>
      </w:pPr>
      <w:r w:rsidRPr="00DB29C1">
        <w:rPr>
          <w:rFonts w:ascii="黑体" w:eastAsia="黑体" w:hAnsi="黑体" w:hint="eastAsia"/>
          <w:sz w:val="28"/>
          <w:szCs w:val="28"/>
        </w:rPr>
        <w:t>4</w:t>
      </w:r>
      <w:r w:rsidRPr="00DB29C1">
        <w:rPr>
          <w:rFonts w:ascii="黑体" w:eastAsia="黑体" w:hAnsi="黑体"/>
          <w:sz w:val="28"/>
          <w:szCs w:val="28"/>
        </w:rPr>
        <w:t>.1.2</w:t>
      </w:r>
      <w:r w:rsidRPr="00DB29C1">
        <w:rPr>
          <w:rFonts w:ascii="黑体" w:eastAsia="黑体" w:hAnsi="黑体"/>
          <w:color w:val="343434"/>
          <w:sz w:val="28"/>
          <w:szCs w:val="28"/>
        </w:rPr>
        <w:t>可穿戴医疗设备</w:t>
      </w:r>
      <w:r w:rsidRPr="00DB29C1">
        <w:rPr>
          <w:rFonts w:ascii="黑体" w:eastAsia="黑体" w:hAnsi="黑体" w:hint="eastAsia"/>
          <w:color w:val="343434"/>
          <w:sz w:val="28"/>
          <w:szCs w:val="28"/>
        </w:rPr>
        <w:t>市场分析</w:t>
      </w:r>
    </w:p>
    <w:p w14:paraId="71647663" w14:textId="77777777" w:rsidR="00533F3E" w:rsidRDefault="00533F3E" w:rsidP="00533F3E">
      <w:pPr>
        <w:ind w:firstLineChars="200" w:firstLine="560"/>
        <w:rPr>
          <w:rFonts w:ascii="宋体" w:hAnsi="宋体"/>
          <w:color w:val="343434"/>
          <w:sz w:val="28"/>
          <w:szCs w:val="28"/>
          <w:shd w:val="clear" w:color="auto" w:fill="FFFFFF"/>
        </w:rPr>
      </w:pPr>
      <w:r w:rsidRPr="00DB29C1">
        <w:rPr>
          <w:rFonts w:ascii="宋体" w:hAnsi="宋体"/>
          <w:color w:val="343434"/>
          <w:sz w:val="28"/>
          <w:szCs w:val="28"/>
          <w:shd w:val="clear" w:color="auto" w:fill="FFFFFF"/>
        </w:rPr>
        <w:t>近年来，中国可穿戴医疗设备的市场规模不断攀升，伴随着利好政策的指引以及5G和</w:t>
      </w:r>
      <w:proofErr w:type="gramStart"/>
      <w:r w:rsidRPr="00DB29C1">
        <w:rPr>
          <w:rFonts w:ascii="宋体" w:hAnsi="宋体"/>
          <w:color w:val="343434"/>
          <w:sz w:val="28"/>
          <w:szCs w:val="28"/>
          <w:shd w:val="clear" w:color="auto" w:fill="FFFFFF"/>
        </w:rPr>
        <w:t>物联网</w:t>
      </w:r>
      <w:proofErr w:type="gramEnd"/>
      <w:r w:rsidRPr="00DB29C1">
        <w:rPr>
          <w:rFonts w:ascii="宋体" w:hAnsi="宋体"/>
          <w:color w:val="343434"/>
          <w:sz w:val="28"/>
          <w:szCs w:val="28"/>
          <w:shd w:val="clear" w:color="auto" w:fill="FFFFFF"/>
        </w:rPr>
        <w:t>等信息基础建设的发展，根据数据显示，2021年中国可穿戴医疗设备市场规模为143.7亿元，未来中国可穿戴医疗设备的市场规模将持续扩张，预计2022年至2026年复合增长率为18.1%</w:t>
      </w:r>
      <w:r w:rsidRPr="00DB29C1">
        <w:rPr>
          <w:rFonts w:ascii="宋体" w:hAnsi="宋体" w:hint="eastAsia"/>
          <w:color w:val="343434"/>
          <w:sz w:val="28"/>
          <w:szCs w:val="28"/>
          <w:shd w:val="clear" w:color="auto" w:fill="FFFFFF"/>
        </w:rPr>
        <w:t>。</w:t>
      </w:r>
    </w:p>
    <w:p w14:paraId="361EB2F8" w14:textId="77777777" w:rsidR="00533F3E" w:rsidRDefault="00533F3E" w:rsidP="00533F3E">
      <w:pPr>
        <w:pStyle w:val="a0"/>
      </w:pPr>
      <w:r>
        <w:rPr>
          <w:rFonts w:hint="eastAsia"/>
          <w:noProof/>
        </w:rPr>
        <w:lastRenderedPageBreak/>
        <w:drawing>
          <wp:inline distT="0" distB="0" distL="0" distR="0" wp14:anchorId="3B1D916F" wp14:editId="78611454">
            <wp:extent cx="5412174" cy="3390900"/>
            <wp:effectExtent l="0" t="0" r="0" b="0"/>
            <wp:docPr id="1774010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10523" name="图片 1774010523"/>
                    <pic:cNvPicPr/>
                  </pic:nvPicPr>
                  <pic:blipFill>
                    <a:blip r:embed="rId29">
                      <a:extLst>
                        <a:ext uri="{28A0092B-C50C-407E-A947-70E740481C1C}">
                          <a14:useLocalDpi xmlns:a14="http://schemas.microsoft.com/office/drawing/2010/main" val="0"/>
                        </a:ext>
                      </a:extLst>
                    </a:blip>
                    <a:stretch>
                      <a:fillRect/>
                    </a:stretch>
                  </pic:blipFill>
                  <pic:spPr>
                    <a:xfrm>
                      <a:off x="0" y="0"/>
                      <a:ext cx="5414208" cy="3392174"/>
                    </a:xfrm>
                    <a:prstGeom prst="rect">
                      <a:avLst/>
                    </a:prstGeom>
                  </pic:spPr>
                </pic:pic>
              </a:graphicData>
            </a:graphic>
          </wp:inline>
        </w:drawing>
      </w:r>
    </w:p>
    <w:p w14:paraId="52C4A970" w14:textId="77777777" w:rsidR="00533F3E" w:rsidRPr="00DB29C1" w:rsidRDefault="00533F3E" w:rsidP="00533F3E">
      <w:pPr>
        <w:pStyle w:val="a0"/>
      </w:pPr>
    </w:p>
    <w:p w14:paraId="5DA50341" w14:textId="77777777" w:rsidR="00533F3E" w:rsidRDefault="00533F3E" w:rsidP="00533F3E">
      <w:pPr>
        <w:pStyle w:val="a0"/>
        <w:ind w:firstLineChars="200" w:firstLine="560"/>
        <w:rPr>
          <w:rFonts w:ascii="宋体" w:hAnsi="宋体"/>
          <w:color w:val="343434"/>
          <w:sz w:val="28"/>
          <w:szCs w:val="28"/>
          <w:shd w:val="clear" w:color="auto" w:fill="FFFFFF"/>
        </w:rPr>
      </w:pPr>
      <w:r w:rsidRPr="00DB29C1">
        <w:rPr>
          <w:rFonts w:ascii="宋体" w:hAnsi="宋体"/>
          <w:color w:val="343434"/>
          <w:sz w:val="28"/>
          <w:szCs w:val="28"/>
          <w:shd w:val="clear" w:color="auto" w:fill="FFFFFF"/>
        </w:rPr>
        <w:t>2016年至2022年中国可穿戴医疗设备共计融资129次平均每年融资13~30次。融资总额累计209亿元人民币。单次融资金额高至63亿。综上所述，目前中国可穿戴医疗设备投融资市场正良性健康成长，投融资次数与金额都占全球市场约40%。</w:t>
      </w:r>
    </w:p>
    <w:p w14:paraId="1E7ABF17" w14:textId="77777777" w:rsidR="00533F3E" w:rsidRPr="00DB29C1" w:rsidRDefault="00533F3E" w:rsidP="00533F3E">
      <w:pPr>
        <w:pStyle w:val="a0"/>
        <w:rPr>
          <w:rFonts w:ascii="宋体" w:hAnsi="宋体"/>
          <w:sz w:val="28"/>
          <w:szCs w:val="28"/>
        </w:rPr>
      </w:pPr>
      <w:r>
        <w:rPr>
          <w:rFonts w:ascii="宋体" w:hAnsi="宋体" w:hint="eastAsia"/>
          <w:noProof/>
          <w:sz w:val="28"/>
          <w:szCs w:val="28"/>
        </w:rPr>
        <w:drawing>
          <wp:inline distT="0" distB="0" distL="0" distR="0" wp14:anchorId="3F55E5E2" wp14:editId="5D60E33F">
            <wp:extent cx="5301752" cy="3333750"/>
            <wp:effectExtent l="0" t="0" r="0" b="0"/>
            <wp:docPr id="21043359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35976" name="图片 2104335976"/>
                    <pic:cNvPicPr/>
                  </pic:nvPicPr>
                  <pic:blipFill>
                    <a:blip r:embed="rId30">
                      <a:extLst>
                        <a:ext uri="{28A0092B-C50C-407E-A947-70E740481C1C}">
                          <a14:useLocalDpi xmlns:a14="http://schemas.microsoft.com/office/drawing/2010/main" val="0"/>
                        </a:ext>
                      </a:extLst>
                    </a:blip>
                    <a:stretch>
                      <a:fillRect/>
                    </a:stretch>
                  </pic:blipFill>
                  <pic:spPr>
                    <a:xfrm>
                      <a:off x="0" y="0"/>
                      <a:ext cx="5302426" cy="3334174"/>
                    </a:xfrm>
                    <a:prstGeom prst="rect">
                      <a:avLst/>
                    </a:prstGeom>
                  </pic:spPr>
                </pic:pic>
              </a:graphicData>
            </a:graphic>
          </wp:inline>
        </w:drawing>
      </w:r>
    </w:p>
    <w:p w14:paraId="66018D1A" w14:textId="77777777" w:rsidR="00533F3E" w:rsidRDefault="00533F3E" w:rsidP="00533F3E">
      <w:pPr>
        <w:pStyle w:val="20"/>
        <w:rPr>
          <w:rFonts w:hAnsi="黑体" w:cs="黑体"/>
          <w:sz w:val="28"/>
          <w:szCs w:val="28"/>
        </w:rPr>
      </w:pPr>
      <w:bookmarkStart w:id="55" w:name="_Toc40567448"/>
      <w:bookmarkStart w:id="56" w:name="_Toc40567540"/>
      <w:bookmarkStart w:id="57" w:name="_Toc40567814"/>
      <w:bookmarkStart w:id="58" w:name="_Toc40567298"/>
      <w:bookmarkStart w:id="59" w:name="_Toc20939"/>
      <w:bookmarkStart w:id="60" w:name="_Toc4710"/>
      <w:bookmarkStart w:id="61" w:name="_Toc6297"/>
      <w:r>
        <w:rPr>
          <w:rFonts w:hAnsi="黑体" w:cs="黑体" w:hint="eastAsia"/>
          <w:sz w:val="28"/>
          <w:szCs w:val="28"/>
        </w:rPr>
        <w:lastRenderedPageBreak/>
        <w:t>4.2</w:t>
      </w:r>
      <w:bookmarkEnd w:id="55"/>
      <w:bookmarkEnd w:id="56"/>
      <w:bookmarkEnd w:id="57"/>
      <w:bookmarkEnd w:id="58"/>
      <w:bookmarkEnd w:id="59"/>
      <w:bookmarkEnd w:id="60"/>
      <w:bookmarkEnd w:id="61"/>
      <w:r>
        <w:rPr>
          <w:rFonts w:hAnsi="黑体" w:cs="黑体" w:hint="eastAsia"/>
          <w:sz w:val="28"/>
          <w:szCs w:val="28"/>
        </w:rPr>
        <w:t>市场痛点</w:t>
      </w:r>
    </w:p>
    <w:p w14:paraId="648EFDAD" w14:textId="77777777" w:rsidR="00533F3E" w:rsidRPr="00F8475A" w:rsidRDefault="00533F3E" w:rsidP="00533F3E">
      <w:pPr>
        <w:pStyle w:val="210"/>
        <w:rPr>
          <w:rFonts w:ascii="宋体" w:hAnsi="宋体"/>
          <w:color w:val="374151"/>
          <w:sz w:val="28"/>
          <w:szCs w:val="28"/>
        </w:rPr>
      </w:pPr>
      <w:r w:rsidRPr="002D0695">
        <w:rPr>
          <w:rFonts w:ascii="宋体" w:hAnsi="宋体"/>
          <w:color w:val="374151"/>
          <w:sz w:val="28"/>
          <w:szCs w:val="28"/>
        </w:rPr>
        <w:t>随着技术</w:t>
      </w:r>
      <w:r>
        <w:rPr>
          <w:rFonts w:ascii="宋体" w:hAnsi="宋体" w:hint="eastAsia"/>
          <w:color w:val="374151"/>
          <w:sz w:val="28"/>
          <w:szCs w:val="28"/>
        </w:rPr>
        <w:t>的推陈出新与人民健康生活水平的提高</w:t>
      </w:r>
      <w:r w:rsidRPr="002D0695">
        <w:rPr>
          <w:rFonts w:ascii="宋体" w:hAnsi="宋体"/>
          <w:color w:val="374151"/>
          <w:sz w:val="28"/>
          <w:szCs w:val="28"/>
        </w:rPr>
        <w:t>，</w:t>
      </w:r>
      <w:r>
        <w:rPr>
          <w:rFonts w:ascii="宋体" w:hAnsi="宋体" w:hint="eastAsia"/>
          <w:color w:val="374151"/>
          <w:sz w:val="28"/>
          <w:szCs w:val="28"/>
        </w:rPr>
        <w:t>传统癫痫监测设备市场</w:t>
      </w:r>
      <w:r w:rsidRPr="002D0695">
        <w:rPr>
          <w:rFonts w:ascii="宋体" w:hAnsi="宋体"/>
          <w:color w:val="374151"/>
          <w:sz w:val="28"/>
          <w:szCs w:val="28"/>
        </w:rPr>
        <w:t>面临一些挑战</w:t>
      </w:r>
      <w:r w:rsidRPr="002D0695">
        <w:rPr>
          <w:rFonts w:ascii="宋体" w:hAnsi="宋体" w:hint="eastAsia"/>
          <w:color w:val="374151"/>
          <w:sz w:val="28"/>
          <w:szCs w:val="28"/>
        </w:rPr>
        <w:t>。</w:t>
      </w:r>
      <w:r w:rsidRPr="00AA4C3F">
        <w:rPr>
          <w:sz w:val="28"/>
          <w:szCs w:val="28"/>
        </w:rPr>
        <w:t>传统的癫痫检测设备通常采用大型、复杂的脑电图（</w:t>
      </w:r>
      <w:r w:rsidRPr="00AA4C3F">
        <w:rPr>
          <w:sz w:val="28"/>
          <w:szCs w:val="28"/>
        </w:rPr>
        <w:t>EEG</w:t>
      </w:r>
      <w:r w:rsidRPr="00AA4C3F">
        <w:rPr>
          <w:sz w:val="28"/>
          <w:szCs w:val="28"/>
        </w:rPr>
        <w:t>）仪器，患者需要在医疗机构进行监测，通常需要长时间停留。这种方式存在着一定的局限性，不仅患者体验较差，还限制了监测的灵活性和实时性。此外，传统设备的高昂成本和专业操作要求也使得癫痫患者普遍难以获得及时而便捷的监测服务，从而影响了疾病管理和治疗效果。</w:t>
      </w:r>
    </w:p>
    <w:p w14:paraId="5CA6D0E1" w14:textId="77777777" w:rsidR="00533F3E" w:rsidRDefault="00533F3E" w:rsidP="00533F3E">
      <w:pPr>
        <w:pStyle w:val="26"/>
        <w:spacing w:line="360" w:lineRule="auto"/>
        <w:ind w:firstLine="562"/>
        <w:rPr>
          <w:rFonts w:ascii="宋体" w:eastAsia="宋体" w:hAnsi="宋体"/>
          <w:sz w:val="28"/>
          <w:szCs w:val="28"/>
        </w:rPr>
      </w:pPr>
      <w:r w:rsidRPr="002D0695">
        <w:rPr>
          <w:rStyle w:val="af9"/>
          <w:rFonts w:ascii="宋体" w:eastAsia="宋体" w:hAnsi="宋体" w:hint="eastAsia"/>
          <w:sz w:val="28"/>
          <w:szCs w:val="28"/>
        </w:rPr>
        <w:t>我们团队经过市场调研，发现</w:t>
      </w:r>
      <w:r>
        <w:rPr>
          <w:rFonts w:ascii="宋体" w:eastAsia="宋体" w:hAnsi="宋体" w:hint="eastAsia"/>
          <w:color w:val="374151"/>
          <w:sz w:val="28"/>
          <w:szCs w:val="28"/>
        </w:rPr>
        <w:t>传统癫痫监测设备市场</w:t>
      </w:r>
      <w:r w:rsidRPr="002D0695">
        <w:rPr>
          <w:rStyle w:val="af9"/>
          <w:rFonts w:ascii="宋体" w:eastAsia="宋体" w:hAnsi="宋体" w:hint="eastAsia"/>
          <w:sz w:val="28"/>
          <w:szCs w:val="28"/>
        </w:rPr>
        <w:t>面临三大痛点，并结合这三大痛点进行商业模式的创新。同时我们团队结合已知痛点开发出可随身穿戴的癫痫检测帽和相匹配的“脑波守护”app，在保持患者佩戴的帽子样式美观的同时，通过帽子</w:t>
      </w:r>
      <w:r w:rsidRPr="002D0695">
        <w:rPr>
          <w:rFonts w:ascii="宋体" w:eastAsia="宋体" w:hAnsi="宋体" w:hint="eastAsia"/>
          <w:sz w:val="28"/>
          <w:szCs w:val="28"/>
        </w:rPr>
        <w:t>实时监测患者的脑电信号，向手机中“脑波守护”APP传输信息，预测癫痫的发生，触发报警预防，保障癫痫患者的安全。</w:t>
      </w:r>
    </w:p>
    <w:p w14:paraId="06A82B52" w14:textId="77777777" w:rsidR="00533F3E" w:rsidRDefault="00533F3E" w:rsidP="00533F3E">
      <w:pPr>
        <w:pStyle w:val="26"/>
        <w:spacing w:line="360" w:lineRule="auto"/>
        <w:ind w:firstLine="560"/>
        <w:rPr>
          <w:rFonts w:ascii="宋体" w:eastAsia="宋体" w:hAnsi="宋体"/>
          <w:sz w:val="28"/>
          <w:szCs w:val="28"/>
        </w:rPr>
      </w:pPr>
    </w:p>
    <w:p w14:paraId="7C92AB9F" w14:textId="77777777" w:rsidR="00533F3E" w:rsidRPr="001932E2" w:rsidRDefault="00533F3E" w:rsidP="00533F3E">
      <w:pPr>
        <w:pStyle w:val="26"/>
        <w:spacing w:line="360" w:lineRule="auto"/>
        <w:ind w:firstLineChars="71" w:firstLine="199"/>
        <w:rPr>
          <w:rFonts w:ascii="黑体" w:eastAsia="黑体" w:hAnsi="黑体"/>
          <w:color w:val="374151"/>
          <w:sz w:val="28"/>
          <w:szCs w:val="28"/>
        </w:rPr>
      </w:pPr>
      <w:r w:rsidRPr="001932E2">
        <w:rPr>
          <w:rFonts w:ascii="黑体" w:eastAsia="黑体" w:hAnsi="黑体" w:hint="eastAsia"/>
          <w:sz w:val="28"/>
          <w:szCs w:val="28"/>
        </w:rPr>
        <w:t>4</w:t>
      </w:r>
      <w:r w:rsidRPr="001932E2">
        <w:rPr>
          <w:rFonts w:ascii="黑体" w:eastAsia="黑体" w:hAnsi="黑体"/>
          <w:sz w:val="28"/>
          <w:szCs w:val="28"/>
        </w:rPr>
        <w:t>.2.1</w:t>
      </w:r>
      <w:r w:rsidRPr="001932E2">
        <w:rPr>
          <w:rFonts w:ascii="黑体" w:eastAsia="黑体" w:hAnsi="黑体"/>
          <w:color w:val="374151"/>
          <w:sz w:val="28"/>
          <w:szCs w:val="28"/>
        </w:rPr>
        <w:t>传统脑电监测设备</w:t>
      </w:r>
      <w:r>
        <w:rPr>
          <w:rFonts w:ascii="黑体" w:eastAsia="黑体" w:hAnsi="黑体" w:hint="eastAsia"/>
          <w:color w:val="374151"/>
          <w:sz w:val="28"/>
          <w:szCs w:val="28"/>
        </w:rPr>
        <w:t>缺乏便携性和舒适性</w:t>
      </w:r>
    </w:p>
    <w:p w14:paraId="21CEF3DE" w14:textId="77777777" w:rsidR="00533F3E" w:rsidRPr="001932E2" w:rsidRDefault="00533F3E" w:rsidP="00533F3E">
      <w:pPr>
        <w:pStyle w:val="ad"/>
        <w:ind w:firstLineChars="200" w:firstLine="560"/>
        <w:rPr>
          <w:sz w:val="28"/>
          <w:szCs w:val="28"/>
        </w:rPr>
      </w:pPr>
      <w:r w:rsidRPr="001932E2">
        <w:rPr>
          <w:sz w:val="28"/>
          <w:szCs w:val="28"/>
        </w:rPr>
        <w:t>传统脑电监测设备通常存在舒适性和便携性方面的挑战。这类设备往往设计笨重，需要使用大量的电极和导电胶浆，使得患者在监测期间难以保持舒适感。电极的贴附通常需要专业医务人员的操作，过程相对繁琐，可能给患者带来不适。此外，传统设备通常需要患者在医疗机构接受监测，这使得患者的日常生活受到较大干扰，无法在真实的环境中进行监测。</w:t>
      </w:r>
    </w:p>
    <w:p w14:paraId="1B6E3DEE" w14:textId="77777777" w:rsidR="00533F3E" w:rsidRDefault="00533F3E" w:rsidP="00533F3E">
      <w:pPr>
        <w:pStyle w:val="ad"/>
        <w:ind w:firstLineChars="200" w:firstLine="560"/>
        <w:rPr>
          <w:sz w:val="28"/>
          <w:szCs w:val="28"/>
        </w:rPr>
      </w:pPr>
      <w:r w:rsidRPr="001932E2">
        <w:rPr>
          <w:sz w:val="28"/>
          <w:szCs w:val="28"/>
        </w:rPr>
        <w:t>另一方面，传统脑电监测设备的便携性较差。由于设备体积庞大，患者在监测期间的活动受到严格限制，无法自由行动。这限制了监测数据的</w:t>
      </w:r>
      <w:r w:rsidRPr="001932E2">
        <w:rPr>
          <w:sz w:val="28"/>
          <w:szCs w:val="28"/>
        </w:rPr>
        <w:lastRenderedPageBreak/>
        <w:t>真实性，因为患者可能无法在平常的活动中展现其正常的脑电活动。此外，设备的携带和安装需要专业人员，增加了监测过程的复杂性和时间成本。</w:t>
      </w:r>
    </w:p>
    <w:p w14:paraId="6F4A825D" w14:textId="77777777" w:rsidR="00533F3E" w:rsidRDefault="00533F3E" w:rsidP="00533F3E">
      <w:pPr>
        <w:pStyle w:val="210"/>
        <w:rPr>
          <w:rFonts w:ascii="-apple-system" w:hAnsi="-apple-system" w:cs="宋体" w:hint="eastAsia"/>
          <w:color w:val="374151"/>
          <w:kern w:val="0"/>
          <w:sz w:val="28"/>
          <w:szCs w:val="28"/>
        </w:rPr>
      </w:pPr>
      <w:r w:rsidRPr="001932E2">
        <w:rPr>
          <w:rFonts w:hint="eastAsia"/>
          <w:sz w:val="28"/>
          <w:szCs w:val="28"/>
        </w:rPr>
        <w:t>对此，我们团队开发了</w:t>
      </w:r>
      <w:r w:rsidRPr="001932E2">
        <w:rPr>
          <w:rFonts w:ascii="-apple-system" w:hAnsi="-apple-system" w:cs="宋体"/>
          <w:color w:val="374151"/>
          <w:kern w:val="0"/>
          <w:sz w:val="28"/>
          <w:szCs w:val="28"/>
        </w:rPr>
        <w:t>随身佩戴的</w:t>
      </w:r>
      <w:r w:rsidRPr="002D0695">
        <w:rPr>
          <w:rStyle w:val="af9"/>
          <w:rFonts w:ascii="宋体" w:hAnsi="宋体" w:hint="eastAsia"/>
          <w:sz w:val="28"/>
          <w:szCs w:val="28"/>
        </w:rPr>
        <w:t>癫痫</w:t>
      </w:r>
      <w:r w:rsidRPr="001932E2">
        <w:rPr>
          <w:rFonts w:ascii="-apple-system" w:hAnsi="-apple-system" w:cs="宋体"/>
          <w:color w:val="374151"/>
          <w:kern w:val="0"/>
          <w:sz w:val="28"/>
          <w:szCs w:val="28"/>
        </w:rPr>
        <w:t>监测帽</w:t>
      </w:r>
      <w:r>
        <w:rPr>
          <w:rFonts w:ascii="-apple-system" w:hAnsi="-apple-system" w:cs="宋体" w:hint="eastAsia"/>
          <w:color w:val="374151"/>
          <w:kern w:val="0"/>
          <w:sz w:val="28"/>
          <w:szCs w:val="28"/>
        </w:rPr>
        <w:t>。在舒适性方面，</w:t>
      </w:r>
      <w:r w:rsidRPr="001932E2">
        <w:rPr>
          <w:rFonts w:ascii="-apple-system" w:hAnsi="-apple-system" w:cs="宋体"/>
          <w:color w:val="374151"/>
          <w:kern w:val="0"/>
          <w:sz w:val="28"/>
          <w:szCs w:val="28"/>
        </w:rPr>
        <w:t>随身佩戴的</w:t>
      </w:r>
      <w:r w:rsidRPr="002D0695">
        <w:rPr>
          <w:rStyle w:val="af9"/>
          <w:rFonts w:ascii="宋体" w:hAnsi="宋体" w:hint="eastAsia"/>
          <w:sz w:val="28"/>
          <w:szCs w:val="28"/>
        </w:rPr>
        <w:t>癫痫</w:t>
      </w:r>
      <w:r w:rsidRPr="001932E2">
        <w:rPr>
          <w:rFonts w:ascii="-apple-system" w:hAnsi="-apple-system" w:cs="宋体"/>
          <w:color w:val="374151"/>
          <w:kern w:val="0"/>
          <w:sz w:val="28"/>
          <w:szCs w:val="28"/>
        </w:rPr>
        <w:t>监测</w:t>
      </w:r>
      <w:proofErr w:type="gramStart"/>
      <w:r w:rsidRPr="001932E2">
        <w:rPr>
          <w:rFonts w:ascii="-apple-system" w:hAnsi="-apple-system" w:cs="宋体"/>
          <w:color w:val="374151"/>
          <w:kern w:val="0"/>
          <w:sz w:val="28"/>
          <w:szCs w:val="28"/>
        </w:rPr>
        <w:t>帽采用</w:t>
      </w:r>
      <w:proofErr w:type="gramEnd"/>
      <w:r w:rsidRPr="001932E2">
        <w:rPr>
          <w:rFonts w:ascii="-apple-system" w:hAnsi="-apple-system" w:cs="宋体"/>
          <w:color w:val="374151"/>
          <w:kern w:val="0"/>
          <w:sz w:val="28"/>
          <w:szCs w:val="28"/>
        </w:rPr>
        <w:t>柔软、轻便的材质，更贴近头部曲线，提供了更高水平的舒适感。在便携性方面</w:t>
      </w:r>
      <w:r>
        <w:rPr>
          <w:rFonts w:ascii="-apple-system" w:hAnsi="-apple-system" w:cs="宋体" w:hint="eastAsia"/>
          <w:color w:val="374151"/>
          <w:kern w:val="0"/>
          <w:sz w:val="28"/>
          <w:szCs w:val="28"/>
        </w:rPr>
        <w:t>，</w:t>
      </w:r>
      <w:r w:rsidRPr="001932E2">
        <w:rPr>
          <w:rFonts w:ascii="-apple-system" w:hAnsi="-apple-system" w:cs="宋体"/>
          <w:color w:val="374151"/>
          <w:kern w:val="0"/>
          <w:sz w:val="28"/>
          <w:szCs w:val="28"/>
        </w:rPr>
        <w:t>随身佩戴的</w:t>
      </w:r>
      <w:r w:rsidRPr="002D0695">
        <w:rPr>
          <w:rStyle w:val="af9"/>
          <w:rFonts w:ascii="宋体" w:hAnsi="宋体" w:hint="eastAsia"/>
          <w:sz w:val="28"/>
          <w:szCs w:val="28"/>
        </w:rPr>
        <w:t>癫痫</w:t>
      </w:r>
      <w:r w:rsidRPr="001932E2">
        <w:rPr>
          <w:rFonts w:ascii="-apple-system" w:hAnsi="-apple-system" w:cs="宋体"/>
          <w:color w:val="374151"/>
          <w:kern w:val="0"/>
          <w:sz w:val="28"/>
          <w:szCs w:val="28"/>
        </w:rPr>
        <w:t>监测帽则打破了</w:t>
      </w:r>
      <w:r>
        <w:rPr>
          <w:rFonts w:ascii="-apple-system" w:hAnsi="-apple-system" w:cs="宋体" w:hint="eastAsia"/>
          <w:color w:val="374151"/>
          <w:kern w:val="0"/>
          <w:sz w:val="28"/>
          <w:szCs w:val="28"/>
        </w:rPr>
        <w:t>传统</w:t>
      </w:r>
      <w:r w:rsidRPr="001932E2">
        <w:rPr>
          <w:rFonts w:ascii="-apple-system" w:hAnsi="-apple-system" w:cs="宋体"/>
          <w:color w:val="374151"/>
          <w:kern w:val="0"/>
          <w:sz w:val="28"/>
          <w:szCs w:val="28"/>
        </w:rPr>
        <w:t>限制，患者能够在日常生活中随时佩戴，实现无缝监测。其轻量化设计和便携式的特性使得患者能够自由行动，无需受制于设备的使用场所，更方便地融入日常生活中，有助于获得更真实、自然的脑电信号。</w:t>
      </w:r>
    </w:p>
    <w:p w14:paraId="2C2CA6A3" w14:textId="77777777" w:rsidR="00533F3E" w:rsidRPr="001932E2" w:rsidRDefault="00533F3E" w:rsidP="00533F3E">
      <w:pPr>
        <w:pStyle w:val="210"/>
        <w:rPr>
          <w:sz w:val="28"/>
          <w:szCs w:val="28"/>
        </w:rPr>
      </w:pPr>
    </w:p>
    <w:p w14:paraId="18781EC0" w14:textId="77777777" w:rsidR="00533F3E" w:rsidRDefault="00533F3E" w:rsidP="00533F3E">
      <w:pPr>
        <w:pStyle w:val="26"/>
        <w:spacing w:line="360" w:lineRule="auto"/>
        <w:ind w:firstLineChars="71" w:firstLine="199"/>
        <w:rPr>
          <w:rFonts w:ascii="黑体" w:eastAsia="黑体" w:hAnsi="黑体"/>
          <w:color w:val="374151"/>
          <w:sz w:val="28"/>
          <w:szCs w:val="28"/>
        </w:rPr>
      </w:pPr>
      <w:r>
        <w:rPr>
          <w:rFonts w:hint="eastAsia"/>
          <w:sz w:val="28"/>
          <w:szCs w:val="28"/>
        </w:rPr>
        <w:t>4</w:t>
      </w:r>
      <w:r>
        <w:rPr>
          <w:sz w:val="28"/>
          <w:szCs w:val="28"/>
        </w:rPr>
        <w:t>.2.2</w:t>
      </w:r>
      <w:r w:rsidRPr="001932E2">
        <w:rPr>
          <w:rFonts w:ascii="黑体" w:eastAsia="黑体" w:hAnsi="黑体"/>
          <w:color w:val="374151"/>
          <w:sz w:val="28"/>
          <w:szCs w:val="28"/>
        </w:rPr>
        <w:t>传统</w:t>
      </w:r>
      <w:r>
        <w:rPr>
          <w:rFonts w:ascii="黑体" w:eastAsia="黑体" w:hAnsi="黑体" w:hint="eastAsia"/>
          <w:color w:val="374151"/>
          <w:sz w:val="28"/>
          <w:szCs w:val="28"/>
        </w:rPr>
        <w:t>监测手环监测精度差</w:t>
      </w:r>
    </w:p>
    <w:p w14:paraId="5340740E" w14:textId="77777777" w:rsidR="00533F3E" w:rsidRDefault="00533F3E" w:rsidP="00533F3E">
      <w:pPr>
        <w:pStyle w:val="210"/>
        <w:rPr>
          <w:sz w:val="28"/>
          <w:szCs w:val="28"/>
        </w:rPr>
      </w:pPr>
      <w:r w:rsidRPr="00773F8C">
        <w:rPr>
          <w:sz w:val="28"/>
          <w:szCs w:val="28"/>
        </w:rPr>
        <w:t>监测手环通常依赖于表面电极或其他传感器来获取脑电信号，而这些传感器的位置和设计可能受到手腕部位的限制，导致相对较远的</w:t>
      </w:r>
      <w:proofErr w:type="gramStart"/>
      <w:r w:rsidRPr="00773F8C">
        <w:rPr>
          <w:sz w:val="28"/>
          <w:szCs w:val="28"/>
        </w:rPr>
        <w:t>脑区域</w:t>
      </w:r>
      <w:proofErr w:type="gramEnd"/>
      <w:r w:rsidRPr="00773F8C">
        <w:rPr>
          <w:sz w:val="28"/>
          <w:szCs w:val="28"/>
        </w:rPr>
        <w:t>的信号采集可能受到影响。另一方面，手环的佩戴位置通常限制在手腕，而脑电信号的传播可能受到头颅骨和组织的影响，这可能导致手环在监测脑电活动时受到局部遮挡或衰减。</w:t>
      </w:r>
    </w:p>
    <w:p w14:paraId="6AB121CA" w14:textId="77777777" w:rsidR="00533F3E" w:rsidRPr="00B62014" w:rsidRDefault="00533F3E" w:rsidP="00533F3E">
      <w:pPr>
        <w:pStyle w:val="210"/>
        <w:rPr>
          <w:sz w:val="28"/>
          <w:szCs w:val="28"/>
        </w:rPr>
      </w:pPr>
      <w:r w:rsidRPr="00B62014">
        <w:rPr>
          <w:rFonts w:hint="eastAsia"/>
          <w:sz w:val="28"/>
          <w:szCs w:val="28"/>
        </w:rPr>
        <w:t>对此，我们团队开发了</w:t>
      </w:r>
      <w:r w:rsidRPr="001932E2">
        <w:rPr>
          <w:rFonts w:ascii="-apple-system" w:hAnsi="-apple-system" w:cs="宋体"/>
          <w:color w:val="374151"/>
          <w:kern w:val="0"/>
          <w:sz w:val="28"/>
          <w:szCs w:val="28"/>
        </w:rPr>
        <w:t>随身佩戴的</w:t>
      </w:r>
      <w:r w:rsidRPr="002D0695">
        <w:rPr>
          <w:rStyle w:val="af9"/>
          <w:rFonts w:ascii="宋体" w:hAnsi="宋体" w:hint="eastAsia"/>
          <w:sz w:val="28"/>
          <w:szCs w:val="28"/>
        </w:rPr>
        <w:t>癫痫</w:t>
      </w:r>
      <w:r w:rsidRPr="001932E2">
        <w:rPr>
          <w:rFonts w:ascii="-apple-system" w:hAnsi="-apple-system" w:cs="宋体"/>
          <w:color w:val="374151"/>
          <w:kern w:val="0"/>
          <w:sz w:val="28"/>
          <w:szCs w:val="28"/>
        </w:rPr>
        <w:t>监测帽</w:t>
      </w:r>
      <w:r>
        <w:rPr>
          <w:rFonts w:ascii="-apple-system" w:hAnsi="-apple-system" w:cs="宋体" w:hint="eastAsia"/>
          <w:color w:val="374151"/>
          <w:kern w:val="0"/>
          <w:sz w:val="28"/>
          <w:szCs w:val="28"/>
        </w:rPr>
        <w:t>与</w:t>
      </w:r>
      <w:r w:rsidRPr="002D0695">
        <w:rPr>
          <w:rStyle w:val="af9"/>
          <w:rFonts w:ascii="宋体" w:hAnsi="宋体" w:hint="eastAsia"/>
          <w:sz w:val="28"/>
          <w:szCs w:val="28"/>
        </w:rPr>
        <w:t>相匹配的“脑波守护”app</w:t>
      </w:r>
      <w:r w:rsidRPr="00B62014">
        <w:rPr>
          <w:rFonts w:hint="eastAsia"/>
          <w:kern w:val="0"/>
          <w:sz w:val="28"/>
          <w:szCs w:val="28"/>
        </w:rPr>
        <w:t>。</w:t>
      </w:r>
      <w:r w:rsidRPr="00B62014">
        <w:rPr>
          <w:sz w:val="28"/>
          <w:szCs w:val="28"/>
        </w:rPr>
        <w:t>专门设计用于头部的监测</w:t>
      </w:r>
      <w:proofErr w:type="gramStart"/>
      <w:r w:rsidRPr="00B62014">
        <w:rPr>
          <w:sz w:val="28"/>
          <w:szCs w:val="28"/>
        </w:rPr>
        <w:t>帽能够</w:t>
      </w:r>
      <w:proofErr w:type="gramEnd"/>
      <w:r w:rsidRPr="00B62014">
        <w:rPr>
          <w:sz w:val="28"/>
          <w:szCs w:val="28"/>
        </w:rPr>
        <w:t>更全面地捕捉脑电信号，覆盖更多脑区域，从而提供更准确、细致的监测结果。</w:t>
      </w:r>
      <w:r w:rsidRPr="00B62014">
        <w:rPr>
          <w:kern w:val="0"/>
          <w:sz w:val="28"/>
          <w:szCs w:val="28"/>
        </w:rPr>
        <w:t>此外，</w:t>
      </w:r>
      <w:r w:rsidRPr="00B62014">
        <w:rPr>
          <w:kern w:val="0"/>
          <w:sz w:val="28"/>
          <w:szCs w:val="28"/>
        </w:rPr>
        <w:t>“</w:t>
      </w:r>
      <w:r w:rsidRPr="00B62014">
        <w:rPr>
          <w:kern w:val="0"/>
          <w:sz w:val="28"/>
          <w:szCs w:val="28"/>
        </w:rPr>
        <w:t>随身佩戴的癫痫监测帽与对应的脑电监测应用</w:t>
      </w:r>
      <w:r w:rsidRPr="00B62014">
        <w:rPr>
          <w:kern w:val="0"/>
          <w:sz w:val="28"/>
          <w:szCs w:val="28"/>
        </w:rPr>
        <w:t>”</w:t>
      </w:r>
      <w:r w:rsidRPr="00B62014">
        <w:rPr>
          <w:kern w:val="0"/>
          <w:sz w:val="28"/>
          <w:szCs w:val="28"/>
        </w:rPr>
        <w:t>通过与脑电监测应用的结合，不仅提供了更全面的脑电信号采集，还能通过先进的数据处理和算法分析，实现更精确的癫痫监测。</w:t>
      </w:r>
    </w:p>
    <w:p w14:paraId="251C43A2" w14:textId="77777777" w:rsidR="00533F3E" w:rsidRPr="00773F8C" w:rsidRDefault="00533F3E" w:rsidP="00533F3E">
      <w:pPr>
        <w:pStyle w:val="210"/>
        <w:ind w:firstLine="0"/>
        <w:rPr>
          <w:sz w:val="28"/>
          <w:szCs w:val="28"/>
        </w:rPr>
      </w:pPr>
    </w:p>
    <w:p w14:paraId="485B5DB1" w14:textId="77777777" w:rsidR="00533F3E" w:rsidRDefault="00533F3E" w:rsidP="00533F3E">
      <w:pPr>
        <w:pStyle w:val="26"/>
        <w:spacing w:line="360" w:lineRule="auto"/>
        <w:ind w:firstLineChars="71" w:firstLine="199"/>
        <w:rPr>
          <w:rFonts w:ascii="黑体" w:eastAsia="黑体" w:hAnsi="黑体"/>
          <w:color w:val="0F0F0F"/>
          <w:sz w:val="28"/>
          <w:szCs w:val="28"/>
        </w:rPr>
      </w:pPr>
      <w:r w:rsidRPr="00A83890">
        <w:rPr>
          <w:rFonts w:ascii="黑体" w:eastAsia="黑体" w:hAnsi="黑体" w:hint="eastAsia"/>
          <w:color w:val="374151"/>
          <w:sz w:val="28"/>
          <w:szCs w:val="28"/>
        </w:rPr>
        <w:lastRenderedPageBreak/>
        <w:t>4</w:t>
      </w:r>
      <w:r w:rsidRPr="00A83890">
        <w:rPr>
          <w:rFonts w:ascii="黑体" w:eastAsia="黑体" w:hAnsi="黑体"/>
          <w:color w:val="374151"/>
          <w:sz w:val="28"/>
          <w:szCs w:val="28"/>
        </w:rPr>
        <w:t>.2.3</w:t>
      </w:r>
      <w:r w:rsidRPr="00A83890">
        <w:rPr>
          <w:rFonts w:ascii="黑体" w:eastAsia="黑体" w:hAnsi="黑体"/>
          <w:color w:val="0F0F0F"/>
          <w:sz w:val="28"/>
          <w:szCs w:val="28"/>
        </w:rPr>
        <w:t>传统监测癫痫方式</w:t>
      </w:r>
      <w:r w:rsidRPr="00A83890">
        <w:rPr>
          <w:rFonts w:ascii="黑体" w:eastAsia="黑体" w:hAnsi="黑体" w:hint="eastAsia"/>
          <w:color w:val="0F0F0F"/>
          <w:sz w:val="28"/>
          <w:szCs w:val="28"/>
        </w:rPr>
        <w:t>的</w:t>
      </w:r>
      <w:r w:rsidRPr="00A83890">
        <w:rPr>
          <w:rFonts w:ascii="黑体" w:eastAsia="黑体" w:hAnsi="黑体"/>
          <w:color w:val="0F0F0F"/>
          <w:sz w:val="28"/>
          <w:szCs w:val="28"/>
        </w:rPr>
        <w:t>患者参与度和沟通度</w:t>
      </w:r>
      <w:r w:rsidRPr="00A83890">
        <w:rPr>
          <w:rFonts w:ascii="黑体" w:eastAsia="黑体" w:hAnsi="黑体" w:hint="eastAsia"/>
          <w:color w:val="0F0F0F"/>
          <w:sz w:val="28"/>
          <w:szCs w:val="28"/>
        </w:rPr>
        <w:t>不足</w:t>
      </w:r>
    </w:p>
    <w:p w14:paraId="74261FD9" w14:textId="77777777" w:rsidR="00533F3E" w:rsidRPr="00A83890" w:rsidRDefault="00533F3E" w:rsidP="00533F3E">
      <w:pPr>
        <w:pStyle w:val="210"/>
        <w:ind w:firstLineChars="200" w:firstLine="560"/>
        <w:rPr>
          <w:sz w:val="28"/>
          <w:szCs w:val="28"/>
        </w:rPr>
      </w:pPr>
      <w:r w:rsidRPr="00A83890">
        <w:rPr>
          <w:sz w:val="28"/>
          <w:szCs w:val="28"/>
        </w:rPr>
        <w:t>在传统监测中，患者通常需要前往医疗机构接受监测，这种方式往往会使患者感到不便，甚至可能因为需要停留较长时间而对监测产生抵触情绪。患者需要在医疗环境中度过相当一段时间，这可能导致他们的日常生活受到干扰，限制了他们的活动和自由。这种局面可能影响患者的参与度，使得一些患者对监测过程感到沮丧，甚至可能影响到治疗的积极性。</w:t>
      </w:r>
    </w:p>
    <w:p w14:paraId="75A0ABC9" w14:textId="77777777" w:rsidR="00533F3E" w:rsidRPr="00A83890" w:rsidRDefault="00533F3E" w:rsidP="00533F3E">
      <w:pPr>
        <w:pStyle w:val="210"/>
        <w:ind w:firstLineChars="200" w:firstLine="560"/>
        <w:rPr>
          <w:sz w:val="28"/>
          <w:szCs w:val="28"/>
        </w:rPr>
      </w:pPr>
      <w:r w:rsidRPr="00A83890">
        <w:rPr>
          <w:sz w:val="28"/>
          <w:szCs w:val="28"/>
        </w:rPr>
        <w:t>另外，传统监测方式在患者与医生之间的沟通度上也存在一定的不足。因为监测过程通常在医疗机构完成，患者与医生之间的交流主要限制在监测期间。这使得患者很难及时报告症状的变化或提出疑虑。缺乏实时的患者反馈可能导致医生对患者病情的全面了解不足，难以制定更加精准和个性化的治疗方案。</w:t>
      </w:r>
    </w:p>
    <w:p w14:paraId="2FEB23D9" w14:textId="77777777" w:rsidR="00533F3E" w:rsidRDefault="00533F3E" w:rsidP="00533F3E">
      <w:pPr>
        <w:pStyle w:val="210"/>
        <w:rPr>
          <w:sz w:val="28"/>
          <w:szCs w:val="28"/>
        </w:rPr>
      </w:pPr>
      <w:r w:rsidRPr="001932E2">
        <w:rPr>
          <w:rFonts w:hint="eastAsia"/>
          <w:sz w:val="28"/>
          <w:szCs w:val="28"/>
        </w:rPr>
        <w:t>对此，我们团队开发了</w:t>
      </w:r>
      <w:r w:rsidRPr="001932E2">
        <w:rPr>
          <w:rFonts w:ascii="-apple-system" w:hAnsi="-apple-system" w:cs="宋体"/>
          <w:color w:val="374151"/>
          <w:kern w:val="0"/>
          <w:sz w:val="28"/>
          <w:szCs w:val="28"/>
        </w:rPr>
        <w:t>随身佩戴的</w:t>
      </w:r>
      <w:r w:rsidRPr="002D0695">
        <w:rPr>
          <w:rStyle w:val="af9"/>
          <w:rFonts w:ascii="宋体" w:hAnsi="宋体" w:hint="eastAsia"/>
          <w:sz w:val="28"/>
          <w:szCs w:val="28"/>
        </w:rPr>
        <w:t>癫痫</w:t>
      </w:r>
      <w:r w:rsidRPr="001932E2">
        <w:rPr>
          <w:rFonts w:ascii="-apple-system" w:hAnsi="-apple-system" w:cs="宋体"/>
          <w:color w:val="374151"/>
          <w:kern w:val="0"/>
          <w:sz w:val="28"/>
          <w:szCs w:val="28"/>
        </w:rPr>
        <w:t>监测帽</w:t>
      </w:r>
      <w:r>
        <w:rPr>
          <w:rFonts w:ascii="-apple-system" w:hAnsi="-apple-system" w:cs="宋体" w:hint="eastAsia"/>
          <w:color w:val="374151"/>
          <w:kern w:val="0"/>
          <w:sz w:val="28"/>
          <w:szCs w:val="28"/>
        </w:rPr>
        <w:t>与</w:t>
      </w:r>
      <w:r w:rsidRPr="002D0695">
        <w:rPr>
          <w:rStyle w:val="af9"/>
          <w:rFonts w:ascii="宋体" w:hAnsi="宋体" w:hint="eastAsia"/>
          <w:sz w:val="28"/>
          <w:szCs w:val="28"/>
        </w:rPr>
        <w:t>相匹配的“脑波守护”app</w:t>
      </w:r>
      <w:r>
        <w:rPr>
          <w:rFonts w:hint="eastAsia"/>
          <w:sz w:val="28"/>
          <w:szCs w:val="28"/>
        </w:rPr>
        <w:t>。</w:t>
      </w:r>
      <w:r w:rsidRPr="00A83890">
        <w:rPr>
          <w:sz w:val="28"/>
          <w:szCs w:val="28"/>
        </w:rPr>
        <w:t>随身佩戴的癫痫监测</w:t>
      </w:r>
      <w:proofErr w:type="gramStart"/>
      <w:r w:rsidRPr="00A83890">
        <w:rPr>
          <w:sz w:val="28"/>
          <w:szCs w:val="28"/>
        </w:rPr>
        <w:t>帽设计</w:t>
      </w:r>
      <w:proofErr w:type="gramEnd"/>
      <w:r w:rsidRPr="00A83890">
        <w:rPr>
          <w:sz w:val="28"/>
          <w:szCs w:val="28"/>
        </w:rPr>
        <w:t>轻便舒适，患者能够在日常生活中佩戴，不仅不受监测设备的干扰，也能更好地融入社会。这种便携性的</w:t>
      </w:r>
      <w:proofErr w:type="gramStart"/>
      <w:r w:rsidRPr="00A83890">
        <w:rPr>
          <w:sz w:val="28"/>
          <w:szCs w:val="28"/>
        </w:rPr>
        <w:t>提高极</w:t>
      </w:r>
      <w:proofErr w:type="gramEnd"/>
      <w:r w:rsidRPr="00A83890">
        <w:rPr>
          <w:sz w:val="28"/>
          <w:szCs w:val="28"/>
        </w:rPr>
        <w:t>大地增加了患者的参与度，使得癫痫监测更加符合患者的生活方式。</w:t>
      </w:r>
    </w:p>
    <w:p w14:paraId="6ACB0FF9" w14:textId="77777777" w:rsidR="00533F3E" w:rsidRPr="00A83890" w:rsidRDefault="00533F3E" w:rsidP="00533F3E">
      <w:pPr>
        <w:pStyle w:val="210"/>
        <w:rPr>
          <w:sz w:val="28"/>
          <w:szCs w:val="28"/>
        </w:rPr>
      </w:pPr>
      <w:r w:rsidRPr="00A83890">
        <w:rPr>
          <w:sz w:val="28"/>
          <w:szCs w:val="28"/>
        </w:rPr>
        <w:t>随身佩戴的癫痫监测帽与对应的脑电监测应用同时提升了患者与医生之间的沟通度。结合应用的脑电监测</w:t>
      </w:r>
      <w:proofErr w:type="gramStart"/>
      <w:r w:rsidRPr="00A83890">
        <w:rPr>
          <w:sz w:val="28"/>
          <w:szCs w:val="28"/>
        </w:rPr>
        <w:t>帽通过</w:t>
      </w:r>
      <w:proofErr w:type="gramEnd"/>
      <w:r w:rsidRPr="00A83890">
        <w:rPr>
          <w:sz w:val="28"/>
          <w:szCs w:val="28"/>
        </w:rPr>
        <w:t>直观的界面和用户友好的设计，提高了患者对监测的理解和参与度。这种全新的监测方式为患者提供了更加个性化、便捷的癫痫管理服务，促使</w:t>
      </w:r>
      <w:proofErr w:type="gramStart"/>
      <w:r w:rsidRPr="00A83890">
        <w:rPr>
          <w:sz w:val="28"/>
          <w:szCs w:val="28"/>
        </w:rPr>
        <w:t>医</w:t>
      </w:r>
      <w:proofErr w:type="gramEnd"/>
      <w:r w:rsidRPr="00A83890">
        <w:rPr>
          <w:sz w:val="28"/>
          <w:szCs w:val="28"/>
        </w:rPr>
        <w:t>患之间更加密切的合作与交流。</w:t>
      </w:r>
    </w:p>
    <w:p w14:paraId="0B30C2FD" w14:textId="77777777" w:rsidR="00533F3E" w:rsidRDefault="00533F3E" w:rsidP="00533F3E">
      <w:pPr>
        <w:pStyle w:val="20"/>
        <w:rPr>
          <w:sz w:val="28"/>
          <w:szCs w:val="24"/>
        </w:rPr>
      </w:pPr>
      <w:r w:rsidRPr="00DF6DBB">
        <w:rPr>
          <w:rFonts w:hint="eastAsia"/>
          <w:sz w:val="28"/>
          <w:szCs w:val="24"/>
        </w:rPr>
        <w:lastRenderedPageBreak/>
        <w:t>4</w:t>
      </w:r>
      <w:r w:rsidRPr="00DF6DBB">
        <w:rPr>
          <w:sz w:val="28"/>
          <w:szCs w:val="24"/>
        </w:rPr>
        <w:t xml:space="preserve">.3 </w:t>
      </w:r>
      <w:proofErr w:type="gramStart"/>
      <w:r w:rsidRPr="00DF6DBB">
        <w:rPr>
          <w:rFonts w:hint="eastAsia"/>
          <w:sz w:val="28"/>
          <w:szCs w:val="24"/>
        </w:rPr>
        <w:t>竞品分析</w:t>
      </w:r>
      <w:proofErr w:type="gramEnd"/>
    </w:p>
    <w:p w14:paraId="68B51D61" w14:textId="77777777" w:rsidR="00533F3E" w:rsidRDefault="00533F3E" w:rsidP="00533F3E">
      <w:pPr>
        <w:pStyle w:val="20"/>
        <w:rPr>
          <w:rFonts w:hAnsi="黑体"/>
          <w:sz w:val="28"/>
          <w:szCs w:val="28"/>
        </w:rPr>
      </w:pPr>
      <w:r w:rsidRPr="00773F8C">
        <w:rPr>
          <w:rFonts w:hAnsi="黑体" w:hint="eastAsia"/>
          <w:sz w:val="28"/>
          <w:szCs w:val="28"/>
        </w:rPr>
        <w:t>脑电监测</w:t>
      </w:r>
      <w:proofErr w:type="gramStart"/>
      <w:r w:rsidRPr="00773F8C">
        <w:rPr>
          <w:rFonts w:hAnsi="黑体" w:hint="eastAsia"/>
          <w:sz w:val="28"/>
          <w:szCs w:val="28"/>
        </w:rPr>
        <w:t>帽竞品</w:t>
      </w:r>
      <w:proofErr w:type="gramEnd"/>
      <w:r w:rsidRPr="00773F8C">
        <w:rPr>
          <w:rFonts w:hAnsi="黑体" w:hint="eastAsia"/>
          <w:sz w:val="28"/>
          <w:szCs w:val="28"/>
        </w:rPr>
        <w:t>分析</w:t>
      </w:r>
    </w:p>
    <w:p w14:paraId="0734F84B" w14:textId="77777777" w:rsidR="00533F3E" w:rsidRPr="00F30C53" w:rsidRDefault="00533F3E" w:rsidP="00533F3E">
      <w:pPr>
        <w:rPr>
          <w:sz w:val="28"/>
          <w:szCs w:val="28"/>
        </w:rPr>
      </w:pPr>
      <w:r w:rsidRPr="00F30C53">
        <w:rPr>
          <w:rFonts w:hint="eastAsia"/>
          <w:sz w:val="28"/>
          <w:szCs w:val="28"/>
        </w:rPr>
        <w:t>市场上的癫痫检测设备以手环居多，它们都具有便携性、舒适性高和用户参与度高的特点，但是在监测精度和预警系统设计等方面有待提升。我们团队设计的</w:t>
      </w:r>
      <w:r w:rsidRPr="00F30C53">
        <w:rPr>
          <w:rFonts w:ascii="-apple-system" w:hAnsi="-apple-system" w:cs="宋体"/>
          <w:color w:val="374151"/>
          <w:kern w:val="0"/>
          <w:sz w:val="28"/>
          <w:szCs w:val="28"/>
        </w:rPr>
        <w:t>随身佩戴的</w:t>
      </w:r>
      <w:r w:rsidRPr="00F30C53">
        <w:rPr>
          <w:rStyle w:val="af9"/>
          <w:rFonts w:ascii="宋体" w:hAnsi="宋体" w:hint="eastAsia"/>
          <w:sz w:val="28"/>
          <w:szCs w:val="28"/>
        </w:rPr>
        <w:t>癫痫</w:t>
      </w:r>
      <w:r w:rsidRPr="00F30C53">
        <w:rPr>
          <w:rFonts w:ascii="-apple-system" w:hAnsi="-apple-system" w:cs="宋体"/>
          <w:color w:val="374151"/>
          <w:kern w:val="0"/>
          <w:sz w:val="28"/>
          <w:szCs w:val="28"/>
        </w:rPr>
        <w:t>监测帽</w:t>
      </w:r>
      <w:r w:rsidRPr="00F30C53">
        <w:rPr>
          <w:rFonts w:ascii="-apple-system" w:hAnsi="-apple-system" w:cs="宋体" w:hint="eastAsia"/>
          <w:color w:val="374151"/>
          <w:kern w:val="0"/>
          <w:sz w:val="28"/>
          <w:szCs w:val="28"/>
        </w:rPr>
        <w:t>与</w:t>
      </w:r>
      <w:r w:rsidRPr="00F30C53">
        <w:rPr>
          <w:rStyle w:val="af9"/>
          <w:rFonts w:ascii="宋体" w:hAnsi="宋体" w:hint="eastAsia"/>
          <w:sz w:val="28"/>
          <w:szCs w:val="28"/>
        </w:rPr>
        <w:t>相匹配的“脑波守护”app</w:t>
      </w:r>
      <w:r>
        <w:rPr>
          <w:rStyle w:val="af9"/>
          <w:rFonts w:ascii="宋体" w:hAnsi="宋体" w:hint="eastAsia"/>
          <w:sz w:val="28"/>
          <w:szCs w:val="28"/>
        </w:rPr>
        <w:t>在监测精度上表现较好，并且在预警系统设计上有更多的创新。相比如下表：</w:t>
      </w:r>
    </w:p>
    <w:tbl>
      <w:tblPr>
        <w:tblStyle w:val="af8"/>
        <w:tblW w:w="0" w:type="auto"/>
        <w:tblLook w:val="04A0" w:firstRow="1" w:lastRow="0" w:firstColumn="1" w:lastColumn="0" w:noHBand="0" w:noVBand="1"/>
      </w:tblPr>
      <w:tblGrid>
        <w:gridCol w:w="1803"/>
        <w:gridCol w:w="1749"/>
        <w:gridCol w:w="1750"/>
        <w:gridCol w:w="1750"/>
        <w:gridCol w:w="1750"/>
      </w:tblGrid>
      <w:tr w:rsidR="00533F3E" w14:paraId="2BAC852A" w14:textId="77777777" w:rsidTr="00C44ACA">
        <w:tc>
          <w:tcPr>
            <w:tcW w:w="1803" w:type="dxa"/>
          </w:tcPr>
          <w:p w14:paraId="162617DC" w14:textId="77777777" w:rsidR="00533F3E" w:rsidRDefault="00533F3E" w:rsidP="00C44ACA">
            <w:pPr>
              <w:pStyle w:val="a0"/>
            </w:pPr>
            <w:r>
              <w:rPr>
                <w:rFonts w:hint="eastAsia"/>
              </w:rPr>
              <w:t>宏观对比</w:t>
            </w:r>
          </w:p>
          <w:p w14:paraId="4E6E18C1" w14:textId="77777777" w:rsidR="00533F3E" w:rsidRDefault="00533F3E" w:rsidP="00C44ACA">
            <w:pPr>
              <w:pStyle w:val="a0"/>
            </w:pPr>
            <w:r>
              <w:rPr>
                <w:rFonts w:hint="eastAsia"/>
              </w:rPr>
              <w:t>（满分</w:t>
            </w:r>
            <w:r>
              <w:rPr>
                <w:rFonts w:hint="eastAsia"/>
              </w:rPr>
              <w:t>5</w:t>
            </w:r>
            <w:r>
              <w:rPr>
                <w:rFonts w:hint="eastAsia"/>
              </w:rPr>
              <w:t>分）</w:t>
            </w:r>
          </w:p>
        </w:tc>
        <w:tc>
          <w:tcPr>
            <w:tcW w:w="1749" w:type="dxa"/>
          </w:tcPr>
          <w:p w14:paraId="70B8890A" w14:textId="77777777" w:rsidR="00533F3E" w:rsidRDefault="00533F3E" w:rsidP="00C44ACA">
            <w:pPr>
              <w:pStyle w:val="a0"/>
            </w:pPr>
            <w:r>
              <w:rPr>
                <w:rStyle w:val="af9"/>
                <w:rFonts w:ascii="-apple-system" w:hAnsi="-apple-system"/>
                <w:bdr w:val="single" w:sz="2" w:space="0" w:color="D9D9E3" w:frame="1"/>
              </w:rPr>
              <w:t>Embrace2</w:t>
            </w:r>
          </w:p>
        </w:tc>
        <w:tc>
          <w:tcPr>
            <w:tcW w:w="1750" w:type="dxa"/>
          </w:tcPr>
          <w:p w14:paraId="726E382B" w14:textId="77777777" w:rsidR="00533F3E" w:rsidRDefault="00533F3E" w:rsidP="00C44ACA">
            <w:pPr>
              <w:pStyle w:val="a0"/>
            </w:pPr>
            <w:proofErr w:type="spellStart"/>
            <w:r>
              <w:rPr>
                <w:rStyle w:val="af9"/>
                <w:rFonts w:ascii="-apple-system" w:hAnsi="-apple-system"/>
                <w:bdr w:val="single" w:sz="2" w:space="0" w:color="D9D9E3" w:frame="1"/>
              </w:rPr>
              <w:t>SmartMonitor</w:t>
            </w:r>
            <w:proofErr w:type="spellEnd"/>
          </w:p>
        </w:tc>
        <w:tc>
          <w:tcPr>
            <w:tcW w:w="1750" w:type="dxa"/>
          </w:tcPr>
          <w:p w14:paraId="096DCD6C" w14:textId="77777777" w:rsidR="00533F3E" w:rsidRDefault="00533F3E" w:rsidP="00C44ACA">
            <w:pPr>
              <w:pStyle w:val="a0"/>
            </w:pPr>
            <w:r>
              <w:rPr>
                <w:rStyle w:val="af9"/>
                <w:rFonts w:ascii="-apple-system" w:hAnsi="-apple-system"/>
                <w:bdr w:val="single" w:sz="2" w:space="0" w:color="D9D9E3" w:frame="1"/>
              </w:rPr>
              <w:t>Brain Sentinel</w:t>
            </w:r>
          </w:p>
        </w:tc>
        <w:tc>
          <w:tcPr>
            <w:tcW w:w="1750" w:type="dxa"/>
          </w:tcPr>
          <w:p w14:paraId="546E6F31" w14:textId="77777777" w:rsidR="00533F3E" w:rsidRDefault="00533F3E" w:rsidP="00C44ACA">
            <w:pPr>
              <w:pStyle w:val="a0"/>
            </w:pPr>
            <w:r>
              <w:rPr>
                <w:rFonts w:hint="eastAsia"/>
              </w:rPr>
              <w:t>结合监测</w:t>
            </w:r>
            <w:r>
              <w:rPr>
                <w:rFonts w:hint="eastAsia"/>
              </w:rPr>
              <w:t>app</w:t>
            </w:r>
            <w:r>
              <w:rPr>
                <w:rFonts w:hint="eastAsia"/>
              </w:rPr>
              <w:t>的癫痫监测帽</w:t>
            </w:r>
          </w:p>
        </w:tc>
      </w:tr>
      <w:tr w:rsidR="00533F3E" w14:paraId="12367D58" w14:textId="77777777" w:rsidTr="00C44ACA">
        <w:tc>
          <w:tcPr>
            <w:tcW w:w="1803" w:type="dxa"/>
          </w:tcPr>
          <w:p w14:paraId="147D7859" w14:textId="77777777" w:rsidR="00533F3E" w:rsidRDefault="00533F3E" w:rsidP="00C44ACA">
            <w:pPr>
              <w:pStyle w:val="a0"/>
            </w:pPr>
            <w:r>
              <w:rPr>
                <w:rFonts w:ascii="-apple-system" w:hAnsi="-apple-system" w:hint="eastAsia"/>
                <w:color w:val="374151"/>
              </w:rPr>
              <w:t>便携度和</w:t>
            </w:r>
            <w:r>
              <w:rPr>
                <w:rFonts w:ascii="-apple-system" w:hAnsi="-apple-system"/>
                <w:color w:val="374151"/>
              </w:rPr>
              <w:t>舒适度</w:t>
            </w:r>
          </w:p>
        </w:tc>
        <w:tc>
          <w:tcPr>
            <w:tcW w:w="1749" w:type="dxa"/>
          </w:tcPr>
          <w:p w14:paraId="2C7EAAE0" w14:textId="77777777" w:rsidR="00533F3E" w:rsidRDefault="00533F3E" w:rsidP="00C44ACA">
            <w:pPr>
              <w:pStyle w:val="a0"/>
            </w:pPr>
            <w:r>
              <w:rPr>
                <w:rFonts w:hint="eastAsia"/>
              </w:rPr>
              <w:t>5</w:t>
            </w:r>
            <w:r>
              <w:t>.0</w:t>
            </w:r>
          </w:p>
        </w:tc>
        <w:tc>
          <w:tcPr>
            <w:tcW w:w="1750" w:type="dxa"/>
          </w:tcPr>
          <w:p w14:paraId="126E243A" w14:textId="77777777" w:rsidR="00533F3E" w:rsidRDefault="00533F3E" w:rsidP="00C44ACA">
            <w:pPr>
              <w:pStyle w:val="a0"/>
            </w:pPr>
            <w:r>
              <w:rPr>
                <w:rFonts w:hint="eastAsia"/>
              </w:rPr>
              <w:t>4</w:t>
            </w:r>
            <w:r>
              <w:t>.5</w:t>
            </w:r>
          </w:p>
        </w:tc>
        <w:tc>
          <w:tcPr>
            <w:tcW w:w="1750" w:type="dxa"/>
          </w:tcPr>
          <w:p w14:paraId="2670782C" w14:textId="77777777" w:rsidR="00533F3E" w:rsidRDefault="00533F3E" w:rsidP="00C44ACA">
            <w:pPr>
              <w:pStyle w:val="a0"/>
            </w:pPr>
            <w:r>
              <w:rPr>
                <w:rFonts w:hint="eastAsia"/>
              </w:rPr>
              <w:t>4</w:t>
            </w:r>
            <w:r>
              <w:t>.0</w:t>
            </w:r>
          </w:p>
        </w:tc>
        <w:tc>
          <w:tcPr>
            <w:tcW w:w="1750" w:type="dxa"/>
          </w:tcPr>
          <w:p w14:paraId="43BF052E" w14:textId="77777777" w:rsidR="00533F3E" w:rsidRDefault="00533F3E" w:rsidP="00C44ACA">
            <w:pPr>
              <w:pStyle w:val="a0"/>
            </w:pPr>
            <w:r>
              <w:rPr>
                <w:rFonts w:hint="eastAsia"/>
              </w:rPr>
              <w:t>4</w:t>
            </w:r>
            <w:r>
              <w:t>.5</w:t>
            </w:r>
          </w:p>
        </w:tc>
      </w:tr>
      <w:tr w:rsidR="00533F3E" w14:paraId="6358377B" w14:textId="77777777" w:rsidTr="00C44ACA">
        <w:tc>
          <w:tcPr>
            <w:tcW w:w="1803" w:type="dxa"/>
          </w:tcPr>
          <w:p w14:paraId="4F736552" w14:textId="77777777" w:rsidR="00533F3E" w:rsidRDefault="00533F3E" w:rsidP="00C44ACA">
            <w:pPr>
              <w:pStyle w:val="a0"/>
            </w:pPr>
            <w:r>
              <w:rPr>
                <w:rFonts w:hint="eastAsia"/>
              </w:rPr>
              <w:t>监测精度</w:t>
            </w:r>
          </w:p>
        </w:tc>
        <w:tc>
          <w:tcPr>
            <w:tcW w:w="1749" w:type="dxa"/>
          </w:tcPr>
          <w:p w14:paraId="1902D827" w14:textId="77777777" w:rsidR="00533F3E" w:rsidRDefault="00533F3E" w:rsidP="00C44ACA">
            <w:pPr>
              <w:pStyle w:val="a0"/>
            </w:pPr>
            <w:r>
              <w:rPr>
                <w:rFonts w:hint="eastAsia"/>
              </w:rPr>
              <w:t>3</w:t>
            </w:r>
            <w:r>
              <w:t>.5</w:t>
            </w:r>
          </w:p>
        </w:tc>
        <w:tc>
          <w:tcPr>
            <w:tcW w:w="1750" w:type="dxa"/>
          </w:tcPr>
          <w:p w14:paraId="1D2B1016" w14:textId="77777777" w:rsidR="00533F3E" w:rsidRDefault="00533F3E" w:rsidP="00C44ACA">
            <w:pPr>
              <w:pStyle w:val="a0"/>
            </w:pPr>
            <w:r>
              <w:rPr>
                <w:rFonts w:hint="eastAsia"/>
              </w:rPr>
              <w:t>4</w:t>
            </w:r>
            <w:r>
              <w:t>.5</w:t>
            </w:r>
          </w:p>
        </w:tc>
        <w:tc>
          <w:tcPr>
            <w:tcW w:w="1750" w:type="dxa"/>
          </w:tcPr>
          <w:p w14:paraId="1814CD26" w14:textId="77777777" w:rsidR="00533F3E" w:rsidRDefault="00533F3E" w:rsidP="00C44ACA">
            <w:pPr>
              <w:pStyle w:val="a0"/>
            </w:pPr>
            <w:r>
              <w:rPr>
                <w:rFonts w:hint="eastAsia"/>
              </w:rPr>
              <w:t>3</w:t>
            </w:r>
            <w:r>
              <w:t>.0</w:t>
            </w:r>
          </w:p>
        </w:tc>
        <w:tc>
          <w:tcPr>
            <w:tcW w:w="1750" w:type="dxa"/>
          </w:tcPr>
          <w:p w14:paraId="710EE446" w14:textId="77777777" w:rsidR="00533F3E" w:rsidRDefault="00533F3E" w:rsidP="00C44ACA">
            <w:pPr>
              <w:pStyle w:val="a0"/>
            </w:pPr>
            <w:r>
              <w:rPr>
                <w:rFonts w:hint="eastAsia"/>
              </w:rPr>
              <w:t>4</w:t>
            </w:r>
            <w:r>
              <w:t>.5</w:t>
            </w:r>
          </w:p>
        </w:tc>
      </w:tr>
      <w:tr w:rsidR="00533F3E" w14:paraId="6873310C" w14:textId="77777777" w:rsidTr="00C44ACA">
        <w:tc>
          <w:tcPr>
            <w:tcW w:w="1803" w:type="dxa"/>
          </w:tcPr>
          <w:p w14:paraId="4A5552CF" w14:textId="77777777" w:rsidR="00533F3E" w:rsidRDefault="00533F3E" w:rsidP="00C44ACA">
            <w:pPr>
              <w:pStyle w:val="a0"/>
            </w:pPr>
            <w:r>
              <w:rPr>
                <w:rFonts w:hint="eastAsia"/>
              </w:rPr>
              <w:t>用户参与度</w:t>
            </w:r>
          </w:p>
        </w:tc>
        <w:tc>
          <w:tcPr>
            <w:tcW w:w="1749" w:type="dxa"/>
          </w:tcPr>
          <w:p w14:paraId="4656A2F8" w14:textId="77777777" w:rsidR="00533F3E" w:rsidRDefault="00533F3E" w:rsidP="00C44ACA">
            <w:pPr>
              <w:pStyle w:val="a0"/>
            </w:pPr>
            <w:r>
              <w:rPr>
                <w:rFonts w:hint="eastAsia"/>
              </w:rPr>
              <w:t>4</w:t>
            </w:r>
            <w:r>
              <w:t>.5</w:t>
            </w:r>
          </w:p>
        </w:tc>
        <w:tc>
          <w:tcPr>
            <w:tcW w:w="1750" w:type="dxa"/>
          </w:tcPr>
          <w:p w14:paraId="04B6E0C9" w14:textId="77777777" w:rsidR="00533F3E" w:rsidRDefault="00533F3E" w:rsidP="00C44ACA">
            <w:pPr>
              <w:pStyle w:val="a0"/>
            </w:pPr>
            <w:r>
              <w:rPr>
                <w:rFonts w:hint="eastAsia"/>
              </w:rPr>
              <w:t>4</w:t>
            </w:r>
            <w:r>
              <w:t>.3</w:t>
            </w:r>
          </w:p>
        </w:tc>
        <w:tc>
          <w:tcPr>
            <w:tcW w:w="1750" w:type="dxa"/>
          </w:tcPr>
          <w:p w14:paraId="76DA2694" w14:textId="77777777" w:rsidR="00533F3E" w:rsidRDefault="00533F3E" w:rsidP="00C44ACA">
            <w:pPr>
              <w:pStyle w:val="a0"/>
            </w:pPr>
            <w:r>
              <w:rPr>
                <w:rFonts w:hint="eastAsia"/>
              </w:rPr>
              <w:t>4</w:t>
            </w:r>
            <w:r>
              <w:t>.0</w:t>
            </w:r>
          </w:p>
        </w:tc>
        <w:tc>
          <w:tcPr>
            <w:tcW w:w="1750" w:type="dxa"/>
          </w:tcPr>
          <w:p w14:paraId="2A06F85F" w14:textId="77777777" w:rsidR="00533F3E" w:rsidRDefault="00533F3E" w:rsidP="00C44ACA">
            <w:pPr>
              <w:pStyle w:val="a0"/>
            </w:pPr>
            <w:r>
              <w:rPr>
                <w:rFonts w:hint="eastAsia"/>
              </w:rPr>
              <w:t>4</w:t>
            </w:r>
            <w:r>
              <w:t>.7</w:t>
            </w:r>
          </w:p>
        </w:tc>
      </w:tr>
      <w:tr w:rsidR="00533F3E" w14:paraId="1068B499" w14:textId="77777777" w:rsidTr="00C44ACA">
        <w:tc>
          <w:tcPr>
            <w:tcW w:w="1803" w:type="dxa"/>
          </w:tcPr>
          <w:p w14:paraId="262D7FB7" w14:textId="77777777" w:rsidR="00533F3E" w:rsidRDefault="00533F3E" w:rsidP="00C44ACA">
            <w:pPr>
              <w:pStyle w:val="a0"/>
            </w:pPr>
            <w:r>
              <w:rPr>
                <w:rFonts w:hint="eastAsia"/>
              </w:rPr>
              <w:t>预警系统设计</w:t>
            </w:r>
          </w:p>
        </w:tc>
        <w:tc>
          <w:tcPr>
            <w:tcW w:w="1749" w:type="dxa"/>
          </w:tcPr>
          <w:p w14:paraId="3A89479A" w14:textId="77777777" w:rsidR="00533F3E" w:rsidRDefault="00533F3E" w:rsidP="00C44ACA">
            <w:pPr>
              <w:pStyle w:val="a0"/>
            </w:pPr>
            <w:r>
              <w:rPr>
                <w:rFonts w:hint="eastAsia"/>
              </w:rPr>
              <w:t>4</w:t>
            </w:r>
            <w:r>
              <w:t>.0</w:t>
            </w:r>
          </w:p>
        </w:tc>
        <w:tc>
          <w:tcPr>
            <w:tcW w:w="1750" w:type="dxa"/>
          </w:tcPr>
          <w:p w14:paraId="3F8CBAA8" w14:textId="77777777" w:rsidR="00533F3E" w:rsidRDefault="00533F3E" w:rsidP="00C44ACA">
            <w:pPr>
              <w:pStyle w:val="a0"/>
            </w:pPr>
            <w:r>
              <w:rPr>
                <w:rFonts w:hint="eastAsia"/>
              </w:rPr>
              <w:t>3</w:t>
            </w:r>
            <w:r>
              <w:t>.5</w:t>
            </w:r>
          </w:p>
        </w:tc>
        <w:tc>
          <w:tcPr>
            <w:tcW w:w="1750" w:type="dxa"/>
          </w:tcPr>
          <w:p w14:paraId="14E1A576" w14:textId="77777777" w:rsidR="00533F3E" w:rsidRDefault="00533F3E" w:rsidP="00C44ACA">
            <w:pPr>
              <w:pStyle w:val="a0"/>
            </w:pPr>
            <w:r>
              <w:rPr>
                <w:rFonts w:hint="eastAsia"/>
              </w:rPr>
              <w:t>3</w:t>
            </w:r>
            <w:r>
              <w:t>.0</w:t>
            </w:r>
          </w:p>
        </w:tc>
        <w:tc>
          <w:tcPr>
            <w:tcW w:w="1750" w:type="dxa"/>
          </w:tcPr>
          <w:p w14:paraId="2F955EF5" w14:textId="77777777" w:rsidR="00533F3E" w:rsidRDefault="00533F3E" w:rsidP="00C44ACA">
            <w:pPr>
              <w:pStyle w:val="a0"/>
            </w:pPr>
            <w:r>
              <w:rPr>
                <w:rFonts w:hint="eastAsia"/>
              </w:rPr>
              <w:t>4</w:t>
            </w:r>
            <w:r>
              <w:t>.5</w:t>
            </w:r>
          </w:p>
        </w:tc>
      </w:tr>
    </w:tbl>
    <w:p w14:paraId="1BE51206" w14:textId="77777777" w:rsidR="00533F3E" w:rsidRPr="00773F8C" w:rsidRDefault="00533F3E" w:rsidP="00533F3E">
      <w:pPr>
        <w:pStyle w:val="a0"/>
      </w:pPr>
    </w:p>
    <w:p w14:paraId="3DF12BC0" w14:textId="77777777" w:rsidR="00533F3E" w:rsidRDefault="00533F3E" w:rsidP="00533F3E">
      <w:pPr>
        <w:pStyle w:val="a0"/>
      </w:pPr>
      <w:r>
        <w:br w:type="page"/>
      </w:r>
    </w:p>
    <w:p w14:paraId="1F803238" w14:textId="77777777" w:rsidR="00280BC5" w:rsidRDefault="00000000">
      <w:pPr>
        <w:pStyle w:val="a0"/>
      </w:pPr>
      <w:r>
        <w:lastRenderedPageBreak/>
        <w:br w:type="page"/>
      </w:r>
    </w:p>
    <w:p w14:paraId="14133EFA" w14:textId="77777777" w:rsidR="00280BC5" w:rsidRDefault="00000000">
      <w:pPr>
        <w:ind w:rightChars="10" w:right="21"/>
        <w:jc w:val="right"/>
      </w:pPr>
      <w:r>
        <w:rPr>
          <w:noProof/>
        </w:rPr>
        <w:lastRenderedPageBreak/>
        <w:drawing>
          <wp:anchor distT="0" distB="0" distL="114300" distR="114300" simplePos="0" relativeHeight="251674624" behindDoc="1" locked="0" layoutInCell="1" allowOverlap="1" wp14:anchorId="67284085" wp14:editId="0E402A7A">
            <wp:simplePos x="0" y="0"/>
            <wp:positionH relativeFrom="page">
              <wp:align>right</wp:align>
            </wp:positionH>
            <wp:positionV relativeFrom="page">
              <wp:align>top</wp:align>
            </wp:positionV>
            <wp:extent cx="7560945" cy="6445885"/>
            <wp:effectExtent l="0" t="0" r="1905" b="0"/>
            <wp:wrapNone/>
            <wp:docPr id="1975303094" name="图片 197530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03094" name="图片 197530309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4163ABE0" w14:textId="77777777" w:rsidR="00280BC5" w:rsidRDefault="00280BC5">
      <w:pPr>
        <w:ind w:rightChars="10" w:right="21"/>
        <w:jc w:val="right"/>
      </w:pPr>
    </w:p>
    <w:p w14:paraId="27C58CEA" w14:textId="77777777" w:rsidR="00280BC5" w:rsidRDefault="00280BC5">
      <w:pPr>
        <w:ind w:rightChars="10" w:right="21"/>
        <w:jc w:val="right"/>
      </w:pPr>
    </w:p>
    <w:p w14:paraId="60BBACFF" w14:textId="77777777" w:rsidR="00280BC5" w:rsidRDefault="00280BC5">
      <w:pPr>
        <w:ind w:rightChars="10" w:right="21"/>
        <w:jc w:val="right"/>
      </w:pPr>
    </w:p>
    <w:p w14:paraId="1AE89120" w14:textId="77777777" w:rsidR="00280BC5" w:rsidRDefault="00280BC5">
      <w:pPr>
        <w:ind w:rightChars="10" w:right="21"/>
        <w:jc w:val="right"/>
      </w:pPr>
    </w:p>
    <w:p w14:paraId="67142DF9" w14:textId="77777777" w:rsidR="00280BC5" w:rsidRDefault="00280BC5">
      <w:pPr>
        <w:ind w:rightChars="10" w:right="21"/>
        <w:jc w:val="right"/>
      </w:pPr>
    </w:p>
    <w:p w14:paraId="0C348FE3" w14:textId="77777777" w:rsidR="00280BC5" w:rsidRDefault="00280BC5">
      <w:pPr>
        <w:ind w:rightChars="10" w:right="21"/>
        <w:jc w:val="right"/>
      </w:pPr>
    </w:p>
    <w:p w14:paraId="5780B68E" w14:textId="77777777" w:rsidR="00280BC5" w:rsidRDefault="00280BC5">
      <w:pPr>
        <w:ind w:rightChars="10" w:right="21"/>
        <w:jc w:val="right"/>
      </w:pPr>
    </w:p>
    <w:p w14:paraId="7FE83D2C" w14:textId="77777777" w:rsidR="00280BC5" w:rsidRDefault="00280BC5">
      <w:pPr>
        <w:ind w:rightChars="10" w:right="21"/>
        <w:jc w:val="right"/>
      </w:pPr>
    </w:p>
    <w:p w14:paraId="0B7FCE27" w14:textId="77777777" w:rsidR="00280BC5" w:rsidRDefault="00280BC5">
      <w:pPr>
        <w:ind w:rightChars="10" w:right="21"/>
        <w:jc w:val="right"/>
      </w:pPr>
    </w:p>
    <w:p w14:paraId="411469BC" w14:textId="77777777" w:rsidR="00280BC5" w:rsidRDefault="00280BC5">
      <w:pPr>
        <w:ind w:rightChars="10" w:right="21"/>
        <w:jc w:val="right"/>
      </w:pPr>
    </w:p>
    <w:p w14:paraId="47293AA5" w14:textId="77777777" w:rsidR="00280BC5" w:rsidRDefault="00280BC5">
      <w:pPr>
        <w:ind w:rightChars="10" w:right="21"/>
        <w:jc w:val="right"/>
      </w:pPr>
    </w:p>
    <w:p w14:paraId="13BBB49F" w14:textId="77777777" w:rsidR="00280BC5" w:rsidRDefault="00280BC5">
      <w:pPr>
        <w:ind w:rightChars="10" w:right="21"/>
        <w:jc w:val="right"/>
      </w:pPr>
    </w:p>
    <w:p w14:paraId="230CE1B9" w14:textId="77777777" w:rsidR="00280BC5" w:rsidRDefault="00280BC5">
      <w:pPr>
        <w:ind w:rightChars="10" w:right="21"/>
        <w:jc w:val="right"/>
      </w:pPr>
    </w:p>
    <w:p w14:paraId="403C4542" w14:textId="77777777" w:rsidR="00280BC5" w:rsidRDefault="00280BC5">
      <w:pPr>
        <w:ind w:rightChars="10" w:right="21"/>
        <w:jc w:val="right"/>
      </w:pPr>
    </w:p>
    <w:p w14:paraId="6339C0A7" w14:textId="77777777" w:rsidR="00280BC5" w:rsidRDefault="00280BC5">
      <w:pPr>
        <w:ind w:rightChars="10" w:right="21"/>
        <w:jc w:val="right"/>
      </w:pPr>
    </w:p>
    <w:p w14:paraId="39A0B20A" w14:textId="77777777" w:rsidR="00280BC5" w:rsidRDefault="00280BC5">
      <w:pPr>
        <w:ind w:rightChars="10" w:right="21"/>
        <w:jc w:val="right"/>
      </w:pPr>
    </w:p>
    <w:p w14:paraId="64DB0EA2" w14:textId="77777777" w:rsidR="00280BC5" w:rsidRDefault="00280BC5">
      <w:pPr>
        <w:ind w:rightChars="10" w:right="21"/>
        <w:jc w:val="right"/>
      </w:pPr>
    </w:p>
    <w:p w14:paraId="42CD575C" w14:textId="77777777" w:rsidR="00280BC5" w:rsidRDefault="00280BC5">
      <w:pPr>
        <w:pStyle w:val="a0"/>
      </w:pPr>
    </w:p>
    <w:p w14:paraId="5A9D3D96" w14:textId="77777777" w:rsidR="00280BC5" w:rsidRDefault="00280BC5">
      <w:pPr>
        <w:ind w:rightChars="10" w:right="21"/>
        <w:jc w:val="right"/>
      </w:pPr>
    </w:p>
    <w:p w14:paraId="5D50832D" w14:textId="77777777" w:rsidR="00280BC5" w:rsidRDefault="00000000">
      <w:pPr>
        <w:ind w:rightChars="10" w:right="21"/>
        <w:jc w:val="right"/>
      </w:pPr>
      <w:r>
        <w:rPr>
          <w:noProof/>
        </w:rPr>
        <mc:AlternateContent>
          <mc:Choice Requires="wpc">
            <w:drawing>
              <wp:anchor distT="0" distB="0" distL="114300" distR="114300" simplePos="0" relativeHeight="251676672" behindDoc="0" locked="0" layoutInCell="1" allowOverlap="1" wp14:anchorId="4EAA3CF9" wp14:editId="73F1EE33">
                <wp:simplePos x="0" y="0"/>
                <wp:positionH relativeFrom="column">
                  <wp:posOffset>4144645</wp:posOffset>
                </wp:positionH>
                <wp:positionV relativeFrom="paragraph">
                  <wp:posOffset>31750</wp:posOffset>
                </wp:positionV>
                <wp:extent cx="1686560" cy="1738630"/>
                <wp:effectExtent l="0" t="0" r="8890" b="13970"/>
                <wp:wrapNone/>
                <wp:docPr id="1914452732" name="画布 19144527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08176439"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1977640392"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1589100809"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76672;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Hy20sdoAAAAJAQAADwAAAAAAAAABACAAAAAiAAAAZHJzL2Rvd25yZXYueG1sUEsBAhQA&#10;FAAAAAgAh07iQJAo/58NAwAAKwoAAA4AAAAAAAAAAQAgAAAAKQEAAGRycy9lMm9Eb2MueG1sUEsF&#10;BgAAAAAGAAYAWQEAAKgGA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Hy20sdoAAAAJ&#10;AQAADwAAAAAAAAABACAAAAAiAAAAZHJzL2Rvd25yZXYueG1sUEsBAhQAFAAAAAgAh07iQA6FKYrF&#10;AgAAlgkAAA4AAAAAAAAAAQAgAAAAKQEAAGRycy9lMm9Eb2MueG1sUEsFBgAAAAAGAAYAWQEAAGAG&#10;AA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9Og43YAAAACQEAAA8AAAAAAAAAAQAgAAAAIgAAAGRycy9kb3ducmV2LnhtbFBLAQIUABQAAAAI&#10;AIdO4kDUFazsJgIAADsEAAAOAAAAAAAAAAEAIAAAACcBAABkcnMvZTJvRG9jLnhtbFBLBQYAAAAA&#10;BgAGAFkBAAC/BQ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Obm11&#10;1wAAAAkBAAAPAAAAAAAAAAEAIAAAACIAAABkcnMvZG93bnJldi54bWxQSwECFAAUAAAACACHTuJA&#10;Qp0NXCICAAA0BAAADgAAAAAAAAABACAAAAAmAQAAZHJzL2Uyb0RvYy54bWxQSwUGAAAAAAYABgBZ&#10;AQAAugU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TlqfNkAAAAJ&#10;AQAADwAAAAAAAAABACAAAAAiAAAAZHJzL2Rvd25yZXYueG1sUEsBAhQAFAAAAAgAh07iQNZ1tzkb&#10;AgAANQQAAA4AAAAAAAAAAQAgAAAAKAEAAGRycy9lMm9Eb2MueG1sUEsFBgAAAAAGAAYAWQEAALUF&#10;AAAAAA==&#10;">
                  <v:fill on="t" focussize="0,0"/>
                  <v:stroke on="f"/>
                  <v:imagedata o:title=""/>
                  <o:lock v:ext="edit" aspectratio="f"/>
                </v:shape>
              </v:group>
            </w:pict>
          </mc:Fallback>
        </mc:AlternateContent>
      </w:r>
    </w:p>
    <w:p w14:paraId="74C52D76" w14:textId="77777777" w:rsidR="00280BC5" w:rsidRDefault="00280BC5">
      <w:pPr>
        <w:ind w:rightChars="10" w:right="21"/>
        <w:jc w:val="right"/>
      </w:pPr>
    </w:p>
    <w:p w14:paraId="4B6DF915" w14:textId="77777777" w:rsidR="00280BC5" w:rsidRDefault="00280BC5">
      <w:pPr>
        <w:ind w:rightChars="10" w:right="21"/>
        <w:jc w:val="right"/>
      </w:pPr>
    </w:p>
    <w:p w14:paraId="54F98626" w14:textId="77777777" w:rsidR="00280BC5" w:rsidRDefault="00280BC5">
      <w:pPr>
        <w:ind w:rightChars="10" w:right="21"/>
        <w:jc w:val="right"/>
      </w:pPr>
    </w:p>
    <w:p w14:paraId="039C52C0" w14:textId="77777777" w:rsidR="00280BC5" w:rsidRDefault="00280BC5">
      <w:pPr>
        <w:ind w:rightChars="10" w:right="21"/>
        <w:jc w:val="right"/>
      </w:pPr>
    </w:p>
    <w:p w14:paraId="1F1F354B" w14:textId="77777777" w:rsidR="00280BC5" w:rsidRDefault="00280BC5">
      <w:pPr>
        <w:ind w:rightChars="10" w:right="21"/>
        <w:jc w:val="right"/>
      </w:pPr>
    </w:p>
    <w:p w14:paraId="0B4C31CD" w14:textId="77777777" w:rsidR="00280BC5" w:rsidRDefault="00280BC5">
      <w:pPr>
        <w:ind w:rightChars="10" w:right="21"/>
        <w:rPr>
          <w:rFonts w:ascii="微软雅黑" w:eastAsia="微软雅黑" w:hAnsi="微软雅黑" w:cs="微软雅黑"/>
          <w:sz w:val="44"/>
          <w:szCs w:val="44"/>
        </w:rPr>
      </w:pPr>
    </w:p>
    <w:p w14:paraId="051F37C1"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第五章 商业模式</w:t>
      </w:r>
    </w:p>
    <w:p w14:paraId="19AA9605" w14:textId="77777777" w:rsidR="00280BC5" w:rsidRDefault="00000000">
      <w:pPr>
        <w:spacing w:line="360" w:lineRule="auto"/>
        <w:ind w:left="3080" w:firstLineChars="400" w:firstLine="1120"/>
        <w:rPr>
          <w:rFonts w:ascii="楷体" w:eastAsia="楷体" w:hAnsi="楷体" w:cs="微软雅黑"/>
          <w:bCs/>
          <w:color w:val="000000" w:themeColor="text1"/>
          <w:sz w:val="28"/>
          <w:szCs w:val="28"/>
        </w:rPr>
      </w:pPr>
      <w:r>
        <w:rPr>
          <w:rFonts w:ascii="楷体" w:eastAsia="楷体" w:hAnsi="楷体" w:cs="微软雅黑" w:hint="eastAsia"/>
          <w:bCs/>
          <w:color w:val="000000" w:themeColor="text1"/>
          <w:sz w:val="28"/>
          <w:szCs w:val="28"/>
        </w:rPr>
        <w:t>5</w:t>
      </w:r>
      <w:r>
        <w:rPr>
          <w:rFonts w:ascii="楷体" w:eastAsia="楷体" w:hAnsi="楷体" w:cs="微软雅黑"/>
          <w:bCs/>
          <w:color w:val="000000" w:themeColor="text1"/>
          <w:sz w:val="28"/>
          <w:szCs w:val="28"/>
        </w:rPr>
        <w:t xml:space="preserve">.1 </w:t>
      </w:r>
      <w:r>
        <w:rPr>
          <w:rFonts w:ascii="楷体" w:eastAsia="楷体" w:hAnsi="楷体" w:cs="微软雅黑" w:hint="eastAsia"/>
          <w:bCs/>
          <w:color w:val="000000" w:themeColor="text1"/>
          <w:sz w:val="28"/>
          <w:szCs w:val="28"/>
        </w:rPr>
        <w:t>商业模式画布</w:t>
      </w:r>
    </w:p>
    <w:p w14:paraId="404A0C6B" w14:textId="77777777" w:rsidR="00280BC5" w:rsidRDefault="00000000">
      <w:pPr>
        <w:spacing w:line="360" w:lineRule="auto"/>
        <w:ind w:left="3080" w:firstLineChars="400" w:firstLine="1120"/>
        <w:rPr>
          <w:rFonts w:ascii="楷体" w:eastAsia="楷体" w:hAnsi="楷体" w:cs="微软雅黑"/>
          <w:bCs/>
          <w:color w:val="000000" w:themeColor="text1"/>
          <w:sz w:val="28"/>
          <w:szCs w:val="28"/>
        </w:rPr>
      </w:pPr>
      <w:r>
        <w:rPr>
          <w:rFonts w:ascii="楷体" w:eastAsia="楷体" w:hAnsi="楷体" w:cs="微软雅黑" w:hint="eastAsia"/>
          <w:bCs/>
          <w:color w:val="000000" w:themeColor="text1"/>
          <w:sz w:val="28"/>
          <w:szCs w:val="28"/>
        </w:rPr>
        <w:t>5</w:t>
      </w:r>
      <w:r>
        <w:rPr>
          <w:rFonts w:ascii="楷体" w:eastAsia="楷体" w:hAnsi="楷体" w:cs="微软雅黑"/>
          <w:bCs/>
          <w:color w:val="000000" w:themeColor="text1"/>
          <w:sz w:val="28"/>
          <w:szCs w:val="28"/>
        </w:rPr>
        <w:t xml:space="preserve">.2 </w:t>
      </w:r>
      <w:r>
        <w:rPr>
          <w:rFonts w:ascii="楷体" w:eastAsia="楷体" w:hAnsi="楷体" w:cs="微软雅黑" w:hint="eastAsia"/>
          <w:bCs/>
          <w:color w:val="000000" w:themeColor="text1"/>
          <w:sz w:val="28"/>
          <w:szCs w:val="28"/>
        </w:rPr>
        <w:t>盈利模式</w:t>
      </w:r>
    </w:p>
    <w:p w14:paraId="73CB2D19" w14:textId="77777777" w:rsidR="00280BC5" w:rsidRDefault="00280BC5">
      <w:pPr>
        <w:pStyle w:val="a0"/>
      </w:pPr>
    </w:p>
    <w:p w14:paraId="548E1C2E" w14:textId="77777777" w:rsidR="00280BC5" w:rsidRDefault="00000000">
      <w:pPr>
        <w:rPr>
          <w:rFonts w:ascii="微软雅黑" w:eastAsia="微软雅黑" w:hAnsi="微软雅黑" w:cs="微软雅黑"/>
          <w:b/>
          <w:color w:val="000000" w:themeColor="text1"/>
          <w:sz w:val="44"/>
          <w:szCs w:val="44"/>
        </w:rPr>
      </w:pPr>
      <w:r>
        <w:rPr>
          <w:rFonts w:ascii="微软雅黑" w:eastAsia="微软雅黑" w:hAnsi="微软雅黑" w:cs="微软雅黑" w:hint="eastAsia"/>
          <w:noProof/>
          <w:sz w:val="44"/>
          <w:szCs w:val="44"/>
        </w:rPr>
        <w:drawing>
          <wp:anchor distT="0" distB="0" distL="114300" distR="114300" simplePos="0" relativeHeight="251675648" behindDoc="0" locked="0" layoutInCell="1" allowOverlap="1" wp14:anchorId="234C2140" wp14:editId="3AA45E81">
            <wp:simplePos x="0" y="0"/>
            <wp:positionH relativeFrom="column">
              <wp:posOffset>1293495</wp:posOffset>
            </wp:positionH>
            <wp:positionV relativeFrom="paragraph">
              <wp:posOffset>563880</wp:posOffset>
            </wp:positionV>
            <wp:extent cx="4319905" cy="45085"/>
            <wp:effectExtent l="0" t="0" r="0" b="0"/>
            <wp:wrapNone/>
            <wp:docPr id="1493126490" name="图片 149312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26490" name="图片 149312649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45377"/>
                    </a:xfrm>
                    <a:prstGeom prst="rect">
                      <a:avLst/>
                    </a:prstGeom>
                  </pic:spPr>
                </pic:pic>
              </a:graphicData>
            </a:graphic>
          </wp:anchor>
        </w:drawing>
      </w:r>
    </w:p>
    <w:p w14:paraId="6ADBF38A" w14:textId="77777777" w:rsidR="00280BC5" w:rsidRDefault="00280BC5">
      <w:pPr>
        <w:pStyle w:val="a0"/>
      </w:pPr>
    </w:p>
    <w:p w14:paraId="131AE561" w14:textId="77777777" w:rsidR="00280BC5" w:rsidRDefault="00000000">
      <w:pPr>
        <w:pStyle w:val="a0"/>
      </w:pPr>
      <w:r>
        <w:br w:type="page"/>
      </w:r>
    </w:p>
    <w:p w14:paraId="09DE719D" w14:textId="77777777" w:rsidR="00280BC5" w:rsidRDefault="00000000">
      <w:pPr>
        <w:pStyle w:val="1"/>
        <w:rPr>
          <w:b/>
          <w:bCs w:val="0"/>
          <w:color w:val="385623" w:themeColor="accent6" w:themeShade="80"/>
        </w:rPr>
      </w:pPr>
      <w:r>
        <w:rPr>
          <w:rFonts w:hint="eastAsia"/>
          <w:b/>
          <w:bCs w:val="0"/>
          <w:color w:val="385623" w:themeColor="accent6" w:themeShade="80"/>
        </w:rPr>
        <w:lastRenderedPageBreak/>
        <w:t>第五章</w:t>
      </w:r>
      <w:r>
        <w:rPr>
          <w:rFonts w:hint="eastAsia"/>
          <w:b/>
          <w:bCs w:val="0"/>
          <w:color w:val="385623" w:themeColor="accent6" w:themeShade="80"/>
        </w:rPr>
        <w:t xml:space="preserve"> </w:t>
      </w:r>
      <w:r>
        <w:rPr>
          <w:rFonts w:hint="eastAsia"/>
          <w:b/>
          <w:bCs w:val="0"/>
          <w:color w:val="385623" w:themeColor="accent6" w:themeShade="80"/>
        </w:rPr>
        <w:t>商业模式</w:t>
      </w:r>
    </w:p>
    <w:p w14:paraId="35B9506E" w14:textId="77777777" w:rsidR="00280BC5" w:rsidRDefault="00000000">
      <w:pPr>
        <w:pStyle w:val="20"/>
      </w:pPr>
      <w:r>
        <w:rPr>
          <w:rFonts w:hint="eastAsia"/>
        </w:rPr>
        <w:t>5</w:t>
      </w:r>
      <w:r>
        <w:t xml:space="preserve">.1 </w:t>
      </w:r>
      <w:r>
        <w:rPr>
          <w:rFonts w:hint="eastAsia"/>
        </w:rPr>
        <w:t>商业模式画布</w:t>
      </w:r>
    </w:p>
    <w:tbl>
      <w:tblPr>
        <w:tblStyle w:val="3-11"/>
        <w:tblW w:w="0" w:type="auto"/>
        <w:tblLook w:val="04A0" w:firstRow="1" w:lastRow="0" w:firstColumn="1" w:lastColumn="0" w:noHBand="0" w:noVBand="1"/>
      </w:tblPr>
      <w:tblGrid>
        <w:gridCol w:w="1659"/>
        <w:gridCol w:w="1659"/>
        <w:gridCol w:w="1659"/>
        <w:gridCol w:w="1659"/>
        <w:gridCol w:w="1660"/>
      </w:tblGrid>
      <w:tr w:rsidR="00280BC5" w14:paraId="7A91A2B7" w14:textId="77777777" w:rsidTr="00280B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5"/>
          </w:tcPr>
          <w:p w14:paraId="214F4EE0" w14:textId="77777777" w:rsidR="00280BC5" w:rsidRDefault="00000000">
            <w:pPr>
              <w:rPr>
                <w:rFonts w:asciiTheme="minorEastAsia" w:hAnsiTheme="minorEastAsia"/>
                <w:b w:val="0"/>
                <w:bCs w:val="0"/>
                <w:sz w:val="28"/>
                <w:szCs w:val="28"/>
              </w:rPr>
            </w:pPr>
            <w:r>
              <w:rPr>
                <w:rFonts w:ascii="黑体" w:eastAsia="黑体" w:hAnsi="黑体" w:hint="eastAsia"/>
                <w:sz w:val="36"/>
                <w:szCs w:val="36"/>
              </w:rPr>
              <w:t xml:space="preserve"> </w:t>
            </w:r>
            <w:r>
              <w:rPr>
                <w:rFonts w:ascii="黑体" w:eastAsia="黑体" w:hAnsi="黑体"/>
                <w:sz w:val="36"/>
                <w:szCs w:val="36"/>
              </w:rPr>
              <w:t xml:space="preserve">              </w:t>
            </w:r>
            <w:r>
              <w:rPr>
                <w:rFonts w:asciiTheme="minorEastAsia" w:hAnsiTheme="minorEastAsia"/>
                <w:sz w:val="36"/>
                <w:szCs w:val="36"/>
              </w:rPr>
              <w:t xml:space="preserve"> </w:t>
            </w:r>
            <w:r>
              <w:rPr>
                <w:rFonts w:asciiTheme="minorEastAsia" w:hAnsiTheme="minorEastAsia" w:hint="eastAsia"/>
                <w:sz w:val="28"/>
                <w:szCs w:val="28"/>
              </w:rPr>
              <w:t>商业模式画布</w:t>
            </w:r>
          </w:p>
        </w:tc>
      </w:tr>
      <w:tr w:rsidR="00280BC5" w14:paraId="5BBD86B1" w14:textId="77777777" w:rsidTr="00280BC5">
        <w:tc>
          <w:tcPr>
            <w:cnfStyle w:val="001000000000" w:firstRow="0" w:lastRow="0" w:firstColumn="1" w:lastColumn="0" w:oddVBand="0" w:evenVBand="0" w:oddHBand="0" w:evenHBand="0" w:firstRowFirstColumn="0" w:firstRowLastColumn="0" w:lastRowFirstColumn="0" w:lastRowLastColumn="0"/>
            <w:tcW w:w="1659" w:type="dxa"/>
            <w:vMerge w:val="restart"/>
            <w:tcBorders>
              <w:top w:val="single" w:sz="4" w:space="0" w:color="4472C4" w:themeColor="accent1"/>
              <w:bottom w:val="single" w:sz="4" w:space="0" w:color="4472C4" w:themeColor="accent1"/>
            </w:tcBorders>
          </w:tcPr>
          <w:p w14:paraId="401C414A" w14:textId="77777777" w:rsidR="00280BC5" w:rsidRDefault="00000000">
            <w:pPr>
              <w:rPr>
                <w:rFonts w:ascii="黑体" w:eastAsia="黑体" w:hAnsi="黑体"/>
                <w:b w:val="0"/>
                <w:bCs w:val="0"/>
                <w:sz w:val="18"/>
                <w:szCs w:val="18"/>
              </w:rPr>
            </w:pPr>
            <w:r>
              <w:rPr>
                <w:rFonts w:ascii="黑体" w:eastAsia="黑体" w:hAnsi="黑体" w:hint="eastAsia"/>
                <w:b w:val="0"/>
                <w:bCs w:val="0"/>
                <w:sz w:val="18"/>
                <w:szCs w:val="18"/>
              </w:rPr>
              <w:t>重要合作</w:t>
            </w:r>
          </w:p>
          <w:p w14:paraId="170182A3" w14:textId="77777777" w:rsidR="00280BC5" w:rsidRDefault="00000000">
            <w:pPr>
              <w:rPr>
                <w:rFonts w:ascii="黑体" w:eastAsia="黑体" w:hAnsi="黑体"/>
                <w:sz w:val="18"/>
                <w:szCs w:val="18"/>
              </w:rPr>
            </w:pPr>
            <w:r>
              <w:rPr>
                <w:rFonts w:ascii="黑体" w:eastAsia="黑体" w:hAnsi="黑体" w:hint="eastAsia"/>
                <w:b w:val="0"/>
                <w:bCs w:val="0"/>
                <w:sz w:val="18"/>
                <w:szCs w:val="18"/>
              </w:rPr>
              <w:t>医疗设备供应商、医疗保险公司、研究机构、癫痫患者家属。</w:t>
            </w:r>
          </w:p>
          <w:p w14:paraId="2FFD5705" w14:textId="77777777" w:rsidR="00280BC5" w:rsidRDefault="00280BC5">
            <w:pPr>
              <w:rPr>
                <w:rFonts w:ascii="黑体" w:eastAsia="黑体" w:hAnsi="黑体"/>
                <w:sz w:val="18"/>
                <w:szCs w:val="18"/>
              </w:rPr>
            </w:pPr>
          </w:p>
        </w:tc>
        <w:tc>
          <w:tcPr>
            <w:tcW w:w="1659" w:type="dxa"/>
            <w:vMerge w:val="restart"/>
            <w:tcBorders>
              <w:top w:val="single" w:sz="4" w:space="0" w:color="4472C4" w:themeColor="accent1"/>
              <w:bottom w:val="single" w:sz="4" w:space="0" w:color="4472C4" w:themeColor="accent1"/>
            </w:tcBorders>
          </w:tcPr>
          <w:p w14:paraId="2500305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hint="eastAsia"/>
                <w:sz w:val="18"/>
                <w:szCs w:val="18"/>
              </w:rPr>
              <w:t>关键业务</w:t>
            </w:r>
          </w:p>
          <w:p w14:paraId="134A2A35"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sz w:val="18"/>
                <w:szCs w:val="18"/>
              </w:rPr>
              <w:t>设备销售</w:t>
            </w:r>
          </w:p>
          <w:p w14:paraId="1F41EF2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r>
              <w:rPr>
                <w:rFonts w:ascii="黑体" w:eastAsia="黑体" w:hAnsi="黑体"/>
                <w:sz w:val="18"/>
                <w:szCs w:val="18"/>
              </w:rPr>
              <w:t>订阅服务</w:t>
            </w:r>
          </w:p>
        </w:tc>
        <w:tc>
          <w:tcPr>
            <w:tcW w:w="1659" w:type="dxa"/>
            <w:vMerge w:val="restart"/>
            <w:tcBorders>
              <w:top w:val="single" w:sz="4" w:space="0" w:color="4472C4" w:themeColor="accent1"/>
              <w:bottom w:val="single" w:sz="4" w:space="0" w:color="4472C4" w:themeColor="accent1"/>
            </w:tcBorders>
          </w:tcPr>
          <w:p w14:paraId="3F7F571F"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hint="eastAsia"/>
                <w:sz w:val="18"/>
                <w:szCs w:val="18"/>
              </w:rPr>
              <w:t>客户关系</w:t>
            </w:r>
          </w:p>
          <w:p w14:paraId="133E1875" w14:textId="77777777" w:rsidR="00280BC5" w:rsidRDefault="00000000">
            <w:pPr>
              <w:ind w:leftChars="100" w:left="210" w:firstLineChars="200" w:firstLine="360"/>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sz w:val="18"/>
                <w:szCs w:val="18"/>
              </w:rPr>
              <w:t>与神经科医生、癫痫专家和其他医疗专业人员的密切合作是至关</w:t>
            </w:r>
          </w:p>
          <w:p w14:paraId="503CEBF6" w14:textId="77777777" w:rsidR="00280BC5" w:rsidRDefault="00000000">
            <w:pPr>
              <w:ind w:left="180" w:hangingChars="100" w:hanging="180"/>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sz w:val="18"/>
                <w:szCs w:val="18"/>
              </w:rPr>
              <w:t>重要的。</w:t>
            </w:r>
            <w:r>
              <w:rPr>
                <w:rFonts w:ascii="Calibri" w:eastAsia="黑体" w:hAnsi="Calibri" w:cs="Calibri"/>
                <w:sz w:val="18"/>
                <w:szCs w:val="18"/>
              </w:rPr>
              <w:t> </w:t>
            </w:r>
            <w:r>
              <w:rPr>
                <w:rFonts w:ascii="黑体" w:eastAsia="黑体" w:hAnsi="黑体"/>
                <w:sz w:val="18"/>
                <w:szCs w:val="18"/>
              </w:rPr>
              <w:t>与卫生部门和相关监管机构合作，确保</w:t>
            </w:r>
            <w:r>
              <w:rPr>
                <w:rFonts w:ascii="黑体" w:eastAsia="黑体" w:hAnsi="黑体" w:hint="eastAsia"/>
                <w:sz w:val="18"/>
                <w:szCs w:val="18"/>
              </w:rPr>
              <w:t>脑电监测</w:t>
            </w:r>
            <w:proofErr w:type="gramStart"/>
            <w:r>
              <w:rPr>
                <w:rFonts w:ascii="黑体" w:eastAsia="黑体" w:hAnsi="黑体" w:hint="eastAsia"/>
                <w:sz w:val="18"/>
                <w:szCs w:val="18"/>
              </w:rPr>
              <w:t>帽</w:t>
            </w:r>
            <w:r>
              <w:rPr>
                <w:rFonts w:ascii="黑体" w:eastAsia="黑体" w:hAnsi="黑体"/>
                <w:sz w:val="18"/>
                <w:szCs w:val="18"/>
              </w:rPr>
              <w:t>符合</w:t>
            </w:r>
            <w:proofErr w:type="gramEnd"/>
            <w:r>
              <w:rPr>
                <w:rFonts w:ascii="黑体" w:eastAsia="黑体" w:hAnsi="黑体"/>
                <w:sz w:val="18"/>
                <w:szCs w:val="18"/>
              </w:rPr>
              <w:t>法规标准。</w:t>
            </w:r>
          </w:p>
          <w:p w14:paraId="4C3523B1"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p>
        </w:tc>
        <w:tc>
          <w:tcPr>
            <w:tcW w:w="1659" w:type="dxa"/>
            <w:tcBorders>
              <w:top w:val="single" w:sz="4" w:space="0" w:color="4472C4" w:themeColor="accent1"/>
              <w:bottom w:val="single" w:sz="4" w:space="0" w:color="4472C4" w:themeColor="accent1"/>
            </w:tcBorders>
          </w:tcPr>
          <w:p w14:paraId="2DA729A6"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hint="eastAsia"/>
                <w:sz w:val="18"/>
                <w:szCs w:val="18"/>
              </w:rPr>
              <w:t>价值主张</w:t>
            </w:r>
          </w:p>
        </w:tc>
        <w:tc>
          <w:tcPr>
            <w:tcW w:w="1660" w:type="dxa"/>
            <w:vMerge w:val="restart"/>
            <w:tcBorders>
              <w:top w:val="single" w:sz="4" w:space="0" w:color="4472C4" w:themeColor="accent1"/>
              <w:bottom w:val="single" w:sz="4" w:space="0" w:color="4472C4" w:themeColor="accent1"/>
            </w:tcBorders>
          </w:tcPr>
          <w:p w14:paraId="00F591D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hint="eastAsia"/>
                <w:sz w:val="18"/>
                <w:szCs w:val="18"/>
              </w:rPr>
              <w:t>客户细分</w:t>
            </w:r>
          </w:p>
          <w:p w14:paraId="67E77722"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hint="eastAsia"/>
                <w:sz w:val="18"/>
                <w:szCs w:val="18"/>
              </w:rPr>
              <w:t>患有癫痫疾病的患者</w:t>
            </w:r>
          </w:p>
          <w:p w14:paraId="35D23164"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r>
      <w:tr w:rsidR="00280BC5" w14:paraId="7319E5E4" w14:textId="77777777" w:rsidTr="00280BC5">
        <w:trPr>
          <w:trHeight w:val="624"/>
        </w:trPr>
        <w:tc>
          <w:tcPr>
            <w:cnfStyle w:val="001000000000" w:firstRow="0" w:lastRow="0" w:firstColumn="1" w:lastColumn="0" w:oddVBand="0" w:evenVBand="0" w:oddHBand="0" w:evenHBand="0" w:firstRowFirstColumn="0" w:firstRowLastColumn="0" w:lastRowFirstColumn="0" w:lastRowLastColumn="0"/>
            <w:tcW w:w="1659" w:type="dxa"/>
            <w:vMerge/>
          </w:tcPr>
          <w:p w14:paraId="10E52B71" w14:textId="77777777" w:rsidR="00280BC5" w:rsidRDefault="00280BC5">
            <w:pPr>
              <w:rPr>
                <w:rFonts w:ascii="黑体" w:eastAsia="黑体" w:hAnsi="黑体"/>
                <w:b w:val="0"/>
                <w:bCs w:val="0"/>
                <w:sz w:val="36"/>
                <w:szCs w:val="36"/>
              </w:rPr>
            </w:pPr>
          </w:p>
        </w:tc>
        <w:tc>
          <w:tcPr>
            <w:tcW w:w="1659" w:type="dxa"/>
            <w:vMerge/>
          </w:tcPr>
          <w:p w14:paraId="42C03A2F"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c>
          <w:tcPr>
            <w:tcW w:w="1659" w:type="dxa"/>
            <w:vMerge/>
          </w:tcPr>
          <w:p w14:paraId="6384F663"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c>
          <w:tcPr>
            <w:tcW w:w="1659" w:type="dxa"/>
            <w:vMerge w:val="restart"/>
          </w:tcPr>
          <w:p w14:paraId="7EED2195"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sz w:val="18"/>
                <w:szCs w:val="18"/>
              </w:rPr>
              <w:t>为患者、医疗专业人员和整个医疗体系创造了有价值</w:t>
            </w:r>
            <w:proofErr w:type="gramStart"/>
            <w:r>
              <w:rPr>
                <w:rFonts w:ascii="黑体" w:eastAsia="黑体" w:hAnsi="黑体"/>
                <w:sz w:val="18"/>
                <w:szCs w:val="18"/>
              </w:rPr>
              <w:t>的解</w:t>
            </w:r>
            <w:r>
              <w:rPr>
                <w:rFonts w:ascii="黑体" w:eastAsia="黑体" w:hAnsi="黑体" w:hint="eastAsia"/>
                <w:sz w:val="18"/>
                <w:szCs w:val="18"/>
              </w:rPr>
              <w:t>绝</w:t>
            </w:r>
            <w:r>
              <w:rPr>
                <w:rFonts w:ascii="黑体" w:eastAsia="黑体" w:hAnsi="黑体"/>
                <w:sz w:val="18"/>
                <w:szCs w:val="18"/>
              </w:rPr>
              <w:t>方案</w:t>
            </w:r>
            <w:proofErr w:type="gramEnd"/>
            <w:r>
              <w:rPr>
                <w:rFonts w:ascii="黑体" w:eastAsia="黑体" w:hAnsi="黑体"/>
                <w:sz w:val="18"/>
                <w:szCs w:val="18"/>
              </w:rPr>
              <w:t>。</w:t>
            </w:r>
          </w:p>
          <w:p w14:paraId="6A2E475D"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p>
        </w:tc>
        <w:tc>
          <w:tcPr>
            <w:tcW w:w="1660" w:type="dxa"/>
            <w:vMerge/>
          </w:tcPr>
          <w:p w14:paraId="0C74ACE8"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r>
      <w:tr w:rsidR="00280BC5" w14:paraId="4FD850DB" w14:textId="77777777" w:rsidTr="00280BC5">
        <w:trPr>
          <w:trHeight w:val="2516"/>
        </w:trPr>
        <w:tc>
          <w:tcPr>
            <w:cnfStyle w:val="001000000000" w:firstRow="0" w:lastRow="0" w:firstColumn="1" w:lastColumn="0" w:oddVBand="0" w:evenVBand="0" w:oddHBand="0" w:evenHBand="0" w:firstRowFirstColumn="0" w:firstRowLastColumn="0" w:lastRowFirstColumn="0" w:lastRowLastColumn="0"/>
            <w:tcW w:w="1659" w:type="dxa"/>
            <w:vMerge/>
            <w:tcBorders>
              <w:top w:val="single" w:sz="4" w:space="0" w:color="4472C4" w:themeColor="accent1"/>
              <w:bottom w:val="single" w:sz="4" w:space="0" w:color="4472C4" w:themeColor="accent1"/>
            </w:tcBorders>
          </w:tcPr>
          <w:p w14:paraId="43956313" w14:textId="77777777" w:rsidR="00280BC5" w:rsidRDefault="00280BC5">
            <w:pPr>
              <w:rPr>
                <w:rFonts w:ascii="黑体" w:eastAsia="黑体" w:hAnsi="黑体"/>
                <w:b w:val="0"/>
                <w:bCs w:val="0"/>
                <w:sz w:val="36"/>
                <w:szCs w:val="36"/>
              </w:rPr>
            </w:pPr>
          </w:p>
        </w:tc>
        <w:tc>
          <w:tcPr>
            <w:tcW w:w="1659" w:type="dxa"/>
            <w:tcBorders>
              <w:top w:val="single" w:sz="4" w:space="0" w:color="4472C4" w:themeColor="accent1"/>
              <w:bottom w:val="single" w:sz="4" w:space="0" w:color="4472C4" w:themeColor="accent1"/>
            </w:tcBorders>
          </w:tcPr>
          <w:p w14:paraId="5506A47F"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c>
          <w:tcPr>
            <w:tcW w:w="1659" w:type="dxa"/>
            <w:vMerge/>
            <w:tcBorders>
              <w:top w:val="single" w:sz="4" w:space="0" w:color="4472C4" w:themeColor="accent1"/>
              <w:bottom w:val="single" w:sz="4" w:space="0" w:color="4472C4" w:themeColor="accent1"/>
            </w:tcBorders>
          </w:tcPr>
          <w:p w14:paraId="7AE178BF"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c>
          <w:tcPr>
            <w:tcW w:w="1659" w:type="dxa"/>
            <w:vMerge/>
            <w:tcBorders>
              <w:top w:val="single" w:sz="4" w:space="0" w:color="4472C4" w:themeColor="accent1"/>
              <w:bottom w:val="single" w:sz="4" w:space="0" w:color="4472C4" w:themeColor="accent1"/>
            </w:tcBorders>
          </w:tcPr>
          <w:p w14:paraId="36E224B5"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c>
          <w:tcPr>
            <w:tcW w:w="1660" w:type="dxa"/>
            <w:vMerge/>
            <w:tcBorders>
              <w:top w:val="single" w:sz="4" w:space="0" w:color="4472C4" w:themeColor="accent1"/>
              <w:bottom w:val="single" w:sz="4" w:space="0" w:color="4472C4" w:themeColor="accent1"/>
            </w:tcBorders>
          </w:tcPr>
          <w:p w14:paraId="1CA70E32"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r>
      <w:tr w:rsidR="00280BC5" w14:paraId="4B51BF66" w14:textId="77777777" w:rsidTr="00280BC5">
        <w:trPr>
          <w:trHeight w:val="1197"/>
        </w:trPr>
        <w:tc>
          <w:tcPr>
            <w:cnfStyle w:val="001000000000" w:firstRow="0" w:lastRow="0" w:firstColumn="1" w:lastColumn="0" w:oddVBand="0" w:evenVBand="0" w:oddHBand="0" w:evenHBand="0" w:firstRowFirstColumn="0" w:firstRowLastColumn="0" w:lastRowFirstColumn="0" w:lastRowLastColumn="0"/>
            <w:tcW w:w="4977" w:type="dxa"/>
            <w:gridSpan w:val="3"/>
          </w:tcPr>
          <w:p w14:paraId="38A2C058" w14:textId="77777777" w:rsidR="00280BC5" w:rsidRDefault="00000000">
            <w:pPr>
              <w:rPr>
                <w:rFonts w:ascii="黑体" w:eastAsia="黑体" w:hAnsi="黑体"/>
                <w:b w:val="0"/>
                <w:bCs w:val="0"/>
                <w:sz w:val="18"/>
                <w:szCs w:val="18"/>
              </w:rPr>
            </w:pPr>
            <w:r>
              <w:rPr>
                <w:rFonts w:ascii="黑体" w:eastAsia="黑体" w:hAnsi="黑体" w:hint="eastAsia"/>
                <w:sz w:val="18"/>
                <w:szCs w:val="18"/>
              </w:rPr>
              <w:t>成本结构</w:t>
            </w:r>
          </w:p>
          <w:p w14:paraId="56B9C131" w14:textId="77777777" w:rsidR="00280BC5" w:rsidRDefault="00000000">
            <w:pPr>
              <w:rPr>
                <w:rFonts w:ascii="黑体" w:eastAsia="黑体" w:hAnsi="黑体"/>
                <w:b w:val="0"/>
                <w:bCs w:val="0"/>
                <w:sz w:val="18"/>
                <w:szCs w:val="18"/>
              </w:rPr>
            </w:pPr>
            <w:r>
              <w:rPr>
                <w:rFonts w:ascii="黑体" w:eastAsia="黑体" w:hAnsi="黑体" w:hint="eastAsia"/>
                <w:sz w:val="18"/>
                <w:szCs w:val="18"/>
              </w:rPr>
              <w:t>产品研发费、办公用品费用、职工薪酬、</w:t>
            </w:r>
          </w:p>
          <w:p w14:paraId="2F354ABF" w14:textId="77777777" w:rsidR="00280BC5" w:rsidRDefault="00000000">
            <w:pPr>
              <w:rPr>
                <w:rFonts w:ascii="黑体" w:eastAsia="黑体" w:hAnsi="黑体"/>
                <w:b w:val="0"/>
                <w:bCs w:val="0"/>
                <w:sz w:val="36"/>
                <w:szCs w:val="36"/>
              </w:rPr>
            </w:pPr>
            <w:r>
              <w:rPr>
                <w:rFonts w:ascii="黑体" w:eastAsia="黑体" w:hAnsi="黑体" w:hint="eastAsia"/>
                <w:b w:val="0"/>
                <w:bCs w:val="0"/>
                <w:sz w:val="18"/>
                <w:szCs w:val="18"/>
              </w:rPr>
              <w:t>广告投入、数据维护费用</w:t>
            </w:r>
          </w:p>
        </w:tc>
        <w:tc>
          <w:tcPr>
            <w:tcW w:w="3319" w:type="dxa"/>
            <w:gridSpan w:val="2"/>
          </w:tcPr>
          <w:p w14:paraId="2A8141FA"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sz w:val="18"/>
                <w:szCs w:val="18"/>
              </w:rPr>
              <w:t>收入来源：</w:t>
            </w:r>
          </w:p>
          <w:p w14:paraId="3BCCDD53" w14:textId="77777777" w:rsidR="00280BC5" w:rsidRDefault="00000000">
            <w:pPr>
              <w:ind w:left="180" w:hangingChars="100" w:hanging="180"/>
              <w:cnfStyle w:val="000000000000" w:firstRow="0" w:lastRow="0" w:firstColumn="0" w:lastColumn="0" w:oddVBand="0" w:evenVBand="0" w:oddHBand="0" w:evenHBand="0" w:firstRowFirstColumn="0" w:firstRowLastColumn="0" w:lastRowFirstColumn="0" w:lastRowLastColumn="0"/>
              <w:rPr>
                <w:rFonts w:ascii="黑体" w:eastAsia="黑体" w:hAnsi="黑体"/>
                <w:sz w:val="18"/>
                <w:szCs w:val="18"/>
              </w:rPr>
            </w:pPr>
            <w:r>
              <w:rPr>
                <w:rFonts w:ascii="黑体" w:eastAsia="黑体" w:hAnsi="黑体" w:hint="eastAsia"/>
                <w:sz w:val="18"/>
                <w:szCs w:val="18"/>
              </w:rPr>
              <w:t>主要是通过脑电监测帽售卖和</w:t>
            </w:r>
            <w:r>
              <w:rPr>
                <w:rFonts w:ascii="黑体" w:eastAsia="黑体" w:hAnsi="黑体"/>
                <w:sz w:val="18"/>
                <w:szCs w:val="18"/>
              </w:rPr>
              <w:t>APP</w:t>
            </w:r>
            <w:r>
              <w:rPr>
                <w:rFonts w:ascii="黑体" w:eastAsia="黑体" w:hAnsi="黑体" w:hint="eastAsia"/>
                <w:sz w:val="18"/>
                <w:szCs w:val="18"/>
              </w:rPr>
              <w:t>各类服务等渠道收取收入。</w:t>
            </w:r>
          </w:p>
          <w:p w14:paraId="3D539A43"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sz w:val="36"/>
                <w:szCs w:val="36"/>
              </w:rPr>
            </w:pPr>
          </w:p>
        </w:tc>
      </w:tr>
    </w:tbl>
    <w:p w14:paraId="1A289BB3" w14:textId="77777777" w:rsidR="00280BC5" w:rsidRDefault="00000000">
      <w:pPr>
        <w:pStyle w:val="3"/>
      </w:pPr>
      <w:r>
        <w:rPr>
          <w:rFonts w:hint="eastAsia"/>
        </w:rPr>
        <w:t>5</w:t>
      </w:r>
      <w:r>
        <w:t>.1.1</w:t>
      </w:r>
      <w:r>
        <w:rPr>
          <w:rFonts w:hint="eastAsia"/>
        </w:rPr>
        <w:t>重要合作</w:t>
      </w:r>
    </w:p>
    <w:p w14:paraId="22E9EE3B" w14:textId="77777777" w:rsidR="00280BC5" w:rsidRDefault="00000000">
      <w:pPr>
        <w:ind w:firstLine="420"/>
        <w:rPr>
          <w:rFonts w:asciiTheme="minorEastAsia" w:hAnsiTheme="minorEastAsia"/>
          <w:sz w:val="28"/>
          <w:szCs w:val="28"/>
        </w:rPr>
      </w:pPr>
      <w:r>
        <w:rPr>
          <w:rFonts w:asciiTheme="minorEastAsia" w:hAnsiTheme="minorEastAsia" w:hint="eastAsia"/>
          <w:sz w:val="28"/>
          <w:szCs w:val="28"/>
        </w:rPr>
        <w:t>医疗设备供应商、医疗保险公司、研究机构、癫痫患者家属。</w:t>
      </w:r>
    </w:p>
    <w:p w14:paraId="03651CDD" w14:textId="77777777" w:rsidR="00280BC5" w:rsidRDefault="00000000">
      <w:pPr>
        <w:pStyle w:val="3"/>
      </w:pPr>
      <w:r>
        <w:rPr>
          <w:rFonts w:hint="eastAsia"/>
        </w:rPr>
        <w:t>5</w:t>
      </w:r>
      <w:r>
        <w:t>.1.2</w:t>
      </w:r>
      <w:r>
        <w:rPr>
          <w:rFonts w:hint="eastAsia"/>
        </w:rPr>
        <w:t>关键业务</w:t>
      </w:r>
    </w:p>
    <w:p w14:paraId="5910EC14" w14:textId="77777777" w:rsidR="00280BC5" w:rsidRDefault="00000000">
      <w:pPr>
        <w:ind w:firstLine="420"/>
        <w:rPr>
          <w:rFonts w:asciiTheme="minorEastAsia" w:hAnsiTheme="minorEastAsia"/>
          <w:sz w:val="28"/>
          <w:szCs w:val="28"/>
        </w:rPr>
      </w:pPr>
      <w:r>
        <w:rPr>
          <w:rFonts w:asciiTheme="minorEastAsia" w:hAnsiTheme="minorEastAsia" w:hint="eastAsia"/>
          <w:sz w:val="28"/>
          <w:szCs w:val="28"/>
        </w:rPr>
        <w:t>脑电监测帽商务模式中的关键业务主要包括以下几个方面：</w:t>
      </w:r>
    </w:p>
    <w:p w14:paraId="793D9208" w14:textId="77777777" w:rsidR="00280BC5" w:rsidRDefault="00000000">
      <w:pPr>
        <w:ind w:left="785"/>
        <w:rPr>
          <w:rFonts w:asciiTheme="minorEastAsia" w:hAnsiTheme="minorEastAsia"/>
          <w:sz w:val="28"/>
          <w:szCs w:val="28"/>
        </w:rPr>
      </w:pPr>
      <w:r>
        <w:rPr>
          <w:rFonts w:asciiTheme="minorEastAsia" w:hAnsiTheme="minorEastAsia" w:hint="eastAsia"/>
          <w:sz w:val="28"/>
          <w:szCs w:val="28"/>
        </w:rPr>
        <w:t>（一）</w:t>
      </w:r>
      <w:r>
        <w:rPr>
          <w:rFonts w:asciiTheme="minorEastAsia" w:hAnsiTheme="minorEastAsia"/>
          <w:sz w:val="28"/>
          <w:szCs w:val="28"/>
        </w:rPr>
        <w:t>设备销售：公司可以通过直接销售</w:t>
      </w:r>
      <w:r>
        <w:rPr>
          <w:rFonts w:asciiTheme="minorEastAsia" w:hAnsiTheme="minorEastAsia" w:hint="eastAsia"/>
          <w:sz w:val="28"/>
          <w:szCs w:val="28"/>
        </w:rPr>
        <w:t>脑电监测</w:t>
      </w:r>
      <w:proofErr w:type="gramStart"/>
      <w:r>
        <w:rPr>
          <w:rFonts w:asciiTheme="minorEastAsia" w:hAnsiTheme="minorEastAsia" w:hint="eastAsia"/>
          <w:sz w:val="28"/>
          <w:szCs w:val="28"/>
        </w:rPr>
        <w:t>帽</w:t>
      </w:r>
      <w:r>
        <w:rPr>
          <w:rFonts w:asciiTheme="minorEastAsia" w:hAnsiTheme="minorEastAsia"/>
          <w:sz w:val="28"/>
          <w:szCs w:val="28"/>
        </w:rPr>
        <w:t>设备</w:t>
      </w:r>
      <w:proofErr w:type="gramEnd"/>
      <w:r>
        <w:rPr>
          <w:rFonts w:asciiTheme="minorEastAsia" w:hAnsiTheme="minorEastAsia"/>
          <w:sz w:val="28"/>
          <w:szCs w:val="28"/>
        </w:rPr>
        <w:t>获取收入。这涉及到生产、推广和销售设备，并建立与医疗机构、医生和患者的合作关系。</w:t>
      </w:r>
    </w:p>
    <w:p w14:paraId="4A1823C8" w14:textId="77777777" w:rsidR="00280BC5" w:rsidRDefault="00000000">
      <w:pPr>
        <w:ind w:left="785" w:firstLine="55"/>
        <w:rPr>
          <w:rFonts w:asciiTheme="minorEastAsia" w:hAnsiTheme="minorEastAsia"/>
          <w:sz w:val="28"/>
          <w:szCs w:val="28"/>
        </w:rPr>
      </w:pPr>
      <w:r>
        <w:rPr>
          <w:rFonts w:asciiTheme="minorEastAsia" w:hAnsiTheme="minorEastAsia" w:hint="eastAsia"/>
          <w:sz w:val="28"/>
          <w:szCs w:val="28"/>
        </w:rPr>
        <w:t>（二）</w:t>
      </w:r>
      <w:r>
        <w:rPr>
          <w:rFonts w:asciiTheme="minorEastAsia" w:hAnsiTheme="minorEastAsia"/>
          <w:sz w:val="28"/>
          <w:szCs w:val="28"/>
        </w:rPr>
        <w:t>订阅服务：提供</w:t>
      </w:r>
      <w:r>
        <w:rPr>
          <w:rFonts w:asciiTheme="minorEastAsia" w:hAnsiTheme="minorEastAsia" w:hint="eastAsia"/>
          <w:sz w:val="28"/>
          <w:szCs w:val="28"/>
        </w:rPr>
        <w:t>脑电监测帽</w:t>
      </w:r>
      <w:r>
        <w:rPr>
          <w:rFonts w:asciiTheme="minorEastAsia" w:hAnsiTheme="minorEastAsia"/>
          <w:sz w:val="28"/>
          <w:szCs w:val="28"/>
        </w:rPr>
        <w:t>的订阅服务是一个潜在的商务模式。用户可以选择支付订阅费用，以获得设备的定期更新、维护和</w:t>
      </w:r>
      <w:r>
        <w:rPr>
          <w:rFonts w:asciiTheme="minorEastAsia" w:hAnsiTheme="minorEastAsia"/>
          <w:sz w:val="28"/>
          <w:szCs w:val="28"/>
        </w:rPr>
        <w:lastRenderedPageBreak/>
        <w:t>技术支持等服务。</w:t>
      </w:r>
    </w:p>
    <w:p w14:paraId="1B2198A2" w14:textId="77777777" w:rsidR="00280BC5" w:rsidRDefault="00000000">
      <w:pPr>
        <w:ind w:left="785" w:firstLine="55"/>
        <w:rPr>
          <w:rFonts w:asciiTheme="minorEastAsia" w:hAnsiTheme="minorEastAsia"/>
          <w:sz w:val="28"/>
          <w:szCs w:val="28"/>
        </w:rPr>
      </w:pPr>
      <w:r>
        <w:rPr>
          <w:rFonts w:asciiTheme="minorEastAsia" w:hAnsiTheme="minorEastAsia" w:hint="eastAsia"/>
          <w:sz w:val="28"/>
          <w:szCs w:val="28"/>
        </w:rPr>
        <w:t>（三）</w:t>
      </w:r>
      <w:r>
        <w:rPr>
          <w:rFonts w:asciiTheme="minorEastAsia" w:hAnsiTheme="minorEastAsia"/>
          <w:sz w:val="28"/>
          <w:szCs w:val="28"/>
        </w:rPr>
        <w:t>数据分析与报告</w:t>
      </w:r>
      <w:r>
        <w:rPr>
          <w:rFonts w:asciiTheme="minorEastAsia" w:hAnsiTheme="minorEastAsia" w:hint="eastAsia"/>
          <w:sz w:val="28"/>
          <w:szCs w:val="28"/>
        </w:rPr>
        <w:t>：</w:t>
      </w:r>
      <w:r>
        <w:rPr>
          <w:rFonts w:asciiTheme="minorEastAsia" w:hAnsiTheme="minorEastAsia"/>
          <w:sz w:val="28"/>
          <w:szCs w:val="28"/>
        </w:rPr>
        <w:t>公司可以提供高级的数据分析和定制化的报告服务，帮助医疗专业人员更好地理解患者的监测数据，并提供个性化的治疗建议。这项服务可能以订阅的形式存在。</w:t>
      </w:r>
    </w:p>
    <w:p w14:paraId="72E944AF" w14:textId="77777777" w:rsidR="00280BC5" w:rsidRDefault="00000000">
      <w:pPr>
        <w:ind w:left="840"/>
        <w:rPr>
          <w:rFonts w:asciiTheme="minorEastAsia" w:hAnsiTheme="minorEastAsia"/>
          <w:sz w:val="28"/>
          <w:szCs w:val="28"/>
        </w:rPr>
      </w:pPr>
      <w:r>
        <w:rPr>
          <w:rFonts w:asciiTheme="minorEastAsia" w:hAnsiTheme="minorEastAsia" w:hint="eastAsia"/>
          <w:sz w:val="28"/>
          <w:szCs w:val="28"/>
        </w:rPr>
        <w:t>（四）</w:t>
      </w:r>
      <w:r>
        <w:rPr>
          <w:rFonts w:asciiTheme="minorEastAsia" w:hAnsiTheme="minorEastAsia"/>
          <w:sz w:val="28"/>
          <w:szCs w:val="28"/>
        </w:rPr>
        <w:t>合作伙伴关系：与医疗机构、保险公司</w:t>
      </w:r>
      <w:proofErr w:type="gramStart"/>
      <w:r>
        <w:rPr>
          <w:rFonts w:asciiTheme="minorEastAsia" w:hAnsiTheme="minorEastAsia"/>
          <w:sz w:val="28"/>
          <w:szCs w:val="28"/>
        </w:rPr>
        <w:t>和药企建立</w:t>
      </w:r>
      <w:proofErr w:type="gramEnd"/>
      <w:r>
        <w:rPr>
          <w:rFonts w:asciiTheme="minorEastAsia" w:hAnsiTheme="minorEastAsia"/>
          <w:sz w:val="28"/>
          <w:szCs w:val="28"/>
        </w:rPr>
        <w:t>合作</w:t>
      </w:r>
      <w:proofErr w:type="gramStart"/>
      <w:r>
        <w:rPr>
          <w:rFonts w:asciiTheme="minorEastAsia" w:hAnsiTheme="minorEastAsia"/>
          <w:sz w:val="28"/>
          <w:szCs w:val="28"/>
        </w:rPr>
        <w:t>伙</w:t>
      </w:r>
      <w:proofErr w:type="gramEnd"/>
    </w:p>
    <w:p w14:paraId="79FCD280" w14:textId="77777777" w:rsidR="00280BC5" w:rsidRDefault="00000000">
      <w:pPr>
        <w:pStyle w:val="aff4"/>
        <w:ind w:leftChars="400" w:left="840" w:firstLineChars="0" w:firstLine="0"/>
        <w:rPr>
          <w:rFonts w:asciiTheme="minorEastAsia" w:hAnsiTheme="minorEastAsia"/>
          <w:sz w:val="28"/>
          <w:szCs w:val="28"/>
        </w:rPr>
      </w:pPr>
      <w:r>
        <w:rPr>
          <w:rFonts w:asciiTheme="minorEastAsia" w:hAnsiTheme="minorEastAsia"/>
          <w:sz w:val="28"/>
          <w:szCs w:val="28"/>
        </w:rPr>
        <w:t>伴关系是商务模式中的重要一环。这可以包括与医院合作推广、与保险公司合作推动保险覆盖，以及</w:t>
      </w:r>
      <w:proofErr w:type="gramStart"/>
      <w:r>
        <w:rPr>
          <w:rFonts w:asciiTheme="minorEastAsia" w:hAnsiTheme="minorEastAsia"/>
          <w:sz w:val="28"/>
          <w:szCs w:val="28"/>
        </w:rPr>
        <w:t>与药企合作</w:t>
      </w:r>
      <w:proofErr w:type="gramEnd"/>
      <w:r>
        <w:rPr>
          <w:rFonts w:asciiTheme="minorEastAsia" w:hAnsiTheme="minorEastAsia"/>
          <w:sz w:val="28"/>
          <w:szCs w:val="28"/>
        </w:rPr>
        <w:t>进行研究和开发</w:t>
      </w:r>
      <w:r>
        <w:rPr>
          <w:rFonts w:asciiTheme="minorEastAsia" w:hAnsiTheme="minorEastAsia" w:hint="eastAsia"/>
          <w:sz w:val="28"/>
          <w:szCs w:val="28"/>
        </w:rPr>
        <w:t xml:space="preserve"> </w:t>
      </w:r>
    </w:p>
    <w:p w14:paraId="73246C1D" w14:textId="77777777" w:rsidR="00280BC5" w:rsidRDefault="00000000">
      <w:pPr>
        <w:pStyle w:val="aff4"/>
        <w:ind w:left="840" w:firstLineChars="0" w:firstLine="0"/>
        <w:rPr>
          <w:rFonts w:asciiTheme="minorEastAsia" w:hAnsiTheme="minorEastAsia"/>
          <w:sz w:val="28"/>
          <w:szCs w:val="28"/>
        </w:rPr>
      </w:pPr>
      <w:r>
        <w:rPr>
          <w:rFonts w:asciiTheme="minorEastAsia" w:hAnsiTheme="minorEastAsia" w:hint="eastAsia"/>
          <w:sz w:val="28"/>
          <w:szCs w:val="28"/>
        </w:rPr>
        <w:t>（五）</w:t>
      </w:r>
      <w:r>
        <w:rPr>
          <w:rFonts w:asciiTheme="minorEastAsia" w:hAnsiTheme="minorEastAsia"/>
          <w:sz w:val="28"/>
          <w:szCs w:val="28"/>
        </w:rPr>
        <w:t>技术授权与专利：公司可以通过技术授权或专利许可获取收入，将自身的监测技术推广到其他领域或与其他公司合作。</w:t>
      </w:r>
    </w:p>
    <w:p w14:paraId="575478DD" w14:textId="77777777" w:rsidR="00280BC5" w:rsidRDefault="00000000">
      <w:pPr>
        <w:ind w:left="420" w:firstLine="420"/>
        <w:rPr>
          <w:rFonts w:asciiTheme="minorEastAsia" w:hAnsiTheme="minorEastAsia"/>
          <w:sz w:val="28"/>
          <w:szCs w:val="28"/>
        </w:rPr>
      </w:pPr>
      <w:r>
        <w:rPr>
          <w:rFonts w:asciiTheme="minorEastAsia" w:hAnsiTheme="minorEastAsia" w:hint="eastAsia"/>
          <w:sz w:val="28"/>
          <w:szCs w:val="28"/>
        </w:rPr>
        <w:t>（六）</w:t>
      </w:r>
      <w:r>
        <w:rPr>
          <w:rFonts w:asciiTheme="minorEastAsia" w:hAnsiTheme="minorEastAsia"/>
          <w:sz w:val="28"/>
          <w:szCs w:val="28"/>
        </w:rPr>
        <w:t>培训与教育：提供培训和教育服务，使医疗专业人员更好</w:t>
      </w:r>
      <w:r>
        <w:rPr>
          <w:rFonts w:asciiTheme="minorEastAsia" w:hAnsiTheme="minorEastAsia" w:hint="eastAsia"/>
          <w:sz w:val="28"/>
          <w:szCs w:val="28"/>
        </w:rPr>
        <w:t xml:space="preserve"> </w:t>
      </w:r>
    </w:p>
    <w:p w14:paraId="5EAD9884" w14:textId="77777777" w:rsidR="00280BC5" w:rsidRDefault="00000000">
      <w:pPr>
        <w:pStyle w:val="aff4"/>
        <w:ind w:leftChars="400" w:left="1120" w:hangingChars="100" w:hanging="280"/>
        <w:rPr>
          <w:rFonts w:asciiTheme="minorEastAsia" w:hAnsiTheme="minorEastAsia"/>
          <w:sz w:val="28"/>
          <w:szCs w:val="28"/>
        </w:rPr>
      </w:pPr>
      <w:r>
        <w:rPr>
          <w:rFonts w:asciiTheme="minorEastAsia" w:hAnsiTheme="minorEastAsia"/>
          <w:sz w:val="28"/>
          <w:szCs w:val="28"/>
        </w:rPr>
        <w:t>地理解如何使用和解读监测仪数据，也是一个潜在的商业机会。</w:t>
      </w:r>
    </w:p>
    <w:p w14:paraId="44C0DED0" w14:textId="77777777" w:rsidR="00280BC5" w:rsidRDefault="00000000">
      <w:pPr>
        <w:pStyle w:val="3"/>
      </w:pPr>
      <w:r>
        <w:rPr>
          <w:rFonts w:hint="eastAsia"/>
        </w:rPr>
        <w:t>5</w:t>
      </w:r>
      <w:r>
        <w:t>.1.3核心技术</w:t>
      </w:r>
    </w:p>
    <w:p w14:paraId="3630A9C1" w14:textId="77777777" w:rsidR="00280BC5" w:rsidRDefault="00000000">
      <w:pPr>
        <w:pStyle w:val="aff4"/>
        <w:ind w:left="1080" w:firstLineChars="0" w:firstLine="0"/>
        <w:rPr>
          <w:rFonts w:ascii="黑体" w:eastAsia="黑体" w:hAnsi="黑体"/>
          <w:sz w:val="36"/>
          <w:szCs w:val="36"/>
        </w:rPr>
      </w:pPr>
      <w:r>
        <w:rPr>
          <w:rFonts w:ascii="黑体" w:eastAsia="黑体" w:hAnsi="黑体"/>
          <w:noProof/>
          <w:sz w:val="36"/>
          <w:szCs w:val="36"/>
        </w:rPr>
        <w:drawing>
          <wp:inline distT="0" distB="0" distL="0" distR="0" wp14:anchorId="4ECA54ED" wp14:editId="4328EEAD">
            <wp:extent cx="4061460" cy="2129790"/>
            <wp:effectExtent l="0" t="0" r="0" b="3810"/>
            <wp:docPr id="10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66491" cy="2132631"/>
                    </a:xfrm>
                    <a:prstGeom prst="rect">
                      <a:avLst/>
                    </a:prstGeom>
                    <a:noFill/>
                    <a:ln>
                      <a:noFill/>
                    </a:ln>
                  </pic:spPr>
                </pic:pic>
              </a:graphicData>
            </a:graphic>
          </wp:inline>
        </w:drawing>
      </w:r>
    </w:p>
    <w:p w14:paraId="03ED22F0" w14:textId="77777777" w:rsidR="00280BC5" w:rsidRDefault="00000000">
      <w:pPr>
        <w:pStyle w:val="3"/>
      </w:pPr>
      <w:r>
        <w:rPr>
          <w:rFonts w:hint="eastAsia"/>
        </w:rPr>
        <w:t>5</w:t>
      </w:r>
      <w:r>
        <w:t>.1.4</w:t>
      </w:r>
      <w:r>
        <w:rPr>
          <w:rFonts w:hint="eastAsia"/>
        </w:rPr>
        <w:t>价值主张</w:t>
      </w:r>
    </w:p>
    <w:p w14:paraId="3B621227" w14:textId="77777777" w:rsidR="00280BC5" w:rsidRDefault="00000000">
      <w:pPr>
        <w:ind w:firstLine="420"/>
        <w:rPr>
          <w:rFonts w:ascii="-apple-system" w:hAnsi="-apple-system" w:hint="eastAsia"/>
          <w:color w:val="1A202C"/>
          <w:sz w:val="27"/>
          <w:szCs w:val="27"/>
          <w:shd w:val="clear" w:color="auto" w:fill="FFFFFF"/>
        </w:rPr>
      </w:pPr>
      <w:r>
        <w:rPr>
          <w:rFonts w:asciiTheme="minorEastAsia" w:hAnsiTheme="minorEastAsia" w:hint="eastAsia"/>
          <w:sz w:val="28"/>
          <w:szCs w:val="28"/>
        </w:rPr>
        <w:t>脑电监测</w:t>
      </w:r>
      <w:proofErr w:type="gramStart"/>
      <w:r>
        <w:rPr>
          <w:rFonts w:asciiTheme="minorEastAsia" w:hAnsiTheme="minorEastAsia" w:hint="eastAsia"/>
          <w:sz w:val="28"/>
          <w:szCs w:val="28"/>
        </w:rPr>
        <w:t>帽</w:t>
      </w:r>
      <w:r>
        <w:rPr>
          <w:rFonts w:ascii="-apple-system" w:hAnsi="-apple-system"/>
          <w:color w:val="1A202C"/>
          <w:sz w:val="27"/>
          <w:szCs w:val="27"/>
          <w:shd w:val="clear" w:color="auto" w:fill="FFFFFF"/>
        </w:rPr>
        <w:t>通过</w:t>
      </w:r>
      <w:proofErr w:type="gramEnd"/>
      <w:r>
        <w:rPr>
          <w:rFonts w:ascii="-apple-system" w:hAnsi="-apple-system"/>
          <w:color w:val="1A202C"/>
          <w:sz w:val="27"/>
          <w:szCs w:val="27"/>
          <w:shd w:val="clear" w:color="auto" w:fill="FFFFFF"/>
        </w:rPr>
        <w:t>提供可靠的监测、个性化的治疗建议以及便捷的</w:t>
      </w:r>
      <w:r>
        <w:rPr>
          <w:rFonts w:ascii="-apple-system" w:hAnsi="-apple-system" w:hint="eastAsia"/>
          <w:color w:val="1A202C"/>
          <w:sz w:val="27"/>
          <w:szCs w:val="27"/>
          <w:shd w:val="clear" w:color="auto" w:fill="FFFFFF"/>
        </w:rPr>
        <w:t xml:space="preserve"> </w:t>
      </w:r>
      <w:r>
        <w:rPr>
          <w:rFonts w:ascii="-apple-system" w:hAnsi="-apple-system"/>
          <w:color w:val="1A202C"/>
          <w:sz w:val="27"/>
          <w:szCs w:val="27"/>
          <w:shd w:val="clear" w:color="auto" w:fill="FFFFFF"/>
        </w:rPr>
        <w:t xml:space="preserve"> </w:t>
      </w:r>
    </w:p>
    <w:p w14:paraId="3C5F2827" w14:textId="77777777" w:rsidR="00280BC5" w:rsidRDefault="00000000">
      <w:pPr>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远程服务，为患者、医疗专业人员和整个医疗体系创造了有价值</w:t>
      </w:r>
      <w:proofErr w:type="gramStart"/>
      <w:r>
        <w:rPr>
          <w:rFonts w:ascii="-apple-system" w:hAnsi="-apple-system"/>
          <w:color w:val="1A202C"/>
          <w:sz w:val="27"/>
          <w:szCs w:val="27"/>
          <w:shd w:val="clear" w:color="auto" w:fill="FFFFFF"/>
        </w:rPr>
        <w:t>的解</w:t>
      </w:r>
      <w:r>
        <w:rPr>
          <w:rFonts w:ascii="-apple-system" w:hAnsi="-apple-system" w:hint="eastAsia"/>
          <w:color w:val="1A202C"/>
          <w:sz w:val="27"/>
          <w:szCs w:val="27"/>
          <w:shd w:val="clear" w:color="auto" w:fill="FFFFFF"/>
        </w:rPr>
        <w:t>绝</w:t>
      </w:r>
      <w:r>
        <w:rPr>
          <w:rFonts w:ascii="-apple-system" w:hAnsi="-apple-system"/>
          <w:color w:val="1A202C"/>
          <w:sz w:val="27"/>
          <w:szCs w:val="27"/>
          <w:shd w:val="clear" w:color="auto" w:fill="FFFFFF"/>
        </w:rPr>
        <w:t>方案</w:t>
      </w:r>
      <w:proofErr w:type="gramEnd"/>
      <w:r>
        <w:rPr>
          <w:rFonts w:ascii="-apple-system" w:hAnsi="-apple-system"/>
          <w:color w:val="1A202C"/>
          <w:sz w:val="27"/>
          <w:szCs w:val="27"/>
          <w:shd w:val="clear" w:color="auto" w:fill="FFFFFF"/>
        </w:rPr>
        <w:t>。</w:t>
      </w:r>
    </w:p>
    <w:p w14:paraId="29942CAC" w14:textId="77777777" w:rsidR="00280BC5" w:rsidRDefault="00000000">
      <w:pPr>
        <w:pStyle w:val="3"/>
      </w:pPr>
      <w:r>
        <w:rPr>
          <w:rFonts w:hint="eastAsia"/>
        </w:rPr>
        <w:lastRenderedPageBreak/>
        <w:t>5</w:t>
      </w:r>
      <w:r>
        <w:t>.1.5客户关系</w:t>
      </w:r>
    </w:p>
    <w:p w14:paraId="3482876B" w14:textId="77777777" w:rsidR="00280BC5" w:rsidRDefault="00000000">
      <w:pPr>
        <w:ind w:firstLine="270"/>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与神经科医生、癫痫专家和其他医疗专业人员的密切合作是至关重要的。与患者及其家属建立积极的沟通和支持关系。</w:t>
      </w:r>
      <w:r>
        <w:rPr>
          <w:rFonts w:ascii="-apple-system" w:hAnsi="-apple-system"/>
          <w:color w:val="1A202C"/>
          <w:sz w:val="27"/>
          <w:szCs w:val="27"/>
          <w:shd w:val="clear" w:color="auto" w:fill="FFFFFF"/>
        </w:rPr>
        <w:t> </w:t>
      </w:r>
      <w:r>
        <w:rPr>
          <w:rFonts w:ascii="-apple-system" w:hAnsi="-apple-system"/>
          <w:color w:val="1A202C"/>
          <w:sz w:val="27"/>
          <w:szCs w:val="27"/>
          <w:shd w:val="clear" w:color="auto" w:fill="FFFFFF"/>
        </w:rPr>
        <w:t>与医院、诊所和其他医疗机构建立合作伙伴关系，以推广和使</w:t>
      </w:r>
      <w:proofErr w:type="gramStart"/>
      <w:r>
        <w:rPr>
          <w:rFonts w:ascii="-apple-system" w:hAnsi="-apple-system"/>
          <w:color w:val="1A202C"/>
          <w:sz w:val="27"/>
          <w:szCs w:val="27"/>
          <w:shd w:val="clear" w:color="auto" w:fill="FFFFFF"/>
        </w:rPr>
        <w:t>用</w:t>
      </w:r>
      <w:r>
        <w:rPr>
          <w:rFonts w:asciiTheme="minorEastAsia" w:hAnsiTheme="minorEastAsia" w:hint="eastAsia"/>
          <w:sz w:val="28"/>
          <w:szCs w:val="28"/>
        </w:rPr>
        <w:t>脑电</w:t>
      </w:r>
      <w:proofErr w:type="gramEnd"/>
      <w:r>
        <w:rPr>
          <w:rFonts w:asciiTheme="minorEastAsia" w:hAnsiTheme="minorEastAsia" w:hint="eastAsia"/>
          <w:sz w:val="28"/>
          <w:szCs w:val="28"/>
        </w:rPr>
        <w:t>监测帽</w:t>
      </w:r>
      <w:r>
        <w:rPr>
          <w:rFonts w:ascii="-apple-system" w:hAnsi="-apple-system"/>
          <w:color w:val="1A202C"/>
          <w:sz w:val="27"/>
          <w:szCs w:val="27"/>
          <w:shd w:val="clear" w:color="auto" w:fill="FFFFFF"/>
        </w:rPr>
        <w:t>。</w:t>
      </w:r>
      <w:r>
        <w:rPr>
          <w:rFonts w:ascii="-apple-system" w:hAnsi="-apple-system"/>
          <w:color w:val="1A202C"/>
          <w:sz w:val="27"/>
          <w:szCs w:val="27"/>
          <w:shd w:val="clear" w:color="auto" w:fill="FFFFFF"/>
        </w:rPr>
        <w:t> </w:t>
      </w:r>
      <w:r>
        <w:rPr>
          <w:rFonts w:ascii="-apple-system" w:hAnsi="-apple-system"/>
          <w:color w:val="1A202C"/>
          <w:sz w:val="27"/>
          <w:szCs w:val="27"/>
          <w:shd w:val="clear" w:color="auto" w:fill="FFFFFF"/>
        </w:rPr>
        <w:t>与保险公司合作，争取</w:t>
      </w:r>
      <w:r>
        <w:rPr>
          <w:rFonts w:asciiTheme="minorEastAsia" w:hAnsiTheme="minorEastAsia" w:hint="eastAsia"/>
          <w:sz w:val="28"/>
          <w:szCs w:val="28"/>
        </w:rPr>
        <w:t>脑电监测帽</w:t>
      </w:r>
      <w:r>
        <w:rPr>
          <w:rFonts w:ascii="-apple-system" w:hAnsi="-apple-system"/>
          <w:color w:val="1A202C"/>
          <w:sz w:val="27"/>
          <w:szCs w:val="27"/>
          <w:shd w:val="clear" w:color="auto" w:fill="FFFFFF"/>
        </w:rPr>
        <w:t>在保险计划中的覆盖。</w:t>
      </w:r>
      <w:r>
        <w:rPr>
          <w:rFonts w:ascii="-apple-system" w:hAnsi="-apple-system"/>
          <w:color w:val="1A202C"/>
          <w:sz w:val="27"/>
          <w:szCs w:val="27"/>
          <w:shd w:val="clear" w:color="auto" w:fill="FFFFFF"/>
        </w:rPr>
        <w:t> </w:t>
      </w:r>
      <w:r>
        <w:rPr>
          <w:rFonts w:ascii="-apple-system" w:hAnsi="-apple-system"/>
          <w:color w:val="1A202C"/>
          <w:sz w:val="27"/>
          <w:szCs w:val="27"/>
          <w:shd w:val="clear" w:color="auto" w:fill="FFFFFF"/>
        </w:rPr>
        <w:t>与科研机构和大学建立联系，推动癫痫监测技术的不断创新和改进。</w:t>
      </w:r>
      <w:r>
        <w:rPr>
          <w:rFonts w:ascii="-apple-system" w:hAnsi="-apple-system"/>
          <w:color w:val="1A202C"/>
          <w:sz w:val="27"/>
          <w:szCs w:val="27"/>
          <w:shd w:val="clear" w:color="auto" w:fill="FFFFFF"/>
        </w:rPr>
        <w:t> </w:t>
      </w:r>
      <w:r>
        <w:rPr>
          <w:rFonts w:ascii="-apple-system" w:hAnsi="-apple-system"/>
          <w:color w:val="1A202C"/>
          <w:sz w:val="27"/>
          <w:szCs w:val="27"/>
          <w:shd w:val="clear" w:color="auto" w:fill="FFFFFF"/>
        </w:rPr>
        <w:t>与卫生部门和相关监管机构合作，确保</w:t>
      </w:r>
      <w:r>
        <w:rPr>
          <w:rFonts w:asciiTheme="minorEastAsia" w:hAnsiTheme="minorEastAsia" w:hint="eastAsia"/>
          <w:sz w:val="28"/>
          <w:szCs w:val="28"/>
        </w:rPr>
        <w:t>脑电监测</w:t>
      </w:r>
      <w:proofErr w:type="gramStart"/>
      <w:r>
        <w:rPr>
          <w:rFonts w:asciiTheme="minorEastAsia" w:hAnsiTheme="minorEastAsia" w:hint="eastAsia"/>
          <w:sz w:val="28"/>
          <w:szCs w:val="28"/>
        </w:rPr>
        <w:t>帽</w:t>
      </w:r>
      <w:r>
        <w:rPr>
          <w:rFonts w:ascii="-apple-system" w:hAnsi="-apple-system"/>
          <w:color w:val="1A202C"/>
          <w:sz w:val="27"/>
          <w:szCs w:val="27"/>
          <w:shd w:val="clear" w:color="auto" w:fill="FFFFFF"/>
        </w:rPr>
        <w:t>符合</w:t>
      </w:r>
      <w:proofErr w:type="gramEnd"/>
      <w:r>
        <w:rPr>
          <w:rFonts w:ascii="-apple-system" w:hAnsi="-apple-system"/>
          <w:color w:val="1A202C"/>
          <w:sz w:val="27"/>
          <w:szCs w:val="27"/>
          <w:shd w:val="clear" w:color="auto" w:fill="FFFFFF"/>
        </w:rPr>
        <w:t>法规标准。</w:t>
      </w:r>
    </w:p>
    <w:p w14:paraId="0E91F1E9" w14:textId="77777777" w:rsidR="00280BC5" w:rsidRDefault="00000000">
      <w:pPr>
        <w:pStyle w:val="3"/>
        <w:rPr>
          <w:rFonts w:ascii="-apple-system" w:hAnsi="-apple-system" w:hint="eastAsia"/>
          <w:color w:val="1A202C"/>
          <w:sz w:val="27"/>
          <w:szCs w:val="27"/>
          <w:shd w:val="clear" w:color="auto" w:fill="FFFFFF"/>
        </w:rPr>
      </w:pPr>
      <w:r>
        <w:t>5.1.6渠道通路</w:t>
      </w:r>
    </w:p>
    <w:p w14:paraId="0FFA298D" w14:textId="77777777" w:rsidR="00280BC5" w:rsidRDefault="00000000">
      <w:pPr>
        <w:ind w:firstLine="420"/>
        <w:rPr>
          <w:rFonts w:ascii="-apple-system" w:hAnsi="-apple-system" w:hint="eastAsia"/>
          <w:color w:val="1A202C"/>
          <w:sz w:val="27"/>
          <w:szCs w:val="27"/>
          <w:shd w:val="clear" w:color="auto" w:fill="FFFFFF"/>
        </w:rPr>
      </w:pPr>
      <w:r>
        <w:rPr>
          <w:rFonts w:ascii="-apple-system" w:hAnsi="-apple-system" w:hint="eastAsia"/>
          <w:color w:val="1A202C"/>
          <w:sz w:val="27"/>
          <w:szCs w:val="27"/>
          <w:shd w:val="clear" w:color="auto" w:fill="FFFFFF"/>
        </w:rPr>
        <w:t>销售渠道主要有各大医院</w:t>
      </w:r>
      <w:r>
        <w:rPr>
          <w:rFonts w:ascii="-apple-system" w:hAnsi="-apple-system"/>
          <w:color w:val="1A202C"/>
          <w:sz w:val="27"/>
          <w:szCs w:val="27"/>
          <w:shd w:val="clear" w:color="auto" w:fill="FFFFFF"/>
        </w:rPr>
        <w:t>、第三方电子商务平台</w:t>
      </w:r>
      <w:r>
        <w:rPr>
          <w:rFonts w:ascii="-apple-system" w:hAnsi="-apple-system" w:hint="eastAsia"/>
          <w:color w:val="1A202C"/>
          <w:sz w:val="27"/>
          <w:szCs w:val="27"/>
          <w:shd w:val="clear" w:color="auto" w:fill="FFFFFF"/>
        </w:rPr>
        <w:t>。</w:t>
      </w:r>
    </w:p>
    <w:p w14:paraId="0B18B8A7" w14:textId="77777777" w:rsidR="00280BC5" w:rsidRDefault="00000000">
      <w:pPr>
        <w:pStyle w:val="3"/>
      </w:pPr>
      <w:r>
        <w:t>5.1.7客户细分</w:t>
      </w:r>
    </w:p>
    <w:p w14:paraId="4E709B82" w14:textId="77777777" w:rsidR="00280BC5" w:rsidRDefault="00000000">
      <w:pPr>
        <w:ind w:firstLine="360"/>
        <w:rPr>
          <w:rFonts w:ascii="黑体" w:eastAsia="黑体" w:hAnsi="黑体"/>
          <w:sz w:val="36"/>
          <w:szCs w:val="36"/>
        </w:rPr>
      </w:pPr>
      <w:r>
        <w:rPr>
          <w:rFonts w:ascii="-apple-system" w:hAnsi="-apple-system" w:hint="eastAsia"/>
          <w:color w:val="1A202C"/>
          <w:sz w:val="27"/>
          <w:szCs w:val="27"/>
          <w:shd w:val="clear" w:color="auto" w:fill="FFFFFF"/>
        </w:rPr>
        <w:t>患有癫痫疾病的患者</w:t>
      </w:r>
    </w:p>
    <w:p w14:paraId="510AB6F2" w14:textId="77777777" w:rsidR="00280BC5" w:rsidRDefault="00000000">
      <w:pPr>
        <w:pStyle w:val="3"/>
        <w:rPr>
          <w:rFonts w:ascii="-apple-system" w:hAnsi="-apple-system" w:hint="eastAsia"/>
          <w:color w:val="1A202C"/>
          <w:sz w:val="27"/>
          <w:szCs w:val="27"/>
          <w:shd w:val="clear" w:color="auto" w:fill="FFFFFF"/>
        </w:rPr>
      </w:pPr>
      <w:r>
        <w:t>5.1.8成本结构</w:t>
      </w:r>
    </w:p>
    <w:p w14:paraId="23195142" w14:textId="77777777" w:rsidR="00280BC5" w:rsidRDefault="00000000">
      <w:pPr>
        <w:ind w:left="270" w:hangingChars="100" w:hanging="270"/>
        <w:rPr>
          <w:rFonts w:ascii="-apple-system" w:hAnsi="-apple-system" w:hint="eastAsia"/>
          <w:color w:val="1A202C"/>
          <w:sz w:val="27"/>
          <w:szCs w:val="27"/>
          <w:shd w:val="clear" w:color="auto" w:fill="FFFFFF"/>
        </w:rPr>
      </w:pPr>
      <w:r>
        <w:rPr>
          <w:rFonts w:ascii="-apple-system" w:hAnsi="-apple-system" w:hint="eastAsia"/>
          <w:color w:val="1A202C"/>
          <w:sz w:val="27"/>
          <w:szCs w:val="27"/>
          <w:shd w:val="clear" w:color="auto" w:fill="FFFFFF"/>
        </w:rPr>
        <w:t>产品研发费、办公用品费用、职工薪酬、广告投入。</w:t>
      </w:r>
    </w:p>
    <w:p w14:paraId="1D4F27AC" w14:textId="77777777" w:rsidR="00280BC5" w:rsidRDefault="00000000">
      <w:pPr>
        <w:pStyle w:val="3"/>
      </w:pPr>
      <w:r>
        <w:t>5.1.9收入来源</w:t>
      </w:r>
    </w:p>
    <w:p w14:paraId="00B1AB09" w14:textId="77777777" w:rsidR="00280BC5" w:rsidRDefault="00000000">
      <w:pPr>
        <w:ind w:left="270" w:hangingChars="100" w:hanging="270"/>
        <w:rPr>
          <w:rFonts w:ascii="-apple-system" w:hAnsi="-apple-system" w:hint="eastAsia"/>
          <w:color w:val="1A202C"/>
          <w:sz w:val="27"/>
          <w:szCs w:val="27"/>
          <w:shd w:val="clear" w:color="auto" w:fill="FFFFFF"/>
        </w:rPr>
      </w:pPr>
      <w:r>
        <w:rPr>
          <w:rFonts w:ascii="-apple-system" w:hAnsi="-apple-system" w:hint="eastAsia"/>
          <w:color w:val="1A202C"/>
          <w:sz w:val="27"/>
          <w:szCs w:val="27"/>
          <w:shd w:val="clear" w:color="auto" w:fill="FFFFFF"/>
        </w:rPr>
        <w:t>主要是通过</w:t>
      </w:r>
      <w:r>
        <w:rPr>
          <w:rFonts w:asciiTheme="minorEastAsia" w:hAnsiTheme="minorEastAsia" w:hint="eastAsia"/>
          <w:sz w:val="28"/>
          <w:szCs w:val="28"/>
        </w:rPr>
        <w:t>脑电监测帽</w:t>
      </w:r>
      <w:r>
        <w:rPr>
          <w:rFonts w:ascii="-apple-system" w:hAnsi="-apple-system" w:hint="eastAsia"/>
          <w:color w:val="1A202C"/>
          <w:sz w:val="27"/>
          <w:szCs w:val="27"/>
          <w:shd w:val="clear" w:color="auto" w:fill="FFFFFF"/>
        </w:rPr>
        <w:t>售卖和</w:t>
      </w:r>
      <w:r>
        <w:rPr>
          <w:rFonts w:ascii="-apple-system" w:hAnsi="-apple-system"/>
          <w:color w:val="1A202C"/>
          <w:sz w:val="27"/>
          <w:szCs w:val="27"/>
          <w:shd w:val="clear" w:color="auto" w:fill="FFFFFF"/>
        </w:rPr>
        <w:t>APP</w:t>
      </w:r>
      <w:r>
        <w:rPr>
          <w:rFonts w:ascii="-apple-system" w:hAnsi="-apple-system" w:hint="eastAsia"/>
          <w:color w:val="1A202C"/>
          <w:sz w:val="27"/>
          <w:szCs w:val="27"/>
          <w:shd w:val="clear" w:color="auto" w:fill="FFFFFF"/>
        </w:rPr>
        <w:t>各类服务等渠道收取收入。</w:t>
      </w:r>
    </w:p>
    <w:p w14:paraId="3AFB1890" w14:textId="77777777" w:rsidR="00280BC5" w:rsidRDefault="00280BC5"/>
    <w:p w14:paraId="4DEA312B" w14:textId="77777777" w:rsidR="00280BC5" w:rsidRDefault="00000000">
      <w:pPr>
        <w:pStyle w:val="20"/>
      </w:pPr>
      <w:r>
        <w:rPr>
          <w:rFonts w:hint="eastAsia"/>
        </w:rPr>
        <w:t>5</w:t>
      </w:r>
      <w:r>
        <w:t xml:space="preserve">.2 </w:t>
      </w:r>
      <w:r>
        <w:rPr>
          <w:rFonts w:hint="eastAsia"/>
        </w:rPr>
        <w:t>盈利模式</w:t>
      </w:r>
    </w:p>
    <w:p w14:paraId="2C6D104B" w14:textId="77777777" w:rsidR="00280BC5" w:rsidRDefault="00000000">
      <w:pPr>
        <w:pStyle w:val="3"/>
      </w:pPr>
      <w:r>
        <w:t>5.2.1</w:t>
      </w:r>
      <w:r>
        <w:rPr>
          <w:rFonts w:hint="eastAsia"/>
        </w:rPr>
        <w:t>具体盈利模式</w:t>
      </w:r>
    </w:p>
    <w:p w14:paraId="6F16E6A2" w14:textId="77777777" w:rsidR="00280BC5" w:rsidRDefault="00000000">
      <w:pPr>
        <w:ind w:firstLine="420"/>
        <w:rPr>
          <w:rFonts w:ascii="-apple-system" w:hAnsi="-apple-system" w:hint="eastAsia"/>
          <w:color w:val="1A202C"/>
          <w:sz w:val="27"/>
          <w:szCs w:val="27"/>
          <w:shd w:val="clear" w:color="auto" w:fill="FFFFFF"/>
        </w:rPr>
      </w:pPr>
      <w:r>
        <w:rPr>
          <w:rFonts w:ascii="-apple-system" w:hAnsi="-apple-system" w:hint="eastAsia"/>
          <w:color w:val="1A202C"/>
          <w:sz w:val="27"/>
          <w:szCs w:val="27"/>
          <w:shd w:val="clear" w:color="auto" w:fill="FFFFFF"/>
        </w:rPr>
        <w:t>癫痫监测仪商务模式中的盈利模式可以基于以下几个方面展开：</w:t>
      </w:r>
    </w:p>
    <w:p w14:paraId="5C9AC970" w14:textId="77777777" w:rsidR="00280BC5" w:rsidRDefault="00000000">
      <w:pPr>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 xml:space="preserve">1. </w:t>
      </w:r>
      <w:r>
        <w:rPr>
          <w:rFonts w:ascii="-apple-system" w:hAnsi="-apple-system"/>
          <w:color w:val="1A202C"/>
          <w:sz w:val="27"/>
          <w:szCs w:val="27"/>
          <w:shd w:val="clear" w:color="auto" w:fill="FFFFFF"/>
        </w:rPr>
        <w:t>设备销售和租赁：公司可以通过直接销售</w:t>
      </w:r>
      <w:r>
        <w:rPr>
          <w:rFonts w:asciiTheme="minorEastAsia" w:hAnsiTheme="minorEastAsia" w:hint="eastAsia"/>
          <w:sz w:val="28"/>
          <w:szCs w:val="28"/>
        </w:rPr>
        <w:t>脑电监测</w:t>
      </w:r>
      <w:proofErr w:type="gramStart"/>
      <w:r>
        <w:rPr>
          <w:rFonts w:asciiTheme="minorEastAsia" w:hAnsiTheme="minorEastAsia" w:hint="eastAsia"/>
          <w:sz w:val="28"/>
          <w:szCs w:val="28"/>
        </w:rPr>
        <w:t>帽</w:t>
      </w:r>
      <w:r>
        <w:rPr>
          <w:rFonts w:ascii="-apple-system" w:hAnsi="-apple-system"/>
          <w:color w:val="1A202C"/>
          <w:sz w:val="27"/>
          <w:szCs w:val="27"/>
          <w:shd w:val="clear" w:color="auto" w:fill="FFFFFF"/>
        </w:rPr>
        <w:t>设备</w:t>
      </w:r>
      <w:proofErr w:type="gramEnd"/>
      <w:r>
        <w:rPr>
          <w:rFonts w:ascii="-apple-system" w:hAnsi="-apple-system"/>
          <w:color w:val="1A202C"/>
          <w:sz w:val="27"/>
          <w:szCs w:val="27"/>
          <w:shd w:val="clear" w:color="auto" w:fill="FFFFFF"/>
        </w:rPr>
        <w:t>或提供设备租</w:t>
      </w:r>
      <w:r>
        <w:rPr>
          <w:rFonts w:ascii="-apple-system" w:hAnsi="-apple-system"/>
          <w:color w:val="1A202C"/>
          <w:sz w:val="27"/>
          <w:szCs w:val="27"/>
          <w:shd w:val="clear" w:color="auto" w:fill="FFFFFF"/>
        </w:rPr>
        <w:lastRenderedPageBreak/>
        <w:t>赁服务获取收入。这涉及设备的制造、推广和销售，或者提供灵活的租赁方案以满足不同客户的需求。</w:t>
      </w:r>
    </w:p>
    <w:p w14:paraId="392EBFCE" w14:textId="77777777" w:rsidR="00280BC5" w:rsidRDefault="00000000">
      <w:pPr>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 xml:space="preserve">2. </w:t>
      </w:r>
      <w:r>
        <w:rPr>
          <w:rFonts w:ascii="-apple-system" w:hAnsi="-apple-system"/>
          <w:color w:val="1A202C"/>
          <w:sz w:val="27"/>
          <w:szCs w:val="27"/>
          <w:shd w:val="clear" w:color="auto" w:fill="FFFFFF"/>
        </w:rPr>
        <w:t>订阅和服务费用：提供定期订阅或服务费用模式，让用户享有设备的更新、维护和技术支持等服务。这种模式可以建立稳定的收入流，并增加客户的忠诚度。</w:t>
      </w:r>
    </w:p>
    <w:p w14:paraId="51810DD0" w14:textId="77777777" w:rsidR="00280BC5" w:rsidRDefault="00000000">
      <w:pPr>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 xml:space="preserve">3. </w:t>
      </w:r>
      <w:r>
        <w:rPr>
          <w:rFonts w:ascii="-apple-system" w:hAnsi="-apple-system"/>
          <w:color w:val="1A202C"/>
          <w:sz w:val="27"/>
          <w:szCs w:val="27"/>
          <w:shd w:val="clear" w:color="auto" w:fill="FFFFFF"/>
        </w:rPr>
        <w:t>数据分析和定制化报告：提供高级的数据分析和个性化的报告服务，帮助医疗专业人员更好地理解患者的监测数据，并提供定制化的治疗建议。这可以是按需付费或订阅模式。</w:t>
      </w:r>
    </w:p>
    <w:p w14:paraId="5EFBC571" w14:textId="77777777" w:rsidR="00280BC5" w:rsidRDefault="00000000">
      <w:pPr>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 xml:space="preserve">4. </w:t>
      </w:r>
      <w:r>
        <w:rPr>
          <w:rFonts w:ascii="-apple-system" w:hAnsi="-apple-system"/>
          <w:color w:val="1A202C"/>
          <w:sz w:val="27"/>
          <w:szCs w:val="27"/>
          <w:shd w:val="clear" w:color="auto" w:fill="FFFFFF"/>
        </w:rPr>
        <w:t>合作伙伴关系和授权：与医疗机构、保险公司</w:t>
      </w:r>
      <w:proofErr w:type="gramStart"/>
      <w:r>
        <w:rPr>
          <w:rFonts w:ascii="-apple-system" w:hAnsi="-apple-system"/>
          <w:color w:val="1A202C"/>
          <w:sz w:val="27"/>
          <w:szCs w:val="27"/>
          <w:shd w:val="clear" w:color="auto" w:fill="FFFFFF"/>
        </w:rPr>
        <w:t>和药企建立</w:t>
      </w:r>
      <w:proofErr w:type="gramEnd"/>
      <w:r>
        <w:rPr>
          <w:rFonts w:ascii="-apple-system" w:hAnsi="-apple-system"/>
          <w:color w:val="1A202C"/>
          <w:sz w:val="27"/>
          <w:szCs w:val="27"/>
          <w:shd w:val="clear" w:color="auto" w:fill="FFFFFF"/>
        </w:rPr>
        <w:t>合作伙伴关系，可以带来授权收入或合作开发新的业务模式。技术授权或专利许可也是盈利的一种方式。</w:t>
      </w:r>
    </w:p>
    <w:p w14:paraId="7BD27AEE" w14:textId="77777777" w:rsidR="00280BC5" w:rsidRDefault="00000000">
      <w:pPr>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 xml:space="preserve">5. </w:t>
      </w:r>
      <w:r>
        <w:rPr>
          <w:rFonts w:ascii="-apple-system" w:hAnsi="-apple-system"/>
          <w:color w:val="1A202C"/>
          <w:sz w:val="27"/>
          <w:szCs w:val="27"/>
          <w:shd w:val="clear" w:color="auto" w:fill="FFFFFF"/>
        </w:rPr>
        <w:t>培训和教育服务：提供培训和教育服务，使医疗专业人员更好地理解如何使用和解读</w:t>
      </w:r>
      <w:r>
        <w:rPr>
          <w:rFonts w:asciiTheme="minorEastAsia" w:hAnsiTheme="minorEastAsia" w:hint="eastAsia"/>
          <w:sz w:val="28"/>
          <w:szCs w:val="28"/>
        </w:rPr>
        <w:t>脑电监测帽</w:t>
      </w:r>
      <w:r>
        <w:rPr>
          <w:rFonts w:ascii="-apple-system" w:hAnsi="-apple-system"/>
          <w:color w:val="1A202C"/>
          <w:sz w:val="27"/>
          <w:szCs w:val="27"/>
          <w:shd w:val="clear" w:color="auto" w:fill="FFFFFF"/>
        </w:rPr>
        <w:t>数据。这可以是按课程收费或签订服务协议。</w:t>
      </w:r>
    </w:p>
    <w:p w14:paraId="54C2F877" w14:textId="77777777" w:rsidR="00280BC5" w:rsidRDefault="00000000">
      <w:pPr>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 xml:space="preserve">6. </w:t>
      </w:r>
      <w:r>
        <w:rPr>
          <w:rFonts w:ascii="-apple-system" w:hAnsi="-apple-system"/>
          <w:color w:val="1A202C"/>
          <w:sz w:val="27"/>
          <w:szCs w:val="27"/>
          <w:shd w:val="clear" w:color="auto" w:fill="FFFFFF"/>
        </w:rPr>
        <w:t>附加增值服务：</w:t>
      </w:r>
      <w:r>
        <w:rPr>
          <w:rFonts w:ascii="-apple-system" w:hAnsi="-apple-system"/>
          <w:color w:val="1A202C"/>
          <w:sz w:val="27"/>
          <w:szCs w:val="27"/>
          <w:shd w:val="clear" w:color="auto" w:fill="FFFFFF"/>
        </w:rPr>
        <w:t xml:space="preserve"> </w:t>
      </w:r>
      <w:r>
        <w:rPr>
          <w:rFonts w:ascii="-apple-system" w:hAnsi="-apple-system"/>
          <w:color w:val="1A202C"/>
          <w:sz w:val="27"/>
          <w:szCs w:val="27"/>
          <w:shd w:val="clear" w:color="auto" w:fill="FFFFFF"/>
        </w:rPr>
        <w:t>提供额外的增值服务，比如定期的设备维护保养、专业咨询服务或增强的技术支持，以吸引客户并增加收入来源。</w:t>
      </w:r>
    </w:p>
    <w:p w14:paraId="56C2DEBF" w14:textId="77777777" w:rsidR="00280BC5" w:rsidRDefault="00000000">
      <w:pPr>
        <w:rPr>
          <w:rFonts w:ascii="-apple-system" w:hAnsi="-apple-system" w:hint="eastAsia"/>
          <w:color w:val="1A202C"/>
          <w:sz w:val="27"/>
          <w:szCs w:val="27"/>
          <w:shd w:val="clear" w:color="auto" w:fill="FFFFFF"/>
        </w:rPr>
      </w:pPr>
      <w:r>
        <w:rPr>
          <w:rFonts w:ascii="-apple-system" w:hAnsi="-apple-system"/>
          <w:color w:val="1A202C"/>
          <w:sz w:val="27"/>
          <w:szCs w:val="27"/>
          <w:shd w:val="clear" w:color="auto" w:fill="FFFFFF"/>
        </w:rPr>
        <w:t xml:space="preserve">7. </w:t>
      </w:r>
      <w:r>
        <w:rPr>
          <w:rFonts w:ascii="-apple-system" w:hAnsi="-apple-system"/>
          <w:color w:val="1A202C"/>
          <w:sz w:val="27"/>
          <w:szCs w:val="27"/>
          <w:shd w:val="clear" w:color="auto" w:fill="FFFFFF"/>
        </w:rPr>
        <w:t>定制</w:t>
      </w:r>
      <w:proofErr w:type="gramStart"/>
      <w:r>
        <w:rPr>
          <w:rFonts w:ascii="-apple-system" w:hAnsi="-apple-system"/>
          <w:color w:val="1A202C"/>
          <w:sz w:val="27"/>
          <w:szCs w:val="27"/>
          <w:shd w:val="clear" w:color="auto" w:fill="FFFFFF"/>
        </w:rPr>
        <w:t>化解决</w:t>
      </w:r>
      <w:proofErr w:type="gramEnd"/>
      <w:r>
        <w:rPr>
          <w:rFonts w:ascii="-apple-system" w:hAnsi="-apple-system"/>
          <w:color w:val="1A202C"/>
          <w:sz w:val="27"/>
          <w:szCs w:val="27"/>
          <w:shd w:val="clear" w:color="auto" w:fill="FFFFFF"/>
        </w:rPr>
        <w:t>方案和定制化设备：针对特定客户需求，提供定制化的解决方案或设备，通常可以收取更高的价格。</w:t>
      </w:r>
    </w:p>
    <w:p w14:paraId="0CE82659" w14:textId="77777777" w:rsidR="00280BC5" w:rsidRDefault="00000000">
      <w:pPr>
        <w:rPr>
          <w:rFonts w:ascii="-apple-system" w:hAnsi="-apple-system" w:hint="eastAsia"/>
          <w:color w:val="1A202C"/>
          <w:sz w:val="27"/>
          <w:szCs w:val="27"/>
          <w:shd w:val="clear" w:color="auto" w:fill="FFFFFF"/>
        </w:rPr>
      </w:pPr>
      <w:r>
        <w:rPr>
          <w:rFonts w:ascii="-apple-system" w:hAnsi="-apple-system" w:hint="eastAsia"/>
          <w:color w:val="1A202C"/>
          <w:sz w:val="27"/>
          <w:szCs w:val="27"/>
          <w:shd w:val="clear" w:color="auto" w:fill="FFFFFF"/>
        </w:rPr>
        <w:t>这些盈利模式可以单独或结合使用，帮助公司建立起稳定的盈利来源，并在</w:t>
      </w:r>
      <w:r>
        <w:rPr>
          <w:rFonts w:asciiTheme="minorEastAsia" w:hAnsiTheme="minorEastAsia" w:hint="eastAsia"/>
          <w:sz w:val="28"/>
          <w:szCs w:val="28"/>
        </w:rPr>
        <w:t>脑电监测</w:t>
      </w:r>
      <w:proofErr w:type="gramStart"/>
      <w:r>
        <w:rPr>
          <w:rFonts w:asciiTheme="minorEastAsia" w:hAnsiTheme="minorEastAsia" w:hint="eastAsia"/>
          <w:sz w:val="28"/>
          <w:szCs w:val="28"/>
        </w:rPr>
        <w:t>帽</w:t>
      </w:r>
      <w:r>
        <w:rPr>
          <w:rFonts w:ascii="-apple-system" w:hAnsi="-apple-system" w:hint="eastAsia"/>
          <w:color w:val="1A202C"/>
          <w:sz w:val="27"/>
          <w:szCs w:val="27"/>
          <w:shd w:val="clear" w:color="auto" w:fill="FFFFFF"/>
        </w:rPr>
        <w:t>领域</w:t>
      </w:r>
      <w:proofErr w:type="gramEnd"/>
      <w:r>
        <w:rPr>
          <w:rFonts w:ascii="-apple-system" w:hAnsi="-apple-system" w:hint="eastAsia"/>
          <w:color w:val="1A202C"/>
          <w:sz w:val="27"/>
          <w:szCs w:val="27"/>
          <w:shd w:val="clear" w:color="auto" w:fill="FFFFFF"/>
        </w:rPr>
        <w:t>取得商业成功。</w:t>
      </w:r>
    </w:p>
    <w:p w14:paraId="4113D975" w14:textId="77777777" w:rsidR="00280BC5" w:rsidRDefault="00000000">
      <w:pPr>
        <w:pStyle w:val="20"/>
        <w:rPr>
          <w:shd w:val="clear" w:color="auto" w:fill="FFFFFF"/>
        </w:rPr>
      </w:pPr>
      <w:r>
        <w:rPr>
          <w:rFonts w:hint="eastAsia"/>
          <w:shd w:val="clear" w:color="auto" w:fill="FFFFFF"/>
        </w:rPr>
        <w:t>5</w:t>
      </w:r>
      <w:r>
        <w:rPr>
          <w:shd w:val="clear" w:color="auto" w:fill="FFFFFF"/>
        </w:rPr>
        <w:t>.2.2</w:t>
      </w:r>
      <w:proofErr w:type="gramStart"/>
      <w:r>
        <w:rPr>
          <w:shd w:val="clear" w:color="auto" w:fill="FFFFFF"/>
        </w:rPr>
        <w:t>各</w:t>
      </w:r>
      <w:proofErr w:type="gramEnd"/>
      <w:r>
        <w:rPr>
          <w:shd w:val="clear" w:color="auto" w:fill="FFFFFF"/>
        </w:rPr>
        <w:t>发展时期的盈利模式</w:t>
      </w:r>
    </w:p>
    <w:p w14:paraId="318A2F07" w14:textId="77777777" w:rsidR="00280BC5" w:rsidRDefault="00000000">
      <w:pPr>
        <w:ind w:firstLine="420"/>
        <w:rPr>
          <w:rFonts w:asciiTheme="minorEastAsia" w:hAnsiTheme="minorEastAsia"/>
          <w:sz w:val="28"/>
          <w:szCs w:val="28"/>
        </w:rPr>
      </w:pPr>
      <w:r>
        <w:rPr>
          <w:rFonts w:asciiTheme="minorEastAsia" w:hAnsiTheme="minorEastAsia" w:hint="eastAsia"/>
          <w:sz w:val="28"/>
          <w:szCs w:val="28"/>
        </w:rPr>
        <w:t>脑电监测帽商务模式在不同发展时期可能采用不同的盈利模式，以下</w:t>
      </w:r>
      <w:r>
        <w:rPr>
          <w:rFonts w:asciiTheme="minorEastAsia" w:hAnsiTheme="minorEastAsia" w:hint="eastAsia"/>
          <w:sz w:val="28"/>
          <w:szCs w:val="28"/>
        </w:rPr>
        <w:lastRenderedPageBreak/>
        <w:t>是各发展时期可能的盈利模式：</w:t>
      </w:r>
    </w:p>
    <w:p w14:paraId="1D3AEB00" w14:textId="77777777" w:rsidR="00280BC5" w:rsidRDefault="00000000">
      <w:pPr>
        <w:rPr>
          <w:rFonts w:asciiTheme="minorEastAsia" w:hAnsiTheme="minorEastAsia"/>
          <w:sz w:val="28"/>
          <w:szCs w:val="28"/>
        </w:rPr>
      </w:pPr>
      <w:r>
        <w:rPr>
          <w:rFonts w:asciiTheme="minorEastAsia" w:hAnsiTheme="minorEastAsia"/>
          <w:sz w:val="28"/>
          <w:szCs w:val="28"/>
        </w:rPr>
        <w:t xml:space="preserve">1. </w:t>
      </w:r>
      <w:r>
        <w:rPr>
          <w:rFonts w:asciiTheme="minorEastAsia" w:hAnsiTheme="minorEastAsia"/>
          <w:sz w:val="28"/>
          <w:szCs w:val="28"/>
        </w:rPr>
        <w:t>初期研发阶段：</w:t>
      </w:r>
    </w:p>
    <w:p w14:paraId="78560F1A" w14:textId="77777777" w:rsidR="00280BC5" w:rsidRDefault="00000000">
      <w:pPr>
        <w:ind w:firstLine="420"/>
        <w:rPr>
          <w:rFonts w:asciiTheme="minorEastAsia" w:hAnsiTheme="minorEastAsia"/>
          <w:sz w:val="28"/>
          <w:szCs w:val="28"/>
        </w:rPr>
      </w:pPr>
      <w:r>
        <w:rPr>
          <w:rFonts w:asciiTheme="minorEastAsia" w:hAnsiTheme="minorEastAsia"/>
          <w:sz w:val="28"/>
          <w:szCs w:val="28"/>
        </w:rPr>
        <w:t>研发合同和资助：公司可以通过与研究机构或医疗机构签署研发合同，获得研究项目的资金支持。</w:t>
      </w:r>
    </w:p>
    <w:p w14:paraId="188E49D1" w14:textId="77777777" w:rsidR="00280BC5" w:rsidRDefault="00000000">
      <w:pPr>
        <w:ind w:firstLine="420"/>
        <w:rPr>
          <w:rFonts w:asciiTheme="minorEastAsia" w:hAnsiTheme="minorEastAsia"/>
          <w:sz w:val="28"/>
          <w:szCs w:val="28"/>
        </w:rPr>
      </w:pPr>
      <w:r>
        <w:rPr>
          <w:rFonts w:asciiTheme="minorEastAsia" w:hAnsiTheme="minorEastAsia"/>
          <w:sz w:val="28"/>
          <w:szCs w:val="28"/>
        </w:rPr>
        <w:t>技术授权：将初期的技术成果进行授权，让其他公司或研究机构使用，获取技术转让费用。</w:t>
      </w:r>
    </w:p>
    <w:p w14:paraId="25B283A9" w14:textId="77777777" w:rsidR="00280BC5" w:rsidRDefault="00000000">
      <w:pPr>
        <w:rPr>
          <w:rFonts w:asciiTheme="minorEastAsia" w:hAnsiTheme="minorEastAsia"/>
          <w:sz w:val="28"/>
          <w:szCs w:val="28"/>
        </w:rPr>
      </w:pPr>
      <w:r>
        <w:rPr>
          <w:rFonts w:asciiTheme="minorEastAsia" w:hAnsiTheme="minorEastAsia"/>
          <w:sz w:val="28"/>
          <w:szCs w:val="28"/>
        </w:rPr>
        <w:t xml:space="preserve">2. </w:t>
      </w:r>
      <w:r>
        <w:rPr>
          <w:rFonts w:asciiTheme="minorEastAsia" w:hAnsiTheme="minorEastAsia"/>
          <w:sz w:val="28"/>
          <w:szCs w:val="28"/>
        </w:rPr>
        <w:t>产品开发阶段：</w:t>
      </w:r>
    </w:p>
    <w:p w14:paraId="4C71AEBB" w14:textId="77777777" w:rsidR="00280BC5" w:rsidRDefault="00000000">
      <w:pPr>
        <w:ind w:firstLine="420"/>
        <w:rPr>
          <w:rFonts w:asciiTheme="minorEastAsia" w:hAnsiTheme="minorEastAsia"/>
          <w:sz w:val="28"/>
          <w:szCs w:val="28"/>
        </w:rPr>
      </w:pPr>
      <w:r>
        <w:rPr>
          <w:rFonts w:asciiTheme="minorEastAsia" w:hAnsiTheme="minorEastAsia"/>
          <w:sz w:val="28"/>
          <w:szCs w:val="28"/>
        </w:rPr>
        <w:t>初步设备销售：</w:t>
      </w:r>
      <w:r>
        <w:rPr>
          <w:rFonts w:asciiTheme="minorEastAsia" w:hAnsiTheme="minorEastAsia"/>
          <w:sz w:val="28"/>
          <w:szCs w:val="28"/>
        </w:rPr>
        <w:t xml:space="preserve"> </w:t>
      </w:r>
      <w:r>
        <w:rPr>
          <w:rFonts w:asciiTheme="minorEastAsia" w:hAnsiTheme="minorEastAsia"/>
          <w:sz w:val="28"/>
          <w:szCs w:val="28"/>
        </w:rPr>
        <w:t>推出初步版本的</w:t>
      </w:r>
      <w:r>
        <w:rPr>
          <w:rFonts w:asciiTheme="minorEastAsia" w:hAnsiTheme="minorEastAsia" w:hint="eastAsia"/>
          <w:sz w:val="28"/>
          <w:szCs w:val="28"/>
        </w:rPr>
        <w:t>脑电监测帽</w:t>
      </w:r>
      <w:r>
        <w:rPr>
          <w:rFonts w:asciiTheme="minorEastAsia" w:hAnsiTheme="minorEastAsia"/>
          <w:sz w:val="28"/>
          <w:szCs w:val="28"/>
        </w:rPr>
        <w:t>，通过直接销售设备获取一定的收入。</w:t>
      </w:r>
    </w:p>
    <w:p w14:paraId="40490896" w14:textId="77777777" w:rsidR="00280BC5" w:rsidRDefault="00000000">
      <w:pPr>
        <w:ind w:firstLine="420"/>
        <w:rPr>
          <w:rFonts w:asciiTheme="minorEastAsia" w:hAnsiTheme="minorEastAsia"/>
          <w:sz w:val="28"/>
          <w:szCs w:val="28"/>
        </w:rPr>
      </w:pPr>
      <w:r>
        <w:rPr>
          <w:rFonts w:asciiTheme="minorEastAsia" w:hAnsiTheme="minorEastAsia"/>
          <w:sz w:val="28"/>
          <w:szCs w:val="28"/>
        </w:rPr>
        <w:t>研发合作：与医疗机构合作，共同推进产品开发，获得合作伙伴的资金和资源支持。</w:t>
      </w:r>
    </w:p>
    <w:p w14:paraId="4CDB355D" w14:textId="77777777" w:rsidR="00280BC5" w:rsidRDefault="00000000">
      <w:pPr>
        <w:rPr>
          <w:rFonts w:asciiTheme="minorEastAsia" w:hAnsiTheme="minorEastAsia"/>
          <w:sz w:val="28"/>
          <w:szCs w:val="28"/>
        </w:rPr>
      </w:pPr>
      <w:r>
        <w:rPr>
          <w:rFonts w:asciiTheme="minorEastAsia" w:hAnsiTheme="minorEastAsia"/>
          <w:sz w:val="28"/>
          <w:szCs w:val="28"/>
        </w:rPr>
        <w:t xml:space="preserve">3. </w:t>
      </w:r>
      <w:r>
        <w:rPr>
          <w:rFonts w:asciiTheme="minorEastAsia" w:hAnsiTheme="minorEastAsia"/>
          <w:sz w:val="28"/>
          <w:szCs w:val="28"/>
        </w:rPr>
        <w:t>市场推广阶段</w:t>
      </w:r>
      <w:r>
        <w:rPr>
          <w:rFonts w:asciiTheme="minorEastAsia" w:hAnsiTheme="minorEastAsia" w:hint="eastAsia"/>
          <w:sz w:val="28"/>
          <w:szCs w:val="28"/>
        </w:rPr>
        <w:t>：</w:t>
      </w:r>
    </w:p>
    <w:p w14:paraId="109B0695" w14:textId="77777777" w:rsidR="00280BC5" w:rsidRDefault="00000000">
      <w:pPr>
        <w:ind w:firstLine="420"/>
        <w:rPr>
          <w:rFonts w:asciiTheme="minorEastAsia" w:hAnsiTheme="minorEastAsia"/>
          <w:sz w:val="28"/>
          <w:szCs w:val="28"/>
        </w:rPr>
      </w:pPr>
      <w:r>
        <w:rPr>
          <w:rFonts w:asciiTheme="minorEastAsia" w:hAnsiTheme="minorEastAsia"/>
          <w:sz w:val="28"/>
          <w:szCs w:val="28"/>
        </w:rPr>
        <w:t>设备销售和租赁：加大设备销售和租赁业务，进一步推广</w:t>
      </w:r>
      <w:r>
        <w:rPr>
          <w:rFonts w:asciiTheme="minorEastAsia" w:hAnsiTheme="minorEastAsia" w:hint="eastAsia"/>
          <w:sz w:val="28"/>
          <w:szCs w:val="28"/>
        </w:rPr>
        <w:t>脑电监测帽</w:t>
      </w:r>
      <w:r>
        <w:rPr>
          <w:rFonts w:asciiTheme="minorEastAsia" w:hAnsiTheme="minorEastAsia"/>
          <w:sz w:val="28"/>
          <w:szCs w:val="28"/>
        </w:rPr>
        <w:t>在医疗市场的应用。</w:t>
      </w:r>
    </w:p>
    <w:p w14:paraId="265834C8" w14:textId="77777777" w:rsidR="00280BC5" w:rsidRDefault="00000000">
      <w:pPr>
        <w:ind w:firstLine="420"/>
        <w:rPr>
          <w:rFonts w:asciiTheme="minorEastAsia" w:hAnsiTheme="minorEastAsia"/>
          <w:sz w:val="28"/>
          <w:szCs w:val="28"/>
        </w:rPr>
      </w:pPr>
      <w:r>
        <w:rPr>
          <w:rFonts w:asciiTheme="minorEastAsia" w:hAnsiTheme="minorEastAsia"/>
          <w:sz w:val="28"/>
          <w:szCs w:val="28"/>
        </w:rPr>
        <w:t>订阅服务：推出订阅服务模式，为用户提供更全面的支持和服务。</w:t>
      </w:r>
    </w:p>
    <w:p w14:paraId="20EDAE68" w14:textId="77777777" w:rsidR="00280BC5" w:rsidRDefault="00000000">
      <w:pPr>
        <w:rPr>
          <w:rFonts w:asciiTheme="minorEastAsia" w:hAnsiTheme="minorEastAsia"/>
          <w:sz w:val="28"/>
          <w:szCs w:val="28"/>
        </w:rPr>
      </w:pPr>
      <w:r>
        <w:rPr>
          <w:rFonts w:asciiTheme="minorEastAsia" w:hAnsiTheme="minorEastAsia"/>
          <w:sz w:val="28"/>
          <w:szCs w:val="28"/>
        </w:rPr>
        <w:t xml:space="preserve">4. </w:t>
      </w:r>
      <w:r>
        <w:rPr>
          <w:rFonts w:asciiTheme="minorEastAsia" w:hAnsiTheme="minorEastAsia"/>
          <w:sz w:val="28"/>
          <w:szCs w:val="28"/>
        </w:rPr>
        <w:t>成熟阶段：</w:t>
      </w:r>
    </w:p>
    <w:p w14:paraId="594885C6" w14:textId="77777777" w:rsidR="00280BC5" w:rsidRDefault="00000000">
      <w:pPr>
        <w:ind w:firstLine="420"/>
        <w:rPr>
          <w:rFonts w:asciiTheme="minorEastAsia" w:hAnsiTheme="minorEastAsia"/>
          <w:sz w:val="28"/>
          <w:szCs w:val="28"/>
        </w:rPr>
      </w:pPr>
      <w:r>
        <w:rPr>
          <w:rFonts w:asciiTheme="minorEastAsia" w:hAnsiTheme="minorEastAsia"/>
          <w:sz w:val="28"/>
          <w:szCs w:val="28"/>
        </w:rPr>
        <w:t>数据分析和报告服务：提供高级的数据分析和个性化报告服务，为医疗专业人员提供更深入的信息和建议。</w:t>
      </w:r>
    </w:p>
    <w:p w14:paraId="4E40ED66" w14:textId="77777777" w:rsidR="00280BC5" w:rsidRDefault="00000000">
      <w:pPr>
        <w:ind w:firstLine="420"/>
        <w:rPr>
          <w:rFonts w:asciiTheme="minorEastAsia" w:hAnsiTheme="minorEastAsia"/>
          <w:sz w:val="28"/>
          <w:szCs w:val="28"/>
        </w:rPr>
      </w:pPr>
      <w:r>
        <w:rPr>
          <w:rFonts w:asciiTheme="minorEastAsia" w:hAnsiTheme="minorEastAsia"/>
          <w:sz w:val="28"/>
          <w:szCs w:val="28"/>
        </w:rPr>
        <w:t>合作伙伴关系和授权：</w:t>
      </w:r>
      <w:r>
        <w:rPr>
          <w:rFonts w:asciiTheme="minorEastAsia" w:hAnsiTheme="minorEastAsia"/>
          <w:sz w:val="28"/>
          <w:szCs w:val="28"/>
        </w:rPr>
        <w:t xml:space="preserve"> </w:t>
      </w:r>
      <w:r>
        <w:rPr>
          <w:rFonts w:asciiTheme="minorEastAsia" w:hAnsiTheme="minorEastAsia"/>
          <w:sz w:val="28"/>
          <w:szCs w:val="28"/>
        </w:rPr>
        <w:t>进一步拓展与医疗机构、保险公司等的合作伙伴关系，获取更多的合作和授权收入。</w:t>
      </w:r>
    </w:p>
    <w:p w14:paraId="2BE02E2F" w14:textId="77777777" w:rsidR="00280BC5" w:rsidRDefault="00000000">
      <w:pPr>
        <w:rPr>
          <w:rFonts w:asciiTheme="minorEastAsia" w:hAnsiTheme="minorEastAsia"/>
          <w:sz w:val="28"/>
          <w:szCs w:val="28"/>
        </w:rPr>
      </w:pPr>
      <w:r>
        <w:rPr>
          <w:rFonts w:asciiTheme="minorEastAsia" w:hAnsiTheme="minorEastAsia"/>
          <w:sz w:val="28"/>
          <w:szCs w:val="28"/>
        </w:rPr>
        <w:t xml:space="preserve">5. </w:t>
      </w:r>
      <w:r>
        <w:rPr>
          <w:rFonts w:asciiTheme="minorEastAsia" w:hAnsiTheme="minorEastAsia"/>
          <w:sz w:val="28"/>
          <w:szCs w:val="28"/>
        </w:rPr>
        <w:t>持续创新阶段：</w:t>
      </w:r>
    </w:p>
    <w:p w14:paraId="52588987" w14:textId="77777777" w:rsidR="00280BC5" w:rsidRDefault="00000000">
      <w:pPr>
        <w:ind w:firstLine="420"/>
        <w:rPr>
          <w:rFonts w:asciiTheme="minorEastAsia" w:hAnsiTheme="minorEastAsia"/>
          <w:sz w:val="28"/>
          <w:szCs w:val="28"/>
        </w:rPr>
      </w:pPr>
      <w:r>
        <w:rPr>
          <w:rFonts w:asciiTheme="minorEastAsia" w:hAnsiTheme="minorEastAsia"/>
          <w:sz w:val="28"/>
          <w:szCs w:val="28"/>
        </w:rPr>
        <w:t>技术授权和专利：</w:t>
      </w:r>
      <w:r>
        <w:rPr>
          <w:rFonts w:asciiTheme="minorEastAsia" w:hAnsiTheme="minorEastAsia"/>
          <w:sz w:val="28"/>
          <w:szCs w:val="28"/>
        </w:rPr>
        <w:t xml:space="preserve"> </w:t>
      </w:r>
      <w:r>
        <w:rPr>
          <w:rFonts w:asciiTheme="minorEastAsia" w:hAnsiTheme="minorEastAsia"/>
          <w:sz w:val="28"/>
          <w:szCs w:val="28"/>
        </w:rPr>
        <w:t>不断创新监测技术，通过技术授权和专利许可获取</w:t>
      </w:r>
      <w:r>
        <w:rPr>
          <w:rFonts w:asciiTheme="minorEastAsia" w:hAnsiTheme="minorEastAsia"/>
          <w:sz w:val="28"/>
          <w:szCs w:val="28"/>
        </w:rPr>
        <w:lastRenderedPageBreak/>
        <w:t>收入。</w:t>
      </w:r>
    </w:p>
    <w:p w14:paraId="29A0F2AF" w14:textId="77777777" w:rsidR="00280BC5" w:rsidRDefault="00000000">
      <w:pPr>
        <w:ind w:firstLine="420"/>
        <w:rPr>
          <w:rFonts w:asciiTheme="minorEastAsia" w:hAnsiTheme="minorEastAsia"/>
          <w:sz w:val="28"/>
          <w:szCs w:val="28"/>
        </w:rPr>
      </w:pPr>
      <w:r>
        <w:rPr>
          <w:rFonts w:asciiTheme="minorEastAsia" w:hAnsiTheme="minorEastAsia"/>
          <w:sz w:val="28"/>
          <w:szCs w:val="28"/>
        </w:rPr>
        <w:t>定制</w:t>
      </w:r>
      <w:proofErr w:type="gramStart"/>
      <w:r>
        <w:rPr>
          <w:rFonts w:asciiTheme="minorEastAsia" w:hAnsiTheme="minorEastAsia"/>
          <w:sz w:val="28"/>
          <w:szCs w:val="28"/>
        </w:rPr>
        <w:t>化解决</w:t>
      </w:r>
      <w:proofErr w:type="gramEnd"/>
      <w:r>
        <w:rPr>
          <w:rFonts w:asciiTheme="minorEastAsia" w:hAnsiTheme="minorEastAsia"/>
          <w:sz w:val="28"/>
          <w:szCs w:val="28"/>
        </w:rPr>
        <w:t>方案和设备：</w:t>
      </w:r>
      <w:r>
        <w:rPr>
          <w:rFonts w:asciiTheme="minorEastAsia" w:hAnsiTheme="minorEastAsia"/>
          <w:sz w:val="28"/>
          <w:szCs w:val="28"/>
        </w:rPr>
        <w:t xml:space="preserve"> </w:t>
      </w:r>
      <w:r>
        <w:rPr>
          <w:rFonts w:asciiTheme="minorEastAsia" w:hAnsiTheme="minorEastAsia"/>
          <w:sz w:val="28"/>
          <w:szCs w:val="28"/>
        </w:rPr>
        <w:t>针对特定客户需求提供定制</w:t>
      </w:r>
      <w:proofErr w:type="gramStart"/>
      <w:r>
        <w:rPr>
          <w:rFonts w:asciiTheme="minorEastAsia" w:hAnsiTheme="minorEastAsia"/>
          <w:sz w:val="28"/>
          <w:szCs w:val="28"/>
        </w:rPr>
        <w:t>化解决</w:t>
      </w:r>
      <w:proofErr w:type="gramEnd"/>
      <w:r>
        <w:rPr>
          <w:rFonts w:asciiTheme="minorEastAsia" w:hAnsiTheme="minorEastAsia"/>
          <w:sz w:val="28"/>
          <w:szCs w:val="28"/>
        </w:rPr>
        <w:t>方案，开发定制化设备。</w:t>
      </w:r>
    </w:p>
    <w:p w14:paraId="1E8AF9F8" w14:textId="77777777" w:rsidR="00280BC5" w:rsidRDefault="00000000">
      <w:pPr>
        <w:rPr>
          <w:rFonts w:asciiTheme="minorEastAsia" w:hAnsiTheme="minorEastAsia"/>
          <w:sz w:val="28"/>
          <w:szCs w:val="28"/>
        </w:rPr>
      </w:pPr>
      <w:r>
        <w:rPr>
          <w:rFonts w:asciiTheme="minorEastAsia" w:hAnsiTheme="minorEastAsia"/>
          <w:sz w:val="28"/>
          <w:szCs w:val="28"/>
        </w:rPr>
        <w:t xml:space="preserve">6. </w:t>
      </w:r>
      <w:r>
        <w:rPr>
          <w:rFonts w:asciiTheme="minorEastAsia" w:hAnsiTheme="minorEastAsia"/>
          <w:sz w:val="28"/>
          <w:szCs w:val="28"/>
        </w:rPr>
        <w:t>全球扩展阶段：</w:t>
      </w:r>
    </w:p>
    <w:p w14:paraId="54A46321" w14:textId="77777777" w:rsidR="00280BC5" w:rsidRDefault="00000000">
      <w:pPr>
        <w:ind w:firstLine="420"/>
        <w:rPr>
          <w:rFonts w:asciiTheme="minorEastAsia" w:hAnsiTheme="minorEastAsia"/>
          <w:sz w:val="28"/>
          <w:szCs w:val="28"/>
        </w:rPr>
      </w:pPr>
      <w:r>
        <w:rPr>
          <w:rFonts w:asciiTheme="minorEastAsia" w:hAnsiTheme="minorEastAsia"/>
          <w:sz w:val="28"/>
          <w:szCs w:val="28"/>
        </w:rPr>
        <w:t>国际销售和合作：</w:t>
      </w:r>
      <w:r>
        <w:rPr>
          <w:rFonts w:asciiTheme="minorEastAsia" w:hAnsiTheme="minorEastAsia"/>
          <w:sz w:val="28"/>
          <w:szCs w:val="28"/>
        </w:rPr>
        <w:t xml:space="preserve"> </w:t>
      </w:r>
      <w:r>
        <w:rPr>
          <w:rFonts w:asciiTheme="minorEastAsia" w:hAnsiTheme="minorEastAsia"/>
          <w:sz w:val="28"/>
          <w:szCs w:val="28"/>
        </w:rPr>
        <w:t>将</w:t>
      </w:r>
      <w:r>
        <w:rPr>
          <w:rFonts w:asciiTheme="minorEastAsia" w:hAnsiTheme="minorEastAsia" w:hint="eastAsia"/>
          <w:sz w:val="28"/>
          <w:szCs w:val="28"/>
        </w:rPr>
        <w:t>脑电监测帽</w:t>
      </w:r>
      <w:r>
        <w:rPr>
          <w:rFonts w:asciiTheme="minorEastAsia" w:hAnsiTheme="minorEastAsia"/>
          <w:sz w:val="28"/>
          <w:szCs w:val="28"/>
        </w:rPr>
        <w:t>推向国际市场，通过国际销售和合作伙伴关系获取跨国市场的盈利。</w:t>
      </w:r>
    </w:p>
    <w:p w14:paraId="417BC021" w14:textId="77777777" w:rsidR="00280BC5" w:rsidRDefault="00000000">
      <w:pPr>
        <w:ind w:firstLine="420"/>
        <w:rPr>
          <w:rFonts w:asciiTheme="minorEastAsia" w:hAnsiTheme="minorEastAsia"/>
          <w:sz w:val="28"/>
          <w:szCs w:val="28"/>
        </w:rPr>
      </w:pPr>
      <w:r>
        <w:rPr>
          <w:rFonts w:asciiTheme="minorEastAsia" w:hAnsiTheme="minorEastAsia"/>
          <w:sz w:val="28"/>
          <w:szCs w:val="28"/>
        </w:rPr>
        <w:t>全球服务网络：</w:t>
      </w:r>
      <w:r>
        <w:rPr>
          <w:rFonts w:asciiTheme="minorEastAsia" w:hAnsiTheme="minorEastAsia"/>
          <w:sz w:val="28"/>
          <w:szCs w:val="28"/>
        </w:rPr>
        <w:t xml:space="preserve"> </w:t>
      </w:r>
      <w:r>
        <w:rPr>
          <w:rFonts w:asciiTheme="minorEastAsia" w:hAnsiTheme="minorEastAsia"/>
          <w:sz w:val="28"/>
          <w:szCs w:val="28"/>
        </w:rPr>
        <w:t>建立全球性的服务网络，为全球用户提供一致的服务体验，增加全球市场份额。</w:t>
      </w:r>
    </w:p>
    <w:p w14:paraId="43869558" w14:textId="77777777" w:rsidR="00280BC5" w:rsidRDefault="00000000">
      <w:pPr>
        <w:ind w:firstLine="420"/>
        <w:rPr>
          <w:rFonts w:asciiTheme="minorEastAsia" w:hAnsiTheme="minorEastAsia"/>
          <w:sz w:val="28"/>
          <w:szCs w:val="28"/>
        </w:rPr>
      </w:pPr>
      <w:r>
        <w:rPr>
          <w:rFonts w:asciiTheme="minorEastAsia" w:hAnsiTheme="minorEastAsia" w:hint="eastAsia"/>
          <w:sz w:val="28"/>
          <w:szCs w:val="28"/>
        </w:rPr>
        <w:t>通过在不同发展阶段灵活运用不同的盈利模式，公司可以更好地适应市场需求，保持盈利能力，并不断推动脑电监测</w:t>
      </w:r>
      <w:proofErr w:type="gramStart"/>
      <w:r>
        <w:rPr>
          <w:rFonts w:asciiTheme="minorEastAsia" w:hAnsiTheme="minorEastAsia" w:hint="eastAsia"/>
          <w:sz w:val="28"/>
          <w:szCs w:val="28"/>
        </w:rPr>
        <w:t>帽业务</w:t>
      </w:r>
      <w:proofErr w:type="gramEnd"/>
      <w:r>
        <w:rPr>
          <w:rFonts w:asciiTheme="minorEastAsia" w:hAnsiTheme="minorEastAsia" w:hint="eastAsia"/>
          <w:sz w:val="28"/>
          <w:szCs w:val="28"/>
        </w:rPr>
        <w:t>的发展。</w:t>
      </w:r>
    </w:p>
    <w:p w14:paraId="1D1C2544" w14:textId="77777777" w:rsidR="00280BC5" w:rsidRDefault="00280BC5"/>
    <w:p w14:paraId="5BCE6271" w14:textId="77777777" w:rsidR="00280BC5" w:rsidRDefault="00280BC5">
      <w:pPr>
        <w:pStyle w:val="a0"/>
      </w:pPr>
    </w:p>
    <w:p w14:paraId="17A3607F" w14:textId="77777777" w:rsidR="00280BC5" w:rsidRDefault="00280BC5">
      <w:pPr>
        <w:pStyle w:val="a0"/>
      </w:pPr>
    </w:p>
    <w:p w14:paraId="71B99AA3" w14:textId="77777777" w:rsidR="00280BC5" w:rsidRDefault="00000000">
      <w:pPr>
        <w:pStyle w:val="a0"/>
      </w:pPr>
      <w:r>
        <w:br w:type="page"/>
      </w:r>
    </w:p>
    <w:p w14:paraId="786E4963" w14:textId="77777777" w:rsidR="00280BC5" w:rsidRDefault="00000000">
      <w:pPr>
        <w:ind w:rightChars="10" w:right="21"/>
        <w:jc w:val="right"/>
      </w:pPr>
      <w:r>
        <w:rPr>
          <w:noProof/>
        </w:rPr>
        <w:lastRenderedPageBreak/>
        <w:drawing>
          <wp:anchor distT="0" distB="0" distL="114300" distR="114300" simplePos="0" relativeHeight="251677696" behindDoc="1" locked="0" layoutInCell="1" allowOverlap="1" wp14:anchorId="14592FE0" wp14:editId="3C8E73B9">
            <wp:simplePos x="0" y="0"/>
            <wp:positionH relativeFrom="page">
              <wp:align>right</wp:align>
            </wp:positionH>
            <wp:positionV relativeFrom="page">
              <wp:align>top</wp:align>
            </wp:positionV>
            <wp:extent cx="7560945" cy="6445885"/>
            <wp:effectExtent l="0" t="0" r="1905" b="0"/>
            <wp:wrapNone/>
            <wp:docPr id="269921609" name="图片 26992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21609" name="图片 26992160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3A0243A4" w14:textId="77777777" w:rsidR="00280BC5" w:rsidRDefault="00280BC5">
      <w:pPr>
        <w:ind w:rightChars="10" w:right="21"/>
        <w:jc w:val="right"/>
      </w:pPr>
    </w:p>
    <w:p w14:paraId="03E9BAFB" w14:textId="77777777" w:rsidR="00280BC5" w:rsidRDefault="00280BC5">
      <w:pPr>
        <w:ind w:rightChars="10" w:right="21"/>
        <w:jc w:val="right"/>
      </w:pPr>
    </w:p>
    <w:p w14:paraId="38B6DED7" w14:textId="77777777" w:rsidR="00280BC5" w:rsidRDefault="00280BC5">
      <w:pPr>
        <w:ind w:rightChars="10" w:right="21"/>
        <w:jc w:val="right"/>
      </w:pPr>
    </w:p>
    <w:p w14:paraId="5A8FA5A9" w14:textId="77777777" w:rsidR="00280BC5" w:rsidRDefault="00280BC5">
      <w:pPr>
        <w:ind w:rightChars="10" w:right="21"/>
        <w:jc w:val="right"/>
      </w:pPr>
    </w:p>
    <w:p w14:paraId="53D33024" w14:textId="77777777" w:rsidR="00280BC5" w:rsidRDefault="00280BC5">
      <w:pPr>
        <w:ind w:rightChars="10" w:right="21"/>
        <w:jc w:val="right"/>
      </w:pPr>
    </w:p>
    <w:p w14:paraId="67EAB68F" w14:textId="77777777" w:rsidR="00280BC5" w:rsidRDefault="00280BC5">
      <w:pPr>
        <w:ind w:rightChars="10" w:right="21"/>
        <w:jc w:val="right"/>
      </w:pPr>
    </w:p>
    <w:p w14:paraId="326A71DA" w14:textId="77777777" w:rsidR="00280BC5" w:rsidRDefault="00280BC5">
      <w:pPr>
        <w:ind w:rightChars="10" w:right="21"/>
        <w:jc w:val="right"/>
      </w:pPr>
    </w:p>
    <w:p w14:paraId="389E933C" w14:textId="77777777" w:rsidR="00280BC5" w:rsidRDefault="00280BC5">
      <w:pPr>
        <w:ind w:rightChars="10" w:right="21"/>
        <w:jc w:val="right"/>
      </w:pPr>
    </w:p>
    <w:p w14:paraId="368332E0" w14:textId="77777777" w:rsidR="00280BC5" w:rsidRDefault="00280BC5">
      <w:pPr>
        <w:ind w:rightChars="10" w:right="21"/>
        <w:jc w:val="right"/>
      </w:pPr>
    </w:p>
    <w:p w14:paraId="62437930" w14:textId="77777777" w:rsidR="00280BC5" w:rsidRDefault="00280BC5">
      <w:pPr>
        <w:ind w:rightChars="10" w:right="21"/>
        <w:jc w:val="right"/>
      </w:pPr>
    </w:p>
    <w:p w14:paraId="518D2105" w14:textId="77777777" w:rsidR="00280BC5" w:rsidRDefault="00280BC5">
      <w:pPr>
        <w:ind w:rightChars="10" w:right="21"/>
        <w:jc w:val="right"/>
      </w:pPr>
    </w:p>
    <w:p w14:paraId="2E389CF3" w14:textId="77777777" w:rsidR="00280BC5" w:rsidRDefault="00280BC5">
      <w:pPr>
        <w:ind w:rightChars="10" w:right="21"/>
        <w:jc w:val="right"/>
      </w:pPr>
    </w:p>
    <w:p w14:paraId="4CE9F1D7" w14:textId="77777777" w:rsidR="00280BC5" w:rsidRDefault="00280BC5">
      <w:pPr>
        <w:ind w:rightChars="10" w:right="21"/>
        <w:jc w:val="right"/>
      </w:pPr>
    </w:p>
    <w:p w14:paraId="45EF9D99" w14:textId="77777777" w:rsidR="00280BC5" w:rsidRDefault="00280BC5">
      <w:pPr>
        <w:ind w:rightChars="10" w:right="21"/>
        <w:jc w:val="right"/>
      </w:pPr>
    </w:p>
    <w:p w14:paraId="147DBDEB" w14:textId="77777777" w:rsidR="00280BC5" w:rsidRDefault="00280BC5">
      <w:pPr>
        <w:ind w:rightChars="10" w:right="21"/>
        <w:jc w:val="right"/>
      </w:pPr>
    </w:p>
    <w:p w14:paraId="36EB90DA" w14:textId="77777777" w:rsidR="00280BC5" w:rsidRDefault="00280BC5">
      <w:pPr>
        <w:ind w:rightChars="10" w:right="21"/>
        <w:jc w:val="right"/>
      </w:pPr>
    </w:p>
    <w:p w14:paraId="0620C2AE" w14:textId="77777777" w:rsidR="00280BC5" w:rsidRDefault="00280BC5">
      <w:pPr>
        <w:ind w:rightChars="10" w:right="21"/>
        <w:jc w:val="right"/>
      </w:pPr>
    </w:p>
    <w:p w14:paraId="31D94BA1" w14:textId="77777777" w:rsidR="00280BC5" w:rsidRDefault="00280BC5">
      <w:pPr>
        <w:pStyle w:val="a0"/>
      </w:pPr>
    </w:p>
    <w:p w14:paraId="78371EBA" w14:textId="77777777" w:rsidR="00280BC5" w:rsidRDefault="00280BC5">
      <w:pPr>
        <w:ind w:rightChars="10" w:right="21"/>
        <w:jc w:val="right"/>
      </w:pPr>
    </w:p>
    <w:p w14:paraId="75A2AB18" w14:textId="77777777" w:rsidR="00280BC5" w:rsidRDefault="00000000">
      <w:pPr>
        <w:ind w:rightChars="10" w:right="21"/>
        <w:jc w:val="right"/>
      </w:pPr>
      <w:r>
        <w:rPr>
          <w:noProof/>
        </w:rPr>
        <mc:AlternateContent>
          <mc:Choice Requires="wpc">
            <w:drawing>
              <wp:anchor distT="0" distB="0" distL="114300" distR="114300" simplePos="0" relativeHeight="251679744" behindDoc="0" locked="0" layoutInCell="1" allowOverlap="1" wp14:anchorId="3FFA67C2" wp14:editId="046B585E">
                <wp:simplePos x="0" y="0"/>
                <wp:positionH relativeFrom="column">
                  <wp:posOffset>4144645</wp:posOffset>
                </wp:positionH>
                <wp:positionV relativeFrom="paragraph">
                  <wp:posOffset>31750</wp:posOffset>
                </wp:positionV>
                <wp:extent cx="1686560" cy="1738630"/>
                <wp:effectExtent l="0" t="0" r="8890" b="13970"/>
                <wp:wrapNone/>
                <wp:docPr id="2089686446" name="画布 2089686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37243907"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639328705"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673697556"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79744;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Hy20sdoAAAAJAQAADwAAAAAAAAABACAAAAAiAAAAZHJzL2Rvd25yZXYueG1sUEsB&#10;AhQAFAAAAAgAh07iQEPhofcQAwAAKQoAAA4AAAAAAAAAAQAgAAAAKQEAAGRycy9lMm9Eb2MueG1s&#10;UEsFBgAAAAAGAAYAWQEAAKsGA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AfLbSx2gAA&#10;AAkBAAAPAAAAAAAAAAEAIAAAACIAAABkcnMvZG93bnJldi54bWxQSwECFAAUAAAACACHTuJAuMSI&#10;GMcCAACUCQAADgAAAAAAAAABACAAAAApAQAAZHJzL2Uyb0RvYy54bWxQSwUGAAAAAAYABgBZAQAA&#10;YgYA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06DjdgAAAAJAQAADwAAAAAAAAABACAAAAAiAAAAZHJzL2Rvd25yZXYueG1sUEsBAhQAFAAAAAgA&#10;h07iQO5AHzklAgAAOwQAAA4AAAAAAAAAAQAgAAAAJwEAAGRycy9lMm9Eb2MueG1sUEsFBgAAAAAG&#10;AAYAWQEAAL4FA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5ubXXX&#10;AAAACQEAAA8AAAAAAAAAAQAgAAAAIgAAAGRycy9kb3ducmV2LnhtbFBLAQIUABQAAAAIAIdO4kDp&#10;NWkiIQIAADMEAAAOAAAAAAAAAAEAIAAAACYBAABkcnMvZTJvRG9jLnhtbFBLBQYAAAAABgAGAFkB&#10;AAC5BQ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TlqfNkAAAAJ&#10;AQAADwAAAAAAAAABACAAAAAiAAAAZHJzL2Rvd25yZXYueG1sUEsBAhQAFAAAAAgAh07iQCos3vcb&#10;AgAANAQAAA4AAAAAAAAAAQAgAAAAKAEAAGRycy9lMm9Eb2MueG1sUEsFBgAAAAAGAAYAWQEAALUF&#10;AAAAAA==&#10;">
                  <v:fill on="t" focussize="0,0"/>
                  <v:stroke on="f"/>
                  <v:imagedata o:title=""/>
                  <o:lock v:ext="edit" aspectratio="f"/>
                </v:shape>
              </v:group>
            </w:pict>
          </mc:Fallback>
        </mc:AlternateContent>
      </w:r>
    </w:p>
    <w:p w14:paraId="7C8ABCB7" w14:textId="77777777" w:rsidR="00280BC5" w:rsidRDefault="00280BC5">
      <w:pPr>
        <w:ind w:rightChars="10" w:right="21"/>
        <w:jc w:val="right"/>
      </w:pPr>
    </w:p>
    <w:p w14:paraId="7176A234" w14:textId="77777777" w:rsidR="00280BC5" w:rsidRDefault="00280BC5">
      <w:pPr>
        <w:ind w:rightChars="10" w:right="21"/>
        <w:jc w:val="right"/>
      </w:pPr>
    </w:p>
    <w:p w14:paraId="6F398A1E" w14:textId="77777777" w:rsidR="00280BC5" w:rsidRDefault="00280BC5">
      <w:pPr>
        <w:ind w:rightChars="10" w:right="21"/>
        <w:jc w:val="right"/>
      </w:pPr>
    </w:p>
    <w:p w14:paraId="0D748A07" w14:textId="77777777" w:rsidR="00280BC5" w:rsidRDefault="00280BC5">
      <w:pPr>
        <w:ind w:rightChars="10" w:right="21"/>
        <w:jc w:val="right"/>
      </w:pPr>
    </w:p>
    <w:p w14:paraId="4ADFDC06" w14:textId="77777777" w:rsidR="00280BC5" w:rsidRDefault="00280BC5">
      <w:pPr>
        <w:ind w:rightChars="10" w:right="21"/>
        <w:jc w:val="right"/>
      </w:pPr>
    </w:p>
    <w:p w14:paraId="0908B5D7" w14:textId="77777777" w:rsidR="00280BC5" w:rsidRDefault="00280BC5">
      <w:pPr>
        <w:ind w:rightChars="10" w:right="21"/>
        <w:rPr>
          <w:rFonts w:ascii="微软雅黑" w:eastAsia="微软雅黑" w:hAnsi="微软雅黑" w:cs="微软雅黑"/>
          <w:sz w:val="44"/>
          <w:szCs w:val="44"/>
        </w:rPr>
      </w:pPr>
    </w:p>
    <w:p w14:paraId="2E349C8C"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 xml:space="preserve"> </w:t>
      </w:r>
      <w: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 xml:space="preserve">     </w:t>
      </w: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第六章 营销策略</w:t>
      </w:r>
    </w:p>
    <w:p w14:paraId="33667D7A" w14:textId="77777777" w:rsidR="00280BC5" w:rsidRDefault="00000000">
      <w:pPr>
        <w:spacing w:line="360" w:lineRule="auto"/>
        <w:ind w:left="3920" w:firstLineChars="250" w:firstLine="700"/>
        <w:rPr>
          <w:rFonts w:ascii="楷体" w:eastAsia="楷体" w:hAnsi="楷体" w:cs="微软雅黑"/>
          <w:bCs/>
          <w:color w:val="000000" w:themeColor="text1"/>
          <w:sz w:val="28"/>
          <w:szCs w:val="28"/>
        </w:rPr>
      </w:pPr>
      <w:r>
        <w:rPr>
          <w:rFonts w:ascii="楷体" w:eastAsia="楷体" w:hAnsi="楷体" w:cs="微软雅黑" w:hint="eastAsia"/>
          <w:bCs/>
          <w:color w:val="000000" w:themeColor="text1"/>
          <w:sz w:val="28"/>
          <w:szCs w:val="28"/>
        </w:rPr>
        <w:t>4</w:t>
      </w:r>
      <w:r>
        <w:rPr>
          <w:rFonts w:ascii="楷体" w:eastAsia="楷体" w:hAnsi="楷体" w:cs="微软雅黑"/>
          <w:bCs/>
          <w:color w:val="000000" w:themeColor="text1"/>
          <w:sz w:val="28"/>
          <w:szCs w:val="28"/>
        </w:rPr>
        <w:t xml:space="preserve">.1 </w:t>
      </w:r>
      <w:r>
        <w:rPr>
          <w:rFonts w:ascii="楷体" w:eastAsia="楷体" w:hAnsi="楷体" w:cs="微软雅黑" w:hint="eastAsia"/>
          <w:bCs/>
          <w:color w:val="000000" w:themeColor="text1"/>
          <w:sz w:val="28"/>
          <w:szCs w:val="28"/>
        </w:rPr>
        <w:t>基于4P的营销策略</w:t>
      </w:r>
    </w:p>
    <w:p w14:paraId="7DE88A42" w14:textId="77777777" w:rsidR="00280BC5" w:rsidRDefault="00000000">
      <w:pPr>
        <w:spacing w:line="360" w:lineRule="auto"/>
        <w:ind w:left="3500" w:firstLineChars="400" w:firstLine="1120"/>
        <w:rPr>
          <w:rFonts w:ascii="楷体" w:eastAsia="楷体" w:hAnsi="楷体" w:cs="微软雅黑"/>
          <w:bCs/>
          <w:color w:val="000000" w:themeColor="text1"/>
          <w:sz w:val="28"/>
          <w:szCs w:val="28"/>
        </w:rPr>
      </w:pPr>
      <w:r>
        <w:rPr>
          <w:rFonts w:ascii="楷体" w:eastAsia="楷体" w:hAnsi="楷体" w:cs="微软雅黑" w:hint="eastAsia"/>
          <w:bCs/>
          <w:color w:val="000000" w:themeColor="text1"/>
          <w:sz w:val="28"/>
          <w:szCs w:val="28"/>
        </w:rPr>
        <w:t>4</w:t>
      </w:r>
      <w:r>
        <w:rPr>
          <w:rFonts w:ascii="楷体" w:eastAsia="楷体" w:hAnsi="楷体" w:cs="微软雅黑"/>
          <w:bCs/>
          <w:color w:val="000000" w:themeColor="text1"/>
          <w:sz w:val="28"/>
          <w:szCs w:val="28"/>
        </w:rPr>
        <w:t xml:space="preserve">.2 </w:t>
      </w:r>
      <w:r>
        <w:rPr>
          <w:rFonts w:ascii="楷体" w:eastAsia="楷体" w:hAnsi="楷体" w:cs="微软雅黑" w:hint="eastAsia"/>
          <w:bCs/>
          <w:color w:val="000000" w:themeColor="text1"/>
          <w:sz w:val="28"/>
          <w:szCs w:val="28"/>
        </w:rPr>
        <w:t>推广策略</w:t>
      </w:r>
    </w:p>
    <w:p w14:paraId="5D0CF71E" w14:textId="77777777" w:rsidR="00280BC5" w:rsidRDefault="00280BC5">
      <w:pPr>
        <w:ind w:firstLineChars="400" w:firstLine="1760"/>
        <w:jc w:val="center"/>
        <w:rPr>
          <w:rFonts w:ascii="微软雅黑" w:eastAsia="微软雅黑" w:hAnsi="微软雅黑" w:cs="微软雅黑"/>
          <w:b/>
          <w:color w:val="000000" w:themeColor="text1"/>
          <w:sz w:val="44"/>
          <w:szCs w:val="44"/>
        </w:rPr>
      </w:pPr>
    </w:p>
    <w:p w14:paraId="55711E87" w14:textId="77777777" w:rsidR="00280BC5" w:rsidRDefault="00000000">
      <w:pPr>
        <w:ind w:firstLineChars="400" w:firstLine="1760"/>
        <w:jc w:val="center"/>
        <w:rPr>
          <w:rFonts w:ascii="微软雅黑" w:eastAsia="微软雅黑" w:hAnsi="微软雅黑" w:cs="微软雅黑"/>
          <w:b/>
          <w:color w:val="000000" w:themeColor="text1"/>
          <w:sz w:val="44"/>
          <w:szCs w:val="44"/>
        </w:rPr>
      </w:pPr>
      <w:r>
        <w:rPr>
          <w:rFonts w:ascii="微软雅黑" w:eastAsia="微软雅黑" w:hAnsi="微软雅黑" w:cs="微软雅黑" w:hint="eastAsia"/>
          <w:noProof/>
          <w:sz w:val="44"/>
          <w:szCs w:val="44"/>
        </w:rPr>
        <w:drawing>
          <wp:anchor distT="0" distB="0" distL="114300" distR="114300" simplePos="0" relativeHeight="251678720" behindDoc="0" locked="0" layoutInCell="1" allowOverlap="1" wp14:anchorId="2529CE4A" wp14:editId="4FDBB2F1">
            <wp:simplePos x="0" y="0"/>
            <wp:positionH relativeFrom="column">
              <wp:posOffset>1293495</wp:posOffset>
            </wp:positionH>
            <wp:positionV relativeFrom="paragraph">
              <wp:posOffset>563880</wp:posOffset>
            </wp:positionV>
            <wp:extent cx="4319905" cy="45085"/>
            <wp:effectExtent l="0" t="0" r="0" b="0"/>
            <wp:wrapNone/>
            <wp:docPr id="483979633" name="图片 48397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79633" name="图片 4839796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45377"/>
                    </a:xfrm>
                    <a:prstGeom prst="rect">
                      <a:avLst/>
                    </a:prstGeom>
                  </pic:spPr>
                </pic:pic>
              </a:graphicData>
            </a:graphic>
          </wp:anchor>
        </w:drawing>
      </w:r>
    </w:p>
    <w:p w14:paraId="6FACF8B5" w14:textId="77777777" w:rsidR="00280BC5" w:rsidRDefault="00280BC5">
      <w:pPr>
        <w:pStyle w:val="a0"/>
      </w:pPr>
    </w:p>
    <w:p w14:paraId="59CE2586" w14:textId="77777777" w:rsidR="00280BC5" w:rsidRDefault="00000000">
      <w:pPr>
        <w:pStyle w:val="1"/>
        <w:rPr>
          <w:b/>
          <w:bCs w:val="0"/>
          <w:color w:val="385623" w:themeColor="accent6" w:themeShade="80"/>
          <w:sz w:val="48"/>
          <w:szCs w:val="48"/>
        </w:rPr>
      </w:pPr>
      <w:r>
        <w:rPr>
          <w:rFonts w:hint="eastAsia"/>
          <w:b/>
          <w:bCs w:val="0"/>
          <w:color w:val="385623" w:themeColor="accent6" w:themeShade="80"/>
          <w:sz w:val="48"/>
          <w:szCs w:val="48"/>
        </w:rPr>
        <w:lastRenderedPageBreak/>
        <w:t>第六章</w:t>
      </w:r>
      <w:r>
        <w:rPr>
          <w:rFonts w:hint="eastAsia"/>
          <w:b/>
          <w:bCs w:val="0"/>
          <w:color w:val="385623" w:themeColor="accent6" w:themeShade="80"/>
          <w:sz w:val="48"/>
          <w:szCs w:val="48"/>
        </w:rPr>
        <w:t xml:space="preserve"> </w:t>
      </w:r>
      <w:r>
        <w:rPr>
          <w:rFonts w:hint="eastAsia"/>
          <w:b/>
          <w:bCs w:val="0"/>
          <w:color w:val="385623" w:themeColor="accent6" w:themeShade="80"/>
          <w:sz w:val="48"/>
          <w:szCs w:val="48"/>
        </w:rPr>
        <w:t>营销策略</w:t>
      </w:r>
    </w:p>
    <w:p w14:paraId="54826390" w14:textId="77777777" w:rsidR="00280BC5" w:rsidRDefault="00000000">
      <w:pPr>
        <w:ind w:firstLineChars="200" w:firstLine="560"/>
        <w:jc w:val="left"/>
        <w:rPr>
          <w:rFonts w:ascii="宋体" w:hAnsi="宋体"/>
          <w:sz w:val="28"/>
          <w:szCs w:val="28"/>
        </w:rPr>
      </w:pPr>
      <w:r>
        <w:rPr>
          <w:rFonts w:ascii="宋体" w:hAnsi="宋体" w:hint="eastAsia"/>
          <w:sz w:val="28"/>
          <w:szCs w:val="28"/>
        </w:rPr>
        <w:t>本公司致力于做最实用、最便宜、最适合日常佩戴的癫痫监测装置。我们的最终目标是为癫痫患者提供价格更低、功能更齐全、服务更完善的</w:t>
      </w:r>
      <w:proofErr w:type="gramStart"/>
      <w:r>
        <w:rPr>
          <w:rFonts w:ascii="宋体" w:hAnsi="宋体" w:hint="eastAsia"/>
          <w:sz w:val="28"/>
          <w:szCs w:val="28"/>
        </w:rPr>
        <w:t>的</w:t>
      </w:r>
      <w:proofErr w:type="gramEnd"/>
      <w:r>
        <w:rPr>
          <w:rFonts w:ascii="宋体" w:hAnsi="宋体" w:hint="eastAsia"/>
          <w:sz w:val="28"/>
          <w:szCs w:val="28"/>
        </w:rPr>
        <w:t>癫痫监测装备和癫痫服务平台，提高癫痫患者发病时的安全，缓解亲属对其的担心。</w:t>
      </w:r>
    </w:p>
    <w:p w14:paraId="29327C02" w14:textId="77777777" w:rsidR="00280BC5" w:rsidRDefault="00000000">
      <w:pPr>
        <w:ind w:firstLineChars="200" w:firstLine="560"/>
        <w:jc w:val="left"/>
        <w:rPr>
          <w:rFonts w:ascii="宋体" w:hAnsi="宋体"/>
          <w:sz w:val="28"/>
          <w:szCs w:val="28"/>
        </w:rPr>
      </w:pPr>
      <w:r>
        <w:rPr>
          <w:rFonts w:ascii="宋体" w:hAnsi="宋体" w:hint="eastAsia"/>
          <w:sz w:val="28"/>
          <w:szCs w:val="28"/>
        </w:rPr>
        <w:t>综合成本、消费者的接受与认可程度以及同类产品价格的考虑，本公司产品定价合理，初期通过良好的营销手段进入市场，营销后期再和合作伙伴建立长期的合作关系。开拓市场是重要的一个环节，因此，本公司计划每年投入一定的营销费用，通过多种方式进行推广，从而促进产品销售。同时，公司不断地对现有的产品和服务进行改进和提升，同时通过自主研发开发相关新产品，保持对同行业企业的竞争优势。</w:t>
      </w:r>
    </w:p>
    <w:p w14:paraId="10CC1366" w14:textId="77777777" w:rsidR="00280BC5" w:rsidRDefault="00000000">
      <w:pPr>
        <w:ind w:firstLineChars="200" w:firstLine="560"/>
        <w:jc w:val="left"/>
        <w:rPr>
          <w:rFonts w:ascii="宋体" w:hAnsi="宋体"/>
          <w:sz w:val="28"/>
          <w:szCs w:val="28"/>
        </w:rPr>
      </w:pPr>
      <w:r>
        <w:rPr>
          <w:rFonts w:ascii="宋体" w:hAnsi="宋体" w:hint="eastAsia"/>
          <w:sz w:val="28"/>
          <w:szCs w:val="28"/>
        </w:rPr>
        <w:t>综上所述，本公司将不断完善产品和服务，逐步建立健全营销体系。</w:t>
      </w:r>
    </w:p>
    <w:p w14:paraId="0010EC27" w14:textId="77777777" w:rsidR="00280BC5" w:rsidRDefault="00280BC5"/>
    <w:p w14:paraId="24403B35" w14:textId="77777777" w:rsidR="00280BC5" w:rsidRDefault="00000000">
      <w:pPr>
        <w:pStyle w:val="20"/>
      </w:pPr>
      <w:r>
        <w:rPr>
          <w:rFonts w:hint="eastAsia"/>
        </w:rPr>
        <w:t>6</w:t>
      </w:r>
      <w:r>
        <w:t xml:space="preserve">.1 </w:t>
      </w:r>
      <w:r>
        <w:rPr>
          <w:rFonts w:hint="eastAsia"/>
        </w:rPr>
        <w:t>基于4P的营销策略</w:t>
      </w:r>
    </w:p>
    <w:p w14:paraId="4F2C2C15" w14:textId="77777777" w:rsidR="00280BC5" w:rsidRDefault="00000000">
      <w:pPr>
        <w:ind w:firstLine="420"/>
        <w:rPr>
          <w:sz w:val="22"/>
          <w:szCs w:val="21"/>
        </w:rPr>
      </w:pPr>
      <w:r>
        <w:rPr>
          <w:rFonts w:ascii="宋体" w:hAnsi="宋体" w:hint="eastAsia"/>
          <w:sz w:val="28"/>
          <w:szCs w:val="32"/>
        </w:rPr>
        <w:t>本团队将利用美国营销学学者麦卡锡教授在</w:t>
      </w:r>
      <w:r>
        <w:rPr>
          <w:rFonts w:ascii="宋体" w:hAnsi="宋体"/>
          <w:sz w:val="28"/>
          <w:szCs w:val="32"/>
        </w:rPr>
        <w:t xml:space="preserve"> 20 世纪的60 年代提出“产品（product）、价格（price）、渠道（place）、促销（宣传）（promotion）”营销组合策略进行分析。</w:t>
      </w:r>
    </w:p>
    <w:p w14:paraId="6CA40236" w14:textId="77777777" w:rsidR="00280BC5" w:rsidRDefault="00000000">
      <w:pPr>
        <w:pStyle w:val="3"/>
      </w:pPr>
      <w:r>
        <w:t>6.1.1 产品策略</w:t>
      </w:r>
    </w:p>
    <w:p w14:paraId="6AF5B0A0" w14:textId="77777777" w:rsidR="00280BC5" w:rsidRDefault="00000000">
      <w:pPr>
        <w:jc w:val="left"/>
        <w:rPr>
          <w:rFonts w:ascii="宋体" w:hAnsi="宋体"/>
          <w:sz w:val="28"/>
          <w:szCs w:val="32"/>
        </w:rPr>
      </w:pPr>
      <w:r>
        <w:rPr>
          <w:rFonts w:ascii="宋体" w:hAnsi="宋体"/>
          <w:sz w:val="28"/>
          <w:szCs w:val="32"/>
        </w:rPr>
        <w:tab/>
      </w:r>
      <w:r>
        <w:rPr>
          <w:rFonts w:ascii="宋体" w:hAnsi="宋体" w:hint="eastAsia"/>
          <w:sz w:val="28"/>
          <w:szCs w:val="32"/>
        </w:rPr>
        <w:t>本产品是多功能、高性价比的癫痫监测设备。产品可以实时监测佩戴者的身体情况以此判断癫痫是否发生并在癫痫发生的第一时间联系家</w:t>
      </w:r>
      <w:r>
        <w:rPr>
          <w:rFonts w:ascii="宋体" w:hAnsi="宋体" w:hint="eastAsia"/>
          <w:sz w:val="28"/>
          <w:szCs w:val="32"/>
        </w:rPr>
        <w:lastRenderedPageBreak/>
        <w:t>属和医院保证患者安全，同时为家属和医院提供相关信息平台，便于更好地满足医院监测患者的需求和解决家属因为患者而提心吊胆的问题，因此具有多功能性。同时本产品的定价低于其他竞争产品，功能和当前竞品相比也有所创新，并且便于日常佩戴，因此其性价比较高。</w:t>
      </w:r>
    </w:p>
    <w:p w14:paraId="6E85D040" w14:textId="77777777" w:rsidR="00280BC5" w:rsidRDefault="00000000">
      <w:pPr>
        <w:pStyle w:val="aff4"/>
        <w:numPr>
          <w:ilvl w:val="0"/>
          <w:numId w:val="10"/>
        </w:numPr>
        <w:ind w:firstLineChars="0"/>
        <w:jc w:val="left"/>
        <w:rPr>
          <w:rFonts w:ascii="宋体" w:hAnsi="宋体"/>
          <w:sz w:val="28"/>
          <w:szCs w:val="32"/>
        </w:rPr>
      </w:pPr>
      <w:r>
        <w:rPr>
          <w:rFonts w:ascii="宋体" w:hAnsi="宋体"/>
          <w:sz w:val="28"/>
          <w:szCs w:val="32"/>
        </w:rPr>
        <w:t>产品形态</w:t>
      </w:r>
    </w:p>
    <w:p w14:paraId="1E931745" w14:textId="77777777" w:rsidR="00280BC5" w:rsidRDefault="00000000">
      <w:pPr>
        <w:ind w:firstLineChars="200" w:firstLine="560"/>
        <w:jc w:val="left"/>
        <w:rPr>
          <w:rFonts w:ascii="宋体" w:hAnsi="宋体"/>
          <w:sz w:val="28"/>
          <w:szCs w:val="32"/>
        </w:rPr>
      </w:pPr>
      <w:r>
        <w:rPr>
          <w:rFonts w:ascii="宋体" w:hAnsi="宋体" w:hint="eastAsia"/>
          <w:sz w:val="28"/>
          <w:szCs w:val="32"/>
        </w:rPr>
        <w:t>本公司研发一站式癫痫监测服务平台向癫痫患者提供针对性服务，同时连接装置检测数据上传</w:t>
      </w:r>
      <w:r>
        <w:rPr>
          <w:rFonts w:ascii="宋体" w:hAnsi="宋体"/>
          <w:sz w:val="28"/>
          <w:szCs w:val="32"/>
        </w:rPr>
        <w:t xml:space="preserve"> APP，提供相关参数，</w:t>
      </w:r>
      <w:r>
        <w:rPr>
          <w:rFonts w:ascii="宋体" w:hAnsi="宋体" w:hint="eastAsia"/>
          <w:sz w:val="28"/>
          <w:szCs w:val="32"/>
        </w:rPr>
        <w:t>该产品可供患者日常佩戴使用，实际生活中和普通的帽子相差无几。</w:t>
      </w:r>
      <w:r>
        <w:rPr>
          <w:rFonts w:ascii="宋体" w:hAnsi="宋体"/>
          <w:sz w:val="28"/>
          <w:szCs w:val="32"/>
        </w:rPr>
        <w:cr/>
        <w:t xml:space="preserve">  2.产品实质</w:t>
      </w:r>
    </w:p>
    <w:p w14:paraId="0BF07AD3" w14:textId="77777777" w:rsidR="00280BC5" w:rsidRDefault="00000000">
      <w:pPr>
        <w:ind w:firstLineChars="200" w:firstLine="560"/>
        <w:jc w:val="left"/>
        <w:rPr>
          <w:rFonts w:ascii="宋体" w:hAnsi="宋体"/>
          <w:sz w:val="28"/>
          <w:szCs w:val="32"/>
        </w:rPr>
      </w:pPr>
      <w:r>
        <w:rPr>
          <w:rFonts w:ascii="宋体" w:hAnsi="宋体"/>
          <w:sz w:val="28"/>
          <w:szCs w:val="32"/>
        </w:rPr>
        <w:t>APP 的实质是让</w:t>
      </w:r>
      <w:r>
        <w:rPr>
          <w:rFonts w:ascii="宋体" w:hAnsi="宋体" w:hint="eastAsia"/>
          <w:sz w:val="28"/>
          <w:szCs w:val="32"/>
        </w:rPr>
        <w:t>患者家属</w:t>
      </w:r>
      <w:r>
        <w:rPr>
          <w:rFonts w:ascii="宋体" w:hAnsi="宋体"/>
          <w:sz w:val="28"/>
          <w:szCs w:val="32"/>
        </w:rPr>
        <w:t>可以</w:t>
      </w:r>
      <w:r>
        <w:rPr>
          <w:rFonts w:ascii="宋体" w:hAnsi="宋体" w:hint="eastAsia"/>
          <w:sz w:val="28"/>
          <w:szCs w:val="32"/>
        </w:rPr>
        <w:t>实时了解患者当前的身体</w:t>
      </w:r>
      <w:proofErr w:type="gramStart"/>
      <w:r>
        <w:rPr>
          <w:rFonts w:ascii="宋体" w:hAnsi="宋体" w:hint="eastAsia"/>
          <w:sz w:val="28"/>
          <w:szCs w:val="32"/>
        </w:rPr>
        <w:t>情况并第一时间</w:t>
      </w:r>
      <w:proofErr w:type="gramEnd"/>
      <w:r>
        <w:rPr>
          <w:rFonts w:ascii="宋体" w:hAnsi="宋体" w:hint="eastAsia"/>
          <w:sz w:val="28"/>
          <w:szCs w:val="32"/>
        </w:rPr>
        <w:t>得知癫痫的发生</w:t>
      </w:r>
      <w:r>
        <w:rPr>
          <w:rFonts w:ascii="宋体" w:hAnsi="宋体"/>
          <w:sz w:val="28"/>
          <w:szCs w:val="32"/>
        </w:rPr>
        <w:t>，</w:t>
      </w:r>
      <w:r>
        <w:rPr>
          <w:rFonts w:ascii="宋体" w:hAnsi="宋体" w:hint="eastAsia"/>
          <w:sz w:val="28"/>
          <w:szCs w:val="32"/>
        </w:rPr>
        <w:t>同时可以为医院提供癫痫的相关数据，并可以在患者癫痫发作的第一时间与医院得到联系，让患者在癫痫发作时有及时的救治。总之，这个产品致力于帮助患者并没有佩戴时的心理负担。</w:t>
      </w:r>
    </w:p>
    <w:p w14:paraId="23A4B271" w14:textId="77777777" w:rsidR="00280BC5" w:rsidRDefault="00000000">
      <w:pPr>
        <w:ind w:firstLine="240"/>
        <w:jc w:val="left"/>
        <w:rPr>
          <w:rFonts w:ascii="宋体" w:hAnsi="宋体"/>
          <w:sz w:val="28"/>
          <w:szCs w:val="32"/>
        </w:rPr>
      </w:pPr>
      <w:r>
        <w:rPr>
          <w:rFonts w:ascii="宋体" w:hAnsi="宋体"/>
          <w:sz w:val="28"/>
          <w:szCs w:val="32"/>
        </w:rPr>
        <w:t>3.产品服务</w:t>
      </w:r>
    </w:p>
    <w:p w14:paraId="005E5EF7" w14:textId="77777777" w:rsidR="00280BC5" w:rsidRDefault="00000000">
      <w:pPr>
        <w:ind w:firstLineChars="200" w:firstLine="560"/>
        <w:jc w:val="left"/>
        <w:rPr>
          <w:rFonts w:ascii="宋体" w:hAnsi="宋体"/>
          <w:sz w:val="28"/>
          <w:szCs w:val="32"/>
        </w:rPr>
      </w:pPr>
      <w:r>
        <w:rPr>
          <w:rFonts w:ascii="宋体" w:hAnsi="宋体" w:hint="eastAsia"/>
          <w:sz w:val="28"/>
          <w:szCs w:val="32"/>
        </w:rPr>
        <w:t>公司主要通过</w:t>
      </w:r>
      <w:r>
        <w:rPr>
          <w:rFonts w:ascii="宋体" w:hAnsi="宋体"/>
          <w:sz w:val="28"/>
          <w:szCs w:val="32"/>
        </w:rPr>
        <w:t xml:space="preserve"> APP 向</w:t>
      </w:r>
      <w:r>
        <w:rPr>
          <w:rFonts w:ascii="宋体" w:hAnsi="宋体" w:hint="eastAsia"/>
          <w:sz w:val="28"/>
          <w:szCs w:val="32"/>
        </w:rPr>
        <w:t>医院和患者家属</w:t>
      </w:r>
      <w:r>
        <w:rPr>
          <w:rFonts w:ascii="宋体" w:hAnsi="宋体"/>
          <w:sz w:val="28"/>
          <w:szCs w:val="32"/>
        </w:rPr>
        <w:t>提供相关</w:t>
      </w:r>
      <w:r>
        <w:rPr>
          <w:rFonts w:ascii="宋体" w:hAnsi="宋体" w:hint="eastAsia"/>
          <w:sz w:val="28"/>
          <w:szCs w:val="32"/>
        </w:rPr>
        <w:t>信息</w:t>
      </w:r>
      <w:r>
        <w:rPr>
          <w:rFonts w:ascii="宋体" w:hAnsi="宋体"/>
          <w:sz w:val="28"/>
          <w:szCs w:val="32"/>
        </w:rPr>
        <w:t>。针对</w:t>
      </w:r>
      <w:r>
        <w:rPr>
          <w:rFonts w:ascii="宋体" w:hAnsi="宋体" w:hint="eastAsia"/>
          <w:sz w:val="28"/>
          <w:szCs w:val="32"/>
        </w:rPr>
        <w:t>患者的身体状况提供相关信息，自动分析当前身体状况和癫痫发生的概率，实时将第一手信息发送到患者家属手上让家属了解。</w:t>
      </w:r>
    </w:p>
    <w:p w14:paraId="3F6DC8E7" w14:textId="77777777" w:rsidR="00280BC5" w:rsidRDefault="00000000">
      <w:pPr>
        <w:jc w:val="left"/>
        <w:rPr>
          <w:rFonts w:ascii="宋体" w:hAnsi="宋体"/>
          <w:sz w:val="28"/>
          <w:szCs w:val="32"/>
        </w:rPr>
      </w:pPr>
      <w:r>
        <w:rPr>
          <w:rFonts w:ascii="宋体" w:hAnsi="宋体" w:hint="eastAsia"/>
          <w:sz w:val="28"/>
          <w:szCs w:val="32"/>
        </w:rPr>
        <w:t xml:space="preserve"> </w:t>
      </w:r>
      <w:r>
        <w:rPr>
          <w:rFonts w:ascii="宋体" w:hAnsi="宋体"/>
          <w:sz w:val="28"/>
          <w:szCs w:val="32"/>
        </w:rPr>
        <w:t xml:space="preserve"> 4.竞争策略</w:t>
      </w:r>
    </w:p>
    <w:p w14:paraId="71C10EF9" w14:textId="77777777" w:rsidR="00280BC5" w:rsidRDefault="00000000">
      <w:pPr>
        <w:ind w:firstLineChars="200" w:firstLine="560"/>
        <w:jc w:val="left"/>
        <w:rPr>
          <w:rFonts w:ascii="宋体" w:hAnsi="宋体"/>
          <w:sz w:val="28"/>
          <w:szCs w:val="32"/>
        </w:rPr>
      </w:pPr>
      <w:r>
        <w:rPr>
          <w:rFonts w:ascii="宋体" w:hAnsi="宋体"/>
          <w:sz w:val="28"/>
          <w:szCs w:val="32"/>
        </w:rPr>
        <w:t>APP 主要针对</w:t>
      </w:r>
      <w:r>
        <w:rPr>
          <w:rFonts w:ascii="宋体" w:hAnsi="宋体" w:hint="eastAsia"/>
          <w:sz w:val="28"/>
          <w:szCs w:val="32"/>
        </w:rPr>
        <w:t>癫痫患者的日常佩戴</w:t>
      </w:r>
      <w:r>
        <w:rPr>
          <w:rFonts w:ascii="宋体" w:hAnsi="宋体"/>
          <w:sz w:val="28"/>
          <w:szCs w:val="32"/>
        </w:rPr>
        <w:t>，</w:t>
      </w:r>
      <w:r>
        <w:rPr>
          <w:rFonts w:ascii="宋体" w:hAnsi="宋体" w:hint="eastAsia"/>
          <w:sz w:val="28"/>
          <w:szCs w:val="32"/>
        </w:rPr>
        <w:t>在外观上和普通的帽子相差无几，而内部功能则堪比医院的专业设备。在兼顾外观的同时又能做到精准检测。而该产品采用太阳能电池供电，且可以连接</w:t>
      </w:r>
      <w:r>
        <w:rPr>
          <w:rFonts w:ascii="宋体" w:hAnsi="宋体"/>
          <w:sz w:val="28"/>
          <w:szCs w:val="32"/>
        </w:rPr>
        <w:t xml:space="preserve"> APP。这些都是</w:t>
      </w:r>
      <w:r>
        <w:rPr>
          <w:rFonts w:ascii="宋体" w:hAnsi="宋体" w:hint="eastAsia"/>
          <w:sz w:val="28"/>
          <w:szCs w:val="32"/>
        </w:rPr>
        <w:t>市面上目前没有的创新点。而这些都是领先竞争对手的优势。</w:t>
      </w:r>
    </w:p>
    <w:p w14:paraId="16685282" w14:textId="77777777" w:rsidR="00280BC5" w:rsidRDefault="00000000">
      <w:pPr>
        <w:jc w:val="left"/>
        <w:rPr>
          <w:rFonts w:ascii="宋体" w:hAnsi="宋体"/>
          <w:sz w:val="28"/>
          <w:szCs w:val="32"/>
        </w:rPr>
      </w:pPr>
      <w:r>
        <w:rPr>
          <w:rFonts w:ascii="宋体" w:hAnsi="宋体" w:hint="eastAsia"/>
          <w:sz w:val="28"/>
          <w:szCs w:val="32"/>
        </w:rPr>
        <w:lastRenderedPageBreak/>
        <w:t xml:space="preserve"> </w:t>
      </w:r>
      <w:r>
        <w:rPr>
          <w:rFonts w:ascii="宋体" w:hAnsi="宋体"/>
          <w:sz w:val="28"/>
          <w:szCs w:val="32"/>
        </w:rPr>
        <w:t xml:space="preserve"> 5.产品品牌</w:t>
      </w:r>
    </w:p>
    <w:p w14:paraId="3B31F601" w14:textId="77777777" w:rsidR="00280BC5" w:rsidRDefault="00000000">
      <w:pPr>
        <w:pStyle w:val="a0"/>
        <w:ind w:firstLine="420"/>
        <w:rPr>
          <w:rFonts w:ascii="宋体" w:hAnsi="宋体"/>
          <w:sz w:val="28"/>
          <w:szCs w:val="32"/>
        </w:rPr>
      </w:pPr>
      <w:r>
        <w:rPr>
          <w:rFonts w:ascii="宋体" w:hAnsi="宋体" w:hint="eastAsia"/>
          <w:sz w:val="28"/>
          <w:szCs w:val="32"/>
        </w:rPr>
        <w:t>公司将使用统一品牌策略，当前研发的所有产品和以后所有衍生系列的产品，使用同一品牌。使用同一品牌策略，有利于建立“企业识别系统”。同时，使推广成本降低，节省大量广告费用。我们将会对严格要求产品和不断完善服务，以维护品牌声誉。</w:t>
      </w:r>
    </w:p>
    <w:p w14:paraId="06B767B9" w14:textId="77777777" w:rsidR="00280BC5" w:rsidRDefault="00000000">
      <w:pPr>
        <w:pStyle w:val="3"/>
      </w:pPr>
      <w:r>
        <w:t>6.1.2 价格策略</w:t>
      </w:r>
    </w:p>
    <w:p w14:paraId="4512D223" w14:textId="77777777" w:rsidR="00280BC5" w:rsidRDefault="00000000">
      <w:pPr>
        <w:jc w:val="left"/>
        <w:rPr>
          <w:rFonts w:ascii="宋体" w:hAnsi="宋体"/>
          <w:sz w:val="28"/>
          <w:szCs w:val="32"/>
        </w:rPr>
      </w:pPr>
      <w:r>
        <w:rPr>
          <w:rFonts w:ascii="宋体" w:hAnsi="宋体"/>
          <w:sz w:val="28"/>
          <w:szCs w:val="32"/>
        </w:rPr>
        <w:tab/>
      </w:r>
      <w:r>
        <w:rPr>
          <w:rFonts w:ascii="宋体" w:hAnsi="宋体" w:hint="eastAsia"/>
          <w:sz w:val="28"/>
          <w:szCs w:val="32"/>
        </w:rPr>
        <w:t>针对监测头盔产品，可以采用渐进式定价策略，从刚开始的低价逐步提高定价。例如，在推出初期可以以较低价格销售，吸引更多用户使用该产品，并建立品牌知名度。当产品在市场上具有一定的知名度和口碑之后，可以逐步提高定价，使利润率增加，初步定价为</w:t>
      </w:r>
      <w:r>
        <w:rPr>
          <w:rFonts w:ascii="宋体" w:hAnsi="宋体"/>
          <w:sz w:val="28"/>
          <w:szCs w:val="32"/>
        </w:rPr>
        <w:t xml:space="preserve"> 500 元/</w:t>
      </w:r>
      <w:proofErr w:type="gramStart"/>
      <w:r>
        <w:rPr>
          <w:rFonts w:ascii="宋体" w:hAnsi="宋体"/>
          <w:sz w:val="28"/>
          <w:szCs w:val="32"/>
        </w:rPr>
        <w:t>个</w:t>
      </w:r>
      <w:proofErr w:type="gramEnd"/>
      <w:r>
        <w:rPr>
          <w:rFonts w:ascii="宋体" w:hAnsi="宋体"/>
          <w:sz w:val="28"/>
          <w:szCs w:val="32"/>
        </w:rPr>
        <w:t>。</w:t>
      </w:r>
    </w:p>
    <w:p w14:paraId="7E146FD0" w14:textId="77777777" w:rsidR="00280BC5" w:rsidRDefault="00000000">
      <w:pPr>
        <w:ind w:firstLine="420"/>
        <w:jc w:val="left"/>
        <w:rPr>
          <w:rFonts w:ascii="宋体" w:hAnsi="宋体"/>
          <w:sz w:val="28"/>
          <w:szCs w:val="32"/>
        </w:rPr>
      </w:pPr>
      <w:r>
        <w:rPr>
          <w:rFonts w:ascii="宋体" w:hAnsi="宋体" w:hint="eastAsia"/>
          <w:sz w:val="28"/>
          <w:szCs w:val="32"/>
        </w:rPr>
        <w:t>可以给予产品一定的折扣，鼓励顾客购买。例如，贫困家庭购买时可以给到半价或者更低，或者当医院一次性大批量购买本产品时，我们可以给予一定的数量折扣。我们会依据成本、市场竞争情况或消费者需求状况等对产品价格进行适当的提价或降价，以保证企业的利润。</w:t>
      </w:r>
    </w:p>
    <w:p w14:paraId="71127C5D" w14:textId="77777777" w:rsidR="00280BC5" w:rsidRDefault="00000000">
      <w:pPr>
        <w:ind w:firstLine="420"/>
        <w:jc w:val="left"/>
        <w:rPr>
          <w:rFonts w:ascii="宋体" w:hAnsi="宋体"/>
          <w:sz w:val="28"/>
          <w:szCs w:val="32"/>
        </w:rPr>
      </w:pPr>
      <w:r>
        <w:rPr>
          <w:rFonts w:ascii="宋体" w:hAnsi="宋体" w:hint="eastAsia"/>
          <w:sz w:val="28"/>
          <w:szCs w:val="32"/>
        </w:rPr>
        <w:t>然后相关</w:t>
      </w:r>
      <w:r>
        <w:rPr>
          <w:rFonts w:ascii="宋体" w:hAnsi="宋体"/>
          <w:sz w:val="28"/>
          <w:szCs w:val="32"/>
        </w:rPr>
        <w:t xml:space="preserve"> APP，</w:t>
      </w:r>
      <w:r>
        <w:rPr>
          <w:rFonts w:ascii="宋体" w:hAnsi="宋体" w:hint="eastAsia"/>
          <w:sz w:val="28"/>
          <w:szCs w:val="32"/>
        </w:rPr>
        <w:t>对于联系患者家属和医院等基本功能全部免费，</w:t>
      </w:r>
      <w:r>
        <w:rPr>
          <w:rFonts w:ascii="宋体" w:hAnsi="宋体"/>
          <w:sz w:val="28"/>
          <w:szCs w:val="32"/>
        </w:rPr>
        <w:t>但是收取部分高级功能的会员费用，例如</w:t>
      </w:r>
      <w:r>
        <w:rPr>
          <w:rFonts w:ascii="宋体" w:hAnsi="宋体" w:hint="eastAsia"/>
          <w:sz w:val="28"/>
          <w:szCs w:val="32"/>
        </w:rPr>
        <w:t>发送实时信息给患者家属</w:t>
      </w:r>
      <w:r>
        <w:rPr>
          <w:rFonts w:ascii="宋体" w:hAnsi="宋体"/>
          <w:sz w:val="28"/>
          <w:szCs w:val="32"/>
        </w:rPr>
        <w:t>等，针对组织人员提供快速排序、分类筛选等功能。初步定价为 15 元/月、39 元/季、120 元/年，后期根据消费者需求等进行一定的调整。</w:t>
      </w:r>
    </w:p>
    <w:p w14:paraId="6D39FB16" w14:textId="77777777" w:rsidR="00280BC5" w:rsidRDefault="00000000">
      <w:pPr>
        <w:pStyle w:val="3"/>
      </w:pPr>
      <w:r>
        <w:t>6.1.3 渠道策略</w:t>
      </w:r>
    </w:p>
    <w:p w14:paraId="64626C35" w14:textId="77777777" w:rsidR="00280BC5" w:rsidRDefault="00000000">
      <w:pPr>
        <w:jc w:val="left"/>
        <w:rPr>
          <w:rFonts w:ascii="宋体" w:hAnsi="宋体"/>
          <w:sz w:val="28"/>
          <w:szCs w:val="32"/>
        </w:rPr>
      </w:pPr>
      <w:r>
        <w:rPr>
          <w:rFonts w:ascii="宋体" w:hAnsi="宋体"/>
          <w:sz w:val="28"/>
          <w:szCs w:val="32"/>
        </w:rPr>
        <w:t>1.线上渠道</w:t>
      </w:r>
    </w:p>
    <w:p w14:paraId="2EDE18C7" w14:textId="77777777" w:rsidR="00280BC5" w:rsidRDefault="00000000">
      <w:pPr>
        <w:jc w:val="left"/>
        <w:rPr>
          <w:rFonts w:ascii="宋体" w:hAnsi="宋体"/>
          <w:sz w:val="28"/>
          <w:szCs w:val="32"/>
        </w:rPr>
      </w:pPr>
      <w:r>
        <w:rPr>
          <w:rFonts w:ascii="宋体" w:hAnsi="宋体" w:hint="eastAsia"/>
          <w:sz w:val="28"/>
          <w:szCs w:val="32"/>
        </w:rPr>
        <w:t>①基础上线</w:t>
      </w:r>
    </w:p>
    <w:p w14:paraId="196956DF" w14:textId="77777777" w:rsidR="00280BC5" w:rsidRDefault="00000000">
      <w:pPr>
        <w:jc w:val="left"/>
        <w:rPr>
          <w:rFonts w:ascii="宋体" w:hAnsi="宋体"/>
          <w:sz w:val="28"/>
          <w:szCs w:val="32"/>
        </w:rPr>
      </w:pPr>
      <w:r>
        <w:rPr>
          <w:rFonts w:ascii="宋体" w:hAnsi="宋体" w:hint="eastAsia"/>
          <w:sz w:val="28"/>
          <w:szCs w:val="32"/>
        </w:rPr>
        <w:lastRenderedPageBreak/>
        <w:t>联系上线各</w:t>
      </w:r>
      <w:proofErr w:type="gramStart"/>
      <w:r>
        <w:rPr>
          <w:rFonts w:ascii="宋体" w:hAnsi="宋体" w:hint="eastAsia"/>
          <w:sz w:val="28"/>
          <w:szCs w:val="32"/>
        </w:rPr>
        <w:t>大相关</w:t>
      </w:r>
      <w:proofErr w:type="gramEnd"/>
      <w:r>
        <w:rPr>
          <w:rFonts w:ascii="宋体" w:hAnsi="宋体" w:hint="eastAsia"/>
          <w:sz w:val="28"/>
          <w:szCs w:val="32"/>
        </w:rPr>
        <w:t>厂商市场、第三</w:t>
      </w:r>
      <w:proofErr w:type="gramStart"/>
      <w:r>
        <w:rPr>
          <w:rFonts w:ascii="宋体" w:hAnsi="宋体" w:hint="eastAsia"/>
          <w:sz w:val="28"/>
          <w:szCs w:val="32"/>
        </w:rPr>
        <w:t>方应用</w:t>
      </w:r>
      <w:proofErr w:type="gramEnd"/>
      <w:r>
        <w:rPr>
          <w:rFonts w:ascii="宋体" w:hAnsi="宋体" w:hint="eastAsia"/>
          <w:sz w:val="28"/>
          <w:szCs w:val="32"/>
        </w:rPr>
        <w:t>商店、大平台、</w:t>
      </w:r>
      <w:r>
        <w:rPr>
          <w:rFonts w:ascii="宋体" w:hAnsi="宋体"/>
          <w:sz w:val="28"/>
          <w:szCs w:val="32"/>
        </w:rPr>
        <w:t>PC 下载站、手机WAP 站、收录站、移动互联网应用推荐媒体等。</w:t>
      </w:r>
    </w:p>
    <w:p w14:paraId="793674E9" w14:textId="77777777" w:rsidR="00280BC5" w:rsidRDefault="00000000">
      <w:pPr>
        <w:jc w:val="left"/>
        <w:rPr>
          <w:rFonts w:ascii="宋体" w:hAnsi="宋体"/>
          <w:sz w:val="28"/>
          <w:szCs w:val="32"/>
        </w:rPr>
      </w:pPr>
      <w:r>
        <w:rPr>
          <w:rFonts w:ascii="宋体" w:hAnsi="宋体" w:hint="eastAsia"/>
          <w:sz w:val="28"/>
          <w:szCs w:val="32"/>
        </w:rPr>
        <w:t>②第三方商店</w:t>
      </w:r>
    </w:p>
    <w:p w14:paraId="39300EEC" w14:textId="77777777" w:rsidR="00280BC5" w:rsidRDefault="00000000">
      <w:pPr>
        <w:jc w:val="left"/>
        <w:rPr>
          <w:rFonts w:ascii="宋体" w:hAnsi="宋体"/>
          <w:sz w:val="28"/>
          <w:szCs w:val="32"/>
        </w:rPr>
      </w:pPr>
      <w:r>
        <w:rPr>
          <w:rFonts w:ascii="宋体" w:hAnsi="宋体" w:hint="eastAsia"/>
          <w:sz w:val="28"/>
          <w:szCs w:val="32"/>
        </w:rPr>
        <w:t>第三方商店数量极多，这样让他成为了很多</w:t>
      </w:r>
      <w:r>
        <w:rPr>
          <w:rFonts w:ascii="宋体" w:hAnsi="宋体"/>
          <w:sz w:val="28"/>
          <w:szCs w:val="32"/>
        </w:rPr>
        <w:t xml:space="preserve"> APP 流量入口。我们设立渠道专员准备大量素材，测试等与应用市场对接。资金充足的情况下，我们选择投放一些广告位及推荐等。</w:t>
      </w:r>
    </w:p>
    <w:p w14:paraId="03B94C61" w14:textId="77777777" w:rsidR="00280BC5" w:rsidRDefault="00000000">
      <w:pPr>
        <w:jc w:val="left"/>
        <w:rPr>
          <w:rFonts w:ascii="宋体" w:hAnsi="宋体"/>
          <w:sz w:val="28"/>
          <w:szCs w:val="32"/>
        </w:rPr>
      </w:pPr>
      <w:r>
        <w:rPr>
          <w:rFonts w:ascii="宋体" w:hAnsi="宋体" w:hint="eastAsia"/>
          <w:sz w:val="28"/>
          <w:szCs w:val="32"/>
        </w:rPr>
        <w:t>③社交平台、广告平台推广</w:t>
      </w:r>
    </w:p>
    <w:p w14:paraId="76B3D424" w14:textId="77777777" w:rsidR="00280BC5" w:rsidRDefault="00000000">
      <w:pPr>
        <w:jc w:val="left"/>
        <w:rPr>
          <w:rFonts w:ascii="宋体" w:hAnsi="宋体"/>
          <w:sz w:val="28"/>
          <w:szCs w:val="32"/>
        </w:rPr>
      </w:pPr>
      <w:r>
        <w:rPr>
          <w:rFonts w:ascii="宋体" w:hAnsi="宋体" w:hint="eastAsia"/>
          <w:sz w:val="28"/>
          <w:szCs w:val="32"/>
        </w:rPr>
        <w:t>目前主流的智能手机社交平台，潜在用户明确，能很快的推广产品。这类推广基本采用合作分成方式，合作方法多样，如可以在小红书、</w:t>
      </w:r>
      <w:proofErr w:type="gramStart"/>
      <w:r>
        <w:rPr>
          <w:rFonts w:ascii="宋体" w:hAnsi="宋体" w:hint="eastAsia"/>
          <w:sz w:val="28"/>
          <w:szCs w:val="32"/>
        </w:rPr>
        <w:t>微博等</w:t>
      </w:r>
      <w:proofErr w:type="gramEnd"/>
      <w:r>
        <w:rPr>
          <w:rFonts w:ascii="宋体" w:hAnsi="宋体" w:hint="eastAsia"/>
          <w:sz w:val="28"/>
          <w:szCs w:val="32"/>
        </w:rPr>
        <w:t>通过测评博主等新媒体人进行宣传推广，以吸引潜在用户并提高品牌知名度</w:t>
      </w:r>
    </w:p>
    <w:p w14:paraId="6BDE5E0A" w14:textId="77777777" w:rsidR="00280BC5" w:rsidRDefault="00000000">
      <w:pPr>
        <w:jc w:val="left"/>
        <w:rPr>
          <w:rFonts w:ascii="宋体" w:hAnsi="宋体"/>
          <w:sz w:val="28"/>
          <w:szCs w:val="32"/>
        </w:rPr>
      </w:pPr>
      <w:r>
        <w:rPr>
          <w:rFonts w:ascii="宋体" w:hAnsi="宋体" w:hint="eastAsia"/>
          <w:sz w:val="28"/>
          <w:szCs w:val="32"/>
        </w:rPr>
        <w:t>④电子邮件营销</w:t>
      </w:r>
    </w:p>
    <w:p w14:paraId="4CCA944D" w14:textId="77777777" w:rsidR="00280BC5" w:rsidRDefault="00000000">
      <w:pPr>
        <w:jc w:val="left"/>
        <w:rPr>
          <w:rFonts w:ascii="宋体" w:hAnsi="宋体"/>
          <w:sz w:val="28"/>
          <w:szCs w:val="32"/>
        </w:rPr>
      </w:pPr>
      <w:r>
        <w:rPr>
          <w:rFonts w:ascii="宋体" w:hAnsi="宋体" w:hint="eastAsia"/>
          <w:sz w:val="28"/>
          <w:szCs w:val="32"/>
        </w:rPr>
        <w:t>向已经注册使用</w:t>
      </w:r>
      <w:r>
        <w:rPr>
          <w:rFonts w:ascii="宋体" w:hAnsi="宋体"/>
          <w:sz w:val="28"/>
          <w:szCs w:val="32"/>
        </w:rPr>
        <w:t xml:space="preserve"> APP 的用户发送个性化的电子邮件，以增加用户参与度。</w:t>
      </w:r>
    </w:p>
    <w:p w14:paraId="12A832C1" w14:textId="77777777" w:rsidR="00280BC5" w:rsidRDefault="00000000">
      <w:pPr>
        <w:jc w:val="left"/>
        <w:rPr>
          <w:rFonts w:ascii="宋体" w:hAnsi="宋体"/>
          <w:sz w:val="28"/>
          <w:szCs w:val="32"/>
        </w:rPr>
      </w:pPr>
      <w:r>
        <w:rPr>
          <w:rFonts w:ascii="宋体" w:hAnsi="宋体" w:hint="eastAsia"/>
          <w:sz w:val="28"/>
          <w:szCs w:val="32"/>
        </w:rPr>
        <w:t>⑤口碑营销</w:t>
      </w:r>
    </w:p>
    <w:p w14:paraId="59AFD55A" w14:textId="77777777" w:rsidR="00280BC5" w:rsidRDefault="00000000">
      <w:pPr>
        <w:jc w:val="left"/>
        <w:rPr>
          <w:rFonts w:ascii="宋体" w:hAnsi="宋体"/>
          <w:sz w:val="28"/>
          <w:szCs w:val="32"/>
        </w:rPr>
      </w:pPr>
      <w:r>
        <w:rPr>
          <w:rFonts w:ascii="宋体" w:hAnsi="宋体" w:hint="eastAsia"/>
          <w:sz w:val="28"/>
          <w:szCs w:val="32"/>
        </w:rPr>
        <w:t>在患者使用一段时间后，他们在各大平台上分享使用经验和感受，从而扩大品牌影响力。</w:t>
      </w:r>
    </w:p>
    <w:p w14:paraId="4998C339" w14:textId="77777777" w:rsidR="00280BC5" w:rsidRDefault="00000000">
      <w:pPr>
        <w:pStyle w:val="aff4"/>
        <w:numPr>
          <w:ilvl w:val="0"/>
          <w:numId w:val="10"/>
        </w:numPr>
        <w:ind w:firstLineChars="0"/>
        <w:jc w:val="left"/>
        <w:rPr>
          <w:rFonts w:ascii="宋体" w:hAnsi="宋体"/>
          <w:sz w:val="28"/>
          <w:szCs w:val="32"/>
        </w:rPr>
      </w:pPr>
      <w:r>
        <w:rPr>
          <w:rFonts w:ascii="宋体" w:hAnsi="宋体"/>
          <w:sz w:val="28"/>
          <w:szCs w:val="32"/>
        </w:rPr>
        <w:t>线下渠道</w:t>
      </w:r>
    </w:p>
    <w:p w14:paraId="04864045" w14:textId="77777777" w:rsidR="00280BC5" w:rsidRDefault="00000000">
      <w:pPr>
        <w:pStyle w:val="aff4"/>
        <w:numPr>
          <w:ilvl w:val="0"/>
          <w:numId w:val="11"/>
        </w:numPr>
        <w:ind w:firstLineChars="0"/>
        <w:jc w:val="left"/>
        <w:rPr>
          <w:rFonts w:ascii="宋体" w:hAnsi="宋体"/>
          <w:sz w:val="28"/>
          <w:szCs w:val="32"/>
        </w:rPr>
      </w:pPr>
      <w:r>
        <w:rPr>
          <w:rFonts w:ascii="宋体" w:hAnsi="宋体" w:hint="eastAsia"/>
          <w:sz w:val="28"/>
          <w:szCs w:val="32"/>
        </w:rPr>
        <w:t>专业体验店</w:t>
      </w:r>
    </w:p>
    <w:p w14:paraId="2D5C5363" w14:textId="77777777" w:rsidR="00280BC5" w:rsidRDefault="00000000">
      <w:pPr>
        <w:jc w:val="left"/>
        <w:rPr>
          <w:rFonts w:ascii="宋体" w:hAnsi="宋体"/>
          <w:sz w:val="28"/>
          <w:szCs w:val="32"/>
        </w:rPr>
      </w:pPr>
      <w:r>
        <w:rPr>
          <w:rFonts w:ascii="宋体" w:hAnsi="宋体" w:hint="eastAsia"/>
          <w:sz w:val="28"/>
          <w:szCs w:val="32"/>
        </w:rPr>
        <w:t>开设专门的体验店，在店内展示产品和</w:t>
      </w:r>
      <w:r>
        <w:rPr>
          <w:rFonts w:ascii="宋体" w:hAnsi="宋体"/>
          <w:sz w:val="28"/>
          <w:szCs w:val="32"/>
        </w:rPr>
        <w:t xml:space="preserve"> APP 功能，吸引目标用户前来体验和了解。</w:t>
      </w:r>
    </w:p>
    <w:p w14:paraId="49F7B8E8" w14:textId="77777777" w:rsidR="00280BC5" w:rsidRDefault="00000000">
      <w:pPr>
        <w:pStyle w:val="aff4"/>
        <w:numPr>
          <w:ilvl w:val="0"/>
          <w:numId w:val="11"/>
        </w:numPr>
        <w:ind w:firstLineChars="0"/>
        <w:jc w:val="left"/>
        <w:rPr>
          <w:rFonts w:ascii="宋体" w:hAnsi="宋体"/>
          <w:sz w:val="28"/>
          <w:szCs w:val="32"/>
        </w:rPr>
      </w:pPr>
      <w:r>
        <w:rPr>
          <w:rFonts w:ascii="宋体" w:hAnsi="宋体" w:hint="eastAsia"/>
          <w:sz w:val="28"/>
          <w:szCs w:val="32"/>
        </w:rPr>
        <w:t>集体购买</w:t>
      </w:r>
    </w:p>
    <w:p w14:paraId="3F7D821C" w14:textId="77777777" w:rsidR="00280BC5" w:rsidRDefault="00000000">
      <w:pPr>
        <w:jc w:val="left"/>
        <w:rPr>
          <w:rFonts w:ascii="宋体" w:hAnsi="宋体"/>
          <w:sz w:val="28"/>
          <w:szCs w:val="32"/>
        </w:rPr>
      </w:pPr>
      <w:r>
        <w:rPr>
          <w:rFonts w:ascii="宋体" w:hAnsi="宋体" w:hint="eastAsia"/>
          <w:sz w:val="28"/>
          <w:szCs w:val="32"/>
        </w:rPr>
        <w:lastRenderedPageBreak/>
        <w:t>与医院组织等机构合作，以优惠价格批量销售产品，并提供相关的培训课程和活动组织服务。</w:t>
      </w:r>
    </w:p>
    <w:p w14:paraId="4CF5403E" w14:textId="77777777" w:rsidR="00280BC5" w:rsidRDefault="00000000">
      <w:pPr>
        <w:pStyle w:val="3"/>
      </w:pPr>
      <w:r>
        <w:t>6.1.4 促销策略</w:t>
      </w:r>
    </w:p>
    <w:p w14:paraId="77AE5CB7" w14:textId="77777777" w:rsidR="00280BC5" w:rsidRDefault="00000000">
      <w:pPr>
        <w:jc w:val="left"/>
        <w:rPr>
          <w:rFonts w:ascii="宋体" w:hAnsi="宋体"/>
          <w:sz w:val="28"/>
          <w:szCs w:val="32"/>
        </w:rPr>
      </w:pPr>
      <w:r>
        <w:rPr>
          <w:rFonts w:ascii="宋体" w:hAnsi="宋体"/>
          <w:sz w:val="28"/>
          <w:szCs w:val="32"/>
        </w:rPr>
        <w:t>1.人员促销</w:t>
      </w:r>
    </w:p>
    <w:p w14:paraId="7727E2A5" w14:textId="77777777" w:rsidR="00280BC5" w:rsidRDefault="00000000">
      <w:pPr>
        <w:ind w:firstLineChars="200" w:firstLine="560"/>
        <w:jc w:val="left"/>
        <w:rPr>
          <w:rFonts w:ascii="宋体" w:hAnsi="宋体"/>
          <w:sz w:val="28"/>
          <w:szCs w:val="32"/>
        </w:rPr>
      </w:pPr>
      <w:r>
        <w:rPr>
          <w:rFonts w:ascii="宋体" w:hAnsi="宋体" w:hint="eastAsia"/>
          <w:sz w:val="28"/>
          <w:szCs w:val="32"/>
        </w:rPr>
        <w:t>人员促销具有很大的灵活性，在推销过程中，买卖双方当面洽谈，易于形成一种直接而友好的相互关系。</w:t>
      </w:r>
    </w:p>
    <w:p w14:paraId="502ED20C" w14:textId="77777777" w:rsidR="00280BC5" w:rsidRDefault="00000000">
      <w:pPr>
        <w:ind w:firstLine="420"/>
        <w:jc w:val="left"/>
        <w:rPr>
          <w:rFonts w:ascii="宋体" w:hAnsi="宋体"/>
          <w:sz w:val="28"/>
          <w:szCs w:val="32"/>
        </w:rPr>
      </w:pPr>
      <w:r>
        <w:rPr>
          <w:rFonts w:ascii="宋体" w:hAnsi="宋体" w:hint="eastAsia"/>
          <w:sz w:val="28"/>
          <w:szCs w:val="32"/>
        </w:rPr>
        <w:t>公司将聘请专业的销售团队，走访一些医院癫痫监测科等，向患者和医生近距离全方位展示公司的产品，在交谈中进行观察，掌握</w:t>
      </w:r>
      <w:proofErr w:type="gramStart"/>
      <w:r>
        <w:rPr>
          <w:rFonts w:ascii="宋体" w:hAnsi="宋体" w:hint="eastAsia"/>
          <w:sz w:val="28"/>
          <w:szCs w:val="32"/>
        </w:rPr>
        <w:t>举办商</w:t>
      </w:r>
      <w:proofErr w:type="gramEnd"/>
      <w:r>
        <w:rPr>
          <w:rFonts w:ascii="宋体" w:hAnsi="宋体" w:hint="eastAsia"/>
          <w:sz w:val="28"/>
          <w:szCs w:val="32"/>
        </w:rPr>
        <w:t>的购买动机，更有针对性地从某个侧面介绍产品的特点和功能，抓住有利时机促成交易</w:t>
      </w:r>
      <w:r>
        <w:rPr>
          <w:rFonts w:ascii="宋体" w:hAnsi="宋体"/>
          <w:sz w:val="28"/>
          <w:szCs w:val="32"/>
        </w:rPr>
        <w:t>;也可以根据</w:t>
      </w:r>
      <w:proofErr w:type="gramStart"/>
      <w:r>
        <w:rPr>
          <w:rFonts w:ascii="宋体" w:hAnsi="宋体"/>
          <w:sz w:val="28"/>
          <w:szCs w:val="32"/>
        </w:rPr>
        <w:t>举办商</w:t>
      </w:r>
      <w:proofErr w:type="gramEnd"/>
      <w:r>
        <w:rPr>
          <w:rFonts w:ascii="宋体" w:hAnsi="宋体"/>
          <w:sz w:val="28"/>
          <w:szCs w:val="32"/>
        </w:rPr>
        <w:t>的态度和特点，有针对性地采取必要的协调行动，满足</w:t>
      </w:r>
      <w:proofErr w:type="gramStart"/>
      <w:r>
        <w:rPr>
          <w:rFonts w:ascii="宋体" w:hAnsi="宋体"/>
          <w:sz w:val="28"/>
          <w:szCs w:val="32"/>
        </w:rPr>
        <w:t>举办商</w:t>
      </w:r>
      <w:proofErr w:type="gramEnd"/>
      <w:r>
        <w:rPr>
          <w:rFonts w:ascii="宋体" w:hAnsi="宋体"/>
          <w:sz w:val="28"/>
          <w:szCs w:val="32"/>
        </w:rPr>
        <w:t>需要;还可以及时发现问题，进行解释，解除</w:t>
      </w:r>
      <w:proofErr w:type="gramStart"/>
      <w:r>
        <w:rPr>
          <w:rFonts w:ascii="宋体" w:hAnsi="宋体"/>
          <w:sz w:val="28"/>
          <w:szCs w:val="32"/>
        </w:rPr>
        <w:t>举办商疑虑</w:t>
      </w:r>
      <w:proofErr w:type="gramEnd"/>
      <w:r>
        <w:rPr>
          <w:rFonts w:ascii="宋体" w:hAnsi="宋体"/>
          <w:sz w:val="28"/>
          <w:szCs w:val="32"/>
        </w:rPr>
        <w:t>，使之产生信任感，从而将之发展成为客户，建立起合作关系，形成一个系统的客户圈。</w:t>
      </w:r>
    </w:p>
    <w:p w14:paraId="2F3CE4D0" w14:textId="77777777" w:rsidR="00280BC5" w:rsidRDefault="00000000">
      <w:pPr>
        <w:jc w:val="left"/>
        <w:rPr>
          <w:rFonts w:ascii="宋体" w:hAnsi="宋体"/>
          <w:sz w:val="28"/>
          <w:szCs w:val="32"/>
        </w:rPr>
      </w:pPr>
      <w:r>
        <w:rPr>
          <w:rFonts w:ascii="宋体" w:hAnsi="宋体"/>
          <w:sz w:val="28"/>
          <w:szCs w:val="32"/>
        </w:rPr>
        <w:t>2.广告促销</w:t>
      </w:r>
    </w:p>
    <w:p w14:paraId="4E22B9DB" w14:textId="77777777" w:rsidR="00280BC5" w:rsidRDefault="00000000">
      <w:pPr>
        <w:jc w:val="left"/>
        <w:rPr>
          <w:rFonts w:ascii="宋体" w:hAnsi="宋体"/>
          <w:sz w:val="28"/>
          <w:szCs w:val="32"/>
        </w:rPr>
      </w:pPr>
      <w:r>
        <w:rPr>
          <w:rFonts w:ascii="宋体" w:hAnsi="宋体" w:hint="eastAsia"/>
          <w:sz w:val="28"/>
          <w:szCs w:val="32"/>
        </w:rPr>
        <w:t>①社交媒体广告</w:t>
      </w:r>
    </w:p>
    <w:p w14:paraId="2540EC8A" w14:textId="77777777" w:rsidR="00280BC5" w:rsidRDefault="00000000">
      <w:pPr>
        <w:jc w:val="left"/>
        <w:rPr>
          <w:rFonts w:ascii="宋体" w:hAnsi="宋体"/>
          <w:sz w:val="28"/>
          <w:szCs w:val="32"/>
        </w:rPr>
      </w:pPr>
      <w:r>
        <w:rPr>
          <w:rFonts w:ascii="宋体" w:hAnsi="宋体" w:hint="eastAsia"/>
          <w:sz w:val="28"/>
          <w:szCs w:val="32"/>
        </w:rPr>
        <w:t>通过在小红书、</w:t>
      </w:r>
      <w:proofErr w:type="gramStart"/>
      <w:r>
        <w:rPr>
          <w:rFonts w:ascii="宋体" w:hAnsi="宋体" w:hint="eastAsia"/>
          <w:sz w:val="28"/>
          <w:szCs w:val="32"/>
        </w:rPr>
        <w:t>抖音等</w:t>
      </w:r>
      <w:proofErr w:type="gramEnd"/>
      <w:r>
        <w:rPr>
          <w:rFonts w:ascii="宋体" w:hAnsi="宋体" w:hint="eastAsia"/>
          <w:sz w:val="28"/>
          <w:szCs w:val="32"/>
        </w:rPr>
        <w:t>新媒体上进行相关的推广，针对性地吸引患者家属。</w:t>
      </w:r>
    </w:p>
    <w:p w14:paraId="46BF25C7" w14:textId="77777777" w:rsidR="00280BC5" w:rsidRDefault="00000000">
      <w:pPr>
        <w:jc w:val="left"/>
        <w:rPr>
          <w:rFonts w:ascii="宋体" w:hAnsi="宋体"/>
          <w:sz w:val="28"/>
          <w:szCs w:val="32"/>
        </w:rPr>
      </w:pPr>
      <w:r>
        <w:rPr>
          <w:rFonts w:ascii="宋体" w:hAnsi="宋体" w:hint="eastAsia"/>
          <w:sz w:val="28"/>
          <w:szCs w:val="32"/>
        </w:rPr>
        <w:t>②制作公司官网</w:t>
      </w:r>
    </w:p>
    <w:p w14:paraId="2E190D40" w14:textId="77777777" w:rsidR="00280BC5" w:rsidRDefault="00000000">
      <w:pPr>
        <w:jc w:val="left"/>
        <w:rPr>
          <w:rFonts w:ascii="宋体" w:hAnsi="宋体"/>
          <w:sz w:val="28"/>
          <w:szCs w:val="32"/>
        </w:rPr>
      </w:pPr>
      <w:proofErr w:type="gramStart"/>
      <w:r>
        <w:rPr>
          <w:rFonts w:ascii="宋体" w:hAnsi="宋体" w:hint="eastAsia"/>
          <w:sz w:val="28"/>
          <w:szCs w:val="32"/>
        </w:rPr>
        <w:t>设立官网后应对官网的</w:t>
      </w:r>
      <w:proofErr w:type="gramEnd"/>
      <w:r>
        <w:rPr>
          <w:rFonts w:ascii="宋体" w:hAnsi="宋体" w:hint="eastAsia"/>
          <w:sz w:val="28"/>
          <w:szCs w:val="32"/>
        </w:rPr>
        <w:t>页面进行不断优化，满足消费者的需求，同时利用搜索引擎优化和关键词策略提高公司产品和官方网站排名，增强公司信息的可查询度及曝光度，吸引消费者关注。</w:t>
      </w:r>
    </w:p>
    <w:p w14:paraId="121E0E72" w14:textId="77777777" w:rsidR="00280BC5" w:rsidRDefault="00000000">
      <w:pPr>
        <w:pStyle w:val="aff4"/>
        <w:numPr>
          <w:ilvl w:val="0"/>
          <w:numId w:val="11"/>
        </w:numPr>
        <w:ind w:firstLineChars="0"/>
        <w:jc w:val="left"/>
        <w:rPr>
          <w:rFonts w:ascii="宋体" w:hAnsi="宋体"/>
          <w:sz w:val="28"/>
          <w:szCs w:val="32"/>
        </w:rPr>
      </w:pPr>
      <w:r>
        <w:rPr>
          <w:rFonts w:ascii="宋体" w:hAnsi="宋体" w:hint="eastAsia"/>
          <w:sz w:val="28"/>
          <w:szCs w:val="32"/>
        </w:rPr>
        <w:t>公共关系</w:t>
      </w:r>
    </w:p>
    <w:p w14:paraId="261CD5C0" w14:textId="77777777" w:rsidR="00280BC5" w:rsidRDefault="00000000">
      <w:pPr>
        <w:jc w:val="left"/>
        <w:rPr>
          <w:rFonts w:ascii="宋体" w:hAnsi="宋体"/>
          <w:sz w:val="28"/>
          <w:szCs w:val="32"/>
        </w:rPr>
      </w:pPr>
      <w:r>
        <w:rPr>
          <w:rFonts w:ascii="宋体" w:hAnsi="宋体" w:hint="eastAsia"/>
          <w:sz w:val="28"/>
          <w:szCs w:val="32"/>
        </w:rPr>
        <w:lastRenderedPageBreak/>
        <w:t>积极响应国家的号召，利用政策优势树立良好的品牌形象；多参与公益活动，保持企业以客户为中心的初衷，增强客户的粘性。</w:t>
      </w:r>
    </w:p>
    <w:p w14:paraId="3B40F247" w14:textId="77777777" w:rsidR="00280BC5" w:rsidRDefault="00000000">
      <w:pPr>
        <w:pStyle w:val="aff4"/>
        <w:numPr>
          <w:ilvl w:val="0"/>
          <w:numId w:val="11"/>
        </w:numPr>
        <w:ind w:firstLineChars="0"/>
        <w:jc w:val="left"/>
        <w:rPr>
          <w:rFonts w:ascii="宋体" w:hAnsi="宋体"/>
          <w:sz w:val="28"/>
          <w:szCs w:val="32"/>
        </w:rPr>
      </w:pPr>
      <w:r>
        <w:rPr>
          <w:rFonts w:ascii="宋体" w:hAnsi="宋体" w:hint="eastAsia"/>
          <w:sz w:val="28"/>
          <w:szCs w:val="32"/>
        </w:rPr>
        <w:t>促销活动</w:t>
      </w:r>
    </w:p>
    <w:p w14:paraId="459B6B3B" w14:textId="77777777" w:rsidR="00280BC5" w:rsidRDefault="00000000">
      <w:pPr>
        <w:jc w:val="left"/>
        <w:rPr>
          <w:rFonts w:ascii="宋体" w:hAnsi="宋体"/>
          <w:sz w:val="28"/>
          <w:szCs w:val="32"/>
        </w:rPr>
      </w:pPr>
      <w:r>
        <w:rPr>
          <w:rFonts w:ascii="宋体" w:hAnsi="宋体" w:hint="eastAsia"/>
          <w:sz w:val="28"/>
          <w:szCs w:val="32"/>
        </w:rPr>
        <w:t>定期举行针对该项目的促销活动，如打折或限时特价等，以吸引更多年轻人的关注和购买。</w:t>
      </w:r>
    </w:p>
    <w:p w14:paraId="766D7D50" w14:textId="77777777" w:rsidR="00280BC5" w:rsidRDefault="00000000">
      <w:pPr>
        <w:jc w:val="left"/>
        <w:rPr>
          <w:rFonts w:ascii="宋体" w:hAnsi="宋体"/>
          <w:sz w:val="28"/>
          <w:szCs w:val="32"/>
        </w:rPr>
      </w:pPr>
      <w:r>
        <w:rPr>
          <w:rFonts w:ascii="宋体" w:hAnsi="宋体"/>
          <w:sz w:val="28"/>
          <w:szCs w:val="32"/>
        </w:rPr>
        <w:t>3.销售促销</w:t>
      </w:r>
    </w:p>
    <w:p w14:paraId="616D5FD2" w14:textId="77777777" w:rsidR="00280BC5" w:rsidRDefault="00000000">
      <w:pPr>
        <w:jc w:val="left"/>
        <w:rPr>
          <w:rFonts w:ascii="宋体" w:hAnsi="宋体"/>
          <w:sz w:val="28"/>
          <w:szCs w:val="32"/>
        </w:rPr>
      </w:pPr>
      <w:r>
        <w:rPr>
          <w:rFonts w:ascii="宋体" w:hAnsi="宋体" w:hint="eastAsia"/>
          <w:sz w:val="28"/>
          <w:szCs w:val="32"/>
        </w:rPr>
        <w:t>①线</w:t>
      </w:r>
      <w:proofErr w:type="gramStart"/>
      <w:r>
        <w:rPr>
          <w:rFonts w:ascii="宋体" w:hAnsi="宋体" w:hint="eastAsia"/>
          <w:sz w:val="28"/>
          <w:szCs w:val="32"/>
        </w:rPr>
        <w:t>上渠道</w:t>
      </w:r>
      <w:proofErr w:type="gramEnd"/>
      <w:r>
        <w:rPr>
          <w:rFonts w:ascii="宋体" w:hAnsi="宋体" w:hint="eastAsia"/>
          <w:sz w:val="28"/>
          <w:szCs w:val="32"/>
        </w:rPr>
        <w:t>销售</w:t>
      </w:r>
    </w:p>
    <w:p w14:paraId="3C01DB93" w14:textId="77777777" w:rsidR="00280BC5" w:rsidRDefault="00000000">
      <w:pPr>
        <w:jc w:val="left"/>
        <w:rPr>
          <w:rFonts w:ascii="宋体" w:hAnsi="宋体"/>
          <w:sz w:val="28"/>
          <w:szCs w:val="32"/>
        </w:rPr>
      </w:pPr>
      <w:r>
        <w:rPr>
          <w:rFonts w:ascii="宋体" w:hAnsi="宋体" w:hint="eastAsia"/>
          <w:sz w:val="28"/>
          <w:szCs w:val="32"/>
        </w:rPr>
        <w:t>将产品在小红书、</w:t>
      </w:r>
      <w:proofErr w:type="gramStart"/>
      <w:r>
        <w:rPr>
          <w:rFonts w:ascii="宋体" w:hAnsi="宋体" w:hint="eastAsia"/>
          <w:sz w:val="28"/>
          <w:szCs w:val="32"/>
        </w:rPr>
        <w:t>抖音等电</w:t>
      </w:r>
      <w:proofErr w:type="gramEnd"/>
      <w:r>
        <w:rPr>
          <w:rFonts w:ascii="宋体" w:hAnsi="宋体" w:hint="eastAsia"/>
          <w:sz w:val="28"/>
          <w:szCs w:val="32"/>
        </w:rPr>
        <w:t>商平台上进行推广，提高产品的曝光度，激发消费者的购买欲望，增加销售量。</w:t>
      </w:r>
      <w:proofErr w:type="gramStart"/>
      <w:r>
        <w:rPr>
          <w:rFonts w:ascii="宋体" w:hAnsi="宋体" w:hint="eastAsia"/>
          <w:sz w:val="28"/>
          <w:szCs w:val="32"/>
        </w:rPr>
        <w:t>利用网红大号</w:t>
      </w:r>
      <w:proofErr w:type="gramEnd"/>
      <w:r>
        <w:rPr>
          <w:rFonts w:ascii="宋体" w:hAnsi="宋体" w:hint="eastAsia"/>
          <w:sz w:val="28"/>
          <w:szCs w:val="32"/>
        </w:rPr>
        <w:t>测评进行宣传，增加消费者对企业产品的信任度。利用限时促销、会员优惠等促销手段，刺激用户消费欲望，提高销售量。</w:t>
      </w:r>
    </w:p>
    <w:p w14:paraId="2E51598A" w14:textId="77777777" w:rsidR="00280BC5" w:rsidRDefault="00000000">
      <w:pPr>
        <w:jc w:val="left"/>
        <w:rPr>
          <w:rFonts w:ascii="宋体" w:hAnsi="宋体"/>
          <w:sz w:val="28"/>
          <w:szCs w:val="32"/>
        </w:rPr>
      </w:pPr>
      <w:r>
        <w:rPr>
          <w:rFonts w:ascii="宋体" w:hAnsi="宋体" w:hint="eastAsia"/>
          <w:sz w:val="28"/>
          <w:szCs w:val="32"/>
        </w:rPr>
        <w:t>②线下渠道销售</w:t>
      </w:r>
    </w:p>
    <w:p w14:paraId="01E4D363" w14:textId="77777777" w:rsidR="00280BC5" w:rsidRDefault="00000000">
      <w:pPr>
        <w:jc w:val="left"/>
        <w:rPr>
          <w:rFonts w:ascii="宋体" w:hAnsi="宋体"/>
          <w:sz w:val="28"/>
          <w:szCs w:val="32"/>
        </w:rPr>
      </w:pPr>
      <w:r>
        <w:rPr>
          <w:rFonts w:ascii="宋体" w:hAnsi="宋体" w:hint="eastAsia"/>
          <w:sz w:val="28"/>
          <w:szCs w:val="32"/>
        </w:rPr>
        <w:t>选择合适的销售和推广，由</w:t>
      </w:r>
      <w:proofErr w:type="gramStart"/>
      <w:r>
        <w:rPr>
          <w:rFonts w:ascii="宋体" w:hAnsi="宋体" w:hint="eastAsia"/>
          <w:sz w:val="28"/>
          <w:szCs w:val="32"/>
        </w:rPr>
        <w:t>举办商</w:t>
      </w:r>
      <w:proofErr w:type="gramEnd"/>
      <w:r>
        <w:rPr>
          <w:rFonts w:ascii="宋体" w:hAnsi="宋体" w:hint="eastAsia"/>
          <w:sz w:val="28"/>
          <w:szCs w:val="32"/>
        </w:rPr>
        <w:t>提供参赛人员，便于更多目标用户及时获取到产品信息和下载服务平台。</w:t>
      </w:r>
    </w:p>
    <w:p w14:paraId="428E1EAF" w14:textId="77777777" w:rsidR="00280BC5" w:rsidRDefault="00280BC5">
      <w:pPr>
        <w:pStyle w:val="a0"/>
        <w:ind w:firstLine="420"/>
        <w:rPr>
          <w:sz w:val="28"/>
          <w:szCs w:val="21"/>
        </w:rPr>
      </w:pPr>
    </w:p>
    <w:p w14:paraId="613BEF60" w14:textId="77777777" w:rsidR="00280BC5" w:rsidRDefault="00000000">
      <w:pPr>
        <w:pStyle w:val="20"/>
      </w:pPr>
      <w:r>
        <w:rPr>
          <w:rFonts w:hint="eastAsia"/>
        </w:rPr>
        <w:t>6</w:t>
      </w:r>
      <w:r>
        <w:t xml:space="preserve">.2 </w:t>
      </w:r>
      <w:r>
        <w:rPr>
          <w:rFonts w:hint="eastAsia"/>
        </w:rPr>
        <w:t>推广策略</w:t>
      </w:r>
    </w:p>
    <w:p w14:paraId="535B1183" w14:textId="77777777" w:rsidR="00280BC5" w:rsidRDefault="00000000">
      <w:pPr>
        <w:pStyle w:val="3"/>
      </w:pPr>
      <w:r>
        <w:t>6.2.1 合作关系推广</w:t>
      </w:r>
    </w:p>
    <w:p w14:paraId="67BBAE0C" w14:textId="77777777" w:rsidR="00280BC5" w:rsidRDefault="00000000">
      <w:pPr>
        <w:jc w:val="left"/>
        <w:rPr>
          <w:rFonts w:ascii="宋体" w:hAnsi="宋体"/>
          <w:sz w:val="28"/>
          <w:szCs w:val="32"/>
        </w:rPr>
      </w:pPr>
      <w:r>
        <w:rPr>
          <w:rFonts w:ascii="宋体" w:hAnsi="宋体"/>
          <w:sz w:val="28"/>
          <w:szCs w:val="32"/>
        </w:rPr>
        <w:t>1.品牌合作</w:t>
      </w:r>
    </w:p>
    <w:p w14:paraId="2610EBEF" w14:textId="77777777" w:rsidR="00280BC5" w:rsidRDefault="00000000">
      <w:pPr>
        <w:jc w:val="left"/>
        <w:rPr>
          <w:rFonts w:ascii="宋体" w:hAnsi="宋体"/>
          <w:sz w:val="28"/>
          <w:szCs w:val="32"/>
        </w:rPr>
      </w:pPr>
      <w:r>
        <w:rPr>
          <w:rFonts w:ascii="宋体" w:hAnsi="宋体" w:hint="eastAsia"/>
          <w:sz w:val="28"/>
          <w:szCs w:val="32"/>
        </w:rPr>
        <w:t>与医疗品牌合作，提供定制的检测装置，品牌可在装置上印刷自己的标志或广告。</w:t>
      </w:r>
    </w:p>
    <w:p w14:paraId="7238070A" w14:textId="77777777" w:rsidR="00280BC5" w:rsidRDefault="00000000">
      <w:pPr>
        <w:jc w:val="left"/>
        <w:rPr>
          <w:rFonts w:ascii="宋体" w:hAnsi="宋体"/>
          <w:sz w:val="28"/>
          <w:szCs w:val="32"/>
        </w:rPr>
      </w:pPr>
      <w:r>
        <w:rPr>
          <w:rFonts w:ascii="宋体" w:hAnsi="宋体"/>
          <w:sz w:val="28"/>
          <w:szCs w:val="32"/>
        </w:rPr>
        <w:t>2.网站合作</w:t>
      </w:r>
    </w:p>
    <w:p w14:paraId="6A72F4F4" w14:textId="77777777" w:rsidR="00280BC5" w:rsidRDefault="00000000">
      <w:pPr>
        <w:jc w:val="left"/>
        <w:rPr>
          <w:rFonts w:ascii="宋体" w:hAnsi="宋体"/>
          <w:sz w:val="28"/>
          <w:szCs w:val="32"/>
        </w:rPr>
      </w:pPr>
      <w:r>
        <w:rPr>
          <w:rFonts w:ascii="宋体" w:hAnsi="宋体" w:hint="eastAsia"/>
          <w:sz w:val="28"/>
          <w:szCs w:val="32"/>
        </w:rPr>
        <w:lastRenderedPageBreak/>
        <w:t>与相关的</w:t>
      </w:r>
      <w:r>
        <w:rPr>
          <w:rFonts w:ascii="宋体" w:hAnsi="宋体"/>
          <w:sz w:val="28"/>
          <w:szCs w:val="32"/>
        </w:rPr>
        <w:t xml:space="preserve"> APP 或网站合作，将我们的</w:t>
      </w:r>
      <w:r>
        <w:rPr>
          <w:rFonts w:ascii="宋体" w:hAnsi="宋体" w:hint="eastAsia"/>
          <w:sz w:val="28"/>
          <w:szCs w:val="32"/>
        </w:rPr>
        <w:t>检测装置</w:t>
      </w:r>
      <w:r>
        <w:rPr>
          <w:rFonts w:ascii="宋体" w:hAnsi="宋体"/>
          <w:sz w:val="28"/>
          <w:szCs w:val="32"/>
        </w:rPr>
        <w:t>和 APP 推荐给他们的商家和用户，拓宽合作关系网络。</w:t>
      </w:r>
    </w:p>
    <w:p w14:paraId="572C2B40" w14:textId="77777777" w:rsidR="00280BC5" w:rsidRDefault="00000000">
      <w:pPr>
        <w:jc w:val="left"/>
        <w:rPr>
          <w:rFonts w:ascii="宋体" w:hAnsi="宋体"/>
          <w:sz w:val="28"/>
          <w:szCs w:val="32"/>
        </w:rPr>
      </w:pPr>
      <w:r>
        <w:rPr>
          <w:rFonts w:ascii="宋体" w:hAnsi="宋体"/>
          <w:sz w:val="28"/>
          <w:szCs w:val="32"/>
        </w:rPr>
        <w:t>3.</w:t>
      </w:r>
      <w:r>
        <w:rPr>
          <w:rFonts w:ascii="宋体" w:hAnsi="宋体" w:hint="eastAsia"/>
          <w:sz w:val="28"/>
          <w:szCs w:val="32"/>
        </w:rPr>
        <w:t>医师</w:t>
      </w:r>
      <w:r>
        <w:rPr>
          <w:rFonts w:ascii="宋体" w:hAnsi="宋体"/>
          <w:sz w:val="28"/>
          <w:szCs w:val="32"/>
        </w:rPr>
        <w:t>合作</w:t>
      </w:r>
    </w:p>
    <w:p w14:paraId="548424B2" w14:textId="77777777" w:rsidR="00280BC5" w:rsidRDefault="00000000">
      <w:pPr>
        <w:jc w:val="left"/>
        <w:rPr>
          <w:rFonts w:ascii="宋体" w:hAnsi="宋体"/>
          <w:sz w:val="28"/>
          <w:szCs w:val="32"/>
        </w:rPr>
      </w:pPr>
      <w:r>
        <w:rPr>
          <w:rFonts w:ascii="宋体" w:hAnsi="宋体" w:hint="eastAsia"/>
          <w:sz w:val="28"/>
          <w:szCs w:val="32"/>
        </w:rPr>
        <w:t>与专业医疗团队合作，可以在</w:t>
      </w:r>
      <w:r>
        <w:rPr>
          <w:rFonts w:ascii="宋体" w:hAnsi="宋体"/>
          <w:sz w:val="28"/>
          <w:szCs w:val="32"/>
        </w:rPr>
        <w:t xml:space="preserve"> APP 提供优质的</w:t>
      </w:r>
      <w:r>
        <w:rPr>
          <w:rFonts w:ascii="宋体" w:hAnsi="宋体" w:hint="eastAsia"/>
          <w:sz w:val="28"/>
          <w:szCs w:val="32"/>
        </w:rPr>
        <w:t>治疗</w:t>
      </w:r>
      <w:r>
        <w:rPr>
          <w:rFonts w:ascii="宋体" w:hAnsi="宋体"/>
          <w:sz w:val="28"/>
          <w:szCs w:val="32"/>
        </w:rPr>
        <w:t>服务，并将他们的</w:t>
      </w:r>
      <w:r>
        <w:rPr>
          <w:rFonts w:ascii="宋体" w:hAnsi="宋体" w:hint="eastAsia"/>
          <w:sz w:val="28"/>
          <w:szCs w:val="32"/>
        </w:rPr>
        <w:t>医疗建议</w:t>
      </w:r>
      <w:r>
        <w:rPr>
          <w:rFonts w:ascii="宋体" w:hAnsi="宋体"/>
          <w:sz w:val="28"/>
          <w:szCs w:val="32"/>
        </w:rPr>
        <w:t>整合到我们的 APP 中。</w:t>
      </w:r>
    </w:p>
    <w:p w14:paraId="6C809076" w14:textId="77777777" w:rsidR="00280BC5" w:rsidRDefault="00000000">
      <w:pPr>
        <w:pStyle w:val="3"/>
      </w:pPr>
      <w:r>
        <w:t>6.2.2 营业推广</w:t>
      </w:r>
    </w:p>
    <w:p w14:paraId="1B32E9DE" w14:textId="77777777" w:rsidR="00280BC5" w:rsidRDefault="00000000">
      <w:pPr>
        <w:jc w:val="left"/>
        <w:rPr>
          <w:rFonts w:ascii="宋体" w:hAnsi="宋体"/>
          <w:sz w:val="28"/>
          <w:szCs w:val="28"/>
        </w:rPr>
      </w:pPr>
      <w:r>
        <w:rPr>
          <w:rFonts w:ascii="宋体" w:hAnsi="宋体"/>
          <w:sz w:val="28"/>
          <w:szCs w:val="28"/>
        </w:rPr>
        <w:t>1.社交媒体宣传</w:t>
      </w:r>
    </w:p>
    <w:p w14:paraId="0B42ABD0" w14:textId="77777777" w:rsidR="00280BC5" w:rsidRDefault="00000000">
      <w:pPr>
        <w:jc w:val="left"/>
        <w:rPr>
          <w:rFonts w:ascii="宋体" w:hAnsi="宋体"/>
          <w:sz w:val="28"/>
          <w:szCs w:val="28"/>
        </w:rPr>
      </w:pPr>
      <w:r>
        <w:rPr>
          <w:rFonts w:ascii="宋体" w:hAnsi="宋体" w:hint="eastAsia"/>
          <w:sz w:val="28"/>
          <w:szCs w:val="28"/>
        </w:rPr>
        <w:t>在各大小红书、</w:t>
      </w:r>
      <w:proofErr w:type="gramStart"/>
      <w:r>
        <w:rPr>
          <w:rFonts w:ascii="宋体" w:hAnsi="宋体" w:hint="eastAsia"/>
          <w:sz w:val="28"/>
          <w:szCs w:val="28"/>
        </w:rPr>
        <w:t>抖音等</w:t>
      </w:r>
      <w:proofErr w:type="gramEnd"/>
      <w:r>
        <w:rPr>
          <w:rFonts w:ascii="宋体" w:hAnsi="宋体" w:hint="eastAsia"/>
          <w:sz w:val="28"/>
          <w:szCs w:val="28"/>
        </w:rPr>
        <w:t>社交媒体平台上发布宣传文案和图片，吸引对患者担心的家属的关注和参与。</w:t>
      </w:r>
    </w:p>
    <w:p w14:paraId="17C60CF4" w14:textId="77777777" w:rsidR="00280BC5" w:rsidRDefault="00000000">
      <w:pPr>
        <w:jc w:val="left"/>
        <w:rPr>
          <w:rFonts w:ascii="宋体" w:hAnsi="宋体"/>
          <w:sz w:val="28"/>
          <w:szCs w:val="28"/>
        </w:rPr>
      </w:pPr>
      <w:r>
        <w:rPr>
          <w:rFonts w:ascii="宋体" w:hAnsi="宋体" w:hint="eastAsia"/>
          <w:sz w:val="28"/>
          <w:szCs w:val="28"/>
        </w:rPr>
        <w:t>2</w:t>
      </w:r>
      <w:r>
        <w:rPr>
          <w:rFonts w:ascii="宋体" w:hAnsi="宋体"/>
          <w:sz w:val="28"/>
          <w:szCs w:val="28"/>
        </w:rPr>
        <w:t>.</w:t>
      </w:r>
      <w:r>
        <w:rPr>
          <w:rFonts w:ascii="宋体" w:hAnsi="宋体" w:hint="eastAsia"/>
          <w:sz w:val="28"/>
          <w:szCs w:val="28"/>
        </w:rPr>
        <w:t>优惠促销</w:t>
      </w:r>
    </w:p>
    <w:p w14:paraId="23EB9D92" w14:textId="77777777" w:rsidR="00280BC5" w:rsidRDefault="00000000">
      <w:pPr>
        <w:jc w:val="left"/>
        <w:rPr>
          <w:rFonts w:ascii="宋体" w:hAnsi="宋体"/>
          <w:sz w:val="28"/>
          <w:szCs w:val="28"/>
        </w:rPr>
      </w:pPr>
      <w:r>
        <w:rPr>
          <w:rFonts w:ascii="宋体" w:hAnsi="宋体"/>
          <w:sz w:val="28"/>
          <w:szCs w:val="28"/>
        </w:rPr>
        <w:t>提供一定的优惠促销</w:t>
      </w:r>
      <w:r>
        <w:rPr>
          <w:rFonts w:ascii="宋体" w:hAnsi="宋体" w:hint="eastAsia"/>
          <w:sz w:val="28"/>
          <w:szCs w:val="28"/>
        </w:rPr>
        <w:t>利于</w:t>
      </w:r>
      <w:r>
        <w:rPr>
          <w:rFonts w:ascii="宋体" w:hAnsi="宋体"/>
          <w:sz w:val="28"/>
          <w:szCs w:val="28"/>
        </w:rPr>
        <w:t>吸引用户购买并使用产品，在用户体验到产品的好处后，再通过口碑和好评进行推广。</w:t>
      </w:r>
    </w:p>
    <w:p w14:paraId="2108B4F8" w14:textId="77777777" w:rsidR="00280BC5" w:rsidRDefault="00000000">
      <w:pPr>
        <w:jc w:val="left"/>
        <w:rPr>
          <w:rFonts w:ascii="宋体" w:hAnsi="宋体"/>
          <w:sz w:val="28"/>
          <w:szCs w:val="28"/>
        </w:rPr>
      </w:pPr>
      <w:r>
        <w:rPr>
          <w:rFonts w:ascii="宋体" w:hAnsi="宋体" w:hint="eastAsia"/>
          <w:sz w:val="28"/>
          <w:szCs w:val="28"/>
        </w:rPr>
        <w:t>3</w:t>
      </w:r>
      <w:r>
        <w:rPr>
          <w:rFonts w:ascii="宋体" w:hAnsi="宋体"/>
          <w:sz w:val="28"/>
          <w:szCs w:val="28"/>
        </w:rPr>
        <w:t>.</w:t>
      </w:r>
      <w:r>
        <w:rPr>
          <w:rFonts w:hint="eastAsia"/>
          <w:sz w:val="22"/>
          <w:szCs w:val="21"/>
        </w:rPr>
        <w:t xml:space="preserve"> </w:t>
      </w:r>
      <w:r>
        <w:rPr>
          <w:rFonts w:ascii="宋体" w:hAnsi="宋体" w:hint="eastAsia"/>
          <w:sz w:val="28"/>
          <w:szCs w:val="28"/>
        </w:rPr>
        <w:t>外部渠道推广</w:t>
      </w:r>
    </w:p>
    <w:p w14:paraId="66135A25" w14:textId="77777777" w:rsidR="00280BC5" w:rsidRDefault="00000000">
      <w:pPr>
        <w:jc w:val="left"/>
        <w:rPr>
          <w:rFonts w:ascii="宋体" w:hAnsi="宋体"/>
          <w:sz w:val="28"/>
          <w:szCs w:val="28"/>
        </w:rPr>
      </w:pPr>
      <w:r>
        <w:rPr>
          <w:rFonts w:ascii="宋体" w:hAnsi="宋体" w:hint="eastAsia"/>
          <w:sz w:val="28"/>
          <w:szCs w:val="28"/>
        </w:rPr>
        <w:t>与专业医疗网站、医疗团队等外部渠道合作，让更多的目标用户得知产品和</w:t>
      </w:r>
      <w:r>
        <w:rPr>
          <w:rFonts w:ascii="宋体" w:hAnsi="宋体"/>
          <w:sz w:val="28"/>
          <w:szCs w:val="28"/>
        </w:rPr>
        <w:t>APP，增加曝光率。</w:t>
      </w:r>
    </w:p>
    <w:p w14:paraId="0F76254C" w14:textId="77777777" w:rsidR="00280BC5" w:rsidRDefault="00000000">
      <w:pPr>
        <w:jc w:val="left"/>
        <w:rPr>
          <w:rFonts w:ascii="宋体" w:hAnsi="宋体"/>
          <w:sz w:val="28"/>
          <w:szCs w:val="28"/>
        </w:rPr>
      </w:pPr>
      <w:r>
        <w:rPr>
          <w:rFonts w:ascii="宋体" w:hAnsi="宋体" w:hint="eastAsia"/>
          <w:sz w:val="28"/>
          <w:szCs w:val="28"/>
        </w:rPr>
        <w:t>4</w:t>
      </w:r>
      <w:r>
        <w:rPr>
          <w:rFonts w:ascii="宋体" w:hAnsi="宋体"/>
          <w:sz w:val="28"/>
          <w:szCs w:val="28"/>
        </w:rPr>
        <w:t>.</w:t>
      </w:r>
      <w:r>
        <w:rPr>
          <w:rFonts w:hint="eastAsia"/>
          <w:sz w:val="22"/>
          <w:szCs w:val="21"/>
        </w:rPr>
        <w:t xml:space="preserve"> </w:t>
      </w:r>
      <w:r>
        <w:rPr>
          <w:rFonts w:ascii="宋体" w:hAnsi="宋体" w:hint="eastAsia"/>
          <w:sz w:val="28"/>
          <w:szCs w:val="28"/>
        </w:rPr>
        <w:t>口碑营销</w:t>
      </w:r>
    </w:p>
    <w:p w14:paraId="42817EA5" w14:textId="77777777" w:rsidR="00280BC5" w:rsidRDefault="00000000">
      <w:pPr>
        <w:jc w:val="left"/>
        <w:rPr>
          <w:rFonts w:ascii="宋体" w:hAnsi="宋体"/>
          <w:sz w:val="28"/>
          <w:szCs w:val="28"/>
        </w:rPr>
      </w:pPr>
      <w:r>
        <w:rPr>
          <w:rFonts w:ascii="宋体" w:hAnsi="宋体" w:hint="eastAsia"/>
          <w:sz w:val="28"/>
          <w:szCs w:val="28"/>
        </w:rPr>
        <w:t>邀请患者及其家属在我们的</w:t>
      </w:r>
      <w:r>
        <w:rPr>
          <w:rFonts w:ascii="宋体" w:hAnsi="宋体"/>
          <w:sz w:val="28"/>
          <w:szCs w:val="28"/>
        </w:rPr>
        <w:t xml:space="preserve"> APP 上分享他们的体验和建议，吸引更多人下载使用。</w:t>
      </w:r>
    </w:p>
    <w:p w14:paraId="7CE455F5" w14:textId="77777777" w:rsidR="00280BC5" w:rsidRDefault="00280BC5">
      <w:pPr>
        <w:rPr>
          <w:sz w:val="22"/>
          <w:szCs w:val="21"/>
        </w:rPr>
      </w:pPr>
    </w:p>
    <w:p w14:paraId="5EC285EC" w14:textId="77777777" w:rsidR="00280BC5" w:rsidRDefault="00280BC5">
      <w:pPr>
        <w:pStyle w:val="a0"/>
      </w:pPr>
    </w:p>
    <w:p w14:paraId="67989A8E" w14:textId="77777777" w:rsidR="00280BC5" w:rsidRDefault="00280BC5">
      <w:pPr>
        <w:pStyle w:val="a0"/>
      </w:pPr>
    </w:p>
    <w:p w14:paraId="646E2209" w14:textId="77777777" w:rsidR="00280BC5" w:rsidRDefault="00000000">
      <w:pPr>
        <w:pStyle w:val="a0"/>
      </w:pPr>
      <w:r>
        <w:br w:type="page"/>
      </w:r>
    </w:p>
    <w:p w14:paraId="701C950C" w14:textId="77777777" w:rsidR="00280BC5" w:rsidRDefault="00000000">
      <w:pPr>
        <w:ind w:rightChars="10" w:right="21"/>
        <w:jc w:val="right"/>
      </w:pPr>
      <w:r>
        <w:rPr>
          <w:noProof/>
        </w:rPr>
        <w:lastRenderedPageBreak/>
        <w:drawing>
          <wp:anchor distT="0" distB="0" distL="114300" distR="114300" simplePos="0" relativeHeight="251680768" behindDoc="1" locked="0" layoutInCell="1" allowOverlap="1" wp14:anchorId="3A6C9B06" wp14:editId="7383F5FD">
            <wp:simplePos x="0" y="0"/>
            <wp:positionH relativeFrom="page">
              <wp:align>right</wp:align>
            </wp:positionH>
            <wp:positionV relativeFrom="page">
              <wp:align>top</wp:align>
            </wp:positionV>
            <wp:extent cx="7560945" cy="6445885"/>
            <wp:effectExtent l="0" t="0" r="1905" b="0"/>
            <wp:wrapNone/>
            <wp:docPr id="713858167" name="图片 71385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58167" name="图片 71385816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138EEF23" w14:textId="77777777" w:rsidR="00280BC5" w:rsidRDefault="00280BC5">
      <w:pPr>
        <w:ind w:rightChars="10" w:right="21"/>
        <w:jc w:val="right"/>
      </w:pPr>
    </w:p>
    <w:p w14:paraId="6D78DC44" w14:textId="77777777" w:rsidR="00280BC5" w:rsidRDefault="00280BC5">
      <w:pPr>
        <w:ind w:rightChars="10" w:right="21"/>
        <w:jc w:val="right"/>
      </w:pPr>
    </w:p>
    <w:p w14:paraId="50A712A4" w14:textId="77777777" w:rsidR="00280BC5" w:rsidRDefault="00280BC5">
      <w:pPr>
        <w:ind w:rightChars="10" w:right="21"/>
        <w:jc w:val="right"/>
      </w:pPr>
    </w:p>
    <w:p w14:paraId="3482F3D2" w14:textId="77777777" w:rsidR="00280BC5" w:rsidRDefault="00280BC5">
      <w:pPr>
        <w:ind w:rightChars="10" w:right="21"/>
        <w:jc w:val="right"/>
      </w:pPr>
    </w:p>
    <w:p w14:paraId="1ED09BC1" w14:textId="77777777" w:rsidR="00280BC5" w:rsidRDefault="00280BC5">
      <w:pPr>
        <w:ind w:rightChars="10" w:right="21"/>
        <w:jc w:val="right"/>
      </w:pPr>
    </w:p>
    <w:p w14:paraId="43F3F422" w14:textId="77777777" w:rsidR="00280BC5" w:rsidRDefault="00280BC5">
      <w:pPr>
        <w:ind w:rightChars="10" w:right="21"/>
        <w:jc w:val="right"/>
      </w:pPr>
    </w:p>
    <w:p w14:paraId="00E99EF6" w14:textId="77777777" w:rsidR="00280BC5" w:rsidRDefault="00280BC5">
      <w:pPr>
        <w:ind w:rightChars="10" w:right="21"/>
        <w:jc w:val="right"/>
      </w:pPr>
    </w:p>
    <w:p w14:paraId="1D83F858" w14:textId="77777777" w:rsidR="00280BC5" w:rsidRDefault="00280BC5">
      <w:pPr>
        <w:ind w:rightChars="10" w:right="21"/>
        <w:jc w:val="right"/>
      </w:pPr>
    </w:p>
    <w:p w14:paraId="6ADB0B8E" w14:textId="77777777" w:rsidR="00280BC5" w:rsidRDefault="00280BC5">
      <w:pPr>
        <w:ind w:rightChars="10" w:right="21"/>
        <w:jc w:val="right"/>
      </w:pPr>
    </w:p>
    <w:p w14:paraId="705725C8" w14:textId="77777777" w:rsidR="00280BC5" w:rsidRDefault="00280BC5">
      <w:pPr>
        <w:ind w:rightChars="10" w:right="21"/>
        <w:jc w:val="right"/>
      </w:pPr>
    </w:p>
    <w:p w14:paraId="5A514E22" w14:textId="77777777" w:rsidR="00280BC5" w:rsidRDefault="00280BC5">
      <w:pPr>
        <w:ind w:rightChars="10" w:right="21"/>
        <w:jc w:val="right"/>
      </w:pPr>
    </w:p>
    <w:p w14:paraId="7C2F5E84" w14:textId="77777777" w:rsidR="00280BC5" w:rsidRDefault="00280BC5">
      <w:pPr>
        <w:ind w:rightChars="10" w:right="21"/>
        <w:jc w:val="right"/>
      </w:pPr>
    </w:p>
    <w:p w14:paraId="4049EAEF" w14:textId="77777777" w:rsidR="00280BC5" w:rsidRDefault="00280BC5">
      <w:pPr>
        <w:ind w:rightChars="10" w:right="21"/>
        <w:jc w:val="right"/>
      </w:pPr>
    </w:p>
    <w:p w14:paraId="6EC6ABC3" w14:textId="77777777" w:rsidR="00280BC5" w:rsidRDefault="00280BC5">
      <w:pPr>
        <w:ind w:rightChars="10" w:right="21"/>
        <w:jc w:val="right"/>
      </w:pPr>
    </w:p>
    <w:p w14:paraId="56B848FB" w14:textId="77777777" w:rsidR="00280BC5" w:rsidRDefault="00280BC5">
      <w:pPr>
        <w:ind w:rightChars="10" w:right="21"/>
        <w:jc w:val="right"/>
      </w:pPr>
    </w:p>
    <w:p w14:paraId="76D4A9CF" w14:textId="77777777" w:rsidR="00280BC5" w:rsidRDefault="00280BC5">
      <w:pPr>
        <w:ind w:rightChars="10" w:right="21"/>
        <w:jc w:val="right"/>
      </w:pPr>
    </w:p>
    <w:p w14:paraId="5783683A" w14:textId="77777777" w:rsidR="00280BC5" w:rsidRDefault="00280BC5">
      <w:pPr>
        <w:ind w:rightChars="10" w:right="21"/>
        <w:jc w:val="right"/>
      </w:pPr>
    </w:p>
    <w:p w14:paraId="674266FD" w14:textId="77777777" w:rsidR="00280BC5" w:rsidRDefault="00280BC5">
      <w:pPr>
        <w:pStyle w:val="a0"/>
      </w:pPr>
    </w:p>
    <w:p w14:paraId="7975E3A7" w14:textId="77777777" w:rsidR="00280BC5" w:rsidRDefault="00280BC5">
      <w:pPr>
        <w:ind w:rightChars="10" w:right="21"/>
        <w:jc w:val="right"/>
      </w:pPr>
    </w:p>
    <w:p w14:paraId="3AAB8583" w14:textId="77777777" w:rsidR="00280BC5" w:rsidRDefault="00000000">
      <w:pPr>
        <w:ind w:rightChars="10" w:right="21"/>
        <w:jc w:val="right"/>
      </w:pPr>
      <w:r>
        <w:rPr>
          <w:noProof/>
        </w:rPr>
        <mc:AlternateContent>
          <mc:Choice Requires="wpc">
            <w:drawing>
              <wp:anchor distT="0" distB="0" distL="114300" distR="114300" simplePos="0" relativeHeight="251682816" behindDoc="0" locked="0" layoutInCell="1" allowOverlap="1" wp14:anchorId="2880EFAF" wp14:editId="7577E151">
                <wp:simplePos x="0" y="0"/>
                <wp:positionH relativeFrom="column">
                  <wp:posOffset>4144645</wp:posOffset>
                </wp:positionH>
                <wp:positionV relativeFrom="paragraph">
                  <wp:posOffset>31750</wp:posOffset>
                </wp:positionV>
                <wp:extent cx="1686560" cy="1738630"/>
                <wp:effectExtent l="0" t="0" r="8890" b="13970"/>
                <wp:wrapNone/>
                <wp:docPr id="342710093" name="画布 3427100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15959511"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767881199"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919812921"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82816;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Hy20sdoAAAAJAQAADwAAAAAAAAABACAAAAAiAAAAZHJzL2Rvd25yZXYueG1sUEsBAhQA&#10;FAAAAAgAh07iQFS6h3QNAwAAJwoAAA4AAAAAAAAAAQAgAAAAKQEAAGRycy9lMm9Eb2MueG1sUEsF&#10;BgAAAAAGAAYAWQEAAKgGA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AfLbSx2gAAAAkB&#10;AAAPAAAAAAAAAAEAIAAAACIAAABkcnMvZG93bnJldi54bWxQSwECFAAUAAAACACHTuJAZYMsDMQC&#10;AACUCQAADgAAAAAAAAABACAAAAApAQAAZHJzL2Uyb0RvYy54bWxQSwUGAAAAAAYABgBZAQAAXwYA&#10;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9O&#10;g43YAAAACQEAAA8AAAAAAAAAAQAgAAAAIgAAAGRycy9kb3ducmV2LnhtbFBLAQIUABQAAAAIAIdO&#10;4kCLiVErIwIAADsEAAAOAAAAAAAAAAEAIAAAACcBAABkcnMvZTJvRG9jLnhtbFBLBQYAAAAABgAG&#10;AFkBAAC8BQ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5ubXXX&#10;AAAACQEAAA8AAAAAAAAAAQAgAAAAIgAAAGRycy9kb3ducmV2LnhtbFBLAQIUABQAAAAIAIdO4kBC&#10;y240IQIAADMEAAAOAAAAAAAAAAEAIAAAACYBAABkcnMvZTJvRG9jLnhtbFBLBQYAAAAABgAGAFkB&#10;AAC5BQ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lOWp82QAAAAkB&#10;AAAPAAAAAAAAAAEAIAAAACIAAABkcnMvZG93bnJldi54bWxQSwECFAAUAAAACACHTuJAlqmzrBoC&#10;AAA0BAAADgAAAAAAAAABACAAAAAoAQAAZHJzL2Uyb0RvYy54bWxQSwUGAAAAAAYABgBZAQAAtAUA&#10;AAAA&#10;">
                  <v:fill on="t" focussize="0,0"/>
                  <v:stroke on="f"/>
                  <v:imagedata o:title=""/>
                  <o:lock v:ext="edit" aspectratio="f"/>
                </v:shape>
              </v:group>
            </w:pict>
          </mc:Fallback>
        </mc:AlternateContent>
      </w:r>
    </w:p>
    <w:p w14:paraId="612DD891" w14:textId="77777777" w:rsidR="00280BC5" w:rsidRDefault="00280BC5">
      <w:pPr>
        <w:ind w:rightChars="10" w:right="21"/>
        <w:jc w:val="right"/>
      </w:pPr>
    </w:p>
    <w:p w14:paraId="36DA14AF" w14:textId="77777777" w:rsidR="00280BC5" w:rsidRDefault="00280BC5">
      <w:pPr>
        <w:ind w:rightChars="10" w:right="21"/>
        <w:jc w:val="right"/>
      </w:pPr>
    </w:p>
    <w:p w14:paraId="67584787" w14:textId="77777777" w:rsidR="00280BC5" w:rsidRDefault="00280BC5">
      <w:pPr>
        <w:ind w:rightChars="10" w:right="21"/>
        <w:jc w:val="right"/>
      </w:pPr>
    </w:p>
    <w:p w14:paraId="40BCEA99" w14:textId="77777777" w:rsidR="00280BC5" w:rsidRDefault="00280BC5">
      <w:pPr>
        <w:ind w:rightChars="10" w:right="21"/>
        <w:jc w:val="right"/>
      </w:pPr>
    </w:p>
    <w:p w14:paraId="2A80C048" w14:textId="77777777" w:rsidR="00280BC5" w:rsidRDefault="00280BC5">
      <w:pPr>
        <w:ind w:rightChars="10" w:right="21"/>
        <w:jc w:val="right"/>
      </w:pPr>
    </w:p>
    <w:p w14:paraId="285D55B0" w14:textId="77777777" w:rsidR="00280BC5" w:rsidRDefault="00280BC5">
      <w:pPr>
        <w:ind w:rightChars="10" w:right="21"/>
        <w:rPr>
          <w:rFonts w:ascii="微软雅黑" w:eastAsia="微软雅黑" w:hAnsi="微软雅黑" w:cs="微软雅黑"/>
          <w:sz w:val="44"/>
          <w:szCs w:val="44"/>
        </w:rPr>
      </w:pPr>
    </w:p>
    <w:p w14:paraId="1FACF803"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第七章 创业团队</w:t>
      </w:r>
    </w:p>
    <w:p w14:paraId="49B351F9" w14:textId="77777777" w:rsidR="00280BC5" w:rsidRDefault="00280BC5">
      <w:pPr>
        <w:ind w:firstLineChars="400" w:firstLine="1760"/>
        <w:jc w:val="center"/>
        <w:rPr>
          <w:rFonts w:ascii="微软雅黑" w:eastAsia="微软雅黑" w:hAnsi="微软雅黑" w:cs="微软雅黑"/>
          <w:b/>
          <w:color w:val="000000" w:themeColor="text1"/>
          <w:sz w:val="44"/>
          <w:szCs w:val="44"/>
        </w:rPr>
      </w:pPr>
    </w:p>
    <w:p w14:paraId="7F5C90D9" w14:textId="77777777" w:rsidR="00280BC5" w:rsidRDefault="00280BC5">
      <w:pPr>
        <w:ind w:firstLineChars="400" w:firstLine="1760"/>
        <w:jc w:val="center"/>
        <w:rPr>
          <w:rFonts w:ascii="微软雅黑" w:eastAsia="微软雅黑" w:hAnsi="微软雅黑" w:cs="微软雅黑"/>
          <w:b/>
          <w:color w:val="000000" w:themeColor="text1"/>
          <w:sz w:val="44"/>
          <w:szCs w:val="44"/>
        </w:rPr>
      </w:pPr>
    </w:p>
    <w:p w14:paraId="1D2DDB68" w14:textId="77777777" w:rsidR="00280BC5" w:rsidRDefault="00000000">
      <w:pPr>
        <w:ind w:firstLineChars="400" w:firstLine="1760"/>
        <w:jc w:val="center"/>
        <w:rPr>
          <w:rFonts w:ascii="微软雅黑" w:eastAsia="微软雅黑" w:hAnsi="微软雅黑" w:cs="微软雅黑"/>
          <w:b/>
          <w:color w:val="000000" w:themeColor="text1"/>
          <w:sz w:val="44"/>
          <w:szCs w:val="44"/>
        </w:rPr>
      </w:pPr>
      <w:r>
        <w:rPr>
          <w:rFonts w:ascii="微软雅黑" w:eastAsia="微软雅黑" w:hAnsi="微软雅黑" w:cs="微软雅黑" w:hint="eastAsia"/>
          <w:noProof/>
          <w:sz w:val="44"/>
          <w:szCs w:val="44"/>
        </w:rPr>
        <w:drawing>
          <wp:anchor distT="0" distB="0" distL="114300" distR="114300" simplePos="0" relativeHeight="251681792" behindDoc="0" locked="0" layoutInCell="1" allowOverlap="1" wp14:anchorId="130BCAFA" wp14:editId="467697AF">
            <wp:simplePos x="0" y="0"/>
            <wp:positionH relativeFrom="column">
              <wp:posOffset>1293495</wp:posOffset>
            </wp:positionH>
            <wp:positionV relativeFrom="paragraph">
              <wp:posOffset>563880</wp:posOffset>
            </wp:positionV>
            <wp:extent cx="4319905" cy="45085"/>
            <wp:effectExtent l="0" t="0" r="0" b="0"/>
            <wp:wrapNone/>
            <wp:docPr id="1630934988" name="图片 163093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34988" name="图片 163093498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45377"/>
                    </a:xfrm>
                    <a:prstGeom prst="rect">
                      <a:avLst/>
                    </a:prstGeom>
                  </pic:spPr>
                </pic:pic>
              </a:graphicData>
            </a:graphic>
          </wp:anchor>
        </w:drawing>
      </w:r>
    </w:p>
    <w:p w14:paraId="0346E0F4" w14:textId="77777777" w:rsidR="00280BC5" w:rsidRDefault="00280BC5">
      <w:pPr>
        <w:pStyle w:val="a0"/>
      </w:pPr>
    </w:p>
    <w:p w14:paraId="51309EA5" w14:textId="77777777" w:rsidR="00280BC5" w:rsidRDefault="00000000">
      <w:pPr>
        <w:pStyle w:val="a0"/>
      </w:pPr>
      <w:r>
        <w:br w:type="page"/>
      </w:r>
    </w:p>
    <w:p w14:paraId="51430E03" w14:textId="77777777" w:rsidR="00280BC5" w:rsidRDefault="00000000">
      <w:pPr>
        <w:pStyle w:val="1"/>
        <w:rPr>
          <w:b/>
          <w:bCs w:val="0"/>
          <w:color w:val="385623" w:themeColor="accent6" w:themeShade="80"/>
          <w:sz w:val="48"/>
          <w:szCs w:val="48"/>
        </w:rPr>
      </w:pPr>
      <w:r>
        <w:rPr>
          <w:rFonts w:hint="eastAsia"/>
          <w:b/>
          <w:bCs w:val="0"/>
          <w:color w:val="385623" w:themeColor="accent6" w:themeShade="80"/>
          <w:sz w:val="48"/>
          <w:szCs w:val="48"/>
        </w:rPr>
        <w:lastRenderedPageBreak/>
        <w:t>第七章</w:t>
      </w:r>
      <w:r>
        <w:rPr>
          <w:rFonts w:hint="eastAsia"/>
          <w:b/>
          <w:bCs w:val="0"/>
          <w:color w:val="385623" w:themeColor="accent6" w:themeShade="80"/>
          <w:sz w:val="48"/>
          <w:szCs w:val="48"/>
        </w:rPr>
        <w:t xml:space="preserve"> </w:t>
      </w:r>
      <w:r>
        <w:rPr>
          <w:rFonts w:hint="eastAsia"/>
          <w:b/>
          <w:bCs w:val="0"/>
          <w:color w:val="385623" w:themeColor="accent6" w:themeShade="80"/>
          <w:sz w:val="48"/>
          <w:szCs w:val="48"/>
        </w:rPr>
        <w:t>创业团队</w:t>
      </w:r>
    </w:p>
    <w:p w14:paraId="147D736B" w14:textId="77777777" w:rsidR="00280BC5" w:rsidRDefault="00000000">
      <w:pPr>
        <w:pStyle w:val="20"/>
      </w:pPr>
      <w:r>
        <w:rPr>
          <w:rFonts w:hint="eastAsia"/>
        </w:rPr>
        <w:t>7</w:t>
      </w:r>
      <w:r>
        <w:t xml:space="preserve">.1 </w:t>
      </w:r>
      <w:r>
        <w:rPr>
          <w:rFonts w:hint="eastAsia"/>
        </w:rPr>
        <w:t>公司介绍</w:t>
      </w:r>
    </w:p>
    <w:p w14:paraId="2BC179AF" w14:textId="77777777" w:rsidR="00280BC5" w:rsidRDefault="00280BC5"/>
    <w:p w14:paraId="3865EFB0" w14:textId="77777777" w:rsidR="00280BC5" w:rsidRDefault="00000000">
      <w:pPr>
        <w:pStyle w:val="20"/>
      </w:pPr>
      <w:r>
        <w:t xml:space="preserve">7.2 </w:t>
      </w:r>
      <w:r>
        <w:rPr>
          <w:rFonts w:hint="eastAsia"/>
        </w:rPr>
        <w:t>团队介绍</w:t>
      </w:r>
    </w:p>
    <w:p w14:paraId="39A906DC" w14:textId="77777777" w:rsidR="00280BC5" w:rsidRDefault="00280BC5"/>
    <w:p w14:paraId="2478EA2F" w14:textId="77777777" w:rsidR="00280BC5" w:rsidRDefault="00280BC5">
      <w:pPr>
        <w:pStyle w:val="a0"/>
      </w:pPr>
    </w:p>
    <w:p w14:paraId="4DBCD2C2" w14:textId="77777777" w:rsidR="00280BC5" w:rsidRDefault="00000000">
      <w:pPr>
        <w:pStyle w:val="20"/>
      </w:pPr>
      <w:r>
        <w:rPr>
          <w:rFonts w:hint="eastAsia"/>
        </w:rPr>
        <w:t>7</w:t>
      </w:r>
      <w:r>
        <w:t xml:space="preserve">.3 </w:t>
      </w:r>
      <w:r>
        <w:rPr>
          <w:rFonts w:hint="eastAsia"/>
        </w:rPr>
        <w:t>知识产权管理</w:t>
      </w:r>
    </w:p>
    <w:p w14:paraId="5FEE3377" w14:textId="77777777" w:rsidR="00280BC5" w:rsidRDefault="00280BC5"/>
    <w:p w14:paraId="50395803" w14:textId="77777777" w:rsidR="00280BC5" w:rsidRDefault="00280BC5">
      <w:pPr>
        <w:pStyle w:val="a0"/>
      </w:pPr>
    </w:p>
    <w:p w14:paraId="42F247A0" w14:textId="77777777" w:rsidR="00280BC5" w:rsidRDefault="00000000">
      <w:pPr>
        <w:pStyle w:val="20"/>
      </w:pPr>
      <w:r>
        <w:rPr>
          <w:rFonts w:hint="eastAsia"/>
        </w:rPr>
        <w:t>7</w:t>
      </w:r>
      <w:r>
        <w:t xml:space="preserve">.4 </w:t>
      </w:r>
      <w:r>
        <w:rPr>
          <w:rFonts w:hint="eastAsia"/>
        </w:rPr>
        <w:t>人事制度</w:t>
      </w:r>
    </w:p>
    <w:p w14:paraId="63B2AB7A" w14:textId="77777777" w:rsidR="00280BC5" w:rsidRDefault="00280BC5"/>
    <w:p w14:paraId="586945CE" w14:textId="77777777" w:rsidR="00280BC5" w:rsidRDefault="00280BC5">
      <w:pPr>
        <w:pStyle w:val="a0"/>
      </w:pPr>
    </w:p>
    <w:p w14:paraId="59A7CB8C" w14:textId="77777777" w:rsidR="00280BC5" w:rsidRDefault="00000000">
      <w:pPr>
        <w:pStyle w:val="a0"/>
      </w:pPr>
      <w:r>
        <w:br w:type="page"/>
      </w:r>
    </w:p>
    <w:p w14:paraId="1538A04A" w14:textId="77777777" w:rsidR="00280BC5" w:rsidRDefault="00000000">
      <w:pPr>
        <w:ind w:rightChars="10" w:right="21"/>
        <w:jc w:val="right"/>
      </w:pPr>
      <w:r>
        <w:rPr>
          <w:noProof/>
        </w:rPr>
        <w:lastRenderedPageBreak/>
        <w:drawing>
          <wp:anchor distT="0" distB="0" distL="114300" distR="114300" simplePos="0" relativeHeight="251683840" behindDoc="1" locked="0" layoutInCell="1" allowOverlap="1" wp14:anchorId="4EA5FDA0" wp14:editId="50FFAFED">
            <wp:simplePos x="0" y="0"/>
            <wp:positionH relativeFrom="page">
              <wp:align>right</wp:align>
            </wp:positionH>
            <wp:positionV relativeFrom="page">
              <wp:align>top</wp:align>
            </wp:positionV>
            <wp:extent cx="7560945" cy="6445885"/>
            <wp:effectExtent l="0" t="0" r="1905" b="0"/>
            <wp:wrapNone/>
            <wp:docPr id="1886871698" name="图片 188687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1698" name="图片 188687169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3869F5F9" w14:textId="77777777" w:rsidR="00280BC5" w:rsidRDefault="00280BC5">
      <w:pPr>
        <w:ind w:rightChars="10" w:right="21"/>
        <w:jc w:val="right"/>
      </w:pPr>
    </w:p>
    <w:p w14:paraId="540E290C" w14:textId="77777777" w:rsidR="00280BC5" w:rsidRDefault="00280BC5">
      <w:pPr>
        <w:ind w:rightChars="10" w:right="21"/>
        <w:jc w:val="right"/>
      </w:pPr>
    </w:p>
    <w:p w14:paraId="3E499829" w14:textId="77777777" w:rsidR="00280BC5" w:rsidRDefault="00280BC5">
      <w:pPr>
        <w:ind w:rightChars="10" w:right="21"/>
        <w:jc w:val="right"/>
      </w:pPr>
    </w:p>
    <w:p w14:paraId="285F3ED4" w14:textId="77777777" w:rsidR="00280BC5" w:rsidRDefault="00280BC5">
      <w:pPr>
        <w:ind w:rightChars="10" w:right="21"/>
        <w:jc w:val="right"/>
      </w:pPr>
    </w:p>
    <w:p w14:paraId="68FA0E00" w14:textId="77777777" w:rsidR="00280BC5" w:rsidRDefault="00280BC5">
      <w:pPr>
        <w:ind w:rightChars="10" w:right="21"/>
        <w:jc w:val="right"/>
      </w:pPr>
    </w:p>
    <w:p w14:paraId="5BF7FEAC" w14:textId="77777777" w:rsidR="00280BC5" w:rsidRDefault="00280BC5">
      <w:pPr>
        <w:ind w:rightChars="10" w:right="21"/>
        <w:jc w:val="right"/>
      </w:pPr>
    </w:p>
    <w:p w14:paraId="53F2032B" w14:textId="77777777" w:rsidR="00280BC5" w:rsidRDefault="00280BC5">
      <w:pPr>
        <w:ind w:rightChars="10" w:right="21"/>
        <w:jc w:val="right"/>
      </w:pPr>
    </w:p>
    <w:p w14:paraId="06707E0A" w14:textId="77777777" w:rsidR="00280BC5" w:rsidRDefault="00280BC5">
      <w:pPr>
        <w:ind w:rightChars="10" w:right="21"/>
        <w:jc w:val="right"/>
      </w:pPr>
    </w:p>
    <w:p w14:paraId="249FEAF3" w14:textId="77777777" w:rsidR="00280BC5" w:rsidRDefault="00280BC5">
      <w:pPr>
        <w:ind w:rightChars="10" w:right="21"/>
        <w:jc w:val="right"/>
      </w:pPr>
    </w:p>
    <w:p w14:paraId="2605314A" w14:textId="77777777" w:rsidR="00280BC5" w:rsidRDefault="00280BC5">
      <w:pPr>
        <w:ind w:rightChars="10" w:right="21"/>
        <w:jc w:val="right"/>
      </w:pPr>
    </w:p>
    <w:p w14:paraId="3040A286" w14:textId="77777777" w:rsidR="00280BC5" w:rsidRDefault="00280BC5">
      <w:pPr>
        <w:ind w:rightChars="10" w:right="21"/>
        <w:jc w:val="right"/>
      </w:pPr>
    </w:p>
    <w:p w14:paraId="3AA7C2D3" w14:textId="77777777" w:rsidR="00280BC5" w:rsidRDefault="00280BC5">
      <w:pPr>
        <w:ind w:rightChars="10" w:right="21"/>
        <w:jc w:val="right"/>
      </w:pPr>
    </w:p>
    <w:p w14:paraId="50E9F1D1" w14:textId="77777777" w:rsidR="00280BC5" w:rsidRDefault="00280BC5">
      <w:pPr>
        <w:ind w:rightChars="10" w:right="21"/>
        <w:jc w:val="right"/>
      </w:pPr>
    </w:p>
    <w:p w14:paraId="39EEBE9C" w14:textId="77777777" w:rsidR="00280BC5" w:rsidRDefault="00280BC5">
      <w:pPr>
        <w:ind w:rightChars="10" w:right="21"/>
        <w:jc w:val="right"/>
      </w:pPr>
    </w:p>
    <w:p w14:paraId="17133ECA" w14:textId="77777777" w:rsidR="00280BC5" w:rsidRDefault="00280BC5">
      <w:pPr>
        <w:ind w:rightChars="10" w:right="21"/>
        <w:jc w:val="right"/>
      </w:pPr>
    </w:p>
    <w:p w14:paraId="585C963C" w14:textId="77777777" w:rsidR="00280BC5" w:rsidRDefault="00280BC5">
      <w:pPr>
        <w:ind w:rightChars="10" w:right="21"/>
        <w:jc w:val="right"/>
      </w:pPr>
    </w:p>
    <w:p w14:paraId="72FC673E" w14:textId="77777777" w:rsidR="00280BC5" w:rsidRDefault="00280BC5">
      <w:pPr>
        <w:ind w:rightChars="10" w:right="21"/>
        <w:jc w:val="right"/>
      </w:pPr>
    </w:p>
    <w:p w14:paraId="5811A17E" w14:textId="77777777" w:rsidR="00280BC5" w:rsidRDefault="00280BC5">
      <w:pPr>
        <w:pStyle w:val="a0"/>
      </w:pPr>
    </w:p>
    <w:p w14:paraId="376D553C" w14:textId="77777777" w:rsidR="00280BC5" w:rsidRDefault="00280BC5">
      <w:pPr>
        <w:ind w:rightChars="10" w:right="21"/>
        <w:jc w:val="right"/>
      </w:pPr>
    </w:p>
    <w:p w14:paraId="786BBF4D" w14:textId="77777777" w:rsidR="00280BC5" w:rsidRDefault="00000000">
      <w:pPr>
        <w:ind w:rightChars="10" w:right="21"/>
        <w:jc w:val="right"/>
      </w:pPr>
      <w:r>
        <w:rPr>
          <w:noProof/>
        </w:rPr>
        <mc:AlternateContent>
          <mc:Choice Requires="wpc">
            <w:drawing>
              <wp:anchor distT="0" distB="0" distL="114300" distR="114300" simplePos="0" relativeHeight="251685888" behindDoc="0" locked="0" layoutInCell="1" allowOverlap="1" wp14:anchorId="7C0CF7E7" wp14:editId="188F4CD6">
                <wp:simplePos x="0" y="0"/>
                <wp:positionH relativeFrom="column">
                  <wp:posOffset>4144645</wp:posOffset>
                </wp:positionH>
                <wp:positionV relativeFrom="paragraph">
                  <wp:posOffset>31750</wp:posOffset>
                </wp:positionV>
                <wp:extent cx="1686560" cy="1738630"/>
                <wp:effectExtent l="0" t="0" r="8890" b="13970"/>
                <wp:wrapNone/>
                <wp:docPr id="2012638918" name="画布 20126389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24566648"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1130273470"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28563165"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85888;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B8ttLHaAAAACQEAAA8AAAAAAAAAAQAgAAAAIgAAAGRycy9kb3ducmV2LnhtbFBL&#10;AQIUABQAAAAIAIdO4kBswrtyEQMAACgKAAAOAAAAAAAAAAEAIAAAACkBAABkcnMvZTJvRG9jLnht&#10;bFBLBQYAAAAABgAGAFkBAACsBg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Hy20sdoA&#10;AAAJAQAADwAAAAAAAAABACAAAAAiAAAAZHJzL2Rvd25yZXYueG1sUEsBAhQAFAAAAAgAh07iQHJ6&#10;RDbIAgAAkwkAAA4AAAAAAAAAAQAgAAAAKQEAAGRycy9lMm9Eb2MueG1sUEsFBgAAAAAGAAYAWQEA&#10;AGMGAA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P&#10;ToON2AAAAAkBAAAPAAAAAAAAAAEAIAAAACIAAABkcnMvZG93bnJldi54bWxQSwECFAAUAAAACACH&#10;TuJAY4To0yQCAAA6BAAADgAAAAAAAAABACAAAAAnAQAAZHJzL2Uyb0RvYy54bWxQSwUGAAAAAAYA&#10;BgBZAQAAvQU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5ubXXX&#10;AAAACQEAAA8AAAAAAAAAAQAgAAAAIgAAAGRycy9kb3ducmV2LnhtbFBLAQIUABQAAAAIAIdO4kCK&#10;NHnpIQIAADQEAAAOAAAAAAAAAAEAIAAAACYBAABkcnMvZTJvRG9jLnhtbFBLBQYAAAAABgAGAFkB&#10;AAC5BQ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U5anzZAAAACQEA&#10;AA8AAAAAAAAAAQAgAAAAIgAAAGRycy9kb3ducmV2LnhtbFBLAQIUABQAAAAIAIdO4kAD0tgGGQIA&#10;ADMEAAAOAAAAAAAAAAEAIAAAACgBAABkcnMvZTJvRG9jLnhtbFBLBQYAAAAABgAGAFkBAACzBQAA&#10;AAA=&#10;">
                  <v:fill on="t" focussize="0,0"/>
                  <v:stroke on="f"/>
                  <v:imagedata o:title=""/>
                  <o:lock v:ext="edit" aspectratio="f"/>
                </v:shape>
              </v:group>
            </w:pict>
          </mc:Fallback>
        </mc:AlternateContent>
      </w:r>
    </w:p>
    <w:p w14:paraId="5896EB60" w14:textId="77777777" w:rsidR="00280BC5" w:rsidRDefault="00280BC5">
      <w:pPr>
        <w:ind w:rightChars="10" w:right="21"/>
        <w:jc w:val="right"/>
      </w:pPr>
    </w:p>
    <w:p w14:paraId="30D0AC33" w14:textId="77777777" w:rsidR="00280BC5" w:rsidRDefault="00280BC5">
      <w:pPr>
        <w:ind w:rightChars="10" w:right="21"/>
        <w:jc w:val="right"/>
      </w:pPr>
    </w:p>
    <w:p w14:paraId="506AF0B3" w14:textId="77777777" w:rsidR="00280BC5" w:rsidRDefault="00280BC5">
      <w:pPr>
        <w:ind w:rightChars="10" w:right="21"/>
        <w:jc w:val="right"/>
      </w:pPr>
    </w:p>
    <w:p w14:paraId="31A0EA81" w14:textId="77777777" w:rsidR="00280BC5" w:rsidRDefault="00280BC5">
      <w:pPr>
        <w:ind w:rightChars="10" w:right="21"/>
        <w:jc w:val="right"/>
      </w:pPr>
    </w:p>
    <w:p w14:paraId="05512AC9" w14:textId="77777777" w:rsidR="00280BC5" w:rsidRDefault="00280BC5">
      <w:pPr>
        <w:ind w:rightChars="10" w:right="21"/>
        <w:jc w:val="right"/>
      </w:pPr>
    </w:p>
    <w:p w14:paraId="15E32548" w14:textId="77777777" w:rsidR="00280BC5" w:rsidRDefault="00280BC5">
      <w:pPr>
        <w:ind w:rightChars="10" w:right="21"/>
        <w:rPr>
          <w:rFonts w:ascii="微软雅黑" w:eastAsia="微软雅黑" w:hAnsi="微软雅黑" w:cs="微软雅黑"/>
          <w:sz w:val="44"/>
          <w:szCs w:val="44"/>
        </w:rPr>
      </w:pPr>
    </w:p>
    <w:p w14:paraId="461A00D7"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第八章 财务分析</w:t>
      </w:r>
    </w:p>
    <w:p w14:paraId="6E9F0F18" w14:textId="77777777" w:rsidR="00280BC5" w:rsidRDefault="00280BC5">
      <w:pPr>
        <w:spacing w:line="276" w:lineRule="auto"/>
        <w:ind w:left="3800" w:firstLine="400"/>
        <w:rPr>
          <w:rFonts w:ascii="楷体" w:eastAsia="楷体" w:hAnsi="楷体" w:cs="微软雅黑"/>
          <w:bCs/>
          <w:color w:val="000000" w:themeColor="text1"/>
          <w:sz w:val="24"/>
          <w:szCs w:val="24"/>
        </w:rPr>
      </w:pPr>
    </w:p>
    <w:p w14:paraId="67130780" w14:textId="77777777" w:rsidR="00280BC5" w:rsidRDefault="00000000">
      <w:pPr>
        <w:spacing w:line="276" w:lineRule="auto"/>
        <w:ind w:left="3800" w:firstLine="40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8</w:t>
      </w:r>
      <w:r>
        <w:rPr>
          <w:rFonts w:ascii="楷体" w:eastAsia="楷体" w:hAnsi="楷体" w:cs="微软雅黑"/>
          <w:bCs/>
          <w:color w:val="000000" w:themeColor="text1"/>
          <w:sz w:val="24"/>
          <w:szCs w:val="24"/>
        </w:rPr>
        <w:t>.1</w:t>
      </w:r>
      <w:r>
        <w:rPr>
          <w:rFonts w:ascii="楷体" w:eastAsia="楷体" w:hAnsi="楷体" w:cs="微软雅黑" w:hint="eastAsia"/>
          <w:bCs/>
          <w:color w:val="000000" w:themeColor="text1"/>
          <w:sz w:val="24"/>
          <w:szCs w:val="24"/>
        </w:rPr>
        <w:t>融资方案</w:t>
      </w:r>
    </w:p>
    <w:p w14:paraId="60139609" w14:textId="77777777" w:rsidR="00280BC5" w:rsidRDefault="00000000">
      <w:pPr>
        <w:spacing w:line="276" w:lineRule="auto"/>
        <w:ind w:left="324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8</w:t>
      </w:r>
      <w:r>
        <w:rPr>
          <w:rFonts w:ascii="楷体" w:eastAsia="楷体" w:hAnsi="楷体" w:cs="微软雅黑"/>
          <w:bCs/>
          <w:color w:val="000000" w:themeColor="text1"/>
          <w:sz w:val="24"/>
          <w:szCs w:val="24"/>
        </w:rPr>
        <w:t xml:space="preserve">.2 </w:t>
      </w:r>
      <w:r>
        <w:rPr>
          <w:rFonts w:ascii="楷体" w:eastAsia="楷体" w:hAnsi="楷体" w:cs="微软雅黑" w:hint="eastAsia"/>
          <w:bCs/>
          <w:color w:val="000000" w:themeColor="text1"/>
          <w:sz w:val="24"/>
          <w:szCs w:val="24"/>
        </w:rPr>
        <w:t>资金应用</w:t>
      </w:r>
    </w:p>
    <w:p w14:paraId="6A6FBD9F" w14:textId="77777777" w:rsidR="00280BC5" w:rsidRDefault="00000000">
      <w:pPr>
        <w:pStyle w:val="a0"/>
        <w:spacing w:line="276" w:lineRule="auto"/>
        <w:rPr>
          <w:rFonts w:ascii="楷体" w:eastAsia="楷体" w:hAnsi="楷体"/>
        </w:rPr>
      </w:pPr>
      <w:r>
        <w:tab/>
      </w:r>
      <w:r>
        <w:tab/>
      </w:r>
      <w:r>
        <w:tab/>
      </w:r>
      <w:r>
        <w:tab/>
      </w:r>
      <w:r>
        <w:tab/>
      </w:r>
      <w:r>
        <w:tab/>
      </w:r>
      <w:r>
        <w:tab/>
      </w:r>
      <w:r>
        <w:tab/>
      </w:r>
      <w:r>
        <w:tab/>
      </w:r>
      <w:r>
        <w:rPr>
          <w:rFonts w:ascii="楷体" w:eastAsia="楷体" w:hAnsi="楷体"/>
        </w:rPr>
        <w:tab/>
      </w:r>
      <w:r>
        <w:rPr>
          <w:rFonts w:ascii="楷体" w:eastAsia="楷体" w:hAnsi="楷体" w:hint="eastAsia"/>
        </w:rPr>
        <w:t>8</w:t>
      </w:r>
      <w:r>
        <w:rPr>
          <w:rFonts w:ascii="楷体" w:eastAsia="楷体" w:hAnsi="楷体"/>
        </w:rPr>
        <w:t xml:space="preserve">.3 </w:t>
      </w:r>
      <w:r>
        <w:rPr>
          <w:rFonts w:ascii="楷体" w:eastAsia="楷体" w:hAnsi="楷体" w:hint="eastAsia"/>
        </w:rPr>
        <w:t>财务预测</w:t>
      </w:r>
    </w:p>
    <w:p w14:paraId="5BCA5B3F" w14:textId="77777777" w:rsidR="00280BC5" w:rsidRDefault="00000000">
      <w:pPr>
        <w:pStyle w:val="a0"/>
        <w:spacing w:line="276" w:lineRule="auto"/>
        <w:rPr>
          <w:rFonts w:ascii="楷体" w:eastAsia="楷体" w:hAnsi="楷体"/>
        </w:rPr>
      </w:pPr>
      <w:r>
        <w:tab/>
      </w:r>
      <w:r>
        <w:tab/>
      </w:r>
      <w:r>
        <w:tab/>
      </w:r>
      <w:r>
        <w:tab/>
      </w:r>
      <w:r>
        <w:tab/>
      </w:r>
      <w:r>
        <w:tab/>
      </w:r>
      <w:r>
        <w:tab/>
      </w:r>
      <w:r>
        <w:tab/>
      </w:r>
      <w:r>
        <w:tab/>
      </w:r>
      <w:r>
        <w:tab/>
      </w:r>
      <w:r>
        <w:rPr>
          <w:rFonts w:hint="eastAsia"/>
        </w:rPr>
        <w:t>8</w:t>
      </w:r>
      <w:r>
        <w:rPr>
          <w:rFonts w:ascii="楷体" w:eastAsia="楷体" w:hAnsi="楷体"/>
        </w:rPr>
        <w:t xml:space="preserve">.4 </w:t>
      </w:r>
      <w:r>
        <w:rPr>
          <w:rFonts w:ascii="楷体" w:eastAsia="楷体" w:hAnsi="楷体" w:hint="eastAsia"/>
        </w:rPr>
        <w:t>财务报表</w:t>
      </w:r>
    </w:p>
    <w:p w14:paraId="7D1B5B98" w14:textId="77777777" w:rsidR="00280BC5" w:rsidRDefault="00000000">
      <w:pPr>
        <w:spacing w:line="276" w:lineRule="auto"/>
        <w:ind w:left="3660" w:firstLineChars="225" w:firstLine="540"/>
        <w:rPr>
          <w:rFonts w:ascii="楷体" w:eastAsia="楷体" w:hAnsi="楷体" w:cs="微软雅黑"/>
          <w:bCs/>
          <w:color w:val="000000" w:themeColor="text1"/>
          <w:sz w:val="24"/>
          <w:szCs w:val="24"/>
        </w:rPr>
      </w:pPr>
      <w:r>
        <w:rPr>
          <w:rFonts w:ascii="楷体" w:eastAsia="楷体" w:hAnsi="楷体" w:cs="微软雅黑" w:hint="eastAsia"/>
          <w:bCs/>
          <w:sz w:val="24"/>
          <w:szCs w:val="24"/>
        </w:rPr>
        <w:t>8</w:t>
      </w:r>
      <w:r>
        <w:rPr>
          <w:rFonts w:ascii="楷体" w:eastAsia="楷体" w:hAnsi="楷体" w:cs="微软雅黑"/>
          <w:bCs/>
          <w:color w:val="000000" w:themeColor="text1"/>
          <w:sz w:val="24"/>
          <w:szCs w:val="24"/>
        </w:rPr>
        <w:t xml:space="preserve">.5 </w:t>
      </w:r>
      <w:r>
        <w:rPr>
          <w:rFonts w:ascii="楷体" w:eastAsia="楷体" w:hAnsi="楷体" w:cs="微软雅黑" w:hint="eastAsia"/>
          <w:bCs/>
          <w:color w:val="000000" w:themeColor="text1"/>
          <w:sz w:val="24"/>
          <w:szCs w:val="24"/>
        </w:rPr>
        <w:t>财务指标分析</w:t>
      </w:r>
    </w:p>
    <w:p w14:paraId="1D95E303" w14:textId="77777777" w:rsidR="00280BC5" w:rsidRDefault="00280BC5">
      <w:pPr>
        <w:pStyle w:val="a0"/>
      </w:pPr>
    </w:p>
    <w:p w14:paraId="1A32A942" w14:textId="77777777" w:rsidR="00280BC5" w:rsidRDefault="00000000">
      <w:r>
        <w:rPr>
          <w:rFonts w:ascii="微软雅黑" w:eastAsia="微软雅黑" w:hAnsi="微软雅黑" w:cs="微软雅黑" w:hint="eastAsia"/>
          <w:noProof/>
          <w:sz w:val="44"/>
          <w:szCs w:val="44"/>
        </w:rPr>
        <w:drawing>
          <wp:anchor distT="0" distB="0" distL="114300" distR="114300" simplePos="0" relativeHeight="251684864" behindDoc="0" locked="0" layoutInCell="1" allowOverlap="1" wp14:anchorId="4C836138" wp14:editId="67357303">
            <wp:simplePos x="0" y="0"/>
            <wp:positionH relativeFrom="column">
              <wp:posOffset>1293495</wp:posOffset>
            </wp:positionH>
            <wp:positionV relativeFrom="paragraph">
              <wp:posOffset>563880</wp:posOffset>
            </wp:positionV>
            <wp:extent cx="4319905" cy="45085"/>
            <wp:effectExtent l="0" t="0" r="0" b="0"/>
            <wp:wrapNone/>
            <wp:docPr id="1236580777" name="图片 123658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80777" name="图片 123658077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45377"/>
                    </a:xfrm>
                    <a:prstGeom prst="rect">
                      <a:avLst/>
                    </a:prstGeom>
                  </pic:spPr>
                </pic:pic>
              </a:graphicData>
            </a:graphic>
          </wp:anchor>
        </w:drawing>
      </w:r>
    </w:p>
    <w:p w14:paraId="2494012D" w14:textId="77777777" w:rsidR="00280BC5" w:rsidRDefault="00000000">
      <w:pPr>
        <w:pStyle w:val="1"/>
        <w:keepNext w:val="0"/>
        <w:keepLines w:val="0"/>
        <w:pageBreakBefore/>
        <w:rPr>
          <w:rFonts w:ascii="黑体" w:eastAsia="黑体" w:hAnsi="黑体" w:cs="黑体"/>
          <w:b/>
          <w:bCs w:val="0"/>
          <w:color w:val="385723"/>
          <w:sz w:val="52"/>
          <w:szCs w:val="52"/>
        </w:rPr>
      </w:pPr>
      <w:bookmarkStart w:id="62" w:name="_Toc5573"/>
      <w:bookmarkStart w:id="63" w:name="_Toc25166"/>
      <w:bookmarkStart w:id="64" w:name="_Toc11252"/>
      <w:r>
        <w:rPr>
          <w:rFonts w:ascii="黑体" w:eastAsia="黑体" w:hAnsi="黑体" w:cs="黑体" w:hint="eastAsia"/>
          <w:b/>
          <w:bCs w:val="0"/>
          <w:color w:val="385723"/>
          <w:sz w:val="52"/>
          <w:szCs w:val="52"/>
        </w:rPr>
        <w:lastRenderedPageBreak/>
        <w:t>第八章 财务分析</w:t>
      </w:r>
      <w:bookmarkEnd w:id="62"/>
      <w:bookmarkEnd w:id="63"/>
    </w:p>
    <w:p w14:paraId="5CFDD7AA" w14:textId="77777777" w:rsidR="00280BC5" w:rsidRDefault="00000000">
      <w:pPr>
        <w:pStyle w:val="3"/>
      </w:pPr>
      <w:bookmarkStart w:id="65" w:name="_Toc25755"/>
      <w:bookmarkStart w:id="66" w:name="_Toc18705"/>
      <w:bookmarkStart w:id="67" w:name="_Toc30646"/>
      <w:r>
        <w:t>8</w:t>
      </w:r>
      <w:r>
        <w:rPr>
          <w:rFonts w:hint="eastAsia"/>
        </w:rPr>
        <w:t>.1</w:t>
      </w:r>
      <w:bookmarkEnd w:id="65"/>
      <w:bookmarkEnd w:id="66"/>
      <w:bookmarkEnd w:id="67"/>
      <w:r>
        <w:rPr>
          <w:rFonts w:hint="eastAsia"/>
        </w:rPr>
        <w:t>融资方案</w:t>
      </w:r>
      <w:bookmarkStart w:id="68" w:name="单位：万元"/>
      <w:bookmarkEnd w:id="68"/>
    </w:p>
    <w:p w14:paraId="11477711" w14:textId="77777777" w:rsidR="00280BC5" w:rsidRDefault="00000000">
      <w:pPr>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 xml:space="preserve">为了实践团队创业计划的可行性,团队决定以现有技术及资源等为依托，出 </w:t>
      </w:r>
      <w:proofErr w:type="gramStart"/>
      <w:r>
        <w:rPr>
          <w:rFonts w:ascii="宋体" w:hAnsi="宋体" w:cs="宋体" w:hint="eastAsia"/>
          <w:color w:val="000000"/>
          <w:kern w:val="0"/>
          <w:sz w:val="28"/>
          <w:szCs w:val="28"/>
          <w:lang w:bidi="ar"/>
        </w:rPr>
        <w:t>资成立</w:t>
      </w:r>
      <w:proofErr w:type="gramEnd"/>
      <w:r>
        <w:rPr>
          <w:rFonts w:ascii="宋体" w:hAnsi="宋体" w:cs="宋体" w:hint="eastAsia"/>
          <w:color w:val="000000"/>
          <w:kern w:val="0"/>
          <w:sz w:val="28"/>
          <w:szCs w:val="28"/>
          <w:lang w:bidi="ar"/>
        </w:rPr>
        <w:t>杭州脑波科技有限公司。公司成立初期，通过创业团队集资，吸引融资等方式， 共形成注册资本 200 万元，作为初期投入资金，初始注册资本由团队成员与融资方一次性出资完成。团队集资 100 万元，占比 50%，融资方出资 100 万元，占比 50%。具体投资如下表所示</w:t>
      </w:r>
    </w:p>
    <w:tbl>
      <w:tblPr>
        <w:tblStyle w:val="af8"/>
        <w:tblW w:w="0" w:type="auto"/>
        <w:tblLook w:val="04A0" w:firstRow="1" w:lastRow="0" w:firstColumn="1" w:lastColumn="0" w:noHBand="0" w:noVBand="1"/>
      </w:tblPr>
      <w:tblGrid>
        <w:gridCol w:w="2933"/>
        <w:gridCol w:w="2932"/>
        <w:gridCol w:w="2937"/>
      </w:tblGrid>
      <w:tr w:rsidR="00280BC5" w14:paraId="5DC9F90B" w14:textId="77777777">
        <w:trPr>
          <w:trHeight w:val="620"/>
        </w:trPr>
        <w:tc>
          <w:tcPr>
            <w:tcW w:w="3009" w:type="dxa"/>
            <w:shd w:val="clear" w:color="auto" w:fill="9CC2E5" w:themeFill="accent5" w:themeFillTint="99"/>
            <w:vAlign w:val="center"/>
          </w:tcPr>
          <w:p w14:paraId="7DAF86A3" w14:textId="77777777" w:rsidR="00280BC5" w:rsidRDefault="00000000">
            <w:pPr>
              <w:pStyle w:val="a0"/>
              <w:jc w:val="center"/>
              <w:rPr>
                <w:rFonts w:ascii="宋体" w:hAnsi="宋体" w:cs="宋体"/>
                <w:szCs w:val="24"/>
              </w:rPr>
            </w:pPr>
            <w:r>
              <w:rPr>
                <w:rFonts w:ascii="宋体" w:hAnsi="宋体" w:cs="宋体"/>
                <w:szCs w:val="24"/>
              </w:rPr>
              <w:t>项目</w:t>
            </w:r>
          </w:p>
        </w:tc>
        <w:tc>
          <w:tcPr>
            <w:tcW w:w="3009" w:type="dxa"/>
            <w:shd w:val="clear" w:color="auto" w:fill="9CC2E5" w:themeFill="accent5" w:themeFillTint="99"/>
            <w:vAlign w:val="center"/>
          </w:tcPr>
          <w:p w14:paraId="51CD15A6" w14:textId="77777777" w:rsidR="00280BC5" w:rsidRDefault="00000000">
            <w:pPr>
              <w:pStyle w:val="a0"/>
              <w:jc w:val="center"/>
              <w:rPr>
                <w:rFonts w:ascii="宋体" w:hAnsi="宋体" w:cs="宋体"/>
                <w:szCs w:val="24"/>
              </w:rPr>
            </w:pPr>
            <w:r>
              <w:rPr>
                <w:rFonts w:ascii="宋体" w:hAnsi="宋体" w:cs="宋体" w:hint="eastAsia"/>
                <w:szCs w:val="24"/>
              </w:rPr>
              <w:t>来源</w:t>
            </w:r>
          </w:p>
        </w:tc>
        <w:tc>
          <w:tcPr>
            <w:tcW w:w="3010" w:type="dxa"/>
            <w:shd w:val="clear" w:color="auto" w:fill="9CC2E5" w:themeFill="accent5" w:themeFillTint="99"/>
            <w:vAlign w:val="center"/>
          </w:tcPr>
          <w:p w14:paraId="43C453A7" w14:textId="77777777" w:rsidR="00280BC5" w:rsidRDefault="00000000">
            <w:pPr>
              <w:pStyle w:val="a0"/>
              <w:jc w:val="center"/>
              <w:rPr>
                <w:rFonts w:ascii="宋体" w:hAnsi="宋体" w:cs="宋体"/>
                <w:szCs w:val="24"/>
              </w:rPr>
            </w:pPr>
            <w:r>
              <w:rPr>
                <w:rFonts w:ascii="宋体" w:hAnsi="宋体" w:cs="宋体" w:hint="eastAsia"/>
                <w:szCs w:val="24"/>
              </w:rPr>
              <w:t>金额</w:t>
            </w:r>
          </w:p>
        </w:tc>
      </w:tr>
      <w:tr w:rsidR="00280BC5" w14:paraId="5D475F9D" w14:textId="77777777">
        <w:trPr>
          <w:trHeight w:val="620"/>
        </w:trPr>
        <w:tc>
          <w:tcPr>
            <w:tcW w:w="3009" w:type="dxa"/>
            <w:vMerge w:val="restart"/>
            <w:vAlign w:val="center"/>
          </w:tcPr>
          <w:p w14:paraId="286410DC" w14:textId="77777777" w:rsidR="00280BC5" w:rsidRDefault="00000000">
            <w:pPr>
              <w:pStyle w:val="a0"/>
              <w:jc w:val="center"/>
              <w:rPr>
                <w:rFonts w:ascii="宋体" w:hAnsi="宋体" w:cs="宋体"/>
                <w:szCs w:val="24"/>
              </w:rPr>
            </w:pPr>
            <w:r>
              <w:rPr>
                <w:rFonts w:ascii="宋体" w:hAnsi="宋体" w:cs="宋体"/>
                <w:szCs w:val="24"/>
              </w:rPr>
              <w:t>权益资本</w:t>
            </w:r>
          </w:p>
        </w:tc>
        <w:tc>
          <w:tcPr>
            <w:tcW w:w="3009" w:type="dxa"/>
            <w:vAlign w:val="center"/>
          </w:tcPr>
          <w:p w14:paraId="21E7970C" w14:textId="77777777" w:rsidR="00280BC5" w:rsidRDefault="00000000">
            <w:pPr>
              <w:pStyle w:val="a0"/>
              <w:jc w:val="center"/>
              <w:rPr>
                <w:rFonts w:ascii="宋体" w:hAnsi="宋体" w:cs="宋体"/>
                <w:szCs w:val="24"/>
              </w:rPr>
            </w:pPr>
            <w:r>
              <w:rPr>
                <w:rFonts w:ascii="宋体" w:hAnsi="宋体" w:cs="宋体" w:hint="eastAsia"/>
                <w:szCs w:val="24"/>
              </w:rPr>
              <w:t>创业团队投资</w:t>
            </w:r>
          </w:p>
        </w:tc>
        <w:tc>
          <w:tcPr>
            <w:tcW w:w="3010" w:type="dxa"/>
            <w:vAlign w:val="center"/>
          </w:tcPr>
          <w:p w14:paraId="4C9A7A01" w14:textId="77777777" w:rsidR="00280BC5" w:rsidRDefault="00000000">
            <w:pPr>
              <w:pStyle w:val="a0"/>
              <w:jc w:val="center"/>
              <w:rPr>
                <w:rFonts w:ascii="宋体" w:hAnsi="宋体" w:cs="宋体"/>
                <w:szCs w:val="24"/>
              </w:rPr>
            </w:pPr>
            <w:r>
              <w:rPr>
                <w:rFonts w:ascii="宋体" w:hAnsi="宋体" w:cs="宋体" w:hint="eastAsia"/>
                <w:szCs w:val="24"/>
              </w:rPr>
              <w:t>100</w:t>
            </w:r>
          </w:p>
        </w:tc>
      </w:tr>
      <w:tr w:rsidR="00280BC5" w14:paraId="5C97EE33" w14:textId="77777777">
        <w:trPr>
          <w:trHeight w:val="620"/>
        </w:trPr>
        <w:tc>
          <w:tcPr>
            <w:tcW w:w="3009" w:type="dxa"/>
            <w:vMerge/>
          </w:tcPr>
          <w:p w14:paraId="162BEF6A" w14:textId="77777777" w:rsidR="00280BC5" w:rsidRDefault="00280BC5">
            <w:pPr>
              <w:pStyle w:val="a0"/>
              <w:rPr>
                <w:rFonts w:ascii="宋体" w:hAnsi="宋体" w:cs="宋体"/>
                <w:szCs w:val="24"/>
              </w:rPr>
            </w:pPr>
          </w:p>
        </w:tc>
        <w:tc>
          <w:tcPr>
            <w:tcW w:w="3009" w:type="dxa"/>
            <w:vAlign w:val="center"/>
          </w:tcPr>
          <w:p w14:paraId="2E8C8622" w14:textId="77777777" w:rsidR="00280BC5" w:rsidRDefault="00000000">
            <w:pPr>
              <w:pStyle w:val="a0"/>
              <w:jc w:val="center"/>
              <w:rPr>
                <w:rFonts w:ascii="宋体" w:hAnsi="宋体" w:cs="宋体"/>
                <w:szCs w:val="24"/>
              </w:rPr>
            </w:pPr>
            <w:r>
              <w:rPr>
                <w:rFonts w:ascii="宋体" w:hAnsi="宋体" w:cs="宋体" w:hint="eastAsia"/>
                <w:szCs w:val="24"/>
              </w:rPr>
              <w:t>风险投资</w:t>
            </w:r>
          </w:p>
        </w:tc>
        <w:tc>
          <w:tcPr>
            <w:tcW w:w="3010" w:type="dxa"/>
            <w:vAlign w:val="center"/>
          </w:tcPr>
          <w:p w14:paraId="60028AE9" w14:textId="77777777" w:rsidR="00280BC5" w:rsidRDefault="00000000">
            <w:pPr>
              <w:pStyle w:val="a0"/>
              <w:jc w:val="center"/>
              <w:rPr>
                <w:rFonts w:ascii="宋体" w:hAnsi="宋体" w:cs="宋体"/>
                <w:szCs w:val="24"/>
              </w:rPr>
            </w:pPr>
            <w:r>
              <w:rPr>
                <w:rFonts w:ascii="宋体" w:hAnsi="宋体" w:cs="宋体" w:hint="eastAsia"/>
                <w:szCs w:val="24"/>
              </w:rPr>
              <w:t>100</w:t>
            </w:r>
          </w:p>
        </w:tc>
      </w:tr>
    </w:tbl>
    <w:p w14:paraId="4B9A0766"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在股本结构中，创业团队入股200万元。风险投资方面，为避免风险投资</w:t>
      </w:r>
      <w:proofErr w:type="gramStart"/>
      <w:r>
        <w:rPr>
          <w:rFonts w:ascii="宋体" w:hAnsi="宋体" w:cs="宋体" w:hint="eastAsia"/>
          <w:color w:val="000000"/>
          <w:kern w:val="0"/>
          <w:sz w:val="28"/>
          <w:szCs w:val="28"/>
          <w:lang w:bidi="ar"/>
        </w:rPr>
        <w:t>资金退户造成</w:t>
      </w:r>
      <w:proofErr w:type="gramEnd"/>
      <w:r>
        <w:rPr>
          <w:rFonts w:ascii="宋体" w:hAnsi="宋体" w:cs="宋体" w:hint="eastAsia"/>
          <w:color w:val="000000"/>
          <w:kern w:val="0"/>
          <w:sz w:val="28"/>
          <w:szCs w:val="28"/>
          <w:lang w:bidi="ar"/>
        </w:rPr>
        <w:t>的突出运营风险，团队计划吸引3-4家风险投资共同入股，为公司创造更好的发展前景及理财环境。</w:t>
      </w:r>
    </w:p>
    <w:p w14:paraId="6F1AAAF8"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中长期融资——公司前期留存收益</w:t>
      </w:r>
    </w:p>
    <w:p w14:paraId="6D1DE0E8"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从公司的中期及长期的经营计划考虑，公司需要更多的资金来扩展渠道，主要有一下几种融资方式:</w:t>
      </w:r>
    </w:p>
    <w:p w14:paraId="2E4A0504"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（1）银行贷款</w:t>
      </w:r>
    </w:p>
    <w:p w14:paraId="68AF311C"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由于本公司经过初步的发展，已经有了一定的盈利水平，此时，向银行进行较大金额的贷款也具有一定的可行性。基于公司的盈利模式及资产结构，在向银行进行借贷时可以公司股票或长期股权投资作为抵押</w:t>
      </w:r>
    </w:p>
    <w:p w14:paraId="23FBE407"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lastRenderedPageBreak/>
        <w:t>（2）新一轮风险投资</w:t>
      </w:r>
    </w:p>
    <w:p w14:paraId="1167A6C1"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公司在遇到资金周转不周的情况时，如银行又不肯借贷，可以考虑进行新一轮的风险投资，来满足公司的发展。</w:t>
      </w:r>
    </w:p>
    <w:p w14:paraId="5074F528"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（3）上市融资</w:t>
      </w:r>
    </w:p>
    <w:p w14:paraId="31EDDE77" w14:textId="77777777" w:rsidR="00280BC5" w:rsidRDefault="00000000">
      <w:pPr>
        <w:pStyle w:val="a0"/>
        <w:ind w:firstLineChars="200" w:firstLine="560"/>
        <w:rPr>
          <w:rFonts w:ascii="宋体" w:hAnsi="宋体" w:cs="宋体"/>
          <w:color w:val="000000"/>
          <w:kern w:val="0"/>
          <w:sz w:val="28"/>
          <w:szCs w:val="28"/>
          <w:lang w:bidi="ar"/>
        </w:rPr>
      </w:pPr>
      <w:r>
        <w:rPr>
          <w:rFonts w:ascii="宋体" w:hAnsi="宋体" w:cs="宋体" w:hint="eastAsia"/>
          <w:color w:val="000000"/>
          <w:kern w:val="0"/>
          <w:sz w:val="28"/>
          <w:szCs w:val="28"/>
          <w:lang w:bidi="ar"/>
        </w:rPr>
        <w:t>将经营公司的全部资本等额划分，经批准后再深交</w:t>
      </w:r>
      <w:proofErr w:type="gramStart"/>
      <w:r>
        <w:rPr>
          <w:rFonts w:ascii="宋体" w:hAnsi="宋体" w:cs="宋体" w:hint="eastAsia"/>
          <w:color w:val="000000"/>
          <w:kern w:val="0"/>
          <w:sz w:val="28"/>
          <w:szCs w:val="28"/>
          <w:lang w:bidi="ar"/>
        </w:rPr>
        <w:t>所创业</w:t>
      </w:r>
      <w:proofErr w:type="gramEnd"/>
      <w:r>
        <w:rPr>
          <w:rFonts w:ascii="宋体" w:hAnsi="宋体" w:cs="宋体" w:hint="eastAsia"/>
          <w:color w:val="000000"/>
          <w:kern w:val="0"/>
          <w:sz w:val="28"/>
          <w:szCs w:val="28"/>
          <w:lang w:bidi="ar"/>
        </w:rPr>
        <w:t>板上市流通，公开发行。此举不仅能够在短时间内可筹集到巨额资，公司同时可以通过股市的情况为公司免费做广告，从而在无形中提高股价，发挥上市的明星效应。</w:t>
      </w:r>
    </w:p>
    <w:p w14:paraId="0D7C5A65" w14:textId="77777777" w:rsidR="00280BC5" w:rsidRDefault="00280BC5"/>
    <w:p w14:paraId="76A47C07" w14:textId="77777777" w:rsidR="00280BC5" w:rsidRDefault="00280BC5"/>
    <w:p w14:paraId="1F37003F" w14:textId="77777777" w:rsidR="00280BC5" w:rsidRDefault="00280BC5">
      <w:pPr>
        <w:pStyle w:val="a0"/>
      </w:pPr>
    </w:p>
    <w:p w14:paraId="1C11335A" w14:textId="77777777" w:rsidR="00280BC5" w:rsidRDefault="00000000">
      <w:pPr>
        <w:pStyle w:val="20"/>
        <w:tabs>
          <w:tab w:val="left" w:pos="576"/>
        </w:tabs>
        <w:ind w:left="8977" w:hangingChars="2600" w:hanging="8977"/>
        <w:rPr>
          <w:rFonts w:hAnsi="黑体" w:cs="黑体"/>
          <w:color w:val="7F6000"/>
          <w:sz w:val="28"/>
          <w:szCs w:val="28"/>
        </w:rPr>
      </w:pPr>
      <w:bookmarkStart w:id="69" w:name="_Toc40567302"/>
      <w:bookmarkStart w:id="70" w:name="_Toc40567544"/>
      <w:bookmarkStart w:id="71" w:name="_Toc24143"/>
      <w:bookmarkStart w:id="72" w:name="_Toc40567452"/>
      <w:bookmarkStart w:id="73" w:name="_Toc40567818"/>
      <w:bookmarkStart w:id="74" w:name="_Toc17758"/>
      <w:bookmarkStart w:id="75" w:name="_Toc10661"/>
      <w:r>
        <w:rPr>
          <w:rFonts w:hAnsi="Times New Roman"/>
          <w:bCs w:val="0"/>
          <w:spacing w:val="12"/>
          <w:sz w:val="32"/>
        </w:rPr>
        <w:t>8</w:t>
      </w:r>
      <w:r>
        <w:rPr>
          <w:rFonts w:hAnsi="Times New Roman" w:hint="eastAsia"/>
          <w:bCs w:val="0"/>
          <w:spacing w:val="12"/>
          <w:sz w:val="32"/>
        </w:rPr>
        <w:t>.2</w:t>
      </w:r>
      <w:bookmarkEnd w:id="69"/>
      <w:bookmarkEnd w:id="70"/>
      <w:bookmarkEnd w:id="71"/>
      <w:bookmarkEnd w:id="72"/>
      <w:bookmarkEnd w:id="73"/>
      <w:r>
        <w:rPr>
          <w:rFonts w:hAnsi="Times New Roman" w:hint="eastAsia"/>
          <w:bCs w:val="0"/>
          <w:spacing w:val="12"/>
          <w:sz w:val="32"/>
        </w:rPr>
        <w:t xml:space="preserve">资金来源于运用  </w:t>
      </w:r>
      <w:r>
        <w:rPr>
          <w:rFonts w:hAnsi="黑体" w:cs="黑体" w:hint="eastAsia"/>
          <w:color w:val="7F6000"/>
          <w:sz w:val="28"/>
          <w:szCs w:val="28"/>
        </w:rPr>
        <w:t xml:space="preserve">                                                            </w:t>
      </w:r>
      <w:bookmarkEnd w:id="74"/>
      <w:bookmarkEnd w:id="75"/>
    </w:p>
    <w:p w14:paraId="5AEBBB97" w14:textId="77777777" w:rsidR="00280BC5" w:rsidRDefault="00000000">
      <w:pPr>
        <w:widowControl/>
        <w:ind w:firstLineChars="200" w:firstLine="560"/>
        <w:jc w:val="left"/>
        <w:rPr>
          <w:rFonts w:ascii="黑体" w:eastAsia="黑体" w:hAnsi="黑体" w:cs="黑体"/>
          <w:sz w:val="28"/>
          <w:szCs w:val="28"/>
        </w:rPr>
      </w:pPr>
      <w:r>
        <w:rPr>
          <w:rFonts w:ascii="宋体" w:hAnsi="宋体" w:cs="宋体" w:hint="eastAsia"/>
          <w:color w:val="000000"/>
          <w:kern w:val="0"/>
          <w:sz w:val="28"/>
          <w:szCs w:val="28"/>
          <w:lang w:bidi="ar"/>
        </w:rPr>
        <w:t>杭州脑波科技有限责任公司处于初创期，资金主要运用于技术研发、科研投入，市场推广、渠道建设，扩大生产规模以及团队建设等方面，各项支出资公司成立时起陆续投入。</w:t>
      </w:r>
    </w:p>
    <w:p w14:paraId="20887D07" w14:textId="77777777" w:rsidR="00280BC5" w:rsidRDefault="00000000">
      <w:pPr>
        <w:pStyle w:val="20"/>
      </w:pPr>
      <w:bookmarkStart w:id="76" w:name="_Toc40567304"/>
      <w:bookmarkStart w:id="77" w:name="_Toc40567820"/>
      <w:bookmarkStart w:id="78" w:name="_Toc40567454"/>
      <w:bookmarkStart w:id="79" w:name="_Toc40567546"/>
      <w:bookmarkStart w:id="80" w:name="_Toc26898"/>
      <w:r>
        <w:rPr>
          <w:rFonts w:hAnsi="Times New Roman"/>
          <w:bCs w:val="0"/>
          <w:spacing w:val="12"/>
          <w:sz w:val="32"/>
        </w:rPr>
        <w:t>8</w:t>
      </w:r>
      <w:r>
        <w:rPr>
          <w:rFonts w:hAnsi="Times New Roman" w:hint="eastAsia"/>
          <w:bCs w:val="0"/>
          <w:spacing w:val="12"/>
          <w:sz w:val="32"/>
        </w:rPr>
        <w:t>.3</w:t>
      </w:r>
      <w:bookmarkEnd w:id="76"/>
      <w:bookmarkEnd w:id="77"/>
      <w:bookmarkEnd w:id="78"/>
      <w:bookmarkEnd w:id="79"/>
      <w:bookmarkEnd w:id="80"/>
      <w:r>
        <w:rPr>
          <w:rFonts w:hAnsi="Times New Roman" w:hint="eastAsia"/>
          <w:bCs w:val="0"/>
          <w:spacing w:val="12"/>
          <w:sz w:val="32"/>
        </w:rPr>
        <w:t>财务预测</w:t>
      </w:r>
      <w:r>
        <w:rPr>
          <w:rFonts w:hint="eastAsia"/>
        </w:rPr>
        <w:t xml:space="preserve">  </w:t>
      </w:r>
    </w:p>
    <w:p w14:paraId="2F3141F9" w14:textId="77777777" w:rsidR="00280BC5" w:rsidRDefault="00000000">
      <w:pPr>
        <w:pStyle w:val="20"/>
        <w:rPr>
          <w:sz w:val="21"/>
          <w:szCs w:val="21"/>
        </w:rPr>
      </w:pPr>
      <w:r>
        <w:rPr>
          <w:rFonts w:hint="eastAsia"/>
        </w:rPr>
        <w:t xml:space="preserve"> </w:t>
      </w:r>
      <w:r>
        <w:rPr>
          <w:rFonts w:ascii="宋体" w:eastAsia="宋体" w:hAnsi="宋体" w:cs="宋体" w:hint="eastAsia"/>
          <w:color w:val="000000"/>
          <w:kern w:val="0"/>
          <w:sz w:val="28"/>
          <w:szCs w:val="28"/>
          <w:lang w:bidi="ar"/>
        </w:rPr>
        <w:t xml:space="preserve"> 基本财务假设</w:t>
      </w:r>
    </w:p>
    <w:p w14:paraId="0FBCAB6D" w14:textId="77777777" w:rsidR="00280BC5" w:rsidRDefault="00000000">
      <w:pPr>
        <w:widowControl/>
        <w:jc w:val="left"/>
      </w:pPr>
      <w:r>
        <w:rPr>
          <w:rFonts w:ascii="宋体" w:hAnsi="宋体" w:cs="宋体" w:hint="eastAsia"/>
          <w:color w:val="000000"/>
          <w:kern w:val="0"/>
          <w:sz w:val="28"/>
          <w:szCs w:val="28"/>
          <w:lang w:bidi="ar"/>
        </w:rPr>
        <w:t xml:space="preserve">1.会计制度：公司执行《企业会计准则》 </w:t>
      </w:r>
    </w:p>
    <w:p w14:paraId="54093064" w14:textId="77777777" w:rsidR="00280BC5" w:rsidRDefault="00000000">
      <w:pPr>
        <w:widowControl/>
        <w:jc w:val="left"/>
      </w:pPr>
      <w:r>
        <w:rPr>
          <w:rFonts w:ascii="宋体" w:hAnsi="宋体" w:cs="宋体" w:hint="eastAsia"/>
          <w:color w:val="000000"/>
          <w:kern w:val="0"/>
          <w:sz w:val="28"/>
          <w:szCs w:val="28"/>
          <w:lang w:bidi="ar"/>
        </w:rPr>
        <w:t xml:space="preserve">2.会计年度：以公历每年一月一日起至十二月三十一日止为一个 </w:t>
      </w:r>
    </w:p>
    <w:p w14:paraId="7F924437" w14:textId="77777777" w:rsidR="00280BC5" w:rsidRDefault="00000000">
      <w:pPr>
        <w:widowControl/>
        <w:jc w:val="left"/>
      </w:pPr>
      <w:r>
        <w:rPr>
          <w:rFonts w:ascii="宋体" w:hAnsi="宋体" w:cs="宋体" w:hint="eastAsia"/>
          <w:color w:val="000000"/>
          <w:kern w:val="0"/>
          <w:sz w:val="28"/>
          <w:szCs w:val="28"/>
          <w:lang w:bidi="ar"/>
        </w:rPr>
        <w:t xml:space="preserve">会计年度。 </w:t>
      </w:r>
    </w:p>
    <w:p w14:paraId="294FF4A8" w14:textId="77777777" w:rsidR="00280BC5" w:rsidRDefault="00000000">
      <w:pPr>
        <w:widowControl/>
        <w:jc w:val="left"/>
      </w:pPr>
      <w:r>
        <w:rPr>
          <w:rFonts w:ascii="宋体" w:hAnsi="宋体" w:cs="宋体" w:hint="eastAsia"/>
          <w:color w:val="000000"/>
          <w:kern w:val="0"/>
          <w:sz w:val="28"/>
          <w:szCs w:val="28"/>
          <w:lang w:bidi="ar"/>
        </w:rPr>
        <w:t xml:space="preserve">3.记账本位币：以人民币为记账本位币。 </w:t>
      </w:r>
    </w:p>
    <w:p w14:paraId="7B69A27A" w14:textId="77777777" w:rsidR="00280BC5" w:rsidRDefault="00000000">
      <w:pPr>
        <w:widowControl/>
        <w:jc w:val="left"/>
      </w:pPr>
      <w:r>
        <w:rPr>
          <w:rFonts w:ascii="宋体" w:hAnsi="宋体" w:cs="宋体" w:hint="eastAsia"/>
          <w:color w:val="000000"/>
          <w:kern w:val="0"/>
          <w:sz w:val="28"/>
          <w:szCs w:val="28"/>
          <w:lang w:bidi="ar"/>
        </w:rPr>
        <w:lastRenderedPageBreak/>
        <w:t xml:space="preserve">4.记账基础和计价原则：以权责发生制为记账基础，以历史成本 </w:t>
      </w:r>
    </w:p>
    <w:p w14:paraId="1E8B0D2C" w14:textId="77777777" w:rsidR="00280BC5" w:rsidRDefault="00000000">
      <w:pPr>
        <w:widowControl/>
        <w:jc w:val="left"/>
      </w:pPr>
      <w:r>
        <w:rPr>
          <w:rFonts w:ascii="宋体" w:hAnsi="宋体" w:cs="宋体" w:hint="eastAsia"/>
          <w:color w:val="000000"/>
          <w:kern w:val="0"/>
          <w:sz w:val="28"/>
          <w:szCs w:val="28"/>
          <w:lang w:bidi="ar"/>
        </w:rPr>
        <w:t xml:space="preserve">为计价原则。 </w:t>
      </w:r>
    </w:p>
    <w:p w14:paraId="5785055C" w14:textId="77777777" w:rsidR="00280BC5" w:rsidRDefault="00000000">
      <w:pPr>
        <w:widowControl/>
        <w:jc w:val="left"/>
      </w:pPr>
      <w:r>
        <w:rPr>
          <w:rFonts w:ascii="宋体" w:hAnsi="宋体" w:cs="宋体" w:hint="eastAsia"/>
          <w:color w:val="000000"/>
          <w:kern w:val="0"/>
          <w:sz w:val="28"/>
          <w:szCs w:val="28"/>
          <w:lang w:bidi="ar"/>
        </w:rPr>
        <w:t xml:space="preserve">5.固定资产折旧：电脑，打印机等办公设备采用平均年限法计提 </w:t>
      </w:r>
    </w:p>
    <w:p w14:paraId="252B72FD" w14:textId="77777777" w:rsidR="00280BC5" w:rsidRDefault="00000000">
      <w:pPr>
        <w:widowControl/>
        <w:jc w:val="left"/>
      </w:pPr>
      <w:r>
        <w:rPr>
          <w:rFonts w:ascii="宋体" w:hAnsi="宋体" w:cs="宋体" w:hint="eastAsia"/>
          <w:color w:val="000000"/>
          <w:kern w:val="0"/>
          <w:sz w:val="28"/>
          <w:szCs w:val="28"/>
          <w:lang w:bidi="ar"/>
        </w:rPr>
        <w:t xml:space="preserve">折旧，按 5 年的折旧年限计提折旧，预计净残值 0。 </w:t>
      </w:r>
    </w:p>
    <w:p w14:paraId="0EE72237" w14:textId="77777777" w:rsidR="00280BC5" w:rsidRDefault="00000000">
      <w:pPr>
        <w:widowControl/>
        <w:jc w:val="left"/>
      </w:pPr>
      <w:r>
        <w:rPr>
          <w:rFonts w:ascii="宋体" w:hAnsi="宋体" w:cs="宋体" w:hint="eastAsia"/>
          <w:color w:val="000000"/>
          <w:kern w:val="0"/>
          <w:sz w:val="28"/>
          <w:szCs w:val="28"/>
          <w:lang w:bidi="ar"/>
        </w:rPr>
        <w:t xml:space="preserve">6.企业将在每年年末对无形资产进行减值测试，不进行摊销，预 </w:t>
      </w:r>
    </w:p>
    <w:p w14:paraId="54184456" w14:textId="77777777" w:rsidR="00280BC5" w:rsidRDefault="00000000">
      <w:pPr>
        <w:widowControl/>
        <w:jc w:val="left"/>
      </w:pPr>
      <w:r>
        <w:rPr>
          <w:rFonts w:ascii="宋体" w:hAnsi="宋体" w:cs="宋体" w:hint="eastAsia"/>
          <w:color w:val="000000"/>
          <w:kern w:val="0"/>
          <w:sz w:val="28"/>
          <w:szCs w:val="28"/>
          <w:lang w:bidi="ar"/>
        </w:rPr>
        <w:t xml:space="preserve">计五年内无形资产不发生减值。 </w:t>
      </w:r>
    </w:p>
    <w:p w14:paraId="42028576" w14:textId="77777777" w:rsidR="00280BC5" w:rsidRDefault="00000000">
      <w:pPr>
        <w:widowControl/>
        <w:jc w:val="left"/>
      </w:pPr>
      <w:r>
        <w:rPr>
          <w:rFonts w:ascii="宋体" w:hAnsi="宋体" w:cs="宋体" w:hint="eastAsia"/>
          <w:color w:val="000000"/>
          <w:kern w:val="0"/>
          <w:sz w:val="28"/>
          <w:szCs w:val="28"/>
          <w:lang w:bidi="ar"/>
        </w:rPr>
        <w:t>7.应收应付款及应付职工薪</w:t>
      </w:r>
      <w:proofErr w:type="gramStart"/>
      <w:r>
        <w:rPr>
          <w:rFonts w:ascii="宋体" w:hAnsi="宋体" w:cs="宋体" w:hint="eastAsia"/>
          <w:color w:val="000000"/>
          <w:kern w:val="0"/>
          <w:sz w:val="28"/>
          <w:szCs w:val="28"/>
          <w:lang w:bidi="ar"/>
        </w:rPr>
        <w:t>酬</w:t>
      </w:r>
      <w:proofErr w:type="gramEnd"/>
      <w:r>
        <w:rPr>
          <w:rFonts w:ascii="宋体" w:hAnsi="宋体" w:cs="宋体" w:hint="eastAsia"/>
          <w:color w:val="000000"/>
          <w:kern w:val="0"/>
          <w:sz w:val="28"/>
          <w:szCs w:val="28"/>
          <w:lang w:bidi="ar"/>
        </w:rPr>
        <w:t xml:space="preserve">处理： </w:t>
      </w:r>
    </w:p>
    <w:p w14:paraId="75C6E11F" w14:textId="77777777" w:rsidR="00280BC5" w:rsidRDefault="00000000">
      <w:pPr>
        <w:widowControl/>
        <w:jc w:val="left"/>
      </w:pPr>
      <w:r>
        <w:rPr>
          <w:rFonts w:ascii="宋体" w:hAnsi="宋体" w:cs="宋体" w:hint="eastAsia"/>
          <w:color w:val="000000"/>
          <w:kern w:val="0"/>
          <w:sz w:val="28"/>
          <w:szCs w:val="28"/>
          <w:lang w:bidi="ar"/>
        </w:rPr>
        <w:t>（1）公司的所有的应付职</w:t>
      </w:r>
      <w:proofErr w:type="gramStart"/>
      <w:r>
        <w:rPr>
          <w:rFonts w:ascii="宋体" w:hAnsi="宋体" w:cs="宋体" w:hint="eastAsia"/>
          <w:color w:val="000000"/>
          <w:kern w:val="0"/>
          <w:sz w:val="28"/>
          <w:szCs w:val="28"/>
          <w:lang w:bidi="ar"/>
        </w:rPr>
        <w:t>工薪酬均及时</w:t>
      </w:r>
      <w:proofErr w:type="gramEnd"/>
      <w:r>
        <w:rPr>
          <w:rFonts w:ascii="宋体" w:hAnsi="宋体" w:cs="宋体" w:hint="eastAsia"/>
          <w:color w:val="000000"/>
          <w:kern w:val="0"/>
          <w:sz w:val="28"/>
          <w:szCs w:val="28"/>
          <w:lang w:bidi="ar"/>
        </w:rPr>
        <w:t xml:space="preserve">支付，不存在应付款。 </w:t>
      </w:r>
    </w:p>
    <w:p w14:paraId="69B7599F" w14:textId="77777777" w:rsidR="00280BC5" w:rsidRDefault="00000000">
      <w:pPr>
        <w:widowControl/>
        <w:jc w:val="left"/>
      </w:pPr>
      <w:r>
        <w:rPr>
          <w:rFonts w:ascii="Calibri" w:hAnsi="Calibri" w:cs="Calibri"/>
          <w:color w:val="000000"/>
          <w:kern w:val="0"/>
          <w:sz w:val="18"/>
          <w:szCs w:val="18"/>
          <w:lang w:bidi="ar"/>
        </w:rPr>
        <w:t xml:space="preserve">6667 </w:t>
      </w:r>
    </w:p>
    <w:p w14:paraId="39F6103D" w14:textId="77777777" w:rsidR="00280BC5" w:rsidRDefault="00000000">
      <w:pPr>
        <w:widowControl/>
        <w:jc w:val="left"/>
      </w:pPr>
      <w:r>
        <w:rPr>
          <w:rFonts w:ascii="宋体" w:hAnsi="宋体" w:cs="宋体" w:hint="eastAsia"/>
          <w:color w:val="000000"/>
          <w:kern w:val="0"/>
          <w:sz w:val="28"/>
          <w:szCs w:val="28"/>
          <w:lang w:bidi="ar"/>
        </w:rPr>
        <w:t xml:space="preserve">（2）考虑资金状况，公司在建设初期，工资水平略低于市场平 </w:t>
      </w:r>
    </w:p>
    <w:p w14:paraId="2FD9C815" w14:textId="77777777" w:rsidR="00280BC5" w:rsidRDefault="00000000">
      <w:pPr>
        <w:widowControl/>
        <w:jc w:val="left"/>
      </w:pPr>
      <w:r>
        <w:rPr>
          <w:rFonts w:ascii="宋体" w:hAnsi="宋体" w:cs="宋体" w:hint="eastAsia"/>
          <w:color w:val="000000"/>
          <w:kern w:val="0"/>
          <w:sz w:val="28"/>
          <w:szCs w:val="28"/>
          <w:lang w:bidi="ar"/>
        </w:rPr>
        <w:t xml:space="preserve">均水平。随着公司的发展，之后为职工提供具有市场竞争力的薪酬。 </w:t>
      </w:r>
    </w:p>
    <w:p w14:paraId="50DD91E3" w14:textId="77777777" w:rsidR="00280BC5" w:rsidRDefault="00000000">
      <w:pPr>
        <w:widowControl/>
        <w:jc w:val="left"/>
      </w:pPr>
      <w:r>
        <w:rPr>
          <w:rFonts w:ascii="宋体" w:hAnsi="宋体" w:cs="宋体" w:hint="eastAsia"/>
          <w:color w:val="000000"/>
          <w:kern w:val="0"/>
          <w:sz w:val="28"/>
          <w:szCs w:val="28"/>
          <w:lang w:bidi="ar"/>
        </w:rPr>
        <w:t xml:space="preserve">较高的报酬可以保证公司拥有优秀的人才，这也是公司保持快速发展 </w:t>
      </w:r>
    </w:p>
    <w:p w14:paraId="5F329D83" w14:textId="77777777" w:rsidR="00280BC5" w:rsidRDefault="00000000">
      <w:pPr>
        <w:widowControl/>
        <w:jc w:val="left"/>
      </w:pPr>
      <w:r>
        <w:rPr>
          <w:rFonts w:ascii="宋体" w:hAnsi="宋体" w:cs="宋体" w:hint="eastAsia"/>
          <w:color w:val="000000"/>
          <w:kern w:val="0"/>
          <w:sz w:val="28"/>
          <w:szCs w:val="28"/>
          <w:lang w:bidi="ar"/>
        </w:rPr>
        <w:t xml:space="preserve">的保证。 </w:t>
      </w:r>
    </w:p>
    <w:p w14:paraId="33D18195" w14:textId="77777777" w:rsidR="00280BC5" w:rsidRDefault="00000000">
      <w:pPr>
        <w:widowControl/>
        <w:jc w:val="left"/>
      </w:pPr>
      <w:r>
        <w:rPr>
          <w:rFonts w:ascii="宋体" w:hAnsi="宋体" w:cs="宋体" w:hint="eastAsia"/>
          <w:color w:val="000000"/>
          <w:kern w:val="0"/>
          <w:sz w:val="28"/>
          <w:szCs w:val="28"/>
          <w:lang w:bidi="ar"/>
        </w:rPr>
        <w:t xml:space="preserve">（3）平台初步建设时期，每年的应收账款跨年回收，坏账计提 </w:t>
      </w:r>
    </w:p>
    <w:p w14:paraId="0765068D" w14:textId="77777777" w:rsidR="00280BC5" w:rsidRDefault="00000000">
      <w:pPr>
        <w:widowControl/>
        <w:jc w:val="left"/>
      </w:pPr>
      <w:r>
        <w:rPr>
          <w:rFonts w:ascii="宋体" w:hAnsi="宋体" w:cs="宋体" w:hint="eastAsia"/>
          <w:color w:val="000000"/>
          <w:kern w:val="0"/>
          <w:sz w:val="28"/>
          <w:szCs w:val="28"/>
          <w:lang w:bidi="ar"/>
        </w:rPr>
        <w:t xml:space="preserve">比例 5%。 </w:t>
      </w:r>
    </w:p>
    <w:p w14:paraId="49B90565" w14:textId="77777777" w:rsidR="00280BC5" w:rsidRDefault="00000000">
      <w:pPr>
        <w:widowControl/>
        <w:jc w:val="left"/>
      </w:pPr>
      <w:r>
        <w:rPr>
          <w:rFonts w:ascii="宋体" w:hAnsi="宋体" w:cs="宋体" w:hint="eastAsia"/>
          <w:color w:val="000000"/>
          <w:kern w:val="0"/>
          <w:sz w:val="28"/>
          <w:szCs w:val="28"/>
          <w:lang w:bidi="ar"/>
        </w:rPr>
        <w:t xml:space="preserve">8.公司适用的税（费）种和税（费）率列示如下： </w:t>
      </w:r>
    </w:p>
    <w:p w14:paraId="5A10DA0B" w14:textId="77777777" w:rsidR="00280BC5" w:rsidRDefault="00000000">
      <w:pPr>
        <w:widowControl/>
        <w:jc w:val="left"/>
      </w:pPr>
      <w:r>
        <w:rPr>
          <w:rFonts w:ascii="宋体" w:hAnsi="宋体" w:cs="宋体" w:hint="eastAsia"/>
          <w:color w:val="000000"/>
          <w:kern w:val="0"/>
          <w:sz w:val="28"/>
          <w:szCs w:val="28"/>
          <w:lang w:bidi="ar"/>
        </w:rPr>
        <w:t xml:space="preserve">增值税税率 16%， </w:t>
      </w:r>
    </w:p>
    <w:p w14:paraId="5389B67B" w14:textId="77777777" w:rsidR="00280BC5" w:rsidRDefault="00000000">
      <w:pPr>
        <w:widowControl/>
        <w:jc w:val="left"/>
      </w:pPr>
      <w:r>
        <w:rPr>
          <w:rFonts w:ascii="宋体" w:hAnsi="宋体" w:cs="宋体" w:hint="eastAsia"/>
          <w:color w:val="000000"/>
          <w:kern w:val="0"/>
          <w:sz w:val="28"/>
          <w:szCs w:val="28"/>
          <w:lang w:bidi="ar"/>
        </w:rPr>
        <w:t xml:space="preserve">所得税税率 25%， </w:t>
      </w:r>
    </w:p>
    <w:p w14:paraId="652A6865" w14:textId="77777777" w:rsidR="00280BC5" w:rsidRDefault="00000000">
      <w:pPr>
        <w:widowControl/>
        <w:jc w:val="left"/>
      </w:pPr>
      <w:r>
        <w:rPr>
          <w:rFonts w:ascii="宋体" w:hAnsi="宋体" w:cs="宋体" w:hint="eastAsia"/>
          <w:color w:val="000000"/>
          <w:kern w:val="0"/>
          <w:sz w:val="28"/>
          <w:szCs w:val="28"/>
          <w:lang w:bidi="ar"/>
        </w:rPr>
        <w:t xml:space="preserve">法定盈余公积计提比例按当年净利润的 10% </w:t>
      </w:r>
    </w:p>
    <w:p w14:paraId="26F3D11F" w14:textId="77777777" w:rsidR="00280BC5" w:rsidRDefault="00000000">
      <w:pPr>
        <w:widowControl/>
        <w:jc w:val="left"/>
      </w:pPr>
      <w:r>
        <w:rPr>
          <w:rFonts w:ascii="宋体" w:hAnsi="宋体" w:cs="宋体" w:hint="eastAsia"/>
          <w:color w:val="000000"/>
          <w:kern w:val="0"/>
          <w:sz w:val="28"/>
          <w:szCs w:val="28"/>
          <w:lang w:bidi="ar"/>
        </w:rPr>
        <w:t>为保证公司正常运营以及规模的扩大，公司拟定前五年不分红。</w:t>
      </w:r>
    </w:p>
    <w:p w14:paraId="72AA5159" w14:textId="77777777" w:rsidR="00280BC5" w:rsidRDefault="00280BC5"/>
    <w:p w14:paraId="0AFFC14A" w14:textId="77777777" w:rsidR="00280BC5" w:rsidRDefault="00280BC5">
      <w:pPr>
        <w:pStyle w:val="a0"/>
      </w:pPr>
    </w:p>
    <w:p w14:paraId="10A6F466" w14:textId="77777777" w:rsidR="00280BC5" w:rsidRDefault="00280BC5">
      <w:pPr>
        <w:pStyle w:val="a0"/>
      </w:pPr>
    </w:p>
    <w:p w14:paraId="6FFAAF97" w14:textId="77777777" w:rsidR="00280BC5" w:rsidRDefault="00000000">
      <w:pPr>
        <w:pStyle w:val="20"/>
        <w:rPr>
          <w:rFonts w:hAnsi="Times New Roman"/>
          <w:bCs w:val="0"/>
          <w:spacing w:val="12"/>
          <w:sz w:val="32"/>
        </w:rPr>
      </w:pPr>
      <w:r>
        <w:rPr>
          <w:rFonts w:hAnsi="Times New Roman" w:hint="eastAsia"/>
          <w:bCs w:val="0"/>
          <w:spacing w:val="12"/>
          <w:sz w:val="32"/>
        </w:rPr>
        <w:lastRenderedPageBreak/>
        <w:t>8</w:t>
      </w:r>
      <w:r>
        <w:rPr>
          <w:rFonts w:hAnsi="Times New Roman"/>
          <w:bCs w:val="0"/>
          <w:spacing w:val="12"/>
          <w:sz w:val="32"/>
        </w:rPr>
        <w:t xml:space="preserve">.4 </w:t>
      </w:r>
      <w:r>
        <w:rPr>
          <w:rFonts w:hAnsi="Times New Roman" w:hint="eastAsia"/>
          <w:bCs w:val="0"/>
          <w:spacing w:val="12"/>
          <w:sz w:val="32"/>
        </w:rPr>
        <w:t>财务报表</w:t>
      </w:r>
    </w:p>
    <w:p w14:paraId="7F2F1914" w14:textId="77777777" w:rsidR="00280BC5" w:rsidRDefault="00000000">
      <w:pPr>
        <w:widowControl/>
        <w:jc w:val="left"/>
        <w:rPr>
          <w:rFonts w:ascii="宋体" w:hAnsi="宋体" w:cs="宋体"/>
          <w:b/>
          <w:bCs/>
          <w:color w:val="000000"/>
          <w:kern w:val="0"/>
          <w:sz w:val="28"/>
          <w:szCs w:val="28"/>
          <w:lang w:bidi="ar"/>
        </w:rPr>
      </w:pPr>
      <w:r>
        <w:rPr>
          <w:rFonts w:ascii="宋体" w:hAnsi="宋体" w:cs="宋体" w:hint="eastAsia"/>
          <w:b/>
          <w:bCs/>
          <w:color w:val="000000"/>
          <w:kern w:val="0"/>
          <w:sz w:val="28"/>
          <w:szCs w:val="28"/>
          <w:lang w:bidi="ar"/>
        </w:rPr>
        <w:t>8.4.1利润表</w:t>
      </w:r>
    </w:p>
    <w:p w14:paraId="4CE223C1" w14:textId="77777777" w:rsidR="00280BC5" w:rsidRDefault="00000000">
      <w:pPr>
        <w:widowControl/>
        <w:ind w:left="6720" w:firstLine="420"/>
        <w:jc w:val="left"/>
        <w:rPr>
          <w:rFonts w:ascii="宋体" w:hAnsi="宋体" w:cs="宋体"/>
          <w:b/>
          <w:bCs/>
          <w:color w:val="000000"/>
          <w:kern w:val="0"/>
          <w:sz w:val="28"/>
          <w:szCs w:val="28"/>
          <w:lang w:bidi="ar"/>
        </w:rPr>
      </w:pPr>
      <w:r>
        <w:rPr>
          <w:rFonts w:ascii="宋体" w:hAnsi="宋体"/>
          <w:color w:val="000000"/>
          <w:sz w:val="28"/>
        </w:rPr>
        <w:t>（万元）</w:t>
      </w:r>
    </w:p>
    <w:tbl>
      <w:tblPr>
        <w:tblStyle w:val="5-61"/>
        <w:tblW w:w="9024" w:type="dxa"/>
        <w:tblLayout w:type="fixed"/>
        <w:tblLook w:val="04A0" w:firstRow="1" w:lastRow="0" w:firstColumn="1" w:lastColumn="0" w:noHBand="0" w:noVBand="1"/>
      </w:tblPr>
      <w:tblGrid>
        <w:gridCol w:w="1504"/>
        <w:gridCol w:w="1504"/>
        <w:gridCol w:w="1504"/>
        <w:gridCol w:w="1504"/>
        <w:gridCol w:w="1504"/>
        <w:gridCol w:w="1504"/>
      </w:tblGrid>
      <w:tr w:rsidR="00280BC5" w14:paraId="2C5F6FB8" w14:textId="77777777" w:rsidTr="00280BC5">
        <w:trPr>
          <w:cnfStyle w:val="100000000000" w:firstRow="1" w:lastRow="0" w:firstColumn="0" w:lastColumn="0" w:oddVBand="0" w:evenVBand="0" w:oddHBand="0" w:evenHBand="0" w:firstRowFirstColumn="0" w:firstRowLastColumn="0" w:lastRowFirstColumn="0" w:lastRowLastColumn="0"/>
          <w:trHeight w:hRule="exact" w:val="634"/>
        </w:trPr>
        <w:tc>
          <w:tcPr>
            <w:cnfStyle w:val="001000000000" w:firstRow="0" w:lastRow="0" w:firstColumn="1" w:lastColumn="0" w:oddVBand="0" w:evenVBand="0" w:oddHBand="0" w:evenHBand="0" w:firstRowFirstColumn="0" w:firstRowLastColumn="0" w:lastRowFirstColumn="0" w:lastRowLastColumn="0"/>
            <w:tcW w:w="1504" w:type="dxa"/>
          </w:tcPr>
          <w:p w14:paraId="1A8276F6" w14:textId="77777777" w:rsidR="00280BC5" w:rsidRDefault="00000000">
            <w:pPr>
              <w:widowControl/>
              <w:autoSpaceDE w:val="0"/>
              <w:autoSpaceDN w:val="0"/>
              <w:spacing w:before="174" w:line="280" w:lineRule="exact"/>
              <w:jc w:val="center"/>
              <w:rPr>
                <w:b w:val="0"/>
                <w:bCs w:val="0"/>
              </w:rPr>
            </w:pPr>
            <w:r>
              <w:rPr>
                <w:rFonts w:ascii="宋体" w:hAnsi="宋体"/>
                <w:color w:val="FFFFFF"/>
                <w:sz w:val="28"/>
              </w:rPr>
              <w:t>项目</w:t>
            </w:r>
          </w:p>
        </w:tc>
        <w:tc>
          <w:tcPr>
            <w:tcW w:w="1504" w:type="dxa"/>
          </w:tcPr>
          <w:p w14:paraId="1A1A78A9"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第一年</w:t>
            </w:r>
          </w:p>
        </w:tc>
        <w:tc>
          <w:tcPr>
            <w:tcW w:w="1504" w:type="dxa"/>
          </w:tcPr>
          <w:p w14:paraId="0493B534"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第二年</w:t>
            </w:r>
          </w:p>
        </w:tc>
        <w:tc>
          <w:tcPr>
            <w:tcW w:w="1504" w:type="dxa"/>
          </w:tcPr>
          <w:p w14:paraId="319B3C25"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第三年</w:t>
            </w:r>
          </w:p>
        </w:tc>
        <w:tc>
          <w:tcPr>
            <w:tcW w:w="1504" w:type="dxa"/>
          </w:tcPr>
          <w:p w14:paraId="2B5F3062"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第四年</w:t>
            </w:r>
          </w:p>
        </w:tc>
        <w:tc>
          <w:tcPr>
            <w:tcW w:w="1504" w:type="dxa"/>
          </w:tcPr>
          <w:p w14:paraId="7DCFEA60"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第五年</w:t>
            </w:r>
          </w:p>
        </w:tc>
      </w:tr>
      <w:tr w:rsidR="00280BC5" w14:paraId="49BE2F3A"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4" w:type="dxa"/>
          </w:tcPr>
          <w:p w14:paraId="644DAFA5" w14:textId="77777777" w:rsidR="00280BC5" w:rsidRDefault="00000000">
            <w:pPr>
              <w:widowControl/>
              <w:autoSpaceDE w:val="0"/>
              <w:autoSpaceDN w:val="0"/>
              <w:spacing w:before="172" w:line="282" w:lineRule="exact"/>
              <w:jc w:val="center"/>
              <w:rPr>
                <w:b w:val="0"/>
                <w:bCs w:val="0"/>
              </w:rPr>
            </w:pPr>
            <w:r>
              <w:rPr>
                <w:rFonts w:ascii="宋体" w:hAnsi="宋体"/>
                <w:color w:val="000000"/>
                <w:sz w:val="28"/>
              </w:rPr>
              <w:t>营业收入</w:t>
            </w:r>
          </w:p>
        </w:tc>
        <w:tc>
          <w:tcPr>
            <w:tcW w:w="1504" w:type="dxa"/>
            <w:shd w:val="clear" w:color="auto" w:fill="C5E0B3" w:themeFill="accent6" w:themeFillTint="66"/>
          </w:tcPr>
          <w:p w14:paraId="135849ED"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hint="eastAsia"/>
                <w:color w:val="000000"/>
                <w:sz w:val="28"/>
              </w:rPr>
              <w:t>326</w:t>
            </w:r>
          </w:p>
        </w:tc>
        <w:tc>
          <w:tcPr>
            <w:tcW w:w="1504" w:type="dxa"/>
            <w:shd w:val="clear" w:color="auto" w:fill="C5E0B3" w:themeFill="accent6" w:themeFillTint="66"/>
          </w:tcPr>
          <w:p w14:paraId="3D18BBAD"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653</w:t>
            </w:r>
          </w:p>
        </w:tc>
        <w:tc>
          <w:tcPr>
            <w:tcW w:w="1504" w:type="dxa"/>
            <w:shd w:val="clear" w:color="auto" w:fill="C5E0B3" w:themeFill="accent6" w:themeFillTint="66"/>
          </w:tcPr>
          <w:p w14:paraId="78E4A69F"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1477</w:t>
            </w:r>
          </w:p>
        </w:tc>
        <w:tc>
          <w:tcPr>
            <w:tcW w:w="1504" w:type="dxa"/>
            <w:shd w:val="clear" w:color="auto" w:fill="C5E0B3" w:themeFill="accent6" w:themeFillTint="66"/>
          </w:tcPr>
          <w:p w14:paraId="76D92C9A"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2566</w:t>
            </w:r>
          </w:p>
        </w:tc>
        <w:tc>
          <w:tcPr>
            <w:tcW w:w="1504" w:type="dxa"/>
            <w:shd w:val="clear" w:color="auto" w:fill="C5E0B3" w:themeFill="accent6" w:themeFillTint="66"/>
          </w:tcPr>
          <w:p w14:paraId="0491001E"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3699</w:t>
            </w:r>
          </w:p>
        </w:tc>
      </w:tr>
      <w:tr w:rsidR="00280BC5" w14:paraId="57839082" w14:textId="77777777" w:rsidTr="00280BC5">
        <w:trPr>
          <w:trHeight w:hRule="exact" w:val="861"/>
        </w:trPr>
        <w:tc>
          <w:tcPr>
            <w:cnfStyle w:val="001000000000" w:firstRow="0" w:lastRow="0" w:firstColumn="1" w:lastColumn="0" w:oddVBand="0" w:evenVBand="0" w:oddHBand="0" w:evenHBand="0" w:firstRowFirstColumn="0" w:firstRowLastColumn="0" w:lastRowFirstColumn="0" w:lastRowLastColumn="0"/>
            <w:tcW w:w="1504" w:type="dxa"/>
          </w:tcPr>
          <w:p w14:paraId="2026A3FB" w14:textId="77777777" w:rsidR="00280BC5" w:rsidRDefault="00000000">
            <w:pPr>
              <w:widowControl/>
              <w:autoSpaceDE w:val="0"/>
              <w:autoSpaceDN w:val="0"/>
              <w:spacing w:before="172" w:line="282" w:lineRule="exact"/>
              <w:jc w:val="center"/>
              <w:rPr>
                <w:b w:val="0"/>
                <w:bCs w:val="0"/>
              </w:rPr>
            </w:pPr>
            <w:r>
              <w:rPr>
                <w:rFonts w:ascii="宋体" w:hAnsi="宋体"/>
                <w:color w:val="000000"/>
                <w:sz w:val="28"/>
              </w:rPr>
              <w:t>营业成本</w:t>
            </w:r>
          </w:p>
        </w:tc>
        <w:tc>
          <w:tcPr>
            <w:tcW w:w="1504" w:type="dxa"/>
          </w:tcPr>
          <w:p w14:paraId="056D9AD8"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110</w:t>
            </w:r>
          </w:p>
        </w:tc>
        <w:tc>
          <w:tcPr>
            <w:tcW w:w="1504" w:type="dxa"/>
          </w:tcPr>
          <w:p w14:paraId="58DA0EF5"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398</w:t>
            </w:r>
          </w:p>
        </w:tc>
        <w:tc>
          <w:tcPr>
            <w:tcW w:w="1504" w:type="dxa"/>
          </w:tcPr>
          <w:p w14:paraId="407CB993"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850</w:t>
            </w:r>
          </w:p>
        </w:tc>
        <w:tc>
          <w:tcPr>
            <w:tcW w:w="1504" w:type="dxa"/>
          </w:tcPr>
          <w:p w14:paraId="0BE81DD0"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1200</w:t>
            </w:r>
          </w:p>
        </w:tc>
        <w:tc>
          <w:tcPr>
            <w:tcW w:w="1504" w:type="dxa"/>
          </w:tcPr>
          <w:p w14:paraId="62CC6D22" w14:textId="77777777" w:rsidR="00280BC5" w:rsidRDefault="00000000">
            <w:pPr>
              <w:widowControl/>
              <w:autoSpaceDE w:val="0"/>
              <w:autoSpaceDN w:val="0"/>
              <w:spacing w:before="198" w:line="282"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1720</w:t>
            </w:r>
          </w:p>
        </w:tc>
      </w:tr>
      <w:tr w:rsidR="00280BC5" w14:paraId="628A8CD6"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4" w:type="dxa"/>
          </w:tcPr>
          <w:p w14:paraId="6D4BBF4A" w14:textId="77777777" w:rsidR="00280BC5" w:rsidRDefault="00000000">
            <w:pPr>
              <w:widowControl/>
              <w:autoSpaceDE w:val="0"/>
              <w:autoSpaceDN w:val="0"/>
              <w:spacing w:before="174" w:line="280" w:lineRule="exact"/>
              <w:jc w:val="center"/>
              <w:rPr>
                <w:b w:val="0"/>
                <w:bCs w:val="0"/>
              </w:rPr>
            </w:pPr>
            <w:r>
              <w:rPr>
                <w:rFonts w:ascii="宋体" w:hAnsi="宋体"/>
                <w:color w:val="000000"/>
                <w:sz w:val="28"/>
              </w:rPr>
              <w:t>管理费用</w:t>
            </w:r>
          </w:p>
        </w:tc>
        <w:tc>
          <w:tcPr>
            <w:tcW w:w="1504" w:type="dxa"/>
            <w:shd w:val="clear" w:color="auto" w:fill="C5E0B3" w:themeFill="accent6" w:themeFillTint="66"/>
          </w:tcPr>
          <w:p w14:paraId="0DF66196"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77.4</w:t>
            </w:r>
          </w:p>
        </w:tc>
        <w:tc>
          <w:tcPr>
            <w:tcW w:w="1504" w:type="dxa"/>
            <w:shd w:val="clear" w:color="auto" w:fill="C5E0B3" w:themeFill="accent6" w:themeFillTint="66"/>
          </w:tcPr>
          <w:p w14:paraId="400A79F4"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99.2</w:t>
            </w:r>
          </w:p>
        </w:tc>
        <w:tc>
          <w:tcPr>
            <w:tcW w:w="1504" w:type="dxa"/>
            <w:shd w:val="clear" w:color="auto" w:fill="C5E0B3" w:themeFill="accent6" w:themeFillTint="66"/>
          </w:tcPr>
          <w:p w14:paraId="6CF563E6"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136</w:t>
            </w:r>
          </w:p>
        </w:tc>
        <w:tc>
          <w:tcPr>
            <w:tcW w:w="1504" w:type="dxa"/>
            <w:shd w:val="clear" w:color="auto" w:fill="C5E0B3" w:themeFill="accent6" w:themeFillTint="66"/>
          </w:tcPr>
          <w:p w14:paraId="1D065BBA"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183.5</w:t>
            </w:r>
          </w:p>
        </w:tc>
        <w:tc>
          <w:tcPr>
            <w:tcW w:w="1504" w:type="dxa"/>
            <w:shd w:val="clear" w:color="auto" w:fill="C5E0B3" w:themeFill="accent6" w:themeFillTint="66"/>
          </w:tcPr>
          <w:p w14:paraId="17F9BB13"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215.3</w:t>
            </w:r>
          </w:p>
        </w:tc>
      </w:tr>
      <w:tr w:rsidR="00280BC5" w14:paraId="43654D2F"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4" w:type="dxa"/>
          </w:tcPr>
          <w:p w14:paraId="7849CBC6" w14:textId="77777777" w:rsidR="00280BC5" w:rsidRDefault="00000000">
            <w:pPr>
              <w:widowControl/>
              <w:autoSpaceDE w:val="0"/>
              <w:autoSpaceDN w:val="0"/>
              <w:spacing w:before="174" w:line="280" w:lineRule="exact"/>
              <w:jc w:val="center"/>
              <w:rPr>
                <w:b w:val="0"/>
                <w:bCs w:val="0"/>
              </w:rPr>
            </w:pPr>
            <w:r>
              <w:rPr>
                <w:rFonts w:ascii="宋体" w:hAnsi="宋体"/>
                <w:color w:val="000000"/>
                <w:sz w:val="28"/>
              </w:rPr>
              <w:t>销售费用</w:t>
            </w:r>
          </w:p>
        </w:tc>
        <w:tc>
          <w:tcPr>
            <w:tcW w:w="1504" w:type="dxa"/>
          </w:tcPr>
          <w:p w14:paraId="421B698F"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82.6</w:t>
            </w:r>
          </w:p>
        </w:tc>
        <w:tc>
          <w:tcPr>
            <w:tcW w:w="1504" w:type="dxa"/>
          </w:tcPr>
          <w:p w14:paraId="30AD6BE4"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136</w:t>
            </w:r>
          </w:p>
        </w:tc>
        <w:tc>
          <w:tcPr>
            <w:tcW w:w="1504" w:type="dxa"/>
          </w:tcPr>
          <w:p w14:paraId="0810D49C"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189.7</w:t>
            </w:r>
          </w:p>
        </w:tc>
        <w:tc>
          <w:tcPr>
            <w:tcW w:w="1504" w:type="dxa"/>
          </w:tcPr>
          <w:p w14:paraId="08B922CB"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312.4</w:t>
            </w:r>
          </w:p>
        </w:tc>
        <w:tc>
          <w:tcPr>
            <w:tcW w:w="1504" w:type="dxa"/>
          </w:tcPr>
          <w:p w14:paraId="4178691D"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399.2</w:t>
            </w:r>
          </w:p>
        </w:tc>
      </w:tr>
      <w:tr w:rsidR="00280BC5" w14:paraId="56E331BE"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4" w:type="dxa"/>
          </w:tcPr>
          <w:p w14:paraId="204EE123" w14:textId="77777777" w:rsidR="00280BC5" w:rsidRDefault="00000000">
            <w:pPr>
              <w:widowControl/>
              <w:autoSpaceDE w:val="0"/>
              <w:autoSpaceDN w:val="0"/>
              <w:spacing w:before="174" w:line="280" w:lineRule="exact"/>
              <w:jc w:val="center"/>
              <w:rPr>
                <w:b w:val="0"/>
                <w:bCs w:val="0"/>
              </w:rPr>
            </w:pPr>
            <w:r>
              <w:rPr>
                <w:rFonts w:ascii="宋体" w:hAnsi="宋体"/>
                <w:color w:val="000000"/>
                <w:sz w:val="28"/>
              </w:rPr>
              <w:t>财务费用</w:t>
            </w:r>
          </w:p>
        </w:tc>
        <w:tc>
          <w:tcPr>
            <w:tcW w:w="1504" w:type="dxa"/>
            <w:shd w:val="clear" w:color="auto" w:fill="C5E0B3" w:themeFill="accent6" w:themeFillTint="66"/>
          </w:tcPr>
          <w:p w14:paraId="0D1FC61F"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0.7</w:t>
            </w:r>
          </w:p>
        </w:tc>
        <w:tc>
          <w:tcPr>
            <w:tcW w:w="1504" w:type="dxa"/>
            <w:shd w:val="clear" w:color="auto" w:fill="C5E0B3" w:themeFill="accent6" w:themeFillTint="66"/>
          </w:tcPr>
          <w:p w14:paraId="170054E7"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2.7</w:t>
            </w:r>
          </w:p>
        </w:tc>
        <w:tc>
          <w:tcPr>
            <w:tcW w:w="1504" w:type="dxa"/>
            <w:shd w:val="clear" w:color="auto" w:fill="C5E0B3" w:themeFill="accent6" w:themeFillTint="66"/>
          </w:tcPr>
          <w:p w14:paraId="02C5D9E5"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6.5</w:t>
            </w:r>
          </w:p>
        </w:tc>
        <w:tc>
          <w:tcPr>
            <w:tcW w:w="1504" w:type="dxa"/>
            <w:shd w:val="clear" w:color="auto" w:fill="C5E0B3" w:themeFill="accent6" w:themeFillTint="66"/>
          </w:tcPr>
          <w:p w14:paraId="7B44CD9A"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15</w:t>
            </w:r>
          </w:p>
        </w:tc>
        <w:tc>
          <w:tcPr>
            <w:tcW w:w="1504" w:type="dxa"/>
            <w:shd w:val="clear" w:color="auto" w:fill="C5E0B3" w:themeFill="accent6" w:themeFillTint="66"/>
          </w:tcPr>
          <w:p w14:paraId="19907B9F"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olor w:val="000000"/>
                <w:sz w:val="28"/>
              </w:rPr>
              <w:t>20.4</w:t>
            </w:r>
          </w:p>
        </w:tc>
      </w:tr>
      <w:tr w:rsidR="00280BC5" w14:paraId="6423EC06" w14:textId="77777777" w:rsidTr="00280BC5">
        <w:trPr>
          <w:trHeight w:hRule="exact" w:val="644"/>
        </w:trPr>
        <w:tc>
          <w:tcPr>
            <w:cnfStyle w:val="001000000000" w:firstRow="0" w:lastRow="0" w:firstColumn="1" w:lastColumn="0" w:oddVBand="0" w:evenVBand="0" w:oddHBand="0" w:evenHBand="0" w:firstRowFirstColumn="0" w:firstRowLastColumn="0" w:lastRowFirstColumn="0" w:lastRowLastColumn="0"/>
            <w:tcW w:w="1504" w:type="dxa"/>
          </w:tcPr>
          <w:p w14:paraId="64F81B97" w14:textId="77777777" w:rsidR="00280BC5" w:rsidRDefault="00000000">
            <w:pPr>
              <w:widowControl/>
              <w:autoSpaceDE w:val="0"/>
              <w:autoSpaceDN w:val="0"/>
              <w:spacing w:before="172" w:line="282" w:lineRule="exact"/>
              <w:jc w:val="center"/>
              <w:rPr>
                <w:b w:val="0"/>
                <w:bCs w:val="0"/>
              </w:rPr>
            </w:pPr>
            <w:r>
              <w:rPr>
                <w:rFonts w:ascii="宋体" w:hAnsi="宋体"/>
                <w:color w:val="000000"/>
                <w:sz w:val="28"/>
              </w:rPr>
              <w:t>利润总额</w:t>
            </w:r>
          </w:p>
        </w:tc>
        <w:tc>
          <w:tcPr>
            <w:tcW w:w="1504" w:type="dxa"/>
          </w:tcPr>
          <w:p w14:paraId="1D475A55"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pPr>
            <w:r>
              <w:rPr>
                <w:rFonts w:ascii="Calibri" w:hAnsi="Calibri" w:hint="eastAsia"/>
                <w:color w:val="000000"/>
                <w:sz w:val="28"/>
              </w:rPr>
              <w:t>55.3</w:t>
            </w:r>
          </w:p>
        </w:tc>
        <w:tc>
          <w:tcPr>
            <w:tcW w:w="1504" w:type="dxa"/>
          </w:tcPr>
          <w:p w14:paraId="556126A0"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17.1</w:t>
            </w:r>
          </w:p>
        </w:tc>
        <w:tc>
          <w:tcPr>
            <w:tcW w:w="1504" w:type="dxa"/>
          </w:tcPr>
          <w:p w14:paraId="0B13A75D"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294.8</w:t>
            </w:r>
          </w:p>
        </w:tc>
        <w:tc>
          <w:tcPr>
            <w:tcW w:w="1504" w:type="dxa"/>
          </w:tcPr>
          <w:p w14:paraId="0C084918"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855.1</w:t>
            </w:r>
          </w:p>
        </w:tc>
        <w:tc>
          <w:tcPr>
            <w:tcW w:w="1504" w:type="dxa"/>
          </w:tcPr>
          <w:p w14:paraId="34E8DAF0"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1344.1</w:t>
            </w:r>
          </w:p>
        </w:tc>
      </w:tr>
      <w:tr w:rsidR="00280BC5" w14:paraId="4C8A1675" w14:textId="77777777" w:rsidTr="00280BC5">
        <w:trPr>
          <w:trHeight w:hRule="exact" w:val="788"/>
        </w:trPr>
        <w:tc>
          <w:tcPr>
            <w:cnfStyle w:val="001000000000" w:firstRow="0" w:lastRow="0" w:firstColumn="1" w:lastColumn="0" w:oddVBand="0" w:evenVBand="0" w:oddHBand="0" w:evenHBand="0" w:firstRowFirstColumn="0" w:firstRowLastColumn="0" w:lastRowFirstColumn="0" w:lastRowLastColumn="0"/>
            <w:tcW w:w="1504" w:type="dxa"/>
          </w:tcPr>
          <w:p w14:paraId="51227CEB" w14:textId="77777777" w:rsidR="00280BC5" w:rsidRDefault="00000000">
            <w:pPr>
              <w:widowControl/>
              <w:autoSpaceDE w:val="0"/>
              <w:autoSpaceDN w:val="0"/>
              <w:spacing w:before="172" w:line="282" w:lineRule="exact"/>
              <w:jc w:val="center"/>
              <w:rPr>
                <w:b w:val="0"/>
                <w:bCs w:val="0"/>
              </w:rPr>
            </w:pPr>
            <w:r>
              <w:rPr>
                <w:rFonts w:ascii="宋体" w:hAnsi="宋体"/>
                <w:color w:val="000000"/>
                <w:sz w:val="28"/>
              </w:rPr>
              <w:t>所得税费用</w:t>
            </w:r>
          </w:p>
        </w:tc>
        <w:tc>
          <w:tcPr>
            <w:tcW w:w="1504" w:type="dxa"/>
            <w:shd w:val="clear" w:color="auto" w:fill="C5E0B3" w:themeFill="accent6" w:themeFillTint="66"/>
          </w:tcPr>
          <w:p w14:paraId="331F1BF0"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13.825</w:t>
            </w:r>
          </w:p>
        </w:tc>
        <w:tc>
          <w:tcPr>
            <w:tcW w:w="1504" w:type="dxa"/>
            <w:shd w:val="clear" w:color="auto" w:fill="C5E0B3" w:themeFill="accent6" w:themeFillTint="66"/>
          </w:tcPr>
          <w:p w14:paraId="4B7F947D"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4.275</w:t>
            </w:r>
          </w:p>
        </w:tc>
        <w:tc>
          <w:tcPr>
            <w:tcW w:w="1504" w:type="dxa"/>
            <w:shd w:val="clear" w:color="auto" w:fill="C5E0B3" w:themeFill="accent6" w:themeFillTint="66"/>
          </w:tcPr>
          <w:p w14:paraId="78705221"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73.7</w:t>
            </w:r>
          </w:p>
        </w:tc>
        <w:tc>
          <w:tcPr>
            <w:tcW w:w="1504" w:type="dxa"/>
            <w:shd w:val="clear" w:color="auto" w:fill="C5E0B3" w:themeFill="accent6" w:themeFillTint="66"/>
          </w:tcPr>
          <w:p w14:paraId="080BAA36"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213.775</w:t>
            </w:r>
          </w:p>
        </w:tc>
        <w:tc>
          <w:tcPr>
            <w:tcW w:w="1504" w:type="dxa"/>
            <w:shd w:val="clear" w:color="auto" w:fill="C5E0B3" w:themeFill="accent6" w:themeFillTint="66"/>
          </w:tcPr>
          <w:p w14:paraId="428D9496"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336.025</w:t>
            </w:r>
          </w:p>
        </w:tc>
      </w:tr>
      <w:tr w:rsidR="00280BC5" w14:paraId="23513E65"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4" w:type="dxa"/>
          </w:tcPr>
          <w:p w14:paraId="688C69C8" w14:textId="77777777" w:rsidR="00280BC5" w:rsidRDefault="00000000">
            <w:pPr>
              <w:widowControl/>
              <w:autoSpaceDE w:val="0"/>
              <w:autoSpaceDN w:val="0"/>
              <w:spacing w:before="174" w:line="282" w:lineRule="exact"/>
              <w:jc w:val="center"/>
              <w:rPr>
                <w:b w:val="0"/>
                <w:bCs w:val="0"/>
              </w:rPr>
            </w:pPr>
            <w:r>
              <w:rPr>
                <w:rFonts w:ascii="宋体" w:hAnsi="宋体"/>
                <w:color w:val="000000"/>
                <w:sz w:val="28"/>
              </w:rPr>
              <w:t>净利润</w:t>
            </w:r>
          </w:p>
        </w:tc>
        <w:tc>
          <w:tcPr>
            <w:tcW w:w="1504" w:type="dxa"/>
          </w:tcPr>
          <w:p w14:paraId="6DC31158"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41.475</w:t>
            </w:r>
          </w:p>
        </w:tc>
        <w:tc>
          <w:tcPr>
            <w:tcW w:w="1504" w:type="dxa"/>
          </w:tcPr>
          <w:p w14:paraId="6F7D4830"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12.825</w:t>
            </w:r>
          </w:p>
        </w:tc>
        <w:tc>
          <w:tcPr>
            <w:tcW w:w="1504" w:type="dxa"/>
          </w:tcPr>
          <w:p w14:paraId="344756F2"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221.1</w:t>
            </w:r>
          </w:p>
        </w:tc>
        <w:tc>
          <w:tcPr>
            <w:tcW w:w="1504" w:type="dxa"/>
          </w:tcPr>
          <w:p w14:paraId="2FDF3EFB"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641.325</w:t>
            </w:r>
          </w:p>
        </w:tc>
        <w:tc>
          <w:tcPr>
            <w:tcW w:w="1504" w:type="dxa"/>
          </w:tcPr>
          <w:p w14:paraId="227FFE73" w14:textId="77777777" w:rsidR="00280BC5" w:rsidRDefault="00000000">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hint="eastAsia"/>
                <w:color w:val="000000"/>
                <w:sz w:val="28"/>
              </w:rPr>
              <w:t>1008.075</w:t>
            </w:r>
          </w:p>
        </w:tc>
      </w:tr>
    </w:tbl>
    <w:p w14:paraId="7ED38081" w14:textId="77777777" w:rsidR="00280BC5" w:rsidRDefault="00280BC5">
      <w:pPr>
        <w:widowControl/>
        <w:rPr>
          <w:rFonts w:ascii="黑体" w:eastAsia="黑体" w:hAnsi="宋体" w:cs="黑体"/>
          <w:color w:val="000000"/>
          <w:kern w:val="0"/>
          <w:sz w:val="20"/>
          <w:lang w:bidi="ar"/>
        </w:rPr>
      </w:pPr>
    </w:p>
    <w:p w14:paraId="12F5D093" w14:textId="77777777" w:rsidR="00280BC5" w:rsidRDefault="00280BC5">
      <w:pPr>
        <w:widowControl/>
        <w:rPr>
          <w:rFonts w:ascii="黑体" w:eastAsia="黑体" w:hAnsi="宋体" w:cs="黑体"/>
          <w:color w:val="000000"/>
          <w:kern w:val="0"/>
          <w:sz w:val="20"/>
          <w:lang w:bidi="ar"/>
        </w:rPr>
      </w:pPr>
    </w:p>
    <w:p w14:paraId="7B4F46AE" w14:textId="77777777" w:rsidR="00280BC5" w:rsidRDefault="00000000">
      <w:pPr>
        <w:widowControl/>
        <w:jc w:val="left"/>
        <w:rPr>
          <w:rFonts w:ascii="宋体" w:hAnsi="宋体" w:cs="宋体"/>
          <w:b/>
          <w:bCs/>
          <w:color w:val="000000"/>
          <w:kern w:val="0"/>
          <w:sz w:val="28"/>
          <w:szCs w:val="28"/>
          <w:lang w:bidi="ar"/>
        </w:rPr>
      </w:pPr>
      <w:r>
        <w:rPr>
          <w:rFonts w:ascii="宋体" w:hAnsi="宋体" w:cs="宋体" w:hint="eastAsia"/>
          <w:b/>
          <w:bCs/>
          <w:color w:val="000000"/>
          <w:kern w:val="0"/>
          <w:sz w:val="28"/>
          <w:szCs w:val="28"/>
          <w:lang w:bidi="ar"/>
        </w:rPr>
        <w:t>8.4.2资产负债表</w:t>
      </w:r>
    </w:p>
    <w:p w14:paraId="2B5772A7" w14:textId="77777777" w:rsidR="00280BC5" w:rsidRDefault="00000000">
      <w:pPr>
        <w:widowControl/>
        <w:autoSpaceDE w:val="0"/>
        <w:autoSpaceDN w:val="0"/>
        <w:spacing w:before="520" w:line="234" w:lineRule="exact"/>
        <w:jc w:val="center"/>
      </w:pPr>
      <w:r>
        <w:rPr>
          <w:rFonts w:ascii="黑体" w:eastAsia="黑体" w:hAnsi="黑体"/>
          <w:color w:val="000000"/>
        </w:rPr>
        <w:t xml:space="preserve"> 资产负债表</w:t>
      </w:r>
    </w:p>
    <w:p w14:paraId="54D64ACE" w14:textId="77777777" w:rsidR="00280BC5" w:rsidRDefault="00000000">
      <w:pPr>
        <w:widowControl/>
        <w:autoSpaceDE w:val="0"/>
        <w:autoSpaceDN w:val="0"/>
        <w:spacing w:before="286" w:after="172" w:line="280" w:lineRule="exact"/>
        <w:ind w:left="388" w:right="388"/>
        <w:jc w:val="right"/>
      </w:pPr>
      <w:r>
        <w:rPr>
          <w:rFonts w:ascii="宋体" w:hAnsi="宋体"/>
          <w:color w:val="000000"/>
          <w:sz w:val="28"/>
        </w:rPr>
        <w:t>（万元）</w:t>
      </w:r>
    </w:p>
    <w:tbl>
      <w:tblPr>
        <w:tblStyle w:val="5-61"/>
        <w:tblW w:w="7545" w:type="dxa"/>
        <w:tblLayout w:type="fixed"/>
        <w:tblLook w:val="04A0" w:firstRow="1" w:lastRow="0" w:firstColumn="1" w:lastColumn="0" w:noHBand="0" w:noVBand="1"/>
      </w:tblPr>
      <w:tblGrid>
        <w:gridCol w:w="1509"/>
        <w:gridCol w:w="1509"/>
        <w:gridCol w:w="1509"/>
        <w:gridCol w:w="1509"/>
        <w:gridCol w:w="1509"/>
      </w:tblGrid>
      <w:tr w:rsidR="00280BC5" w14:paraId="4CE47B96" w14:textId="77777777" w:rsidTr="00280BC5">
        <w:trPr>
          <w:cnfStyle w:val="100000000000" w:firstRow="1" w:lastRow="0" w:firstColumn="0" w:lastColumn="0" w:oddVBand="0" w:evenVBand="0" w:oddHBand="0" w:evenHBand="0" w:firstRowFirstColumn="0" w:firstRowLastColumn="0" w:lastRowFirstColumn="0" w:lastRowLastColumn="0"/>
          <w:trHeight w:hRule="exact" w:val="638"/>
        </w:trPr>
        <w:tc>
          <w:tcPr>
            <w:cnfStyle w:val="001000000000" w:firstRow="0" w:lastRow="0" w:firstColumn="1" w:lastColumn="0" w:oddVBand="0" w:evenVBand="0" w:oddHBand="0" w:evenHBand="0" w:firstRowFirstColumn="0" w:firstRowLastColumn="0" w:lastRowFirstColumn="0" w:lastRowLastColumn="0"/>
            <w:tcW w:w="1509" w:type="dxa"/>
          </w:tcPr>
          <w:p w14:paraId="3C00AE62" w14:textId="77777777" w:rsidR="00280BC5" w:rsidRDefault="00000000">
            <w:pPr>
              <w:widowControl/>
              <w:autoSpaceDE w:val="0"/>
              <w:autoSpaceDN w:val="0"/>
              <w:spacing w:before="174" w:line="280" w:lineRule="exact"/>
              <w:jc w:val="center"/>
              <w:rPr>
                <w:b w:val="0"/>
                <w:bCs w:val="0"/>
              </w:rPr>
            </w:pPr>
            <w:r>
              <w:rPr>
                <w:rFonts w:ascii="宋体" w:hAnsi="宋体"/>
                <w:color w:val="FFFFFF"/>
                <w:sz w:val="28"/>
              </w:rPr>
              <w:t>项目</w:t>
            </w:r>
          </w:p>
        </w:tc>
        <w:tc>
          <w:tcPr>
            <w:tcW w:w="1509" w:type="dxa"/>
          </w:tcPr>
          <w:p w14:paraId="012EAE83"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第一年</w:t>
            </w:r>
          </w:p>
        </w:tc>
        <w:tc>
          <w:tcPr>
            <w:tcW w:w="1509" w:type="dxa"/>
          </w:tcPr>
          <w:p w14:paraId="76E980F2"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第二年</w:t>
            </w:r>
          </w:p>
        </w:tc>
        <w:tc>
          <w:tcPr>
            <w:tcW w:w="1509" w:type="dxa"/>
          </w:tcPr>
          <w:p w14:paraId="7704CE4E"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第三年</w:t>
            </w:r>
          </w:p>
        </w:tc>
        <w:tc>
          <w:tcPr>
            <w:tcW w:w="1509" w:type="dxa"/>
          </w:tcPr>
          <w:p w14:paraId="0E6B7E99" w14:textId="77777777" w:rsidR="00280BC5" w:rsidRDefault="00000000">
            <w:pPr>
              <w:widowControl/>
              <w:autoSpaceDE w:val="0"/>
              <w:autoSpaceDN w:val="0"/>
              <w:spacing w:before="174" w:line="280" w:lineRule="exact"/>
              <w:jc w:val="center"/>
              <w:cnfStyle w:val="100000000000" w:firstRow="1" w:lastRow="0" w:firstColumn="0" w:lastColumn="0" w:oddVBand="0" w:evenVBand="0" w:oddHBand="0" w:evenHBand="0" w:firstRowFirstColumn="0" w:firstRowLastColumn="0" w:lastRowFirstColumn="0" w:lastRowLastColumn="0"/>
              <w:rPr>
                <w:b w:val="0"/>
                <w:bCs w:val="0"/>
              </w:rPr>
            </w:pPr>
            <w:r>
              <w:rPr>
                <w:rFonts w:ascii="宋体" w:hAnsi="宋体"/>
                <w:color w:val="FFFFFF"/>
                <w:sz w:val="28"/>
              </w:rPr>
              <w:t>第四年</w:t>
            </w:r>
          </w:p>
        </w:tc>
      </w:tr>
      <w:tr w:rsidR="00280BC5" w14:paraId="003002FB"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746618AF" w14:textId="77777777" w:rsidR="00280BC5" w:rsidRDefault="00000000">
            <w:pPr>
              <w:widowControl/>
              <w:autoSpaceDE w:val="0"/>
              <w:autoSpaceDN w:val="0"/>
              <w:spacing w:before="174" w:line="282" w:lineRule="exact"/>
              <w:jc w:val="left"/>
              <w:rPr>
                <w:b w:val="0"/>
                <w:bCs w:val="0"/>
              </w:rPr>
            </w:pPr>
            <w:r>
              <w:rPr>
                <w:rFonts w:ascii="宋体" w:hAnsi="宋体"/>
                <w:color w:val="000000"/>
                <w:sz w:val="28"/>
              </w:rPr>
              <w:t>货币资金</w:t>
            </w:r>
          </w:p>
        </w:tc>
        <w:tc>
          <w:tcPr>
            <w:tcW w:w="1509" w:type="dxa"/>
            <w:shd w:val="clear" w:color="auto" w:fill="C5E0B3" w:themeFill="accent6" w:themeFillTint="66"/>
          </w:tcPr>
          <w:p w14:paraId="0BCDE0B2"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258.6</w:t>
            </w:r>
          </w:p>
        </w:tc>
        <w:tc>
          <w:tcPr>
            <w:tcW w:w="1509" w:type="dxa"/>
            <w:shd w:val="clear" w:color="auto" w:fill="C5E0B3" w:themeFill="accent6" w:themeFillTint="66"/>
          </w:tcPr>
          <w:p w14:paraId="7431CE86"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541.2</w:t>
            </w:r>
          </w:p>
        </w:tc>
        <w:tc>
          <w:tcPr>
            <w:tcW w:w="1509" w:type="dxa"/>
            <w:shd w:val="clear" w:color="auto" w:fill="C5E0B3" w:themeFill="accent6" w:themeFillTint="66"/>
          </w:tcPr>
          <w:p w14:paraId="35CCDDEC"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1232</w:t>
            </w:r>
          </w:p>
        </w:tc>
        <w:tc>
          <w:tcPr>
            <w:tcW w:w="1509" w:type="dxa"/>
            <w:shd w:val="clear" w:color="auto" w:fill="C5E0B3" w:themeFill="accent6" w:themeFillTint="66"/>
          </w:tcPr>
          <w:p w14:paraId="0F6A684D"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2338</w:t>
            </w:r>
          </w:p>
        </w:tc>
      </w:tr>
      <w:tr w:rsidR="00280BC5" w14:paraId="493F6263"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4CEF02B7" w14:textId="77777777" w:rsidR="00280BC5" w:rsidRDefault="00000000">
            <w:pPr>
              <w:widowControl/>
              <w:autoSpaceDE w:val="0"/>
              <w:autoSpaceDN w:val="0"/>
              <w:spacing w:before="174" w:line="282" w:lineRule="exact"/>
              <w:jc w:val="left"/>
              <w:rPr>
                <w:b w:val="0"/>
                <w:bCs w:val="0"/>
              </w:rPr>
            </w:pPr>
            <w:r>
              <w:rPr>
                <w:rFonts w:ascii="宋体" w:hAnsi="宋体"/>
                <w:color w:val="000000"/>
                <w:sz w:val="28"/>
              </w:rPr>
              <w:t>应收账款</w:t>
            </w:r>
          </w:p>
        </w:tc>
        <w:tc>
          <w:tcPr>
            <w:tcW w:w="1509" w:type="dxa"/>
          </w:tcPr>
          <w:p w14:paraId="084814C8"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83</w:t>
            </w:r>
          </w:p>
        </w:tc>
        <w:tc>
          <w:tcPr>
            <w:tcW w:w="1509" w:type="dxa"/>
          </w:tcPr>
          <w:p w14:paraId="5051E68A"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271</w:t>
            </w:r>
          </w:p>
        </w:tc>
        <w:tc>
          <w:tcPr>
            <w:tcW w:w="1509" w:type="dxa"/>
          </w:tcPr>
          <w:p w14:paraId="71062A93"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587</w:t>
            </w:r>
          </w:p>
        </w:tc>
        <w:tc>
          <w:tcPr>
            <w:tcW w:w="1509" w:type="dxa"/>
          </w:tcPr>
          <w:p w14:paraId="149C3F91"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1072</w:t>
            </w:r>
          </w:p>
        </w:tc>
      </w:tr>
      <w:tr w:rsidR="00280BC5" w14:paraId="73661C5C" w14:textId="77777777" w:rsidTr="00280BC5">
        <w:trPr>
          <w:trHeight w:hRule="exact" w:val="764"/>
        </w:trPr>
        <w:tc>
          <w:tcPr>
            <w:cnfStyle w:val="001000000000" w:firstRow="0" w:lastRow="0" w:firstColumn="1" w:lastColumn="0" w:oddVBand="0" w:evenVBand="0" w:oddHBand="0" w:evenHBand="0" w:firstRowFirstColumn="0" w:firstRowLastColumn="0" w:lastRowFirstColumn="0" w:lastRowLastColumn="0"/>
            <w:tcW w:w="1509" w:type="dxa"/>
          </w:tcPr>
          <w:p w14:paraId="1FAE3919" w14:textId="77777777" w:rsidR="00280BC5" w:rsidRDefault="00000000">
            <w:pPr>
              <w:widowControl/>
              <w:autoSpaceDE w:val="0"/>
              <w:autoSpaceDN w:val="0"/>
              <w:spacing w:before="174" w:line="280" w:lineRule="exact"/>
              <w:jc w:val="left"/>
              <w:rPr>
                <w:b w:val="0"/>
                <w:bCs w:val="0"/>
              </w:rPr>
            </w:pPr>
            <w:r>
              <w:rPr>
                <w:rFonts w:ascii="宋体" w:hAnsi="宋体"/>
                <w:color w:val="000000"/>
                <w:sz w:val="28"/>
              </w:rPr>
              <w:t>固定资产原值</w:t>
            </w:r>
          </w:p>
        </w:tc>
        <w:tc>
          <w:tcPr>
            <w:tcW w:w="1509" w:type="dxa"/>
            <w:shd w:val="clear" w:color="auto" w:fill="C5E0B3" w:themeFill="accent6" w:themeFillTint="66"/>
          </w:tcPr>
          <w:p w14:paraId="79D13258"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30</w:t>
            </w:r>
          </w:p>
        </w:tc>
        <w:tc>
          <w:tcPr>
            <w:tcW w:w="1509" w:type="dxa"/>
            <w:shd w:val="clear" w:color="auto" w:fill="C5E0B3" w:themeFill="accent6" w:themeFillTint="66"/>
          </w:tcPr>
          <w:p w14:paraId="698557FF"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29.5</w:t>
            </w:r>
          </w:p>
        </w:tc>
        <w:tc>
          <w:tcPr>
            <w:tcW w:w="1509" w:type="dxa"/>
            <w:shd w:val="clear" w:color="auto" w:fill="C5E0B3" w:themeFill="accent6" w:themeFillTint="66"/>
          </w:tcPr>
          <w:p w14:paraId="3B8DBF8F"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31</w:t>
            </w:r>
          </w:p>
        </w:tc>
        <w:tc>
          <w:tcPr>
            <w:tcW w:w="1509" w:type="dxa"/>
            <w:shd w:val="clear" w:color="auto" w:fill="C5E0B3" w:themeFill="accent6" w:themeFillTint="66"/>
          </w:tcPr>
          <w:p w14:paraId="47FA9655"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46</w:t>
            </w:r>
          </w:p>
        </w:tc>
      </w:tr>
      <w:tr w:rsidR="00280BC5" w14:paraId="4F7D1DF8"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2F5ADB53" w14:textId="77777777" w:rsidR="00280BC5" w:rsidRDefault="00000000">
            <w:pPr>
              <w:widowControl/>
              <w:autoSpaceDE w:val="0"/>
              <w:autoSpaceDN w:val="0"/>
              <w:spacing w:before="174" w:line="280" w:lineRule="exact"/>
              <w:jc w:val="left"/>
              <w:rPr>
                <w:b w:val="0"/>
                <w:bCs w:val="0"/>
              </w:rPr>
            </w:pPr>
            <w:r>
              <w:rPr>
                <w:rFonts w:ascii="宋体" w:hAnsi="宋体"/>
                <w:color w:val="000000"/>
                <w:sz w:val="28"/>
              </w:rPr>
              <w:lastRenderedPageBreak/>
              <w:t>累计折旧</w:t>
            </w:r>
          </w:p>
        </w:tc>
        <w:tc>
          <w:tcPr>
            <w:tcW w:w="1509" w:type="dxa"/>
          </w:tcPr>
          <w:p w14:paraId="4B9CDA31"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6.1</w:t>
            </w:r>
          </w:p>
        </w:tc>
        <w:tc>
          <w:tcPr>
            <w:tcW w:w="1509" w:type="dxa"/>
          </w:tcPr>
          <w:p w14:paraId="5B6B57E0"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6</w:t>
            </w:r>
          </w:p>
        </w:tc>
        <w:tc>
          <w:tcPr>
            <w:tcW w:w="1509" w:type="dxa"/>
          </w:tcPr>
          <w:p w14:paraId="4017108E"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6.3</w:t>
            </w:r>
          </w:p>
        </w:tc>
        <w:tc>
          <w:tcPr>
            <w:tcW w:w="1509" w:type="dxa"/>
          </w:tcPr>
          <w:p w14:paraId="4FE2EBCE"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9.3</w:t>
            </w:r>
          </w:p>
        </w:tc>
      </w:tr>
      <w:tr w:rsidR="00280BC5" w14:paraId="1DF6F51E" w14:textId="77777777" w:rsidTr="00280BC5">
        <w:trPr>
          <w:trHeight w:hRule="exact" w:val="851"/>
        </w:trPr>
        <w:tc>
          <w:tcPr>
            <w:cnfStyle w:val="001000000000" w:firstRow="0" w:lastRow="0" w:firstColumn="1" w:lastColumn="0" w:oddVBand="0" w:evenVBand="0" w:oddHBand="0" w:evenHBand="0" w:firstRowFirstColumn="0" w:firstRowLastColumn="0" w:lastRowFirstColumn="0" w:lastRowLastColumn="0"/>
            <w:tcW w:w="1509" w:type="dxa"/>
          </w:tcPr>
          <w:p w14:paraId="0DF38EA9" w14:textId="77777777" w:rsidR="00280BC5" w:rsidRDefault="00000000">
            <w:pPr>
              <w:widowControl/>
              <w:autoSpaceDE w:val="0"/>
              <w:autoSpaceDN w:val="0"/>
              <w:spacing w:before="176" w:line="280" w:lineRule="exact"/>
              <w:jc w:val="left"/>
              <w:rPr>
                <w:b w:val="0"/>
                <w:bCs w:val="0"/>
              </w:rPr>
            </w:pPr>
            <w:r>
              <w:rPr>
                <w:rFonts w:ascii="宋体" w:hAnsi="宋体"/>
                <w:color w:val="000000"/>
                <w:sz w:val="28"/>
              </w:rPr>
              <w:t>固定资产净值</w:t>
            </w:r>
          </w:p>
        </w:tc>
        <w:tc>
          <w:tcPr>
            <w:tcW w:w="1509" w:type="dxa"/>
            <w:shd w:val="clear" w:color="auto" w:fill="C5E0B3" w:themeFill="accent6" w:themeFillTint="66"/>
          </w:tcPr>
          <w:p w14:paraId="53B49B85"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23.9</w:t>
            </w:r>
          </w:p>
        </w:tc>
        <w:tc>
          <w:tcPr>
            <w:tcW w:w="1509" w:type="dxa"/>
            <w:shd w:val="clear" w:color="auto" w:fill="C5E0B3" w:themeFill="accent6" w:themeFillTint="66"/>
          </w:tcPr>
          <w:p w14:paraId="52BF2B03"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23.5</w:t>
            </w:r>
          </w:p>
        </w:tc>
        <w:tc>
          <w:tcPr>
            <w:tcW w:w="1509" w:type="dxa"/>
            <w:shd w:val="clear" w:color="auto" w:fill="C5E0B3" w:themeFill="accent6" w:themeFillTint="66"/>
          </w:tcPr>
          <w:p w14:paraId="0AE1E8EF"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24.7</w:t>
            </w:r>
          </w:p>
        </w:tc>
        <w:tc>
          <w:tcPr>
            <w:tcW w:w="1509" w:type="dxa"/>
            <w:shd w:val="clear" w:color="auto" w:fill="C5E0B3" w:themeFill="accent6" w:themeFillTint="66"/>
          </w:tcPr>
          <w:p w14:paraId="17B1E04F"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36.7</w:t>
            </w:r>
          </w:p>
        </w:tc>
      </w:tr>
      <w:tr w:rsidR="00280BC5" w14:paraId="6E6B0D30"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26263F24" w14:textId="77777777" w:rsidR="00280BC5" w:rsidRDefault="00000000">
            <w:pPr>
              <w:widowControl/>
              <w:autoSpaceDE w:val="0"/>
              <w:autoSpaceDN w:val="0"/>
              <w:spacing w:before="176" w:line="280" w:lineRule="exact"/>
              <w:jc w:val="left"/>
              <w:rPr>
                <w:b w:val="0"/>
                <w:bCs w:val="0"/>
              </w:rPr>
            </w:pPr>
            <w:r>
              <w:rPr>
                <w:rFonts w:ascii="宋体" w:hAnsi="宋体"/>
                <w:color w:val="000000"/>
                <w:sz w:val="28"/>
              </w:rPr>
              <w:t>资产合计</w:t>
            </w:r>
          </w:p>
        </w:tc>
        <w:tc>
          <w:tcPr>
            <w:tcW w:w="1509" w:type="dxa"/>
          </w:tcPr>
          <w:p w14:paraId="2451073F" w14:textId="77777777" w:rsidR="00280BC5" w:rsidRDefault="00000000">
            <w:pPr>
              <w:widowControl/>
              <w:autoSpaceDE w:val="0"/>
              <w:autoSpaceDN w:val="0"/>
              <w:spacing w:before="202"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365.5</w:t>
            </w:r>
          </w:p>
        </w:tc>
        <w:tc>
          <w:tcPr>
            <w:tcW w:w="1509" w:type="dxa"/>
          </w:tcPr>
          <w:p w14:paraId="538FB415" w14:textId="77777777" w:rsidR="00280BC5" w:rsidRDefault="00000000">
            <w:pPr>
              <w:widowControl/>
              <w:autoSpaceDE w:val="0"/>
              <w:autoSpaceDN w:val="0"/>
              <w:spacing w:before="202"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835.7</w:t>
            </w:r>
          </w:p>
        </w:tc>
        <w:tc>
          <w:tcPr>
            <w:tcW w:w="1509" w:type="dxa"/>
          </w:tcPr>
          <w:p w14:paraId="4AFC6C4F" w14:textId="77777777" w:rsidR="00280BC5" w:rsidRDefault="00000000">
            <w:pPr>
              <w:widowControl/>
              <w:autoSpaceDE w:val="0"/>
              <w:autoSpaceDN w:val="0"/>
              <w:spacing w:before="202"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1843.7</w:t>
            </w:r>
          </w:p>
        </w:tc>
        <w:tc>
          <w:tcPr>
            <w:tcW w:w="1509" w:type="dxa"/>
          </w:tcPr>
          <w:p w14:paraId="50D3F501" w14:textId="77777777" w:rsidR="00280BC5" w:rsidRDefault="00000000">
            <w:pPr>
              <w:widowControl/>
              <w:autoSpaceDE w:val="0"/>
              <w:autoSpaceDN w:val="0"/>
              <w:spacing w:before="202"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3446.7</w:t>
            </w:r>
          </w:p>
        </w:tc>
      </w:tr>
      <w:tr w:rsidR="00280BC5" w14:paraId="6F7E2DC6"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1BE5E4DF" w14:textId="77777777" w:rsidR="00280BC5" w:rsidRDefault="00000000">
            <w:pPr>
              <w:widowControl/>
              <w:autoSpaceDE w:val="0"/>
              <w:autoSpaceDN w:val="0"/>
              <w:spacing w:before="174" w:line="282" w:lineRule="exact"/>
              <w:jc w:val="left"/>
              <w:rPr>
                <w:b w:val="0"/>
                <w:bCs w:val="0"/>
              </w:rPr>
            </w:pPr>
            <w:r>
              <w:rPr>
                <w:rFonts w:ascii="宋体" w:hAnsi="宋体"/>
                <w:color w:val="000000"/>
                <w:sz w:val="28"/>
              </w:rPr>
              <w:t>应付账款</w:t>
            </w:r>
          </w:p>
        </w:tc>
        <w:tc>
          <w:tcPr>
            <w:tcW w:w="1509" w:type="dxa"/>
            <w:shd w:val="clear" w:color="auto" w:fill="C5E0B3" w:themeFill="accent6" w:themeFillTint="66"/>
          </w:tcPr>
          <w:p w14:paraId="5D8A115B"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82.8</w:t>
            </w:r>
          </w:p>
        </w:tc>
        <w:tc>
          <w:tcPr>
            <w:tcW w:w="1509" w:type="dxa"/>
            <w:shd w:val="clear" w:color="auto" w:fill="C5E0B3" w:themeFill="accent6" w:themeFillTint="66"/>
          </w:tcPr>
          <w:p w14:paraId="14C8C1CD"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287.5</w:t>
            </w:r>
          </w:p>
        </w:tc>
        <w:tc>
          <w:tcPr>
            <w:tcW w:w="1509" w:type="dxa"/>
            <w:shd w:val="clear" w:color="auto" w:fill="C5E0B3" w:themeFill="accent6" w:themeFillTint="66"/>
          </w:tcPr>
          <w:p w14:paraId="74BFA4F8"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765</w:t>
            </w:r>
          </w:p>
        </w:tc>
        <w:tc>
          <w:tcPr>
            <w:tcW w:w="1509" w:type="dxa"/>
            <w:shd w:val="clear" w:color="auto" w:fill="C5E0B3" w:themeFill="accent6" w:themeFillTint="66"/>
          </w:tcPr>
          <w:p w14:paraId="7728B394"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1765</w:t>
            </w:r>
          </w:p>
        </w:tc>
      </w:tr>
      <w:tr w:rsidR="00280BC5" w14:paraId="6646BFE9" w14:textId="77777777" w:rsidTr="00280BC5">
        <w:trPr>
          <w:trHeight w:hRule="exact" w:val="858"/>
        </w:trPr>
        <w:tc>
          <w:tcPr>
            <w:cnfStyle w:val="001000000000" w:firstRow="0" w:lastRow="0" w:firstColumn="1" w:lastColumn="0" w:oddVBand="0" w:evenVBand="0" w:oddHBand="0" w:evenHBand="0" w:firstRowFirstColumn="0" w:firstRowLastColumn="0" w:lastRowFirstColumn="0" w:lastRowLastColumn="0"/>
            <w:tcW w:w="1509" w:type="dxa"/>
          </w:tcPr>
          <w:p w14:paraId="56AEEC41" w14:textId="77777777" w:rsidR="00280BC5" w:rsidRDefault="00000000">
            <w:pPr>
              <w:widowControl/>
              <w:autoSpaceDE w:val="0"/>
              <w:autoSpaceDN w:val="0"/>
              <w:spacing w:before="174" w:line="282" w:lineRule="exact"/>
              <w:jc w:val="left"/>
              <w:rPr>
                <w:b w:val="0"/>
                <w:bCs w:val="0"/>
              </w:rPr>
            </w:pPr>
            <w:r>
              <w:rPr>
                <w:rFonts w:ascii="宋体" w:hAnsi="宋体"/>
                <w:color w:val="000000"/>
                <w:sz w:val="28"/>
              </w:rPr>
              <w:t>应付职工薪酬</w:t>
            </w:r>
          </w:p>
        </w:tc>
        <w:tc>
          <w:tcPr>
            <w:tcW w:w="1509" w:type="dxa"/>
          </w:tcPr>
          <w:p w14:paraId="0FAA660A"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23.1</w:t>
            </w:r>
          </w:p>
        </w:tc>
        <w:tc>
          <w:tcPr>
            <w:tcW w:w="1509" w:type="dxa"/>
          </w:tcPr>
          <w:p w14:paraId="17193ABE"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50.6</w:t>
            </w:r>
          </w:p>
        </w:tc>
        <w:tc>
          <w:tcPr>
            <w:tcW w:w="1509" w:type="dxa"/>
          </w:tcPr>
          <w:p w14:paraId="3DEF4BD6"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139.1</w:t>
            </w:r>
          </w:p>
        </w:tc>
        <w:tc>
          <w:tcPr>
            <w:tcW w:w="1509" w:type="dxa"/>
          </w:tcPr>
          <w:p w14:paraId="203D2F27" w14:textId="77777777" w:rsidR="00280BC5" w:rsidRDefault="00000000">
            <w:pPr>
              <w:widowControl/>
              <w:autoSpaceDE w:val="0"/>
              <w:autoSpaceDN w:val="0"/>
              <w:spacing w:before="200"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126.1</w:t>
            </w:r>
          </w:p>
        </w:tc>
      </w:tr>
      <w:tr w:rsidR="00280BC5" w14:paraId="6954DAF0"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433D3831" w14:textId="77777777" w:rsidR="00280BC5" w:rsidRDefault="00000000">
            <w:pPr>
              <w:widowControl/>
              <w:autoSpaceDE w:val="0"/>
              <w:autoSpaceDN w:val="0"/>
              <w:spacing w:before="174" w:line="280" w:lineRule="exact"/>
              <w:jc w:val="left"/>
              <w:rPr>
                <w:b w:val="0"/>
                <w:bCs w:val="0"/>
              </w:rPr>
            </w:pPr>
            <w:r>
              <w:rPr>
                <w:rFonts w:ascii="宋体" w:hAnsi="宋体"/>
                <w:color w:val="000000"/>
                <w:sz w:val="28"/>
              </w:rPr>
              <w:t>负债合计</w:t>
            </w:r>
          </w:p>
        </w:tc>
        <w:tc>
          <w:tcPr>
            <w:tcW w:w="1509" w:type="dxa"/>
            <w:shd w:val="clear" w:color="auto" w:fill="C5E0B3" w:themeFill="accent6" w:themeFillTint="66"/>
          </w:tcPr>
          <w:p w14:paraId="1EA194E2"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105.9</w:t>
            </w:r>
          </w:p>
        </w:tc>
        <w:tc>
          <w:tcPr>
            <w:tcW w:w="1509" w:type="dxa"/>
            <w:shd w:val="clear" w:color="auto" w:fill="C5E0B3" w:themeFill="accent6" w:themeFillTint="66"/>
          </w:tcPr>
          <w:p w14:paraId="37D956DA"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338.1</w:t>
            </w:r>
          </w:p>
        </w:tc>
        <w:tc>
          <w:tcPr>
            <w:tcW w:w="1509" w:type="dxa"/>
            <w:shd w:val="clear" w:color="auto" w:fill="C5E0B3" w:themeFill="accent6" w:themeFillTint="66"/>
          </w:tcPr>
          <w:p w14:paraId="27E5BE3E"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904.1</w:t>
            </w:r>
          </w:p>
        </w:tc>
        <w:tc>
          <w:tcPr>
            <w:tcW w:w="1509" w:type="dxa"/>
            <w:shd w:val="clear" w:color="auto" w:fill="C5E0B3" w:themeFill="accent6" w:themeFillTint="66"/>
          </w:tcPr>
          <w:p w14:paraId="33C00A38"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1891.1</w:t>
            </w:r>
          </w:p>
        </w:tc>
      </w:tr>
      <w:tr w:rsidR="00280BC5" w14:paraId="334DE24D"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776005CC" w14:textId="77777777" w:rsidR="00280BC5" w:rsidRDefault="00000000">
            <w:pPr>
              <w:widowControl/>
              <w:autoSpaceDE w:val="0"/>
              <w:autoSpaceDN w:val="0"/>
              <w:spacing w:before="174" w:line="280" w:lineRule="exact"/>
              <w:jc w:val="left"/>
              <w:rPr>
                <w:b w:val="0"/>
                <w:bCs w:val="0"/>
              </w:rPr>
            </w:pPr>
            <w:r>
              <w:rPr>
                <w:rFonts w:ascii="宋体" w:hAnsi="宋体"/>
                <w:color w:val="000000"/>
                <w:sz w:val="28"/>
              </w:rPr>
              <w:t>实收资本</w:t>
            </w:r>
          </w:p>
        </w:tc>
        <w:tc>
          <w:tcPr>
            <w:tcW w:w="1509" w:type="dxa"/>
          </w:tcPr>
          <w:p w14:paraId="39CB506E"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300</w:t>
            </w:r>
          </w:p>
        </w:tc>
        <w:tc>
          <w:tcPr>
            <w:tcW w:w="1509" w:type="dxa"/>
          </w:tcPr>
          <w:p w14:paraId="47D96666"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500</w:t>
            </w:r>
          </w:p>
        </w:tc>
        <w:tc>
          <w:tcPr>
            <w:tcW w:w="1509" w:type="dxa"/>
          </w:tcPr>
          <w:p w14:paraId="7A3A3A1B"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700</w:t>
            </w:r>
          </w:p>
        </w:tc>
        <w:tc>
          <w:tcPr>
            <w:tcW w:w="1509" w:type="dxa"/>
          </w:tcPr>
          <w:p w14:paraId="26D422F5"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700</w:t>
            </w:r>
          </w:p>
        </w:tc>
      </w:tr>
      <w:tr w:rsidR="00280BC5" w14:paraId="2CC89976"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4DEF80E2" w14:textId="77777777" w:rsidR="00280BC5" w:rsidRDefault="00000000">
            <w:pPr>
              <w:widowControl/>
              <w:autoSpaceDE w:val="0"/>
              <w:autoSpaceDN w:val="0"/>
              <w:spacing w:before="176" w:line="280" w:lineRule="exact"/>
              <w:jc w:val="left"/>
              <w:rPr>
                <w:b w:val="0"/>
                <w:bCs w:val="0"/>
              </w:rPr>
            </w:pPr>
            <w:r>
              <w:rPr>
                <w:rFonts w:ascii="宋体" w:hAnsi="宋体"/>
                <w:color w:val="000000"/>
                <w:sz w:val="28"/>
              </w:rPr>
              <w:t>盈余公积</w:t>
            </w:r>
          </w:p>
        </w:tc>
        <w:tc>
          <w:tcPr>
            <w:tcW w:w="1509" w:type="dxa"/>
            <w:shd w:val="clear" w:color="auto" w:fill="C5E0B3" w:themeFill="accent6" w:themeFillTint="66"/>
          </w:tcPr>
          <w:p w14:paraId="783040EE"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0</w:t>
            </w:r>
          </w:p>
        </w:tc>
        <w:tc>
          <w:tcPr>
            <w:tcW w:w="1509" w:type="dxa"/>
            <w:shd w:val="clear" w:color="auto" w:fill="C5E0B3" w:themeFill="accent6" w:themeFillTint="66"/>
          </w:tcPr>
          <w:p w14:paraId="6E37DAB3"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1.3</w:t>
            </w:r>
          </w:p>
        </w:tc>
        <w:tc>
          <w:tcPr>
            <w:tcW w:w="1509" w:type="dxa"/>
            <w:shd w:val="clear" w:color="auto" w:fill="C5E0B3" w:themeFill="accent6" w:themeFillTint="66"/>
          </w:tcPr>
          <w:p w14:paraId="6FCE0920"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24.1</w:t>
            </w:r>
          </w:p>
        </w:tc>
        <w:tc>
          <w:tcPr>
            <w:tcW w:w="1509" w:type="dxa"/>
            <w:shd w:val="clear" w:color="auto" w:fill="C5E0B3" w:themeFill="accent6" w:themeFillTint="66"/>
          </w:tcPr>
          <w:p w14:paraId="4E40F374" w14:textId="77777777" w:rsidR="00280BC5" w:rsidRDefault="00000000">
            <w:pPr>
              <w:widowControl/>
              <w:autoSpaceDE w:val="0"/>
              <w:autoSpaceDN w:val="0"/>
              <w:spacing w:before="200"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724</w:t>
            </w:r>
          </w:p>
        </w:tc>
      </w:tr>
      <w:tr w:rsidR="00280BC5" w14:paraId="428ED0F7" w14:textId="77777777" w:rsidTr="00280BC5">
        <w:trPr>
          <w:trHeight w:hRule="exact" w:val="634"/>
        </w:trPr>
        <w:tc>
          <w:tcPr>
            <w:cnfStyle w:val="001000000000" w:firstRow="0" w:lastRow="0" w:firstColumn="1" w:lastColumn="0" w:oddVBand="0" w:evenVBand="0" w:oddHBand="0" w:evenHBand="0" w:firstRowFirstColumn="0" w:firstRowLastColumn="0" w:lastRowFirstColumn="0" w:lastRowLastColumn="0"/>
            <w:tcW w:w="1509" w:type="dxa"/>
          </w:tcPr>
          <w:p w14:paraId="26B4020F" w14:textId="77777777" w:rsidR="00280BC5" w:rsidRDefault="00000000">
            <w:pPr>
              <w:widowControl/>
              <w:autoSpaceDE w:val="0"/>
              <w:autoSpaceDN w:val="0"/>
              <w:spacing w:before="176" w:line="280" w:lineRule="exact"/>
              <w:jc w:val="left"/>
              <w:rPr>
                <w:b w:val="0"/>
                <w:bCs w:val="0"/>
              </w:rPr>
            </w:pPr>
            <w:r>
              <w:rPr>
                <w:rFonts w:ascii="宋体" w:hAnsi="宋体"/>
                <w:color w:val="000000"/>
                <w:sz w:val="28"/>
              </w:rPr>
              <w:t>未分配利润</w:t>
            </w:r>
          </w:p>
        </w:tc>
        <w:tc>
          <w:tcPr>
            <w:tcW w:w="1509" w:type="dxa"/>
          </w:tcPr>
          <w:p w14:paraId="62BFCA25" w14:textId="77777777" w:rsidR="00280BC5" w:rsidRDefault="00000000">
            <w:pPr>
              <w:widowControl/>
              <w:autoSpaceDE w:val="0"/>
              <w:autoSpaceDN w:val="0"/>
              <w:spacing w:before="202"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-40.4</w:t>
            </w:r>
          </w:p>
        </w:tc>
        <w:tc>
          <w:tcPr>
            <w:tcW w:w="1509" w:type="dxa"/>
          </w:tcPr>
          <w:p w14:paraId="72BADF54" w14:textId="77777777" w:rsidR="00280BC5" w:rsidRDefault="00000000">
            <w:pPr>
              <w:widowControl/>
              <w:autoSpaceDE w:val="0"/>
              <w:autoSpaceDN w:val="0"/>
              <w:spacing w:before="202"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-3.7</w:t>
            </w:r>
          </w:p>
        </w:tc>
        <w:tc>
          <w:tcPr>
            <w:tcW w:w="1509" w:type="dxa"/>
          </w:tcPr>
          <w:p w14:paraId="06169D51" w14:textId="77777777" w:rsidR="00280BC5" w:rsidRDefault="00000000">
            <w:pPr>
              <w:widowControl/>
              <w:autoSpaceDE w:val="0"/>
              <w:autoSpaceDN w:val="0"/>
              <w:spacing w:before="202"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215.5</w:t>
            </w:r>
          </w:p>
        </w:tc>
        <w:tc>
          <w:tcPr>
            <w:tcW w:w="1509" w:type="dxa"/>
          </w:tcPr>
          <w:p w14:paraId="2C9DF362" w14:textId="77777777" w:rsidR="00280BC5" w:rsidRDefault="00000000">
            <w:pPr>
              <w:widowControl/>
              <w:autoSpaceDE w:val="0"/>
              <w:autoSpaceDN w:val="0"/>
              <w:spacing w:before="202" w:line="280"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131.6</w:t>
            </w:r>
          </w:p>
        </w:tc>
      </w:tr>
      <w:tr w:rsidR="00280BC5" w14:paraId="6967746F" w14:textId="77777777" w:rsidTr="00280BC5">
        <w:trPr>
          <w:trHeight w:hRule="exact" w:val="948"/>
        </w:trPr>
        <w:tc>
          <w:tcPr>
            <w:cnfStyle w:val="001000000000" w:firstRow="0" w:lastRow="0" w:firstColumn="1" w:lastColumn="0" w:oddVBand="0" w:evenVBand="0" w:oddHBand="0" w:evenHBand="0" w:firstRowFirstColumn="0" w:firstRowLastColumn="0" w:lastRowFirstColumn="0" w:lastRowLastColumn="0"/>
            <w:tcW w:w="1509" w:type="dxa"/>
          </w:tcPr>
          <w:p w14:paraId="7BF36FD0" w14:textId="77777777" w:rsidR="00280BC5" w:rsidRDefault="00000000">
            <w:pPr>
              <w:widowControl/>
              <w:autoSpaceDE w:val="0"/>
              <w:autoSpaceDN w:val="0"/>
              <w:spacing w:before="174" w:line="282" w:lineRule="exact"/>
              <w:jc w:val="left"/>
              <w:rPr>
                <w:b w:val="0"/>
                <w:bCs w:val="0"/>
              </w:rPr>
            </w:pPr>
            <w:r>
              <w:rPr>
                <w:rFonts w:ascii="宋体" w:hAnsi="宋体"/>
                <w:color w:val="000000"/>
                <w:sz w:val="28"/>
              </w:rPr>
              <w:t>所有者权益合计</w:t>
            </w:r>
          </w:p>
        </w:tc>
        <w:tc>
          <w:tcPr>
            <w:tcW w:w="1509" w:type="dxa"/>
            <w:shd w:val="clear" w:color="auto" w:fill="C5E0B3" w:themeFill="accent6" w:themeFillTint="66"/>
          </w:tcPr>
          <w:p w14:paraId="451587D5" w14:textId="77777777" w:rsidR="00280BC5" w:rsidRDefault="00000000">
            <w:pPr>
              <w:widowControl/>
              <w:autoSpaceDE w:val="0"/>
              <w:autoSpaceDN w:val="0"/>
              <w:spacing w:before="512" w:line="282" w:lineRule="exact"/>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259.6</w:t>
            </w:r>
          </w:p>
        </w:tc>
        <w:tc>
          <w:tcPr>
            <w:tcW w:w="1509" w:type="dxa"/>
            <w:shd w:val="clear" w:color="auto" w:fill="C5E0B3" w:themeFill="accent6" w:themeFillTint="66"/>
          </w:tcPr>
          <w:p w14:paraId="6608C739" w14:textId="77777777" w:rsidR="00280BC5" w:rsidRDefault="00000000">
            <w:pPr>
              <w:widowControl/>
              <w:autoSpaceDE w:val="0"/>
              <w:autoSpaceDN w:val="0"/>
              <w:spacing w:before="512"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497.6</w:t>
            </w:r>
          </w:p>
        </w:tc>
        <w:tc>
          <w:tcPr>
            <w:tcW w:w="1509" w:type="dxa"/>
            <w:shd w:val="clear" w:color="auto" w:fill="C5E0B3" w:themeFill="accent6" w:themeFillTint="66"/>
          </w:tcPr>
          <w:p w14:paraId="79CFD588" w14:textId="77777777" w:rsidR="00280BC5" w:rsidRDefault="00000000">
            <w:pPr>
              <w:widowControl/>
              <w:autoSpaceDE w:val="0"/>
              <w:autoSpaceDN w:val="0"/>
              <w:spacing w:before="512"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939.6</w:t>
            </w:r>
          </w:p>
        </w:tc>
        <w:tc>
          <w:tcPr>
            <w:tcW w:w="1509" w:type="dxa"/>
            <w:shd w:val="clear" w:color="auto" w:fill="C5E0B3" w:themeFill="accent6" w:themeFillTint="66"/>
          </w:tcPr>
          <w:p w14:paraId="353FBDF7" w14:textId="77777777" w:rsidR="00280BC5" w:rsidRDefault="00000000">
            <w:pPr>
              <w:widowControl/>
              <w:autoSpaceDE w:val="0"/>
              <w:autoSpaceDN w:val="0"/>
              <w:spacing w:before="512"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1555.6</w:t>
            </w:r>
          </w:p>
        </w:tc>
      </w:tr>
      <w:tr w:rsidR="00280BC5" w14:paraId="7C82271F" w14:textId="77777777" w:rsidTr="00280BC5">
        <w:trPr>
          <w:trHeight w:hRule="exact" w:val="917"/>
        </w:trPr>
        <w:tc>
          <w:tcPr>
            <w:cnfStyle w:val="001000000000" w:firstRow="0" w:lastRow="0" w:firstColumn="1" w:lastColumn="0" w:oddVBand="0" w:evenVBand="0" w:oddHBand="0" w:evenHBand="0" w:firstRowFirstColumn="0" w:firstRowLastColumn="0" w:lastRowFirstColumn="0" w:lastRowLastColumn="0"/>
            <w:tcW w:w="1509" w:type="dxa"/>
          </w:tcPr>
          <w:p w14:paraId="40EAC002" w14:textId="77777777" w:rsidR="00280BC5" w:rsidRDefault="00000000">
            <w:pPr>
              <w:widowControl/>
              <w:autoSpaceDE w:val="0"/>
              <w:autoSpaceDN w:val="0"/>
              <w:spacing w:before="174" w:line="282" w:lineRule="exact"/>
              <w:jc w:val="left"/>
              <w:rPr>
                <w:b w:val="0"/>
                <w:bCs w:val="0"/>
              </w:rPr>
            </w:pPr>
            <w:r>
              <w:rPr>
                <w:rFonts w:ascii="宋体" w:hAnsi="宋体"/>
                <w:color w:val="000000"/>
                <w:sz w:val="28"/>
              </w:rPr>
              <w:t>负债及所有者权益合计</w:t>
            </w:r>
          </w:p>
        </w:tc>
        <w:tc>
          <w:tcPr>
            <w:tcW w:w="1509" w:type="dxa"/>
          </w:tcPr>
          <w:p w14:paraId="08D4E5F8" w14:textId="77777777" w:rsidR="00280BC5" w:rsidRDefault="00000000">
            <w:pPr>
              <w:widowControl/>
              <w:autoSpaceDE w:val="0"/>
              <w:autoSpaceDN w:val="0"/>
              <w:spacing w:before="512"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365.5</w:t>
            </w:r>
          </w:p>
        </w:tc>
        <w:tc>
          <w:tcPr>
            <w:tcW w:w="1509" w:type="dxa"/>
          </w:tcPr>
          <w:p w14:paraId="6A871B61" w14:textId="77777777" w:rsidR="00280BC5" w:rsidRDefault="00000000">
            <w:pPr>
              <w:widowControl/>
              <w:autoSpaceDE w:val="0"/>
              <w:autoSpaceDN w:val="0"/>
              <w:spacing w:before="512"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835.7</w:t>
            </w:r>
          </w:p>
        </w:tc>
        <w:tc>
          <w:tcPr>
            <w:tcW w:w="1509" w:type="dxa"/>
          </w:tcPr>
          <w:p w14:paraId="5C325298" w14:textId="77777777" w:rsidR="00280BC5" w:rsidRDefault="00000000">
            <w:pPr>
              <w:widowControl/>
              <w:autoSpaceDE w:val="0"/>
              <w:autoSpaceDN w:val="0"/>
              <w:spacing w:before="512"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1843.7</w:t>
            </w:r>
          </w:p>
        </w:tc>
        <w:tc>
          <w:tcPr>
            <w:tcW w:w="1509" w:type="dxa"/>
          </w:tcPr>
          <w:p w14:paraId="119782D0" w14:textId="77777777" w:rsidR="00280BC5" w:rsidRDefault="00000000">
            <w:pPr>
              <w:widowControl/>
              <w:autoSpaceDE w:val="0"/>
              <w:autoSpaceDN w:val="0"/>
              <w:spacing w:before="512" w:line="282" w:lineRule="exac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Pr>
                <w:rFonts w:ascii="Calibri" w:hAnsi="Calibri"/>
                <w:color w:val="000000"/>
                <w:sz w:val="28"/>
              </w:rPr>
              <w:t>3446.7</w:t>
            </w:r>
          </w:p>
        </w:tc>
      </w:tr>
    </w:tbl>
    <w:p w14:paraId="2823CDFE" w14:textId="77777777" w:rsidR="00280BC5" w:rsidRDefault="00280BC5">
      <w:pPr>
        <w:widowControl/>
        <w:jc w:val="left"/>
        <w:rPr>
          <w:rFonts w:ascii="宋体" w:hAnsi="宋体" w:cs="宋体"/>
          <w:b/>
          <w:bCs/>
          <w:color w:val="000000"/>
          <w:kern w:val="0"/>
          <w:sz w:val="28"/>
          <w:szCs w:val="28"/>
          <w:lang w:bidi="ar"/>
        </w:rPr>
      </w:pPr>
    </w:p>
    <w:p w14:paraId="00A25B53" w14:textId="77777777" w:rsidR="00280BC5" w:rsidRDefault="00000000">
      <w:pPr>
        <w:rPr>
          <w:rFonts w:ascii="宋体" w:hAnsi="宋体" w:cs="宋体"/>
          <w:b/>
          <w:bCs/>
          <w:color w:val="000000"/>
          <w:kern w:val="0"/>
          <w:sz w:val="28"/>
          <w:szCs w:val="28"/>
          <w:lang w:bidi="ar"/>
        </w:rPr>
      </w:pPr>
      <w:r>
        <w:rPr>
          <w:rFonts w:ascii="宋体" w:hAnsi="宋体" w:cs="宋体" w:hint="eastAsia"/>
          <w:b/>
          <w:bCs/>
          <w:color w:val="000000"/>
          <w:kern w:val="0"/>
          <w:sz w:val="28"/>
          <w:szCs w:val="28"/>
          <w:lang w:bidi="ar"/>
        </w:rPr>
        <w:t>8</w:t>
      </w:r>
      <w:r>
        <w:rPr>
          <w:rFonts w:ascii="宋体" w:hAnsi="宋体" w:cs="宋体"/>
          <w:b/>
          <w:bCs/>
          <w:color w:val="000000"/>
          <w:kern w:val="0"/>
          <w:sz w:val="28"/>
          <w:szCs w:val="28"/>
          <w:lang w:bidi="ar"/>
        </w:rPr>
        <w:t xml:space="preserve">.4.3 </w:t>
      </w:r>
      <w:r>
        <w:rPr>
          <w:rFonts w:ascii="宋体" w:hAnsi="宋体" w:cs="宋体" w:hint="eastAsia"/>
          <w:b/>
          <w:bCs/>
          <w:color w:val="000000"/>
          <w:kern w:val="0"/>
          <w:sz w:val="28"/>
          <w:szCs w:val="28"/>
          <w:lang w:bidi="ar"/>
        </w:rPr>
        <w:t>现金流量表</w:t>
      </w:r>
    </w:p>
    <w:tbl>
      <w:tblPr>
        <w:tblStyle w:val="5-61"/>
        <w:tblW w:w="10206" w:type="dxa"/>
        <w:jc w:val="center"/>
        <w:tblLook w:val="04A0" w:firstRow="1" w:lastRow="0" w:firstColumn="1" w:lastColumn="0" w:noHBand="0" w:noVBand="1"/>
      </w:tblPr>
      <w:tblGrid>
        <w:gridCol w:w="2396"/>
        <w:gridCol w:w="1257"/>
        <w:gridCol w:w="1257"/>
        <w:gridCol w:w="1257"/>
        <w:gridCol w:w="1258"/>
        <w:gridCol w:w="1258"/>
        <w:gridCol w:w="1523"/>
      </w:tblGrid>
      <w:tr w:rsidR="00280BC5" w14:paraId="38414AA6" w14:textId="77777777" w:rsidTr="00280B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6" w:type="dxa"/>
          </w:tcPr>
          <w:p w14:paraId="6F962EA8" w14:textId="77777777" w:rsidR="00280BC5" w:rsidRDefault="00280BC5">
            <w:pPr>
              <w:rPr>
                <w:b w:val="0"/>
                <w:bCs w:val="0"/>
              </w:rPr>
            </w:pPr>
          </w:p>
        </w:tc>
        <w:tc>
          <w:tcPr>
            <w:tcW w:w="1257" w:type="dxa"/>
          </w:tcPr>
          <w:p w14:paraId="6F88C303" w14:textId="77777777" w:rsidR="00280BC5" w:rsidRDefault="00000000">
            <w:pPr>
              <w:cnfStyle w:val="100000000000" w:firstRow="1" w:lastRow="0" w:firstColumn="0" w:lastColumn="0" w:oddVBand="0" w:evenVBand="0" w:oddHBand="0" w:evenHBand="0" w:firstRowFirstColumn="0" w:firstRowLastColumn="0" w:lastRowFirstColumn="0" w:lastRowLastColumn="0"/>
              <w:rPr>
                <w:b w:val="0"/>
                <w:bCs w:val="0"/>
              </w:rPr>
            </w:pPr>
            <w:r>
              <w:rPr>
                <w:rFonts w:ascii="黑体" w:eastAsia="黑体" w:hAnsi="黑体"/>
                <w:b w:val="0"/>
                <w:color w:val="000000"/>
                <w:sz w:val="20"/>
              </w:rPr>
              <w:t>2023</w:t>
            </w:r>
          </w:p>
        </w:tc>
        <w:tc>
          <w:tcPr>
            <w:tcW w:w="1257" w:type="dxa"/>
          </w:tcPr>
          <w:p w14:paraId="6CAE49B1" w14:textId="77777777" w:rsidR="00280BC5" w:rsidRDefault="00000000">
            <w:pPr>
              <w:cnfStyle w:val="100000000000" w:firstRow="1" w:lastRow="0" w:firstColumn="0" w:lastColumn="0" w:oddVBand="0" w:evenVBand="0" w:oddHBand="0" w:evenHBand="0" w:firstRowFirstColumn="0" w:firstRowLastColumn="0" w:lastRowFirstColumn="0" w:lastRowLastColumn="0"/>
              <w:rPr>
                <w:b w:val="0"/>
                <w:bCs w:val="0"/>
              </w:rPr>
            </w:pPr>
            <w:r>
              <w:rPr>
                <w:rFonts w:ascii="黑体" w:eastAsia="黑体" w:hAnsi="黑体"/>
                <w:b w:val="0"/>
                <w:color w:val="000000"/>
                <w:sz w:val="20"/>
              </w:rPr>
              <w:t>2024</w:t>
            </w:r>
          </w:p>
        </w:tc>
        <w:tc>
          <w:tcPr>
            <w:tcW w:w="1257" w:type="dxa"/>
          </w:tcPr>
          <w:p w14:paraId="754DF206" w14:textId="77777777" w:rsidR="00280BC5" w:rsidRDefault="00000000">
            <w:pPr>
              <w:cnfStyle w:val="100000000000" w:firstRow="1" w:lastRow="0" w:firstColumn="0" w:lastColumn="0" w:oddVBand="0" w:evenVBand="0" w:oddHBand="0" w:evenHBand="0" w:firstRowFirstColumn="0" w:firstRowLastColumn="0" w:lastRowFirstColumn="0" w:lastRowLastColumn="0"/>
              <w:rPr>
                <w:b w:val="0"/>
                <w:bCs w:val="0"/>
              </w:rPr>
            </w:pPr>
            <w:r>
              <w:rPr>
                <w:rFonts w:ascii="黑体" w:eastAsia="黑体" w:hAnsi="黑体"/>
                <w:b w:val="0"/>
                <w:color w:val="000000"/>
                <w:sz w:val="20"/>
              </w:rPr>
              <w:t>2025</w:t>
            </w:r>
          </w:p>
        </w:tc>
        <w:tc>
          <w:tcPr>
            <w:tcW w:w="1258" w:type="dxa"/>
          </w:tcPr>
          <w:p w14:paraId="4A4AD195" w14:textId="77777777" w:rsidR="00280BC5" w:rsidRDefault="00000000">
            <w:pPr>
              <w:cnfStyle w:val="100000000000" w:firstRow="1" w:lastRow="0" w:firstColumn="0" w:lastColumn="0" w:oddVBand="0" w:evenVBand="0" w:oddHBand="0" w:evenHBand="0" w:firstRowFirstColumn="0" w:firstRowLastColumn="0" w:lastRowFirstColumn="0" w:lastRowLastColumn="0"/>
              <w:rPr>
                <w:b w:val="0"/>
                <w:bCs w:val="0"/>
              </w:rPr>
            </w:pPr>
            <w:r>
              <w:rPr>
                <w:rFonts w:ascii="黑体" w:eastAsia="黑体" w:hAnsi="黑体"/>
                <w:b w:val="0"/>
                <w:color w:val="000000"/>
                <w:sz w:val="20"/>
              </w:rPr>
              <w:t>2026</w:t>
            </w:r>
          </w:p>
        </w:tc>
        <w:tc>
          <w:tcPr>
            <w:tcW w:w="1258" w:type="dxa"/>
          </w:tcPr>
          <w:p w14:paraId="33570F48" w14:textId="77777777" w:rsidR="00280BC5" w:rsidRDefault="00000000">
            <w:pPr>
              <w:cnfStyle w:val="100000000000" w:firstRow="1" w:lastRow="0" w:firstColumn="0" w:lastColumn="0" w:oddVBand="0" w:evenVBand="0" w:oddHBand="0" w:evenHBand="0" w:firstRowFirstColumn="0" w:firstRowLastColumn="0" w:lastRowFirstColumn="0" w:lastRowLastColumn="0"/>
              <w:rPr>
                <w:b w:val="0"/>
                <w:bCs w:val="0"/>
              </w:rPr>
            </w:pPr>
            <w:r>
              <w:rPr>
                <w:rFonts w:ascii="黑体" w:eastAsia="黑体" w:hAnsi="黑体"/>
                <w:b w:val="0"/>
                <w:color w:val="000000"/>
                <w:sz w:val="20"/>
              </w:rPr>
              <w:t>2027</w:t>
            </w:r>
          </w:p>
        </w:tc>
        <w:tc>
          <w:tcPr>
            <w:tcW w:w="1523" w:type="dxa"/>
          </w:tcPr>
          <w:p w14:paraId="2DF201F1" w14:textId="77777777" w:rsidR="00280BC5" w:rsidRDefault="00000000">
            <w:pPr>
              <w:cnfStyle w:val="100000000000" w:firstRow="1" w:lastRow="0" w:firstColumn="0" w:lastColumn="0" w:oddVBand="0" w:evenVBand="0" w:oddHBand="0" w:evenHBand="0" w:firstRowFirstColumn="0" w:firstRowLastColumn="0" w:lastRowFirstColumn="0" w:lastRowLastColumn="0"/>
              <w:rPr>
                <w:b w:val="0"/>
                <w:bCs w:val="0"/>
              </w:rPr>
            </w:pPr>
            <w:r>
              <w:rPr>
                <w:rFonts w:ascii="黑体" w:eastAsia="黑体" w:hAnsi="黑体"/>
                <w:b w:val="0"/>
                <w:color w:val="000000"/>
                <w:sz w:val="20"/>
              </w:rPr>
              <w:t>2028</w:t>
            </w:r>
          </w:p>
        </w:tc>
      </w:tr>
      <w:tr w:rsidR="00280BC5" w14:paraId="01EC859A"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3BD9A2D0" w14:textId="77777777" w:rsidR="00280BC5" w:rsidRDefault="00000000">
            <w:pPr>
              <w:jc w:val="center"/>
              <w:rPr>
                <w:b w:val="0"/>
                <w:bCs w:val="0"/>
              </w:rPr>
            </w:pPr>
            <w:r>
              <w:rPr>
                <w:rFonts w:ascii="黑体" w:eastAsia="黑体" w:hAnsi="黑体"/>
                <w:b w:val="0"/>
                <w:color w:val="000000"/>
                <w:sz w:val="20"/>
              </w:rPr>
              <w:t>一、经营活动产生的现金流量</w:t>
            </w:r>
          </w:p>
        </w:tc>
        <w:tc>
          <w:tcPr>
            <w:tcW w:w="1257" w:type="dxa"/>
            <w:shd w:val="clear" w:color="auto" w:fill="C5E0B3" w:themeFill="accent6" w:themeFillTint="66"/>
          </w:tcPr>
          <w:p w14:paraId="2747DD9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黑体" w:eastAsia="黑体" w:hAnsi="黑体"/>
                <w:color w:val="000000"/>
                <w:sz w:val="20"/>
              </w:rPr>
              <w:t xml:space="preserve"> </w:t>
            </w:r>
          </w:p>
        </w:tc>
        <w:tc>
          <w:tcPr>
            <w:tcW w:w="1257" w:type="dxa"/>
            <w:shd w:val="clear" w:color="auto" w:fill="C5E0B3" w:themeFill="accent6" w:themeFillTint="66"/>
          </w:tcPr>
          <w:p w14:paraId="0B0D4732"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黑体" w:eastAsia="黑体" w:hAnsi="黑体"/>
                <w:color w:val="000000"/>
                <w:sz w:val="20"/>
              </w:rPr>
              <w:t xml:space="preserve"> </w:t>
            </w:r>
          </w:p>
        </w:tc>
        <w:tc>
          <w:tcPr>
            <w:tcW w:w="1257" w:type="dxa"/>
            <w:shd w:val="clear" w:color="auto" w:fill="C5E0B3" w:themeFill="accent6" w:themeFillTint="66"/>
          </w:tcPr>
          <w:p w14:paraId="1771125F"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黑体" w:eastAsia="黑体" w:hAnsi="黑体"/>
                <w:color w:val="000000"/>
                <w:sz w:val="20"/>
              </w:rPr>
              <w:t xml:space="preserve"> </w:t>
            </w:r>
          </w:p>
        </w:tc>
        <w:tc>
          <w:tcPr>
            <w:tcW w:w="1258" w:type="dxa"/>
            <w:shd w:val="clear" w:color="auto" w:fill="C5E0B3" w:themeFill="accent6" w:themeFillTint="66"/>
          </w:tcPr>
          <w:p w14:paraId="67DA8BBE"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黑体" w:eastAsia="黑体" w:hAnsi="黑体"/>
                <w:color w:val="000000"/>
                <w:sz w:val="20"/>
              </w:rPr>
              <w:t xml:space="preserve"> </w:t>
            </w:r>
          </w:p>
        </w:tc>
        <w:tc>
          <w:tcPr>
            <w:tcW w:w="1258" w:type="dxa"/>
            <w:shd w:val="clear" w:color="auto" w:fill="C5E0B3" w:themeFill="accent6" w:themeFillTint="66"/>
          </w:tcPr>
          <w:p w14:paraId="462FF1EF"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黑体" w:eastAsia="黑体" w:hAnsi="黑体"/>
                <w:color w:val="000000"/>
                <w:sz w:val="20"/>
              </w:rPr>
              <w:t xml:space="preserve"> </w:t>
            </w:r>
          </w:p>
        </w:tc>
        <w:tc>
          <w:tcPr>
            <w:tcW w:w="1523" w:type="dxa"/>
            <w:shd w:val="clear" w:color="auto" w:fill="C5E0B3" w:themeFill="accent6" w:themeFillTint="66"/>
          </w:tcPr>
          <w:p w14:paraId="3861259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黑体" w:eastAsia="黑体" w:hAnsi="黑体"/>
                <w:color w:val="000000"/>
                <w:sz w:val="20"/>
              </w:rPr>
              <w:t xml:space="preserve"> </w:t>
            </w:r>
          </w:p>
        </w:tc>
      </w:tr>
      <w:tr w:rsidR="00280BC5" w14:paraId="7D2DF020"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69CE13B3" w14:textId="77777777" w:rsidR="00280BC5" w:rsidRDefault="00000000">
            <w:pPr>
              <w:jc w:val="center"/>
              <w:rPr>
                <w:b w:val="0"/>
                <w:bCs w:val="0"/>
              </w:rPr>
            </w:pPr>
            <w:r>
              <w:rPr>
                <w:rFonts w:ascii="黑体" w:eastAsia="黑体" w:hAnsi="黑体"/>
                <w:b w:val="0"/>
                <w:color w:val="000000"/>
                <w:sz w:val="20"/>
              </w:rPr>
              <w:t>经营活动现金流入小计</w:t>
            </w:r>
          </w:p>
        </w:tc>
        <w:tc>
          <w:tcPr>
            <w:tcW w:w="1257" w:type="dxa"/>
          </w:tcPr>
          <w:p w14:paraId="21D6A10F"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0.00</w:t>
            </w:r>
          </w:p>
        </w:tc>
        <w:tc>
          <w:tcPr>
            <w:tcW w:w="1257" w:type="dxa"/>
          </w:tcPr>
          <w:p w14:paraId="41ED7D9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643.06</w:t>
            </w:r>
          </w:p>
        </w:tc>
        <w:tc>
          <w:tcPr>
            <w:tcW w:w="1257" w:type="dxa"/>
          </w:tcPr>
          <w:p w14:paraId="4EF6D13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1230.98</w:t>
            </w:r>
          </w:p>
        </w:tc>
        <w:tc>
          <w:tcPr>
            <w:tcW w:w="1258" w:type="dxa"/>
          </w:tcPr>
          <w:p w14:paraId="6DC5AF0E"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2349.88</w:t>
            </w:r>
          </w:p>
        </w:tc>
        <w:tc>
          <w:tcPr>
            <w:tcW w:w="1258" w:type="dxa"/>
          </w:tcPr>
          <w:p w14:paraId="53D99822"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4279.40</w:t>
            </w:r>
          </w:p>
        </w:tc>
        <w:tc>
          <w:tcPr>
            <w:tcW w:w="1523" w:type="dxa"/>
          </w:tcPr>
          <w:p w14:paraId="5DAE277E"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7973.86</w:t>
            </w:r>
          </w:p>
        </w:tc>
      </w:tr>
      <w:tr w:rsidR="00280BC5" w14:paraId="233FE584"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6661F648" w14:textId="77777777" w:rsidR="00280BC5" w:rsidRDefault="00000000">
            <w:pPr>
              <w:jc w:val="center"/>
              <w:rPr>
                <w:b w:val="0"/>
                <w:bCs w:val="0"/>
              </w:rPr>
            </w:pPr>
            <w:r>
              <w:rPr>
                <w:rFonts w:ascii="黑体" w:eastAsia="黑体" w:hAnsi="黑体"/>
                <w:b w:val="0"/>
                <w:color w:val="000000"/>
                <w:sz w:val="20"/>
              </w:rPr>
              <w:t>购买商品、接受劳务支付的现金</w:t>
            </w:r>
          </w:p>
        </w:tc>
        <w:tc>
          <w:tcPr>
            <w:tcW w:w="1257" w:type="dxa"/>
            <w:shd w:val="clear" w:color="auto" w:fill="C5E0B3" w:themeFill="accent6" w:themeFillTint="66"/>
          </w:tcPr>
          <w:p w14:paraId="57320F55"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0.00</w:t>
            </w:r>
          </w:p>
        </w:tc>
        <w:tc>
          <w:tcPr>
            <w:tcW w:w="1257" w:type="dxa"/>
            <w:shd w:val="clear" w:color="auto" w:fill="C5E0B3" w:themeFill="accent6" w:themeFillTint="66"/>
          </w:tcPr>
          <w:p w14:paraId="36830E4A"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278.72</w:t>
            </w:r>
          </w:p>
        </w:tc>
        <w:tc>
          <w:tcPr>
            <w:tcW w:w="1257" w:type="dxa"/>
            <w:shd w:val="clear" w:color="auto" w:fill="C5E0B3" w:themeFill="accent6" w:themeFillTint="66"/>
          </w:tcPr>
          <w:p w14:paraId="5CC801A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550.95</w:t>
            </w:r>
          </w:p>
        </w:tc>
        <w:tc>
          <w:tcPr>
            <w:tcW w:w="1258" w:type="dxa"/>
            <w:shd w:val="clear" w:color="auto" w:fill="C5E0B3" w:themeFill="accent6" w:themeFillTint="66"/>
          </w:tcPr>
          <w:p w14:paraId="7FF341A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915.36</w:t>
            </w:r>
          </w:p>
        </w:tc>
        <w:tc>
          <w:tcPr>
            <w:tcW w:w="1258" w:type="dxa"/>
            <w:shd w:val="clear" w:color="auto" w:fill="C5E0B3" w:themeFill="accent6" w:themeFillTint="66"/>
          </w:tcPr>
          <w:p w14:paraId="322B489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1530.61</w:t>
            </w:r>
          </w:p>
        </w:tc>
        <w:tc>
          <w:tcPr>
            <w:tcW w:w="1523" w:type="dxa"/>
            <w:shd w:val="clear" w:color="auto" w:fill="C5E0B3" w:themeFill="accent6" w:themeFillTint="66"/>
          </w:tcPr>
          <w:p w14:paraId="418B978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2931.17</w:t>
            </w:r>
          </w:p>
        </w:tc>
      </w:tr>
      <w:tr w:rsidR="00280BC5" w14:paraId="5C7005A5"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6554AE86" w14:textId="77777777" w:rsidR="00280BC5" w:rsidRDefault="00000000">
            <w:pPr>
              <w:jc w:val="center"/>
              <w:rPr>
                <w:b w:val="0"/>
                <w:bCs w:val="0"/>
              </w:rPr>
            </w:pPr>
            <w:r>
              <w:rPr>
                <w:rFonts w:ascii="黑体" w:eastAsia="黑体" w:hAnsi="黑体"/>
                <w:b w:val="0"/>
                <w:color w:val="000000"/>
                <w:sz w:val="20"/>
              </w:rPr>
              <w:t>支付给职工以及为职工支付的现金</w:t>
            </w:r>
          </w:p>
        </w:tc>
        <w:tc>
          <w:tcPr>
            <w:tcW w:w="1257" w:type="dxa"/>
          </w:tcPr>
          <w:p w14:paraId="7CB84602"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62.50</w:t>
            </w:r>
          </w:p>
        </w:tc>
        <w:tc>
          <w:tcPr>
            <w:tcW w:w="1257" w:type="dxa"/>
          </w:tcPr>
          <w:p w14:paraId="4462BA2E"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172.92</w:t>
            </w:r>
          </w:p>
        </w:tc>
        <w:tc>
          <w:tcPr>
            <w:tcW w:w="1257" w:type="dxa"/>
          </w:tcPr>
          <w:p w14:paraId="1A8D4F81"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241.92</w:t>
            </w:r>
          </w:p>
        </w:tc>
        <w:tc>
          <w:tcPr>
            <w:tcW w:w="1258" w:type="dxa"/>
          </w:tcPr>
          <w:p w14:paraId="3A2FC4B5"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440.50</w:t>
            </w:r>
          </w:p>
        </w:tc>
        <w:tc>
          <w:tcPr>
            <w:tcW w:w="1258" w:type="dxa"/>
          </w:tcPr>
          <w:p w14:paraId="559A1A1C"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658.75</w:t>
            </w:r>
          </w:p>
        </w:tc>
        <w:tc>
          <w:tcPr>
            <w:tcW w:w="1523" w:type="dxa"/>
          </w:tcPr>
          <w:p w14:paraId="13E89385"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919.92</w:t>
            </w:r>
          </w:p>
        </w:tc>
      </w:tr>
      <w:tr w:rsidR="00280BC5" w14:paraId="3C40E096"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50956AD9" w14:textId="77777777" w:rsidR="00280BC5" w:rsidRDefault="00000000">
            <w:pPr>
              <w:jc w:val="center"/>
              <w:rPr>
                <w:b w:val="0"/>
                <w:bCs w:val="0"/>
              </w:rPr>
            </w:pPr>
            <w:r>
              <w:rPr>
                <w:rFonts w:ascii="黑体" w:eastAsia="黑体" w:hAnsi="黑体"/>
                <w:b w:val="0"/>
                <w:color w:val="000000"/>
                <w:sz w:val="20"/>
              </w:rPr>
              <w:t>支付的各项税费</w:t>
            </w:r>
          </w:p>
        </w:tc>
        <w:tc>
          <w:tcPr>
            <w:tcW w:w="1257" w:type="dxa"/>
            <w:shd w:val="clear" w:color="auto" w:fill="C5E0B3" w:themeFill="accent6" w:themeFillTint="66"/>
          </w:tcPr>
          <w:p w14:paraId="0F30F3D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0.00</w:t>
            </w:r>
          </w:p>
        </w:tc>
        <w:tc>
          <w:tcPr>
            <w:tcW w:w="1257" w:type="dxa"/>
            <w:shd w:val="clear" w:color="auto" w:fill="C5E0B3" w:themeFill="accent6" w:themeFillTint="66"/>
          </w:tcPr>
          <w:p w14:paraId="6407D70C"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50.05</w:t>
            </w:r>
          </w:p>
        </w:tc>
        <w:tc>
          <w:tcPr>
            <w:tcW w:w="1257" w:type="dxa"/>
            <w:shd w:val="clear" w:color="auto" w:fill="C5E0B3" w:themeFill="accent6" w:themeFillTint="66"/>
          </w:tcPr>
          <w:p w14:paraId="1BD1D3EF"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97.23</w:t>
            </w:r>
          </w:p>
        </w:tc>
        <w:tc>
          <w:tcPr>
            <w:tcW w:w="1258" w:type="dxa"/>
            <w:shd w:val="clear" w:color="auto" w:fill="C5E0B3" w:themeFill="accent6" w:themeFillTint="66"/>
          </w:tcPr>
          <w:p w14:paraId="5BBC32DE"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205.63</w:t>
            </w:r>
          </w:p>
        </w:tc>
        <w:tc>
          <w:tcPr>
            <w:tcW w:w="1258" w:type="dxa"/>
            <w:shd w:val="clear" w:color="auto" w:fill="C5E0B3" w:themeFill="accent6" w:themeFillTint="66"/>
          </w:tcPr>
          <w:p w14:paraId="5DF84D95"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415.54</w:t>
            </w:r>
          </w:p>
        </w:tc>
        <w:tc>
          <w:tcPr>
            <w:tcW w:w="1523" w:type="dxa"/>
            <w:shd w:val="clear" w:color="auto" w:fill="C5E0B3" w:themeFill="accent6" w:themeFillTint="66"/>
          </w:tcPr>
          <w:p w14:paraId="19C52C4A"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806.33</w:t>
            </w:r>
          </w:p>
        </w:tc>
      </w:tr>
      <w:tr w:rsidR="00280BC5" w14:paraId="666FA1B9"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1FF49BD5" w14:textId="77777777" w:rsidR="00280BC5" w:rsidRDefault="00000000">
            <w:pPr>
              <w:jc w:val="center"/>
              <w:rPr>
                <w:b w:val="0"/>
                <w:bCs w:val="0"/>
              </w:rPr>
            </w:pPr>
            <w:r>
              <w:rPr>
                <w:rFonts w:ascii="黑体" w:eastAsia="黑体" w:hAnsi="黑体"/>
                <w:b w:val="0"/>
                <w:color w:val="000000"/>
                <w:sz w:val="20"/>
              </w:rPr>
              <w:t>支付的其他与经营活动有关的现金</w:t>
            </w:r>
          </w:p>
        </w:tc>
        <w:tc>
          <w:tcPr>
            <w:tcW w:w="1257" w:type="dxa"/>
          </w:tcPr>
          <w:p w14:paraId="060AFCD8"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95.56</w:t>
            </w:r>
          </w:p>
        </w:tc>
        <w:tc>
          <w:tcPr>
            <w:tcW w:w="1257" w:type="dxa"/>
          </w:tcPr>
          <w:p w14:paraId="6E92A25D"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107.42</w:t>
            </w:r>
          </w:p>
        </w:tc>
        <w:tc>
          <w:tcPr>
            <w:tcW w:w="1257" w:type="dxa"/>
          </w:tcPr>
          <w:p w14:paraId="0A6BB6F6"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173.95</w:t>
            </w:r>
          </w:p>
        </w:tc>
        <w:tc>
          <w:tcPr>
            <w:tcW w:w="1258" w:type="dxa"/>
          </w:tcPr>
          <w:p w14:paraId="6156A181"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314.69</w:t>
            </w:r>
          </w:p>
        </w:tc>
        <w:tc>
          <w:tcPr>
            <w:tcW w:w="1258" w:type="dxa"/>
          </w:tcPr>
          <w:p w14:paraId="537EBD29"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508.94</w:t>
            </w:r>
          </w:p>
        </w:tc>
        <w:tc>
          <w:tcPr>
            <w:tcW w:w="1523" w:type="dxa"/>
          </w:tcPr>
          <w:p w14:paraId="402BABEE"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1012.71</w:t>
            </w:r>
          </w:p>
        </w:tc>
      </w:tr>
      <w:tr w:rsidR="00280BC5" w14:paraId="2F1CBDAB"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639C355C" w14:textId="77777777" w:rsidR="00280BC5" w:rsidRDefault="00000000">
            <w:pPr>
              <w:jc w:val="center"/>
              <w:rPr>
                <w:b w:val="0"/>
                <w:bCs w:val="0"/>
              </w:rPr>
            </w:pPr>
            <w:r>
              <w:rPr>
                <w:rFonts w:ascii="黑体" w:eastAsia="黑体" w:hAnsi="黑体"/>
                <w:b w:val="0"/>
                <w:color w:val="000000"/>
                <w:sz w:val="20"/>
              </w:rPr>
              <w:t>经营活动现金流出小计</w:t>
            </w:r>
          </w:p>
        </w:tc>
        <w:tc>
          <w:tcPr>
            <w:tcW w:w="1257" w:type="dxa"/>
            <w:shd w:val="clear" w:color="auto" w:fill="C5E0B3" w:themeFill="accent6" w:themeFillTint="66"/>
          </w:tcPr>
          <w:p w14:paraId="7AB7EDA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158.06</w:t>
            </w:r>
          </w:p>
        </w:tc>
        <w:tc>
          <w:tcPr>
            <w:tcW w:w="1257" w:type="dxa"/>
            <w:shd w:val="clear" w:color="auto" w:fill="C5E0B3" w:themeFill="accent6" w:themeFillTint="66"/>
          </w:tcPr>
          <w:p w14:paraId="7D23FFD8"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609.11</w:t>
            </w:r>
          </w:p>
        </w:tc>
        <w:tc>
          <w:tcPr>
            <w:tcW w:w="1257" w:type="dxa"/>
            <w:shd w:val="clear" w:color="auto" w:fill="C5E0B3" w:themeFill="accent6" w:themeFillTint="66"/>
          </w:tcPr>
          <w:p w14:paraId="691AF0E3"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1064.05</w:t>
            </w:r>
          </w:p>
        </w:tc>
        <w:tc>
          <w:tcPr>
            <w:tcW w:w="1258" w:type="dxa"/>
            <w:shd w:val="clear" w:color="auto" w:fill="C5E0B3" w:themeFill="accent6" w:themeFillTint="66"/>
          </w:tcPr>
          <w:p w14:paraId="49981233"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1876.19</w:t>
            </w:r>
          </w:p>
        </w:tc>
        <w:tc>
          <w:tcPr>
            <w:tcW w:w="1258" w:type="dxa"/>
            <w:shd w:val="clear" w:color="auto" w:fill="C5E0B3" w:themeFill="accent6" w:themeFillTint="66"/>
          </w:tcPr>
          <w:p w14:paraId="69FF1148"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3113.84</w:t>
            </w:r>
          </w:p>
        </w:tc>
        <w:tc>
          <w:tcPr>
            <w:tcW w:w="1523" w:type="dxa"/>
            <w:shd w:val="clear" w:color="auto" w:fill="C5E0B3" w:themeFill="accent6" w:themeFillTint="66"/>
          </w:tcPr>
          <w:p w14:paraId="7946E06D"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5670.13</w:t>
            </w:r>
          </w:p>
        </w:tc>
      </w:tr>
      <w:tr w:rsidR="00280BC5" w14:paraId="6542796A"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7CA51D90" w14:textId="77777777" w:rsidR="00280BC5" w:rsidRDefault="00000000">
            <w:pPr>
              <w:jc w:val="center"/>
              <w:rPr>
                <w:b w:val="0"/>
                <w:bCs w:val="0"/>
              </w:rPr>
            </w:pPr>
            <w:r>
              <w:rPr>
                <w:rFonts w:ascii="黑体" w:eastAsia="黑体" w:hAnsi="黑体"/>
                <w:b w:val="0"/>
                <w:color w:val="000000"/>
                <w:sz w:val="20"/>
              </w:rPr>
              <w:t>经营活动产生的现金流量净额</w:t>
            </w:r>
          </w:p>
        </w:tc>
        <w:tc>
          <w:tcPr>
            <w:tcW w:w="1257" w:type="dxa"/>
          </w:tcPr>
          <w:p w14:paraId="656C1259"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-158.06</w:t>
            </w:r>
          </w:p>
        </w:tc>
        <w:tc>
          <w:tcPr>
            <w:tcW w:w="1257" w:type="dxa"/>
          </w:tcPr>
          <w:p w14:paraId="7E08D60A"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33.95</w:t>
            </w:r>
          </w:p>
        </w:tc>
        <w:tc>
          <w:tcPr>
            <w:tcW w:w="1257" w:type="dxa"/>
          </w:tcPr>
          <w:p w14:paraId="34084B8C"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166.93</w:t>
            </w:r>
          </w:p>
        </w:tc>
        <w:tc>
          <w:tcPr>
            <w:tcW w:w="1258" w:type="dxa"/>
          </w:tcPr>
          <w:p w14:paraId="3D4714E6"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473.69</w:t>
            </w:r>
          </w:p>
        </w:tc>
        <w:tc>
          <w:tcPr>
            <w:tcW w:w="1258" w:type="dxa"/>
          </w:tcPr>
          <w:p w14:paraId="6AF989A1"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1165.56</w:t>
            </w:r>
          </w:p>
        </w:tc>
        <w:tc>
          <w:tcPr>
            <w:tcW w:w="1523" w:type="dxa"/>
          </w:tcPr>
          <w:p w14:paraId="0221C9AC"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2303.74</w:t>
            </w:r>
          </w:p>
        </w:tc>
      </w:tr>
      <w:tr w:rsidR="00280BC5" w14:paraId="348A2F97"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4238BE9D" w14:textId="77777777" w:rsidR="00280BC5" w:rsidRDefault="00000000">
            <w:pPr>
              <w:jc w:val="center"/>
              <w:rPr>
                <w:b w:val="0"/>
                <w:bCs w:val="0"/>
              </w:rPr>
            </w:pPr>
            <w:r>
              <w:rPr>
                <w:rFonts w:ascii="黑体" w:eastAsia="黑体" w:hAnsi="黑体"/>
                <w:b w:val="0"/>
                <w:color w:val="000000"/>
                <w:sz w:val="20"/>
              </w:rPr>
              <w:lastRenderedPageBreak/>
              <w:t>二、投资活动产生的现金流量</w:t>
            </w:r>
          </w:p>
        </w:tc>
        <w:tc>
          <w:tcPr>
            <w:tcW w:w="1257" w:type="dxa"/>
            <w:shd w:val="clear" w:color="auto" w:fill="C5E0B3" w:themeFill="accent6" w:themeFillTint="66"/>
          </w:tcPr>
          <w:p w14:paraId="15F5551E"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257" w:type="dxa"/>
            <w:shd w:val="clear" w:color="auto" w:fill="C5E0B3" w:themeFill="accent6" w:themeFillTint="66"/>
          </w:tcPr>
          <w:p w14:paraId="7FCF2FB2"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257" w:type="dxa"/>
            <w:shd w:val="clear" w:color="auto" w:fill="C5E0B3" w:themeFill="accent6" w:themeFillTint="66"/>
          </w:tcPr>
          <w:p w14:paraId="4A65AAA9"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258" w:type="dxa"/>
            <w:shd w:val="clear" w:color="auto" w:fill="C5E0B3" w:themeFill="accent6" w:themeFillTint="66"/>
          </w:tcPr>
          <w:p w14:paraId="3950FDEC"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258" w:type="dxa"/>
            <w:shd w:val="clear" w:color="auto" w:fill="C5E0B3" w:themeFill="accent6" w:themeFillTint="66"/>
          </w:tcPr>
          <w:p w14:paraId="732A091E"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523" w:type="dxa"/>
            <w:shd w:val="clear" w:color="auto" w:fill="C5E0B3" w:themeFill="accent6" w:themeFillTint="66"/>
          </w:tcPr>
          <w:p w14:paraId="2EACC18E"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r>
      <w:tr w:rsidR="00280BC5" w14:paraId="741E61D7"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345086E1" w14:textId="77777777" w:rsidR="00280BC5" w:rsidRDefault="00000000">
            <w:pPr>
              <w:autoSpaceDE w:val="0"/>
              <w:autoSpaceDN w:val="0"/>
              <w:spacing w:before="104" w:line="198" w:lineRule="exact"/>
              <w:ind w:left="100" w:right="100"/>
              <w:rPr>
                <w:b w:val="0"/>
                <w:bCs w:val="0"/>
              </w:rPr>
            </w:pPr>
            <w:r>
              <w:rPr>
                <w:rFonts w:ascii="黑体" w:eastAsia="黑体" w:hAnsi="黑体"/>
                <w:b w:val="0"/>
                <w:color w:val="000000"/>
                <w:sz w:val="20"/>
              </w:rPr>
              <w:t>构建固定资产、无形资产和其他长期资产支</w:t>
            </w:r>
          </w:p>
          <w:p w14:paraId="1053231C" w14:textId="77777777" w:rsidR="00280BC5" w:rsidRDefault="00000000">
            <w:pPr>
              <w:rPr>
                <w:b w:val="0"/>
                <w:bCs w:val="0"/>
              </w:rPr>
            </w:pPr>
            <w:r>
              <w:rPr>
                <w:rFonts w:ascii="黑体" w:eastAsia="黑体" w:hAnsi="黑体"/>
                <w:b w:val="0"/>
                <w:color w:val="000000"/>
                <w:sz w:val="20"/>
              </w:rPr>
              <w:t>付的现金</w:t>
            </w:r>
          </w:p>
        </w:tc>
        <w:tc>
          <w:tcPr>
            <w:tcW w:w="1257" w:type="dxa"/>
          </w:tcPr>
          <w:p w14:paraId="60769394"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65.00</w:t>
            </w:r>
          </w:p>
        </w:tc>
        <w:tc>
          <w:tcPr>
            <w:tcW w:w="1257" w:type="dxa"/>
          </w:tcPr>
          <w:p w14:paraId="40088DA0"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80.50</w:t>
            </w:r>
          </w:p>
        </w:tc>
        <w:tc>
          <w:tcPr>
            <w:tcW w:w="1257" w:type="dxa"/>
          </w:tcPr>
          <w:p w14:paraId="232E0C71"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22.50</w:t>
            </w:r>
          </w:p>
        </w:tc>
        <w:tc>
          <w:tcPr>
            <w:tcW w:w="1258" w:type="dxa"/>
          </w:tcPr>
          <w:p w14:paraId="38A0124F"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32.00</w:t>
            </w:r>
          </w:p>
        </w:tc>
        <w:tc>
          <w:tcPr>
            <w:tcW w:w="1258" w:type="dxa"/>
          </w:tcPr>
          <w:p w14:paraId="6FEB3092"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37.50</w:t>
            </w:r>
          </w:p>
        </w:tc>
        <w:tc>
          <w:tcPr>
            <w:tcW w:w="1523" w:type="dxa"/>
          </w:tcPr>
          <w:p w14:paraId="2CB34302"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57.50</w:t>
            </w:r>
          </w:p>
        </w:tc>
      </w:tr>
      <w:tr w:rsidR="00280BC5" w14:paraId="329B439F"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4C9C6533" w14:textId="77777777" w:rsidR="00280BC5" w:rsidRDefault="00000000">
            <w:pPr>
              <w:jc w:val="center"/>
              <w:rPr>
                <w:b w:val="0"/>
                <w:bCs w:val="0"/>
              </w:rPr>
            </w:pPr>
            <w:r>
              <w:rPr>
                <w:rFonts w:ascii="黑体" w:eastAsia="黑体" w:hAnsi="黑体"/>
                <w:b w:val="0"/>
                <w:color w:val="000000"/>
                <w:sz w:val="20"/>
              </w:rPr>
              <w:t>投资活动现金流出小计</w:t>
            </w:r>
          </w:p>
        </w:tc>
        <w:tc>
          <w:tcPr>
            <w:tcW w:w="1257" w:type="dxa"/>
            <w:shd w:val="clear" w:color="auto" w:fill="C5E0B3" w:themeFill="accent6" w:themeFillTint="66"/>
          </w:tcPr>
          <w:p w14:paraId="26E3252E"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65.00</w:t>
            </w:r>
          </w:p>
        </w:tc>
        <w:tc>
          <w:tcPr>
            <w:tcW w:w="1257" w:type="dxa"/>
            <w:shd w:val="clear" w:color="auto" w:fill="C5E0B3" w:themeFill="accent6" w:themeFillTint="66"/>
          </w:tcPr>
          <w:p w14:paraId="73160C68"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80.50</w:t>
            </w:r>
          </w:p>
        </w:tc>
        <w:tc>
          <w:tcPr>
            <w:tcW w:w="1257" w:type="dxa"/>
            <w:shd w:val="clear" w:color="auto" w:fill="C5E0B3" w:themeFill="accent6" w:themeFillTint="66"/>
          </w:tcPr>
          <w:p w14:paraId="2FE6E28D"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22.50</w:t>
            </w:r>
          </w:p>
        </w:tc>
        <w:tc>
          <w:tcPr>
            <w:tcW w:w="1258" w:type="dxa"/>
            <w:shd w:val="clear" w:color="auto" w:fill="C5E0B3" w:themeFill="accent6" w:themeFillTint="66"/>
          </w:tcPr>
          <w:p w14:paraId="478DFCEF"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32.00</w:t>
            </w:r>
          </w:p>
        </w:tc>
        <w:tc>
          <w:tcPr>
            <w:tcW w:w="1258" w:type="dxa"/>
            <w:shd w:val="clear" w:color="auto" w:fill="C5E0B3" w:themeFill="accent6" w:themeFillTint="66"/>
          </w:tcPr>
          <w:p w14:paraId="2D2D4221"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37.50</w:t>
            </w:r>
          </w:p>
        </w:tc>
        <w:tc>
          <w:tcPr>
            <w:tcW w:w="1523" w:type="dxa"/>
            <w:shd w:val="clear" w:color="auto" w:fill="C5E0B3" w:themeFill="accent6" w:themeFillTint="66"/>
          </w:tcPr>
          <w:p w14:paraId="3C4EB5A5"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57.50</w:t>
            </w:r>
          </w:p>
        </w:tc>
      </w:tr>
      <w:tr w:rsidR="00280BC5" w14:paraId="3E50A6A6"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097E0BF3" w14:textId="77777777" w:rsidR="00280BC5" w:rsidRDefault="00000000">
            <w:pPr>
              <w:jc w:val="center"/>
              <w:rPr>
                <w:b w:val="0"/>
                <w:bCs w:val="0"/>
              </w:rPr>
            </w:pPr>
            <w:r>
              <w:rPr>
                <w:rFonts w:ascii="黑体" w:eastAsia="黑体" w:hAnsi="黑体"/>
                <w:b w:val="0"/>
                <w:color w:val="000000"/>
                <w:sz w:val="20"/>
              </w:rPr>
              <w:t>投资活动产生的现金流量净额</w:t>
            </w:r>
          </w:p>
        </w:tc>
        <w:tc>
          <w:tcPr>
            <w:tcW w:w="1257" w:type="dxa"/>
          </w:tcPr>
          <w:p w14:paraId="439D0CF1"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-65.00</w:t>
            </w:r>
          </w:p>
        </w:tc>
        <w:tc>
          <w:tcPr>
            <w:tcW w:w="1257" w:type="dxa"/>
          </w:tcPr>
          <w:p w14:paraId="7B066512"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-80.50</w:t>
            </w:r>
          </w:p>
        </w:tc>
        <w:tc>
          <w:tcPr>
            <w:tcW w:w="1257" w:type="dxa"/>
          </w:tcPr>
          <w:p w14:paraId="3F60567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-22.50</w:t>
            </w:r>
          </w:p>
        </w:tc>
        <w:tc>
          <w:tcPr>
            <w:tcW w:w="1258" w:type="dxa"/>
          </w:tcPr>
          <w:p w14:paraId="6DE278BC"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-32.00</w:t>
            </w:r>
          </w:p>
        </w:tc>
        <w:tc>
          <w:tcPr>
            <w:tcW w:w="1258" w:type="dxa"/>
          </w:tcPr>
          <w:p w14:paraId="243EAC26"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-37.50</w:t>
            </w:r>
          </w:p>
        </w:tc>
        <w:tc>
          <w:tcPr>
            <w:tcW w:w="1523" w:type="dxa"/>
          </w:tcPr>
          <w:p w14:paraId="135EFE5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color w:val="000000"/>
                <w:sz w:val="20"/>
              </w:rPr>
              <w:t>-57.50</w:t>
            </w:r>
          </w:p>
        </w:tc>
      </w:tr>
      <w:tr w:rsidR="00280BC5" w14:paraId="7E6EFD4A"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371613FC" w14:textId="77777777" w:rsidR="00280BC5" w:rsidRDefault="00000000">
            <w:pPr>
              <w:jc w:val="center"/>
              <w:rPr>
                <w:b w:val="0"/>
                <w:bCs w:val="0"/>
              </w:rPr>
            </w:pPr>
            <w:r>
              <w:rPr>
                <w:rFonts w:ascii="黑体" w:eastAsia="黑体" w:hAnsi="黑体"/>
                <w:b w:val="0"/>
                <w:color w:val="000000"/>
                <w:sz w:val="20"/>
              </w:rPr>
              <w:t>三、筹资活动产生的现金流量</w:t>
            </w:r>
          </w:p>
        </w:tc>
        <w:tc>
          <w:tcPr>
            <w:tcW w:w="1257" w:type="dxa"/>
            <w:shd w:val="clear" w:color="auto" w:fill="C5E0B3" w:themeFill="accent6" w:themeFillTint="66"/>
          </w:tcPr>
          <w:p w14:paraId="650970AE"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257" w:type="dxa"/>
            <w:shd w:val="clear" w:color="auto" w:fill="C5E0B3" w:themeFill="accent6" w:themeFillTint="66"/>
          </w:tcPr>
          <w:p w14:paraId="36349DA6"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257" w:type="dxa"/>
            <w:shd w:val="clear" w:color="auto" w:fill="C5E0B3" w:themeFill="accent6" w:themeFillTint="66"/>
          </w:tcPr>
          <w:p w14:paraId="1B90CC5D"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258" w:type="dxa"/>
            <w:shd w:val="clear" w:color="auto" w:fill="C5E0B3" w:themeFill="accent6" w:themeFillTint="66"/>
          </w:tcPr>
          <w:p w14:paraId="1CFCC435"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258" w:type="dxa"/>
            <w:shd w:val="clear" w:color="auto" w:fill="C5E0B3" w:themeFill="accent6" w:themeFillTint="66"/>
          </w:tcPr>
          <w:p w14:paraId="27FFF67A"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c>
          <w:tcPr>
            <w:tcW w:w="1523" w:type="dxa"/>
            <w:shd w:val="clear" w:color="auto" w:fill="C5E0B3" w:themeFill="accent6" w:themeFillTint="66"/>
          </w:tcPr>
          <w:p w14:paraId="219F7C44" w14:textId="77777777" w:rsidR="00280BC5" w:rsidRDefault="00280BC5">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p>
        </w:tc>
      </w:tr>
      <w:tr w:rsidR="00280BC5" w14:paraId="3A8D95C8"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02F7EFC1" w14:textId="77777777" w:rsidR="00280BC5" w:rsidRDefault="00000000">
            <w:pPr>
              <w:jc w:val="center"/>
              <w:rPr>
                <w:b w:val="0"/>
                <w:bCs w:val="0"/>
              </w:rPr>
            </w:pPr>
            <w:r>
              <w:rPr>
                <w:rFonts w:ascii="黑体" w:eastAsia="黑体" w:hAnsi="黑体"/>
                <w:b w:val="0"/>
                <w:color w:val="000000"/>
                <w:sz w:val="20"/>
              </w:rPr>
              <w:t>吸收投资收到的现金</w:t>
            </w:r>
          </w:p>
        </w:tc>
        <w:tc>
          <w:tcPr>
            <w:tcW w:w="1257" w:type="dxa"/>
          </w:tcPr>
          <w:p w14:paraId="7CB579EE"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300.00</w:t>
            </w:r>
          </w:p>
        </w:tc>
        <w:tc>
          <w:tcPr>
            <w:tcW w:w="1257" w:type="dxa"/>
          </w:tcPr>
          <w:p w14:paraId="59138FD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350.00</w:t>
            </w:r>
          </w:p>
        </w:tc>
        <w:tc>
          <w:tcPr>
            <w:tcW w:w="1257" w:type="dxa"/>
          </w:tcPr>
          <w:p w14:paraId="5E82A0C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100.00</w:t>
            </w:r>
          </w:p>
        </w:tc>
        <w:tc>
          <w:tcPr>
            <w:tcW w:w="1258" w:type="dxa"/>
          </w:tcPr>
          <w:p w14:paraId="545F7C96"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0.00</w:t>
            </w:r>
          </w:p>
        </w:tc>
        <w:tc>
          <w:tcPr>
            <w:tcW w:w="1258" w:type="dxa"/>
          </w:tcPr>
          <w:p w14:paraId="6E3B7575"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0.00</w:t>
            </w:r>
          </w:p>
        </w:tc>
        <w:tc>
          <w:tcPr>
            <w:tcW w:w="1523" w:type="dxa"/>
          </w:tcPr>
          <w:p w14:paraId="7A160A14"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0.00</w:t>
            </w:r>
          </w:p>
        </w:tc>
      </w:tr>
      <w:tr w:rsidR="00280BC5" w14:paraId="65270CB9"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64B7DE83" w14:textId="77777777" w:rsidR="00280BC5" w:rsidRDefault="00000000">
            <w:pPr>
              <w:jc w:val="center"/>
              <w:rPr>
                <w:b w:val="0"/>
                <w:bCs w:val="0"/>
              </w:rPr>
            </w:pPr>
            <w:r>
              <w:rPr>
                <w:rFonts w:ascii="黑体" w:eastAsia="黑体" w:hAnsi="黑体"/>
                <w:b w:val="0"/>
                <w:color w:val="000000"/>
                <w:sz w:val="20"/>
              </w:rPr>
              <w:t>取得借款收到的现金</w:t>
            </w:r>
          </w:p>
        </w:tc>
        <w:tc>
          <w:tcPr>
            <w:tcW w:w="1257" w:type="dxa"/>
            <w:shd w:val="clear" w:color="auto" w:fill="C5E0B3" w:themeFill="accent6" w:themeFillTint="66"/>
          </w:tcPr>
          <w:p w14:paraId="7CE04504"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0.00</w:t>
            </w:r>
          </w:p>
        </w:tc>
        <w:tc>
          <w:tcPr>
            <w:tcW w:w="1257" w:type="dxa"/>
            <w:shd w:val="clear" w:color="auto" w:fill="C5E0B3" w:themeFill="accent6" w:themeFillTint="66"/>
          </w:tcPr>
          <w:p w14:paraId="42C4AD34"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0.00</w:t>
            </w:r>
          </w:p>
        </w:tc>
        <w:tc>
          <w:tcPr>
            <w:tcW w:w="1257" w:type="dxa"/>
            <w:shd w:val="clear" w:color="auto" w:fill="C5E0B3" w:themeFill="accent6" w:themeFillTint="66"/>
          </w:tcPr>
          <w:p w14:paraId="0E357C62"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0.00</w:t>
            </w:r>
          </w:p>
        </w:tc>
        <w:tc>
          <w:tcPr>
            <w:tcW w:w="1258" w:type="dxa"/>
            <w:shd w:val="clear" w:color="auto" w:fill="C5E0B3" w:themeFill="accent6" w:themeFillTint="66"/>
          </w:tcPr>
          <w:p w14:paraId="34F182EF"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0.00</w:t>
            </w:r>
          </w:p>
        </w:tc>
        <w:tc>
          <w:tcPr>
            <w:tcW w:w="1258" w:type="dxa"/>
            <w:shd w:val="clear" w:color="auto" w:fill="C5E0B3" w:themeFill="accent6" w:themeFillTint="66"/>
          </w:tcPr>
          <w:p w14:paraId="3038E1A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0.00</w:t>
            </w:r>
          </w:p>
        </w:tc>
        <w:tc>
          <w:tcPr>
            <w:tcW w:w="1523" w:type="dxa"/>
            <w:shd w:val="clear" w:color="auto" w:fill="C5E0B3" w:themeFill="accent6" w:themeFillTint="66"/>
          </w:tcPr>
          <w:p w14:paraId="1136249B" w14:textId="77777777" w:rsidR="00280BC5" w:rsidRDefault="00000000">
            <w:pPr>
              <w:cnfStyle w:val="000000000000" w:firstRow="0" w:lastRow="0" w:firstColumn="0" w:lastColumn="0" w:oddVBand="0" w:evenVBand="0" w:oddHBand="0" w:evenHBand="0" w:firstRowFirstColumn="0" w:firstRowLastColumn="0" w:lastRowFirstColumn="0" w:lastRowLastColumn="0"/>
              <w:rPr>
                <w:rFonts w:ascii="黑体" w:eastAsia="黑体" w:hAnsi="黑体"/>
                <w:color w:val="000000"/>
                <w:sz w:val="20"/>
              </w:rPr>
            </w:pPr>
            <w:r>
              <w:rPr>
                <w:rFonts w:ascii="仿宋" w:eastAsia="仿宋" w:hAnsi="仿宋" w:hint="eastAsia"/>
                <w:color w:val="000000"/>
                <w:sz w:val="20"/>
              </w:rPr>
              <w:t>50.00</w:t>
            </w:r>
          </w:p>
        </w:tc>
      </w:tr>
      <w:tr w:rsidR="00280BC5" w14:paraId="4FF08A51"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261FFAD0" w14:textId="77777777" w:rsidR="00280BC5" w:rsidRDefault="00000000">
            <w:pPr>
              <w:jc w:val="center"/>
              <w:rPr>
                <w:b w:val="0"/>
                <w:bCs w:val="0"/>
              </w:rPr>
            </w:pPr>
            <w:r>
              <w:rPr>
                <w:rFonts w:ascii="黑体" w:eastAsia="黑体" w:hAnsi="黑体"/>
                <w:b w:val="0"/>
                <w:color w:val="000000"/>
                <w:sz w:val="20"/>
              </w:rPr>
              <w:t>筹资活动现金流入小计</w:t>
            </w:r>
          </w:p>
        </w:tc>
        <w:tc>
          <w:tcPr>
            <w:tcW w:w="1257" w:type="dxa"/>
          </w:tcPr>
          <w:p w14:paraId="33E5BCBA"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300.00</w:t>
            </w:r>
          </w:p>
        </w:tc>
        <w:tc>
          <w:tcPr>
            <w:tcW w:w="1257" w:type="dxa"/>
          </w:tcPr>
          <w:p w14:paraId="0F860A22"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350.00</w:t>
            </w:r>
          </w:p>
        </w:tc>
        <w:tc>
          <w:tcPr>
            <w:tcW w:w="1257" w:type="dxa"/>
          </w:tcPr>
          <w:p w14:paraId="243F76AC"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100.00</w:t>
            </w:r>
          </w:p>
        </w:tc>
        <w:tc>
          <w:tcPr>
            <w:tcW w:w="1258" w:type="dxa"/>
          </w:tcPr>
          <w:p w14:paraId="31B8606E"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8" w:type="dxa"/>
          </w:tcPr>
          <w:p w14:paraId="09581B6E"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523" w:type="dxa"/>
          </w:tcPr>
          <w:p w14:paraId="1420F8AC"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r>
      <w:tr w:rsidR="00280BC5" w14:paraId="10423F7F"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59F7293B" w14:textId="77777777" w:rsidR="00280BC5" w:rsidRDefault="00000000">
            <w:pPr>
              <w:jc w:val="center"/>
              <w:rPr>
                <w:b w:val="0"/>
                <w:bCs w:val="0"/>
              </w:rPr>
            </w:pPr>
            <w:r>
              <w:rPr>
                <w:rFonts w:ascii="黑体" w:eastAsia="黑体" w:hAnsi="黑体"/>
                <w:b w:val="0"/>
                <w:color w:val="000000"/>
                <w:sz w:val="20"/>
              </w:rPr>
              <w:t>偿还债务支付的现金</w:t>
            </w:r>
          </w:p>
        </w:tc>
        <w:tc>
          <w:tcPr>
            <w:tcW w:w="1257" w:type="dxa"/>
            <w:shd w:val="clear" w:color="auto" w:fill="C5E0B3" w:themeFill="accent6" w:themeFillTint="66"/>
          </w:tcPr>
          <w:p w14:paraId="79F5942C"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7" w:type="dxa"/>
            <w:shd w:val="clear" w:color="auto" w:fill="C5E0B3" w:themeFill="accent6" w:themeFillTint="66"/>
          </w:tcPr>
          <w:p w14:paraId="5D4250B9"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7" w:type="dxa"/>
            <w:shd w:val="clear" w:color="auto" w:fill="C5E0B3" w:themeFill="accent6" w:themeFillTint="66"/>
          </w:tcPr>
          <w:p w14:paraId="541FA30C"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8" w:type="dxa"/>
            <w:shd w:val="clear" w:color="auto" w:fill="C5E0B3" w:themeFill="accent6" w:themeFillTint="66"/>
          </w:tcPr>
          <w:p w14:paraId="5CBED508"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8" w:type="dxa"/>
            <w:shd w:val="clear" w:color="auto" w:fill="C5E0B3" w:themeFill="accent6" w:themeFillTint="66"/>
          </w:tcPr>
          <w:p w14:paraId="1FFF6D4C"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523" w:type="dxa"/>
            <w:shd w:val="clear" w:color="auto" w:fill="C5E0B3" w:themeFill="accent6" w:themeFillTint="66"/>
          </w:tcPr>
          <w:p w14:paraId="2510CAD6"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50.00</w:t>
            </w:r>
          </w:p>
        </w:tc>
      </w:tr>
      <w:tr w:rsidR="00280BC5" w14:paraId="3C13E0CF"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588AB71D" w14:textId="77777777" w:rsidR="00280BC5" w:rsidRDefault="00000000">
            <w:pPr>
              <w:jc w:val="center"/>
              <w:rPr>
                <w:b w:val="0"/>
                <w:bCs w:val="0"/>
              </w:rPr>
            </w:pPr>
            <w:r>
              <w:rPr>
                <w:rFonts w:ascii="黑体" w:eastAsia="黑体" w:hAnsi="黑体"/>
                <w:b w:val="0"/>
                <w:color w:val="000000"/>
                <w:sz w:val="20"/>
              </w:rPr>
              <w:t>分配股利、利润或偿付利息支付的现金</w:t>
            </w:r>
          </w:p>
        </w:tc>
        <w:tc>
          <w:tcPr>
            <w:tcW w:w="1257" w:type="dxa"/>
          </w:tcPr>
          <w:p w14:paraId="5C9FB46B"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7" w:type="dxa"/>
          </w:tcPr>
          <w:p w14:paraId="75D94163"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2.38</w:t>
            </w:r>
          </w:p>
        </w:tc>
        <w:tc>
          <w:tcPr>
            <w:tcW w:w="1257" w:type="dxa"/>
          </w:tcPr>
          <w:p w14:paraId="2AAE6EF9"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c>
          <w:tcPr>
            <w:tcW w:w="1258" w:type="dxa"/>
          </w:tcPr>
          <w:p w14:paraId="00E4119D"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c>
          <w:tcPr>
            <w:tcW w:w="1258" w:type="dxa"/>
          </w:tcPr>
          <w:p w14:paraId="48846EA1"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c>
          <w:tcPr>
            <w:tcW w:w="1523" w:type="dxa"/>
          </w:tcPr>
          <w:p w14:paraId="1B94F1FB"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r>
      <w:tr w:rsidR="00280BC5" w14:paraId="0CD025F6"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61A428A2" w14:textId="77777777" w:rsidR="00280BC5" w:rsidRDefault="00000000">
            <w:pPr>
              <w:jc w:val="center"/>
              <w:rPr>
                <w:b w:val="0"/>
                <w:bCs w:val="0"/>
              </w:rPr>
            </w:pPr>
            <w:r>
              <w:rPr>
                <w:rFonts w:ascii="黑体" w:eastAsia="黑体" w:hAnsi="黑体"/>
                <w:b w:val="0"/>
                <w:color w:val="000000"/>
                <w:sz w:val="20"/>
              </w:rPr>
              <w:t>筹资活动现金流出小计</w:t>
            </w:r>
          </w:p>
        </w:tc>
        <w:tc>
          <w:tcPr>
            <w:tcW w:w="1257" w:type="dxa"/>
            <w:shd w:val="clear" w:color="auto" w:fill="C5E0B3" w:themeFill="accent6" w:themeFillTint="66"/>
          </w:tcPr>
          <w:p w14:paraId="71B7BAF8"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7" w:type="dxa"/>
            <w:shd w:val="clear" w:color="auto" w:fill="C5E0B3" w:themeFill="accent6" w:themeFillTint="66"/>
          </w:tcPr>
          <w:p w14:paraId="308CC06B"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2.38</w:t>
            </w:r>
          </w:p>
        </w:tc>
        <w:tc>
          <w:tcPr>
            <w:tcW w:w="1257" w:type="dxa"/>
            <w:shd w:val="clear" w:color="auto" w:fill="C5E0B3" w:themeFill="accent6" w:themeFillTint="66"/>
          </w:tcPr>
          <w:p w14:paraId="22BE9A52"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c>
          <w:tcPr>
            <w:tcW w:w="1258" w:type="dxa"/>
            <w:shd w:val="clear" w:color="auto" w:fill="C5E0B3" w:themeFill="accent6" w:themeFillTint="66"/>
          </w:tcPr>
          <w:p w14:paraId="05330047"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c>
          <w:tcPr>
            <w:tcW w:w="1258" w:type="dxa"/>
            <w:shd w:val="clear" w:color="auto" w:fill="C5E0B3" w:themeFill="accent6" w:themeFillTint="66"/>
          </w:tcPr>
          <w:p w14:paraId="109E5805"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c>
          <w:tcPr>
            <w:tcW w:w="1523" w:type="dxa"/>
            <w:shd w:val="clear" w:color="auto" w:fill="C5E0B3" w:themeFill="accent6" w:themeFillTint="66"/>
          </w:tcPr>
          <w:p w14:paraId="25A38272"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57.13</w:t>
            </w:r>
          </w:p>
        </w:tc>
      </w:tr>
      <w:tr w:rsidR="00280BC5" w14:paraId="26650F33"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284CF9FA" w14:textId="77777777" w:rsidR="00280BC5" w:rsidRDefault="00000000">
            <w:pPr>
              <w:jc w:val="center"/>
              <w:rPr>
                <w:b w:val="0"/>
                <w:bCs w:val="0"/>
              </w:rPr>
            </w:pPr>
            <w:r>
              <w:rPr>
                <w:rFonts w:ascii="黑体" w:eastAsia="黑体" w:hAnsi="黑体"/>
                <w:b w:val="0"/>
                <w:color w:val="000000"/>
                <w:sz w:val="20"/>
              </w:rPr>
              <w:t>筹资活动产生的现金流量净额</w:t>
            </w:r>
          </w:p>
        </w:tc>
        <w:tc>
          <w:tcPr>
            <w:tcW w:w="1257" w:type="dxa"/>
          </w:tcPr>
          <w:p w14:paraId="2C1EBAB9"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300.00</w:t>
            </w:r>
          </w:p>
        </w:tc>
        <w:tc>
          <w:tcPr>
            <w:tcW w:w="1257" w:type="dxa"/>
          </w:tcPr>
          <w:p w14:paraId="31EE08F3"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347.63</w:t>
            </w:r>
          </w:p>
        </w:tc>
        <w:tc>
          <w:tcPr>
            <w:tcW w:w="1257" w:type="dxa"/>
          </w:tcPr>
          <w:p w14:paraId="13DA1F88"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92.88</w:t>
            </w:r>
          </w:p>
        </w:tc>
        <w:tc>
          <w:tcPr>
            <w:tcW w:w="1258" w:type="dxa"/>
          </w:tcPr>
          <w:p w14:paraId="31F8624C"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c>
          <w:tcPr>
            <w:tcW w:w="1258" w:type="dxa"/>
          </w:tcPr>
          <w:p w14:paraId="20DFD8CD"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-7.13</w:t>
            </w:r>
          </w:p>
        </w:tc>
        <w:tc>
          <w:tcPr>
            <w:tcW w:w="1523" w:type="dxa"/>
          </w:tcPr>
          <w:p w14:paraId="468CE61F"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-57.13</w:t>
            </w:r>
          </w:p>
        </w:tc>
      </w:tr>
      <w:tr w:rsidR="00280BC5" w14:paraId="1165E7E7"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0E04EC80" w14:textId="77777777" w:rsidR="00280BC5" w:rsidRDefault="00000000">
            <w:pPr>
              <w:jc w:val="center"/>
              <w:rPr>
                <w:b w:val="0"/>
                <w:bCs w:val="0"/>
              </w:rPr>
            </w:pPr>
            <w:r>
              <w:rPr>
                <w:rFonts w:ascii="黑体" w:eastAsia="黑体" w:hAnsi="黑体"/>
                <w:b w:val="0"/>
                <w:color w:val="000000"/>
                <w:sz w:val="20"/>
              </w:rPr>
              <w:t>四、汇率变动对现金的影响</w:t>
            </w:r>
          </w:p>
        </w:tc>
        <w:tc>
          <w:tcPr>
            <w:tcW w:w="1257" w:type="dxa"/>
            <w:shd w:val="clear" w:color="auto" w:fill="C5E0B3" w:themeFill="accent6" w:themeFillTint="66"/>
          </w:tcPr>
          <w:p w14:paraId="6DF19D39"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7" w:type="dxa"/>
            <w:shd w:val="clear" w:color="auto" w:fill="C5E0B3" w:themeFill="accent6" w:themeFillTint="66"/>
          </w:tcPr>
          <w:p w14:paraId="692992C9"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7" w:type="dxa"/>
            <w:shd w:val="clear" w:color="auto" w:fill="C5E0B3" w:themeFill="accent6" w:themeFillTint="66"/>
          </w:tcPr>
          <w:p w14:paraId="7AF10541"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8" w:type="dxa"/>
            <w:shd w:val="clear" w:color="auto" w:fill="C5E0B3" w:themeFill="accent6" w:themeFillTint="66"/>
          </w:tcPr>
          <w:p w14:paraId="0B637F75"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8" w:type="dxa"/>
            <w:shd w:val="clear" w:color="auto" w:fill="C5E0B3" w:themeFill="accent6" w:themeFillTint="66"/>
          </w:tcPr>
          <w:p w14:paraId="031D7443"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523" w:type="dxa"/>
            <w:shd w:val="clear" w:color="auto" w:fill="C5E0B3" w:themeFill="accent6" w:themeFillTint="66"/>
          </w:tcPr>
          <w:p w14:paraId="1C01F021"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r>
      <w:tr w:rsidR="00280BC5" w14:paraId="57A29DFF"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0D7E3F18" w14:textId="77777777" w:rsidR="00280BC5" w:rsidRDefault="00000000">
            <w:pPr>
              <w:jc w:val="center"/>
              <w:rPr>
                <w:b w:val="0"/>
                <w:bCs w:val="0"/>
              </w:rPr>
            </w:pPr>
            <w:r>
              <w:rPr>
                <w:rFonts w:ascii="黑体" w:eastAsia="黑体" w:hAnsi="黑体"/>
                <w:b w:val="0"/>
                <w:color w:val="000000"/>
                <w:sz w:val="20"/>
              </w:rPr>
              <w:t>五、现金及现金等价物净增加额</w:t>
            </w:r>
          </w:p>
        </w:tc>
        <w:tc>
          <w:tcPr>
            <w:tcW w:w="1257" w:type="dxa"/>
          </w:tcPr>
          <w:p w14:paraId="3F473BB5"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76.94</w:t>
            </w:r>
          </w:p>
        </w:tc>
        <w:tc>
          <w:tcPr>
            <w:tcW w:w="1257" w:type="dxa"/>
          </w:tcPr>
          <w:p w14:paraId="2ACA6D3D"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301.08</w:t>
            </w:r>
          </w:p>
        </w:tc>
        <w:tc>
          <w:tcPr>
            <w:tcW w:w="1257" w:type="dxa"/>
          </w:tcPr>
          <w:p w14:paraId="32CD98E0"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237.31</w:t>
            </w:r>
          </w:p>
        </w:tc>
        <w:tc>
          <w:tcPr>
            <w:tcW w:w="1258" w:type="dxa"/>
          </w:tcPr>
          <w:p w14:paraId="146E8971"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434.57</w:t>
            </w:r>
          </w:p>
        </w:tc>
        <w:tc>
          <w:tcPr>
            <w:tcW w:w="1258" w:type="dxa"/>
          </w:tcPr>
          <w:p w14:paraId="6F9B7323"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1120.93</w:t>
            </w:r>
          </w:p>
        </w:tc>
        <w:tc>
          <w:tcPr>
            <w:tcW w:w="1523" w:type="dxa"/>
          </w:tcPr>
          <w:p w14:paraId="399D03AC"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2189.11</w:t>
            </w:r>
          </w:p>
        </w:tc>
      </w:tr>
      <w:tr w:rsidR="00280BC5" w14:paraId="7441AFF4"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1494288A" w14:textId="77777777" w:rsidR="00280BC5" w:rsidRDefault="00000000">
            <w:pPr>
              <w:jc w:val="center"/>
              <w:rPr>
                <w:b w:val="0"/>
                <w:bCs w:val="0"/>
              </w:rPr>
            </w:pPr>
            <w:r>
              <w:rPr>
                <w:rFonts w:ascii="黑体" w:eastAsia="黑体" w:hAnsi="黑体"/>
                <w:b w:val="0"/>
                <w:color w:val="000000"/>
                <w:sz w:val="20"/>
              </w:rPr>
              <w:t>加：期初现金及现金等价物余额</w:t>
            </w:r>
          </w:p>
        </w:tc>
        <w:tc>
          <w:tcPr>
            <w:tcW w:w="1257" w:type="dxa"/>
            <w:shd w:val="clear" w:color="auto" w:fill="C5E0B3" w:themeFill="accent6" w:themeFillTint="66"/>
          </w:tcPr>
          <w:p w14:paraId="12E3F500"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0.00</w:t>
            </w:r>
          </w:p>
        </w:tc>
        <w:tc>
          <w:tcPr>
            <w:tcW w:w="1257" w:type="dxa"/>
            <w:shd w:val="clear" w:color="auto" w:fill="C5E0B3" w:themeFill="accent6" w:themeFillTint="66"/>
          </w:tcPr>
          <w:p w14:paraId="4E3AC3B0"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76.94</w:t>
            </w:r>
          </w:p>
        </w:tc>
        <w:tc>
          <w:tcPr>
            <w:tcW w:w="1257" w:type="dxa"/>
            <w:shd w:val="clear" w:color="auto" w:fill="C5E0B3" w:themeFill="accent6" w:themeFillTint="66"/>
          </w:tcPr>
          <w:p w14:paraId="3F7203BD"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378.02</w:t>
            </w:r>
          </w:p>
        </w:tc>
        <w:tc>
          <w:tcPr>
            <w:tcW w:w="1258" w:type="dxa"/>
            <w:shd w:val="clear" w:color="auto" w:fill="C5E0B3" w:themeFill="accent6" w:themeFillTint="66"/>
          </w:tcPr>
          <w:p w14:paraId="14064A78"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615.32</w:t>
            </w:r>
          </w:p>
        </w:tc>
        <w:tc>
          <w:tcPr>
            <w:tcW w:w="1258" w:type="dxa"/>
            <w:shd w:val="clear" w:color="auto" w:fill="C5E0B3" w:themeFill="accent6" w:themeFillTint="66"/>
          </w:tcPr>
          <w:p w14:paraId="5063AB25"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1049.89</w:t>
            </w:r>
          </w:p>
        </w:tc>
        <w:tc>
          <w:tcPr>
            <w:tcW w:w="1523" w:type="dxa"/>
            <w:shd w:val="clear" w:color="auto" w:fill="C5E0B3" w:themeFill="accent6" w:themeFillTint="66"/>
          </w:tcPr>
          <w:p w14:paraId="1AA98435"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2170.82</w:t>
            </w:r>
          </w:p>
        </w:tc>
      </w:tr>
      <w:tr w:rsidR="00280BC5" w14:paraId="143D9974" w14:textId="77777777" w:rsidTr="00280BC5">
        <w:trPr>
          <w:jc w:val="center"/>
        </w:trPr>
        <w:tc>
          <w:tcPr>
            <w:cnfStyle w:val="001000000000" w:firstRow="0" w:lastRow="0" w:firstColumn="1" w:lastColumn="0" w:oddVBand="0" w:evenVBand="0" w:oddHBand="0" w:evenHBand="0" w:firstRowFirstColumn="0" w:firstRowLastColumn="0" w:lastRowFirstColumn="0" w:lastRowLastColumn="0"/>
            <w:tcW w:w="2396" w:type="dxa"/>
          </w:tcPr>
          <w:p w14:paraId="17082784" w14:textId="77777777" w:rsidR="00280BC5" w:rsidRDefault="00000000">
            <w:pPr>
              <w:jc w:val="center"/>
              <w:rPr>
                <w:b w:val="0"/>
                <w:bCs w:val="0"/>
              </w:rPr>
            </w:pPr>
            <w:r>
              <w:rPr>
                <w:rFonts w:ascii="黑体" w:eastAsia="黑体" w:hAnsi="黑体"/>
                <w:b w:val="0"/>
                <w:color w:val="000000"/>
                <w:sz w:val="20"/>
              </w:rPr>
              <w:t>六、期末现金及现金等价物余额</w:t>
            </w:r>
          </w:p>
        </w:tc>
        <w:tc>
          <w:tcPr>
            <w:tcW w:w="1257" w:type="dxa"/>
          </w:tcPr>
          <w:p w14:paraId="2EE0C0CE"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76.94</w:t>
            </w:r>
          </w:p>
        </w:tc>
        <w:tc>
          <w:tcPr>
            <w:tcW w:w="1257" w:type="dxa"/>
          </w:tcPr>
          <w:p w14:paraId="7F516E1B"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378.02</w:t>
            </w:r>
          </w:p>
        </w:tc>
        <w:tc>
          <w:tcPr>
            <w:tcW w:w="1257" w:type="dxa"/>
          </w:tcPr>
          <w:p w14:paraId="71FA08C0"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615.32</w:t>
            </w:r>
          </w:p>
        </w:tc>
        <w:tc>
          <w:tcPr>
            <w:tcW w:w="1258" w:type="dxa"/>
          </w:tcPr>
          <w:p w14:paraId="202EB333"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1049.89</w:t>
            </w:r>
          </w:p>
        </w:tc>
        <w:tc>
          <w:tcPr>
            <w:tcW w:w="1258" w:type="dxa"/>
          </w:tcPr>
          <w:p w14:paraId="3A9D7256"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2170.82</w:t>
            </w:r>
          </w:p>
        </w:tc>
        <w:tc>
          <w:tcPr>
            <w:tcW w:w="1523" w:type="dxa"/>
          </w:tcPr>
          <w:p w14:paraId="453819AB" w14:textId="77777777" w:rsidR="00280BC5" w:rsidRDefault="00000000">
            <w:pPr>
              <w:cnfStyle w:val="000000000000" w:firstRow="0" w:lastRow="0" w:firstColumn="0" w:lastColumn="0" w:oddVBand="0" w:evenVBand="0" w:oddHBand="0" w:evenHBand="0" w:firstRowFirstColumn="0" w:firstRowLastColumn="0" w:lastRowFirstColumn="0" w:lastRowLastColumn="0"/>
            </w:pPr>
            <w:r>
              <w:rPr>
                <w:rFonts w:ascii="仿宋" w:eastAsia="仿宋" w:hAnsi="仿宋"/>
                <w:color w:val="000000"/>
                <w:sz w:val="20"/>
              </w:rPr>
              <w:t>4359.93</w:t>
            </w:r>
          </w:p>
        </w:tc>
      </w:tr>
    </w:tbl>
    <w:p w14:paraId="1A34B2F0" w14:textId="77777777" w:rsidR="00280BC5" w:rsidRDefault="00280BC5"/>
    <w:p w14:paraId="72C152B6" w14:textId="77777777" w:rsidR="00280BC5" w:rsidRDefault="00000000">
      <w:pPr>
        <w:pStyle w:val="20"/>
        <w:rPr>
          <w:rFonts w:hAnsi="Times New Roman"/>
          <w:bCs w:val="0"/>
          <w:spacing w:val="12"/>
          <w:sz w:val="32"/>
        </w:rPr>
      </w:pPr>
      <w:r>
        <w:rPr>
          <w:rFonts w:hAnsi="Times New Roman" w:hint="eastAsia"/>
          <w:bCs w:val="0"/>
          <w:spacing w:val="12"/>
          <w:sz w:val="32"/>
        </w:rPr>
        <w:t>8.5 财务指标分析</w:t>
      </w:r>
    </w:p>
    <w:p w14:paraId="7D8F12CA" w14:textId="77777777" w:rsidR="00280BC5" w:rsidRDefault="00000000">
      <w:pPr>
        <w:pStyle w:val="aff4"/>
        <w:widowControl/>
        <w:numPr>
          <w:ilvl w:val="0"/>
          <w:numId w:val="12"/>
        </w:numPr>
        <w:autoSpaceDE w:val="0"/>
        <w:autoSpaceDN w:val="0"/>
        <w:spacing w:before="562" w:line="312" w:lineRule="exact"/>
        <w:ind w:right="360" w:firstLineChars="0"/>
        <w:jc w:val="left"/>
      </w:pPr>
      <w:r>
        <w:rPr>
          <w:rFonts w:ascii="Calibri" w:eastAsia="Calibri" w:hAnsi="Calibri" w:hint="eastAsia"/>
          <w:b/>
          <w:color w:val="000000"/>
          <w:sz w:val="28"/>
        </w:rPr>
        <w:t xml:space="preserve">8.5.1 </w:t>
      </w:r>
      <w:r>
        <w:rPr>
          <w:rFonts w:ascii="宋体" w:hAnsi="宋体"/>
          <w:color w:val="000000"/>
          <w:sz w:val="28"/>
        </w:rPr>
        <w:t>投资净现值</w:t>
      </w:r>
      <w:r>
        <w:rPr>
          <w:rFonts w:ascii="Calibri" w:eastAsia="Calibri" w:hAnsi="Calibri"/>
          <w:b/>
          <w:color w:val="000000"/>
          <w:sz w:val="28"/>
        </w:rPr>
        <w:t xml:space="preserve"> NPV</w:t>
      </w:r>
      <w:r>
        <w:rPr>
          <w:rFonts w:ascii="宋体" w:hAnsi="宋体"/>
          <w:color w:val="000000"/>
          <w:sz w:val="28"/>
        </w:rPr>
        <w:t xml:space="preserve"> 为</w:t>
      </w:r>
      <w:r>
        <w:rPr>
          <w:rFonts w:ascii="Calibri" w:eastAsia="Calibri" w:hAnsi="Calibri"/>
          <w:b/>
          <w:color w:val="000000"/>
          <w:sz w:val="28"/>
        </w:rPr>
        <w:t xml:space="preserve"> </w:t>
      </w:r>
      <w:r>
        <w:rPr>
          <w:rFonts w:ascii="Calibri" w:hAnsi="Calibri" w:hint="eastAsia"/>
          <w:b/>
          <w:color w:val="000000"/>
          <w:sz w:val="28"/>
        </w:rPr>
        <w:t>1523</w:t>
      </w:r>
      <w:r>
        <w:rPr>
          <w:rFonts w:ascii="宋体" w:hAnsi="宋体"/>
          <w:color w:val="000000"/>
          <w:sz w:val="28"/>
        </w:rPr>
        <w:t xml:space="preserve"> 万</w:t>
      </w:r>
    </w:p>
    <w:p w14:paraId="74D0C731" w14:textId="77777777" w:rsidR="00280BC5" w:rsidRDefault="00000000">
      <w:pPr>
        <w:widowControl/>
        <w:autoSpaceDE w:val="0"/>
        <w:autoSpaceDN w:val="0"/>
        <w:spacing w:before="570" w:line="282" w:lineRule="exact"/>
        <w:ind w:left="360" w:right="360"/>
        <w:jc w:val="right"/>
      </w:pPr>
      <w:r>
        <w:rPr>
          <w:rFonts w:ascii="宋体" w:hAnsi="宋体" w:hint="eastAsia"/>
          <w:color w:val="000000"/>
          <w:sz w:val="28"/>
        </w:rPr>
        <w:t xml:space="preserve"> </w:t>
      </w:r>
      <w:r>
        <w:rPr>
          <w:rFonts w:ascii="宋体" w:hAnsi="宋体"/>
          <w:color w:val="000000"/>
          <w:sz w:val="28"/>
        </w:rPr>
        <w:t>投资净现值考虑的是资金的时间价值和整个项目的寿命周期的</w:t>
      </w:r>
    </w:p>
    <w:p w14:paraId="08768DBA" w14:textId="77777777" w:rsidR="00280BC5" w:rsidRDefault="00000000">
      <w:pPr>
        <w:widowControl/>
        <w:autoSpaceDE w:val="0"/>
        <w:autoSpaceDN w:val="0"/>
        <w:spacing w:before="342" w:line="282" w:lineRule="exact"/>
        <w:ind w:left="360" w:right="360"/>
        <w:jc w:val="left"/>
      </w:pPr>
      <w:r>
        <w:rPr>
          <w:rFonts w:ascii="宋体" w:hAnsi="宋体"/>
          <w:color w:val="000000"/>
          <w:sz w:val="28"/>
        </w:rPr>
        <w:t>现金流量情况，从动态角度反映了该项目的投入和净产出的关系。</w:t>
      </w:r>
    </w:p>
    <w:p w14:paraId="4727D3D7" w14:textId="77777777" w:rsidR="00280BC5" w:rsidRDefault="00000000">
      <w:pPr>
        <w:widowControl/>
        <w:autoSpaceDE w:val="0"/>
        <w:autoSpaceDN w:val="0"/>
        <w:spacing w:before="342" w:line="282" w:lineRule="exact"/>
        <w:ind w:left="360" w:right="360"/>
        <w:jc w:val="right"/>
      </w:pPr>
      <w:r>
        <w:rPr>
          <w:rFonts w:ascii="宋体" w:hAnsi="宋体"/>
          <w:color w:val="000000"/>
          <w:sz w:val="28"/>
        </w:rPr>
        <w:t>假设资本成本为 10%，由净现值 NPV=未来现金流入现值-未来流</w:t>
      </w:r>
    </w:p>
    <w:p w14:paraId="5DF6AC94" w14:textId="77777777" w:rsidR="00280BC5" w:rsidRDefault="00000000">
      <w:pPr>
        <w:widowControl/>
        <w:autoSpaceDE w:val="0"/>
        <w:autoSpaceDN w:val="0"/>
        <w:spacing w:before="342" w:line="282" w:lineRule="exact"/>
        <w:jc w:val="center"/>
      </w:pPr>
      <w:r>
        <w:rPr>
          <w:rFonts w:ascii="宋体" w:hAnsi="宋体"/>
          <w:color w:val="000000"/>
          <w:sz w:val="28"/>
        </w:rPr>
        <w:t>出现金现值可得:以五年的现金流计算:NPV=15,236,475 因为 NVP 大</w:t>
      </w:r>
    </w:p>
    <w:p w14:paraId="5B47A2EC" w14:textId="77777777" w:rsidR="00280BC5" w:rsidRDefault="00000000">
      <w:pPr>
        <w:widowControl/>
        <w:autoSpaceDE w:val="0"/>
        <w:autoSpaceDN w:val="0"/>
        <w:spacing w:before="342" w:line="282" w:lineRule="exact"/>
        <w:jc w:val="center"/>
        <w:rPr>
          <w:rFonts w:ascii="宋体" w:hAnsi="宋体"/>
          <w:color w:val="000000"/>
          <w:sz w:val="28"/>
        </w:rPr>
      </w:pPr>
      <w:r>
        <w:rPr>
          <w:rFonts w:ascii="宋体" w:hAnsi="宋体"/>
          <w:color w:val="000000"/>
          <w:sz w:val="28"/>
        </w:rPr>
        <w:lastRenderedPageBreak/>
        <w:t>于 0，即投资后可望获得的投资酬报率将超过投资者要求的酬报率。</w:t>
      </w:r>
    </w:p>
    <w:p w14:paraId="66422CEC" w14:textId="77777777" w:rsidR="00280BC5" w:rsidRDefault="00000000">
      <w:pPr>
        <w:widowControl/>
        <w:autoSpaceDE w:val="0"/>
        <w:autoSpaceDN w:val="0"/>
        <w:spacing w:before="342" w:line="282" w:lineRule="exact"/>
        <w:ind w:left="360" w:right="360"/>
        <w:jc w:val="left"/>
        <w:rPr>
          <w:rFonts w:ascii="宋体" w:hAnsi="宋体"/>
          <w:color w:val="000000"/>
          <w:sz w:val="28"/>
        </w:rPr>
      </w:pPr>
      <w:r>
        <w:rPr>
          <w:rFonts w:ascii="宋体" w:hAnsi="宋体"/>
          <w:color w:val="000000"/>
          <w:sz w:val="28"/>
        </w:rPr>
        <w:t>因而在财务上此方案可行。</w:t>
      </w:r>
    </w:p>
    <w:p w14:paraId="13C236E0" w14:textId="77777777" w:rsidR="00280BC5" w:rsidRDefault="00000000">
      <w:pPr>
        <w:widowControl/>
        <w:autoSpaceDE w:val="0"/>
        <w:autoSpaceDN w:val="0"/>
        <w:spacing w:before="604" w:line="312" w:lineRule="exact"/>
        <w:ind w:left="360" w:right="360"/>
        <w:jc w:val="left"/>
      </w:pPr>
      <w:r>
        <w:rPr>
          <w:rFonts w:ascii="Calibri" w:eastAsia="Calibri" w:hAnsi="Calibri" w:hint="eastAsia"/>
          <w:b/>
          <w:color w:val="000000"/>
          <w:sz w:val="28"/>
        </w:rPr>
        <w:t xml:space="preserve">8.5.2 </w:t>
      </w:r>
      <w:r>
        <w:rPr>
          <w:rFonts w:ascii="宋体" w:hAnsi="宋体"/>
          <w:color w:val="000000"/>
          <w:sz w:val="28"/>
        </w:rPr>
        <w:t>内涵报酬率</w:t>
      </w:r>
      <w:r>
        <w:rPr>
          <w:rFonts w:ascii="Calibri" w:eastAsia="Calibri" w:hAnsi="Calibri"/>
          <w:b/>
          <w:color w:val="000000"/>
          <w:sz w:val="28"/>
        </w:rPr>
        <w:t xml:space="preserve"> IRR</w:t>
      </w:r>
      <w:r>
        <w:rPr>
          <w:rFonts w:ascii="宋体" w:hAnsi="宋体"/>
          <w:color w:val="000000"/>
          <w:sz w:val="28"/>
        </w:rPr>
        <w:t xml:space="preserve"> 为</w:t>
      </w:r>
      <w:r>
        <w:rPr>
          <w:rFonts w:ascii="Calibri" w:eastAsia="Calibri" w:hAnsi="Calibri"/>
          <w:b/>
          <w:color w:val="000000"/>
          <w:sz w:val="28"/>
        </w:rPr>
        <w:t xml:space="preserve"> 48.9%</w:t>
      </w:r>
    </w:p>
    <w:p w14:paraId="1CBFDA63" w14:textId="77777777" w:rsidR="00280BC5" w:rsidRDefault="00000000">
      <w:pPr>
        <w:widowControl/>
        <w:autoSpaceDE w:val="0"/>
        <w:autoSpaceDN w:val="0"/>
        <w:spacing w:before="572" w:line="280" w:lineRule="exact"/>
        <w:ind w:left="360" w:right="360"/>
        <w:jc w:val="right"/>
      </w:pPr>
      <w:r>
        <w:rPr>
          <w:rFonts w:ascii="宋体" w:hAnsi="宋体"/>
          <w:color w:val="000000"/>
          <w:sz w:val="28"/>
        </w:rPr>
        <w:t>内部报酬率是指投资后实际可望达到的投资报酬率。从动态的角</w:t>
      </w:r>
    </w:p>
    <w:p w14:paraId="0729C57C" w14:textId="77777777" w:rsidR="00280BC5" w:rsidRDefault="00000000">
      <w:pPr>
        <w:widowControl/>
        <w:autoSpaceDE w:val="0"/>
        <w:autoSpaceDN w:val="0"/>
        <w:spacing w:before="344" w:line="280" w:lineRule="exact"/>
        <w:jc w:val="center"/>
      </w:pPr>
      <w:r>
        <w:rPr>
          <w:rFonts w:ascii="宋体" w:hAnsi="宋体"/>
          <w:color w:val="000000"/>
          <w:sz w:val="28"/>
        </w:rPr>
        <w:t>度直接反映了投资项目的直接受益水平，它是指能够未来现金流入量</w:t>
      </w:r>
    </w:p>
    <w:p w14:paraId="6889DE64" w14:textId="77777777" w:rsidR="00280BC5" w:rsidRDefault="00000000">
      <w:pPr>
        <w:widowControl/>
        <w:autoSpaceDE w:val="0"/>
        <w:autoSpaceDN w:val="0"/>
        <w:spacing w:before="344" w:line="280" w:lineRule="exact"/>
        <w:jc w:val="center"/>
      </w:pPr>
      <w:r>
        <w:rPr>
          <w:rFonts w:ascii="宋体" w:hAnsi="宋体"/>
          <w:color w:val="000000"/>
          <w:sz w:val="28"/>
        </w:rPr>
        <w:t>现值等于未来现金流入量现值的折现率。根据预计现金流，以 5 年为</w:t>
      </w:r>
    </w:p>
    <w:p w14:paraId="0C2592F3" w14:textId="77777777" w:rsidR="00280BC5" w:rsidRDefault="00000000">
      <w:pPr>
        <w:widowControl/>
        <w:autoSpaceDE w:val="0"/>
        <w:autoSpaceDN w:val="0"/>
        <w:spacing w:before="344" w:line="280" w:lineRule="exact"/>
        <w:ind w:left="360" w:right="360"/>
        <w:jc w:val="left"/>
      </w:pPr>
      <w:r>
        <w:rPr>
          <w:rFonts w:ascii="宋体" w:hAnsi="宋体"/>
          <w:color w:val="000000"/>
          <w:sz w:val="28"/>
        </w:rPr>
        <w:t>时间跨度，计算得 IRR=48.9%。</w:t>
      </w:r>
    </w:p>
    <w:p w14:paraId="188327FB" w14:textId="77777777" w:rsidR="00280BC5" w:rsidRDefault="00000000">
      <w:pPr>
        <w:widowControl/>
        <w:autoSpaceDE w:val="0"/>
        <w:autoSpaceDN w:val="0"/>
        <w:spacing w:before="342" w:line="282" w:lineRule="exact"/>
        <w:ind w:left="360" w:right="360"/>
        <w:jc w:val="left"/>
        <w:rPr>
          <w:rFonts w:ascii="宋体" w:hAnsi="宋体"/>
          <w:color w:val="000000"/>
          <w:sz w:val="28"/>
        </w:rPr>
      </w:pPr>
      <w:r>
        <w:rPr>
          <w:rFonts w:ascii="宋体" w:hAnsi="宋体"/>
          <w:color w:val="000000"/>
          <w:sz w:val="28"/>
        </w:rPr>
        <w:t>公司内含报酬率为 48.9%，大于资本成本率，说明在财务上可行。</w:t>
      </w:r>
    </w:p>
    <w:p w14:paraId="7AA18865" w14:textId="77777777" w:rsidR="00280BC5" w:rsidRDefault="00000000">
      <w:pPr>
        <w:widowControl/>
        <w:autoSpaceDE w:val="0"/>
        <w:autoSpaceDN w:val="0"/>
        <w:spacing w:before="602" w:line="312" w:lineRule="exact"/>
        <w:ind w:left="360" w:right="360"/>
        <w:jc w:val="left"/>
      </w:pPr>
      <w:r>
        <w:rPr>
          <w:rFonts w:ascii="宋体" w:hAnsi="宋体"/>
          <w:color w:val="000000"/>
          <w:sz w:val="28"/>
        </w:rPr>
        <w:t xml:space="preserve"> </w:t>
      </w:r>
      <w:r>
        <w:rPr>
          <w:rFonts w:ascii="Calibri" w:eastAsia="Calibri" w:hAnsi="Calibri" w:hint="eastAsia"/>
          <w:b/>
          <w:color w:val="000000"/>
          <w:sz w:val="28"/>
        </w:rPr>
        <w:t xml:space="preserve">8.5.3 </w:t>
      </w:r>
      <w:r>
        <w:rPr>
          <w:rFonts w:ascii="宋体" w:hAnsi="宋体"/>
          <w:color w:val="000000"/>
          <w:sz w:val="28"/>
        </w:rPr>
        <w:t>投资回报率</w:t>
      </w:r>
      <w:r>
        <w:rPr>
          <w:rFonts w:ascii="Calibri" w:eastAsia="Calibri" w:hAnsi="Calibri"/>
          <w:b/>
          <w:color w:val="000000"/>
          <w:sz w:val="28"/>
        </w:rPr>
        <w:t xml:space="preserve"> ROI</w:t>
      </w:r>
      <w:r>
        <w:rPr>
          <w:rFonts w:ascii="宋体" w:hAnsi="宋体"/>
          <w:color w:val="000000"/>
          <w:sz w:val="28"/>
        </w:rPr>
        <w:t xml:space="preserve"> 为</w:t>
      </w:r>
      <w:r>
        <w:rPr>
          <w:rFonts w:ascii="Calibri" w:eastAsia="Calibri" w:hAnsi="Calibri"/>
          <w:b/>
          <w:color w:val="000000"/>
          <w:sz w:val="28"/>
        </w:rPr>
        <w:t xml:space="preserve"> 17%</w:t>
      </w:r>
    </w:p>
    <w:p w14:paraId="21FA7E15" w14:textId="77777777" w:rsidR="00280BC5" w:rsidRDefault="00000000">
      <w:pPr>
        <w:widowControl/>
        <w:autoSpaceDE w:val="0"/>
        <w:autoSpaceDN w:val="0"/>
        <w:spacing w:before="574" w:line="282" w:lineRule="exact"/>
        <w:ind w:left="360" w:right="360"/>
        <w:jc w:val="right"/>
      </w:pPr>
      <w:r>
        <w:rPr>
          <w:rFonts w:ascii="宋体" w:hAnsi="宋体"/>
          <w:color w:val="000000"/>
          <w:sz w:val="28"/>
        </w:rPr>
        <w:t>投资回报率是指通过投资而应返回的价值，即企业从一项投资活</w:t>
      </w:r>
    </w:p>
    <w:p w14:paraId="21C3BAFB" w14:textId="77777777" w:rsidR="00280BC5" w:rsidRDefault="00000000">
      <w:pPr>
        <w:widowControl/>
        <w:autoSpaceDE w:val="0"/>
        <w:autoSpaceDN w:val="0"/>
        <w:spacing w:before="342" w:line="282" w:lineRule="exact"/>
        <w:ind w:left="360" w:right="360"/>
        <w:jc w:val="left"/>
      </w:pPr>
      <w:r>
        <w:rPr>
          <w:rFonts w:ascii="宋体" w:hAnsi="宋体"/>
          <w:color w:val="000000"/>
          <w:sz w:val="28"/>
        </w:rPr>
        <w:t>动中得到的经济回报，它涵盖了企业的获利目标。</w:t>
      </w:r>
    </w:p>
    <w:p w14:paraId="6CE8F05E" w14:textId="77777777" w:rsidR="00280BC5" w:rsidRDefault="00000000">
      <w:pPr>
        <w:widowControl/>
        <w:autoSpaceDE w:val="0"/>
        <w:autoSpaceDN w:val="0"/>
        <w:spacing w:before="342" w:line="312" w:lineRule="exact"/>
        <w:ind w:left="920" w:right="920"/>
        <w:jc w:val="left"/>
      </w:pPr>
      <w:r>
        <w:rPr>
          <w:rFonts w:ascii="宋体" w:hAnsi="宋体"/>
          <w:color w:val="000000"/>
          <w:sz w:val="28"/>
        </w:rPr>
        <w:t>投资回报率</w:t>
      </w:r>
      <w:r>
        <w:rPr>
          <w:rFonts w:ascii="Calibri" w:eastAsia="Calibri" w:hAnsi="Calibri"/>
          <w:color w:val="000000"/>
          <w:sz w:val="28"/>
        </w:rPr>
        <w:t xml:space="preserve"> ROI=</w:t>
      </w:r>
      <w:r>
        <w:rPr>
          <w:rFonts w:ascii="宋体" w:hAnsi="宋体"/>
          <w:color w:val="000000"/>
          <w:sz w:val="28"/>
        </w:rPr>
        <w:t>年均利润</w:t>
      </w:r>
      <w:r>
        <w:rPr>
          <w:rFonts w:ascii="Calibri" w:eastAsia="Calibri" w:hAnsi="Calibri"/>
          <w:color w:val="000000"/>
          <w:sz w:val="28"/>
        </w:rPr>
        <w:t>/</w:t>
      </w:r>
      <w:r>
        <w:rPr>
          <w:rFonts w:ascii="宋体" w:hAnsi="宋体"/>
          <w:color w:val="000000"/>
          <w:sz w:val="28"/>
        </w:rPr>
        <w:t>投资总额</w:t>
      </w:r>
      <w:r>
        <w:rPr>
          <w:rFonts w:ascii="Calibri" w:eastAsia="Calibri" w:hAnsi="Calibri"/>
          <w:color w:val="000000"/>
          <w:sz w:val="28"/>
        </w:rPr>
        <w:t>=17%</w:t>
      </w:r>
    </w:p>
    <w:p w14:paraId="3F5A4766" w14:textId="77777777" w:rsidR="00280BC5" w:rsidRDefault="00280BC5">
      <w:pPr>
        <w:pStyle w:val="a0"/>
      </w:pPr>
    </w:p>
    <w:p w14:paraId="0571FAA3" w14:textId="77777777" w:rsidR="00280BC5" w:rsidRDefault="00000000">
      <w:pPr>
        <w:pStyle w:val="a0"/>
      </w:pPr>
      <w:r>
        <w:br w:type="page"/>
      </w:r>
    </w:p>
    <w:p w14:paraId="00A8E5E2" w14:textId="77777777" w:rsidR="00280BC5" w:rsidRDefault="00000000">
      <w:pPr>
        <w:ind w:rightChars="10" w:right="21"/>
        <w:jc w:val="right"/>
      </w:pPr>
      <w:r>
        <w:rPr>
          <w:noProof/>
        </w:rPr>
        <w:lastRenderedPageBreak/>
        <w:drawing>
          <wp:anchor distT="0" distB="0" distL="114300" distR="114300" simplePos="0" relativeHeight="251686912" behindDoc="1" locked="0" layoutInCell="1" allowOverlap="1" wp14:anchorId="088A39D9" wp14:editId="39D9E1B2">
            <wp:simplePos x="0" y="0"/>
            <wp:positionH relativeFrom="page">
              <wp:align>right</wp:align>
            </wp:positionH>
            <wp:positionV relativeFrom="page">
              <wp:align>top</wp:align>
            </wp:positionV>
            <wp:extent cx="7560945" cy="6445885"/>
            <wp:effectExtent l="0" t="0" r="1905" b="0"/>
            <wp:wrapNone/>
            <wp:docPr id="38010214" name="图片 380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0214" name="图片 380102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8729" cy="6452703"/>
                    </a:xfrm>
                    <a:prstGeom prst="rect">
                      <a:avLst/>
                    </a:prstGeom>
                  </pic:spPr>
                </pic:pic>
              </a:graphicData>
            </a:graphic>
          </wp:anchor>
        </w:drawing>
      </w:r>
    </w:p>
    <w:p w14:paraId="6A87B816" w14:textId="77777777" w:rsidR="00280BC5" w:rsidRDefault="00280BC5">
      <w:pPr>
        <w:ind w:rightChars="10" w:right="21"/>
        <w:jc w:val="right"/>
      </w:pPr>
    </w:p>
    <w:p w14:paraId="73AE0B8B" w14:textId="77777777" w:rsidR="00280BC5" w:rsidRDefault="00280BC5">
      <w:pPr>
        <w:ind w:rightChars="10" w:right="21"/>
        <w:jc w:val="right"/>
      </w:pPr>
    </w:p>
    <w:p w14:paraId="76FDB9D8" w14:textId="77777777" w:rsidR="00280BC5" w:rsidRDefault="00280BC5">
      <w:pPr>
        <w:ind w:rightChars="10" w:right="21"/>
        <w:jc w:val="right"/>
      </w:pPr>
    </w:p>
    <w:p w14:paraId="7ECF9877" w14:textId="77777777" w:rsidR="00280BC5" w:rsidRDefault="00280BC5">
      <w:pPr>
        <w:ind w:rightChars="10" w:right="21"/>
        <w:jc w:val="right"/>
      </w:pPr>
    </w:p>
    <w:p w14:paraId="7D18F6F3" w14:textId="77777777" w:rsidR="00280BC5" w:rsidRDefault="00280BC5">
      <w:pPr>
        <w:ind w:rightChars="10" w:right="21"/>
        <w:jc w:val="right"/>
      </w:pPr>
    </w:p>
    <w:p w14:paraId="41C6D3DE" w14:textId="77777777" w:rsidR="00280BC5" w:rsidRDefault="00280BC5">
      <w:pPr>
        <w:ind w:rightChars="10" w:right="21"/>
        <w:jc w:val="right"/>
      </w:pPr>
    </w:p>
    <w:p w14:paraId="03BAD4C7" w14:textId="77777777" w:rsidR="00280BC5" w:rsidRDefault="00280BC5">
      <w:pPr>
        <w:ind w:rightChars="10" w:right="21"/>
        <w:jc w:val="right"/>
      </w:pPr>
    </w:p>
    <w:p w14:paraId="318183B3" w14:textId="77777777" w:rsidR="00280BC5" w:rsidRDefault="00280BC5">
      <w:pPr>
        <w:ind w:rightChars="10" w:right="21"/>
        <w:jc w:val="right"/>
      </w:pPr>
    </w:p>
    <w:p w14:paraId="50A646B7" w14:textId="77777777" w:rsidR="00280BC5" w:rsidRDefault="00280BC5">
      <w:pPr>
        <w:ind w:rightChars="10" w:right="21"/>
        <w:jc w:val="right"/>
      </w:pPr>
    </w:p>
    <w:p w14:paraId="15F3A869" w14:textId="77777777" w:rsidR="00280BC5" w:rsidRDefault="00280BC5">
      <w:pPr>
        <w:ind w:rightChars="10" w:right="21"/>
        <w:jc w:val="right"/>
      </w:pPr>
    </w:p>
    <w:p w14:paraId="3F907406" w14:textId="77777777" w:rsidR="00280BC5" w:rsidRDefault="00280BC5">
      <w:pPr>
        <w:ind w:rightChars="10" w:right="21"/>
        <w:jc w:val="right"/>
      </w:pPr>
    </w:p>
    <w:p w14:paraId="23BFE6A5" w14:textId="77777777" w:rsidR="00280BC5" w:rsidRDefault="00280BC5">
      <w:pPr>
        <w:ind w:rightChars="10" w:right="21"/>
        <w:jc w:val="right"/>
      </w:pPr>
    </w:p>
    <w:p w14:paraId="140000F7" w14:textId="77777777" w:rsidR="00280BC5" w:rsidRDefault="00280BC5">
      <w:pPr>
        <w:ind w:rightChars="10" w:right="21"/>
        <w:jc w:val="right"/>
      </w:pPr>
    </w:p>
    <w:p w14:paraId="5F31BFF9" w14:textId="77777777" w:rsidR="00280BC5" w:rsidRDefault="00280BC5">
      <w:pPr>
        <w:ind w:rightChars="10" w:right="21"/>
        <w:jc w:val="right"/>
      </w:pPr>
    </w:p>
    <w:p w14:paraId="129E8ECC" w14:textId="77777777" w:rsidR="00280BC5" w:rsidRDefault="00280BC5">
      <w:pPr>
        <w:ind w:rightChars="10" w:right="21"/>
        <w:jc w:val="right"/>
      </w:pPr>
    </w:p>
    <w:p w14:paraId="67D8EBB1" w14:textId="77777777" w:rsidR="00280BC5" w:rsidRDefault="00280BC5">
      <w:pPr>
        <w:ind w:rightChars="10" w:right="21"/>
        <w:jc w:val="right"/>
      </w:pPr>
    </w:p>
    <w:p w14:paraId="07D6DF5D" w14:textId="77777777" w:rsidR="00280BC5" w:rsidRDefault="00280BC5">
      <w:pPr>
        <w:ind w:rightChars="10" w:right="21"/>
        <w:jc w:val="right"/>
      </w:pPr>
    </w:p>
    <w:p w14:paraId="5943A223" w14:textId="77777777" w:rsidR="00280BC5" w:rsidRDefault="00280BC5">
      <w:pPr>
        <w:pStyle w:val="a0"/>
      </w:pPr>
    </w:p>
    <w:p w14:paraId="12B01121" w14:textId="77777777" w:rsidR="00280BC5" w:rsidRDefault="00280BC5">
      <w:pPr>
        <w:ind w:rightChars="10" w:right="21"/>
        <w:jc w:val="right"/>
      </w:pPr>
    </w:p>
    <w:p w14:paraId="078DCE7F" w14:textId="77777777" w:rsidR="00280BC5" w:rsidRDefault="00000000">
      <w:pPr>
        <w:ind w:rightChars="10" w:right="21"/>
        <w:jc w:val="right"/>
      </w:pPr>
      <w:r>
        <w:rPr>
          <w:noProof/>
        </w:rPr>
        <mc:AlternateContent>
          <mc:Choice Requires="wpc">
            <w:drawing>
              <wp:anchor distT="0" distB="0" distL="114300" distR="114300" simplePos="0" relativeHeight="251688960" behindDoc="0" locked="0" layoutInCell="1" allowOverlap="1" wp14:anchorId="76B4356A" wp14:editId="7A7215D8">
                <wp:simplePos x="0" y="0"/>
                <wp:positionH relativeFrom="column">
                  <wp:posOffset>4144645</wp:posOffset>
                </wp:positionH>
                <wp:positionV relativeFrom="paragraph">
                  <wp:posOffset>31750</wp:posOffset>
                </wp:positionV>
                <wp:extent cx="1686560" cy="1738630"/>
                <wp:effectExtent l="0" t="0" r="8890" b="13970"/>
                <wp:wrapNone/>
                <wp:docPr id="263302285" name="画布 2633022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7133917" name="Oval 10"/>
                        <wps:cNvSpPr>
                          <a:spLocks noChangeArrowheads="1"/>
                        </wps:cNvSpPr>
                        <wps:spPr bwMode="auto">
                          <a:xfrm>
                            <a:off x="57785" y="104775"/>
                            <a:ext cx="1592580" cy="1597025"/>
                          </a:xfrm>
                          <a:prstGeom prst="ellipse">
                            <a:avLst/>
                          </a:prstGeom>
                          <a:solidFill>
                            <a:srgbClr val="2F3241"/>
                          </a:solidFill>
                          <a:ln>
                            <a:noFill/>
                          </a:ln>
                        </wps:spPr>
                        <wps:bodyPr rot="0" vert="horz" wrap="square" lIns="91440" tIns="45720" rIns="91440" bIns="45720" anchor="t" anchorCtr="0" upright="1">
                          <a:noAutofit/>
                        </wps:bodyPr>
                      </wps:wsp>
                      <wps:wsp>
                        <wps:cNvPr id="810546648" name="Oval 12"/>
                        <wps:cNvSpPr>
                          <a:spLocks noChangeArrowheads="1"/>
                        </wps:cNvSpPr>
                        <wps:spPr bwMode="auto">
                          <a:xfrm>
                            <a:off x="0" y="86360"/>
                            <a:ext cx="496570" cy="497840"/>
                          </a:xfrm>
                          <a:prstGeom prst="ellipse">
                            <a:avLst/>
                          </a:prstGeom>
                          <a:solidFill>
                            <a:srgbClr val="FBB03F"/>
                          </a:solidFill>
                          <a:ln>
                            <a:noFill/>
                          </a:ln>
                        </wps:spPr>
                        <wps:bodyPr rot="0" vert="horz" wrap="square" lIns="91440" tIns="45720" rIns="91440" bIns="45720" anchor="t" anchorCtr="0" upright="1">
                          <a:noAutofit/>
                        </wps:bodyPr>
                      </wps:wsp>
                      <wps:wsp>
                        <wps:cNvPr id="576460297" name="Oval 13"/>
                        <wps:cNvSpPr>
                          <a:spLocks noChangeArrowheads="1"/>
                        </wps:cNvSpPr>
                        <wps:spPr bwMode="auto">
                          <a:xfrm>
                            <a:off x="280670" y="0"/>
                            <a:ext cx="279400" cy="280670"/>
                          </a:xfrm>
                          <a:prstGeom prst="ellipse">
                            <a:avLst/>
                          </a:prstGeom>
                          <a:solidFill>
                            <a:srgbClr val="005D7F"/>
                          </a:solidFill>
                          <a:ln>
                            <a:noFill/>
                          </a:ln>
                        </wps:spPr>
                        <wps:bodyPr rot="0" vert="horz" wrap="square" lIns="91440" tIns="45720" rIns="91440" bIns="45720" anchor="t" anchorCtr="0" upright="1">
                          <a:noAutofit/>
                        </wps:bodyPr>
                      </wps:wsp>
                    </wpc:wpc>
                  </a:graphicData>
                </a:graphic>
              </wp:anchor>
            </w:drawing>
          </mc:Choice>
          <mc:Fallback xmlns:wpsCustomData="http://www.wps.cn/officeDocument/2013/wpsCustomData">
            <w:pict>
              <v:group id="_x0000_s1026" o:spid="_x0000_s1026" o:spt="203" style="position:absolute;left:0pt;margin-left:326.35pt;margin-top:2.5pt;height:136.9pt;width:132.8pt;z-index:251688960;mso-width-relative:page;mso-height-relative:page;" coordsize="1686560,1738630" editas="canvas"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Hy20sdoAAAAJAQAADwAAAAAAAAABACAAAAAiAAAAZHJzL2Rvd25yZXYueG1sUEsBAhQA&#10;FAAAAAgAh07iQE4JLlsNAwAAJgoAAA4AAAAAAAAAAQAgAAAAKQEAAGRycy9lMm9Eb2MueG1sUEsF&#10;BgAAAAAGAAYAWQEAAKgGAAAAAA==&#10;">
                <o:lock v:ext="edit" aspectratio="f"/>
                <v:shape id="_x0000_s1026" o:spid="_x0000_s1026" style="position:absolute;left:0;top:0;height:1738630;width:1686560;" filled="f" stroked="f" coordsize="21600,21600" o:gfxdata="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AfLbSx2gAAAAkB&#10;AAAPAAAAAAAAAAEAIAAAACIAAABkcnMvZG93bnJldi54bWxQSwECFAAUAAAACACHTuJAe7rIscQC&#10;AACTCQAADgAAAAAAAAABACAAAAApAQAAZHJzL2Uyb0RvYy54bWxQSwUGAAAAAAYABgBZAQAAXwYA&#10;AAAA&#10;">
                  <v:fill on="f" focussize="0,0"/>
                  <v:stroke on="f"/>
                  <v:imagedata o:title=""/>
                  <o:lock v:ext="edit" aspectratio="t"/>
                </v:shape>
                <v:shape id="Oval 10" o:spid="_x0000_s1026" o:spt="3" type="#_x0000_t3" style="position:absolute;left:57785;top:104775;height:1597025;width:1592580;" fillcolor="#2F3241" filled="t" stroked="f" coordsize="21600,21600" o:gfxdata="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06DjdgAAAAJAQAADwAAAAAAAAABACAAAAAiAAAAZHJzL2Rvd25yZXYueG1sUEsBAhQAFAAAAAgA&#10;h07iQOk25RIlAgAAOgQAAA4AAAAAAAAAAQAgAAAAJwEAAGRycy9lMm9Eb2MueG1sUEsFBgAAAAAG&#10;AAYAWQEAAL4FAAAAAA==&#10;">
                  <v:fill on="t" focussize="0,0"/>
                  <v:stroke on="f"/>
                  <v:imagedata o:title=""/>
                  <o:lock v:ext="edit" aspectratio="f"/>
                </v:shape>
                <v:shape id="Oval 12" o:spid="_x0000_s1026" o:spt="3" type="#_x0000_t3" style="position:absolute;left:0;top:86360;height:497840;width:496570;" fillcolor="#FBB03F" filled="t" stroked="f" coordsize="21600,21600" o:gfxdata="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Tm5tddcA&#10;AAAJAQAADwAAAAAAAAABACAAAAAiAAAAZHJzL2Rvd25yZXYueG1sUEsBAhQAFAAAAAgAh07iQBq6&#10;/IggAgAAMwQAAA4AAAAAAAAAAQAgAAAAJgEAAGRycy9lMm9Eb2MueG1sUEsFBgAAAAAGAAYAWQEA&#10;ALgFAAAAAA==&#10;">
                  <v:fill on="t" focussize="0,0"/>
                  <v:stroke on="f"/>
                  <v:imagedata o:title=""/>
                  <o:lock v:ext="edit" aspectratio="f"/>
                </v:shape>
                <v:shape id="Oval 13" o:spid="_x0000_s1026" o:spt="3" type="#_x0000_t3" style="position:absolute;left:280670;top:0;height:280670;width:279400;" fillcolor="#005D7F" filled="t" stroked="f" coordsize="21600,21600" o:gfxdata="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TlqfNkAAAAJ&#10;AQAADwAAAAAAAAABACAAAAAiAAAAZHJzL2Rvd25yZXYueG1sUEsBAhQAFAAAAAgAh07iQPSZGtUb&#10;AgAANAQAAA4AAAAAAAAAAQAgAAAAKAEAAGRycy9lMm9Eb2MueG1sUEsFBgAAAAAGAAYAWQEAALUF&#10;AAAAAA==&#10;">
                  <v:fill on="t" focussize="0,0"/>
                  <v:stroke on="f"/>
                  <v:imagedata o:title=""/>
                  <o:lock v:ext="edit" aspectratio="f"/>
                </v:shape>
              </v:group>
            </w:pict>
          </mc:Fallback>
        </mc:AlternateContent>
      </w:r>
    </w:p>
    <w:p w14:paraId="663797C1" w14:textId="77777777" w:rsidR="00280BC5" w:rsidRDefault="00280BC5">
      <w:pPr>
        <w:ind w:rightChars="10" w:right="21"/>
        <w:jc w:val="right"/>
      </w:pPr>
    </w:p>
    <w:p w14:paraId="7DC5BB19" w14:textId="77777777" w:rsidR="00280BC5" w:rsidRDefault="00280BC5">
      <w:pPr>
        <w:ind w:rightChars="10" w:right="21"/>
        <w:jc w:val="right"/>
      </w:pPr>
    </w:p>
    <w:p w14:paraId="25A7B52E" w14:textId="77777777" w:rsidR="00280BC5" w:rsidRDefault="00280BC5">
      <w:pPr>
        <w:ind w:rightChars="10" w:right="21"/>
        <w:jc w:val="right"/>
      </w:pPr>
    </w:p>
    <w:p w14:paraId="2DDE6C5F" w14:textId="77777777" w:rsidR="00280BC5" w:rsidRDefault="00280BC5">
      <w:pPr>
        <w:ind w:rightChars="10" w:right="21"/>
        <w:jc w:val="right"/>
      </w:pPr>
    </w:p>
    <w:p w14:paraId="48F03700" w14:textId="77777777" w:rsidR="00280BC5" w:rsidRDefault="00280BC5">
      <w:pPr>
        <w:ind w:rightChars="10" w:right="21"/>
        <w:jc w:val="right"/>
      </w:pPr>
    </w:p>
    <w:p w14:paraId="427AE792" w14:textId="77777777" w:rsidR="00280BC5" w:rsidRDefault="00280BC5">
      <w:pPr>
        <w:ind w:rightChars="10" w:right="21"/>
        <w:rPr>
          <w:rFonts w:ascii="微软雅黑" w:eastAsia="微软雅黑" w:hAnsi="微软雅黑" w:cs="微软雅黑"/>
          <w:sz w:val="44"/>
          <w:szCs w:val="44"/>
        </w:rPr>
      </w:pPr>
    </w:p>
    <w:p w14:paraId="0012AD73" w14:textId="77777777" w:rsidR="00280BC5" w:rsidRDefault="00000000">
      <w:pPr>
        <w:ind w:firstLineChars="400" w:firstLine="1760"/>
        <w:jc w:val="center"/>
        <w:rPr>
          <w:rFonts w:ascii="微软雅黑" w:eastAsia="微软雅黑" w:hAnsi="微软雅黑" w:cs="微软雅黑"/>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pPr>
      <w:r>
        <w:rPr>
          <w:rFonts w:ascii="微软雅黑" w:eastAsia="微软雅黑" w:hAnsi="微软雅黑" w:cs="微软雅黑" w:hint="eastAsia"/>
          <w:b/>
          <w:bCs/>
          <w:color w:val="ED7D31" w:themeColor="accent2"/>
          <w:sz w:val="44"/>
          <w:szCs w:val="44"/>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3500000" w14:scaled="0"/>
            </w14:gradFill>
          </w14:textFill>
        </w:rPr>
        <w:t>第九章 风险与对策</w:t>
      </w:r>
    </w:p>
    <w:p w14:paraId="6794CD59" w14:textId="77777777" w:rsidR="00280BC5" w:rsidRDefault="00000000">
      <w:pPr>
        <w:spacing w:line="276" w:lineRule="auto"/>
        <w:ind w:left="3800" w:firstLine="400"/>
        <w:rPr>
          <w:rFonts w:ascii="楷体" w:eastAsia="楷体" w:hAnsi="楷体" w:cs="微软雅黑"/>
          <w:bCs/>
          <w:color w:val="000000" w:themeColor="text1"/>
          <w:sz w:val="24"/>
          <w:szCs w:val="24"/>
        </w:rPr>
      </w:pPr>
      <w:r>
        <w:rPr>
          <w:rFonts w:ascii="楷体" w:eastAsia="楷体" w:hAnsi="楷体" w:cs="微软雅黑"/>
          <w:bCs/>
          <w:color w:val="000000" w:themeColor="text1"/>
          <w:sz w:val="24"/>
          <w:szCs w:val="24"/>
        </w:rPr>
        <w:t>9.1</w:t>
      </w:r>
      <w:r>
        <w:rPr>
          <w:rFonts w:ascii="楷体" w:eastAsia="楷体" w:hAnsi="楷体" w:cs="微软雅黑" w:hint="eastAsia"/>
          <w:bCs/>
          <w:color w:val="000000" w:themeColor="text1"/>
          <w:sz w:val="24"/>
          <w:szCs w:val="24"/>
        </w:rPr>
        <w:t>市场风险</w:t>
      </w:r>
    </w:p>
    <w:p w14:paraId="5296AE7E" w14:textId="77777777" w:rsidR="00280BC5" w:rsidRDefault="00000000">
      <w:pPr>
        <w:spacing w:line="276" w:lineRule="auto"/>
        <w:ind w:left="3240" w:firstLineChars="400" w:firstLine="960"/>
        <w:rPr>
          <w:rFonts w:ascii="楷体" w:eastAsia="楷体" w:hAnsi="楷体" w:cs="微软雅黑"/>
          <w:bCs/>
          <w:color w:val="000000" w:themeColor="text1"/>
          <w:sz w:val="24"/>
          <w:szCs w:val="24"/>
        </w:rPr>
      </w:pPr>
      <w:r>
        <w:rPr>
          <w:rFonts w:ascii="楷体" w:eastAsia="楷体" w:hAnsi="楷体" w:cs="微软雅黑" w:hint="eastAsia"/>
          <w:bCs/>
          <w:color w:val="000000" w:themeColor="text1"/>
          <w:sz w:val="24"/>
          <w:szCs w:val="24"/>
        </w:rPr>
        <w:t>9</w:t>
      </w:r>
      <w:r>
        <w:rPr>
          <w:rFonts w:ascii="楷体" w:eastAsia="楷体" w:hAnsi="楷体" w:cs="微软雅黑"/>
          <w:bCs/>
          <w:color w:val="000000" w:themeColor="text1"/>
          <w:sz w:val="24"/>
          <w:szCs w:val="24"/>
        </w:rPr>
        <w:t xml:space="preserve">.2 </w:t>
      </w:r>
      <w:r>
        <w:rPr>
          <w:rFonts w:ascii="楷体" w:eastAsia="楷体" w:hAnsi="楷体" w:cs="微软雅黑" w:hint="eastAsia"/>
          <w:bCs/>
          <w:color w:val="000000" w:themeColor="text1"/>
          <w:sz w:val="24"/>
          <w:szCs w:val="24"/>
        </w:rPr>
        <w:t>竞争风险</w:t>
      </w:r>
    </w:p>
    <w:p w14:paraId="79B0F31C" w14:textId="77777777" w:rsidR="00280BC5" w:rsidRDefault="00000000">
      <w:pPr>
        <w:pStyle w:val="a0"/>
        <w:spacing w:line="276" w:lineRule="auto"/>
        <w:rPr>
          <w:rFonts w:ascii="楷体" w:eastAsia="楷体" w:hAnsi="楷体"/>
        </w:rPr>
      </w:pPr>
      <w:r>
        <w:tab/>
      </w:r>
      <w:r>
        <w:tab/>
      </w:r>
      <w:r>
        <w:tab/>
      </w:r>
      <w:r>
        <w:tab/>
      </w:r>
      <w:r>
        <w:tab/>
      </w:r>
      <w:r>
        <w:tab/>
      </w:r>
      <w:r>
        <w:tab/>
      </w:r>
      <w:r>
        <w:tab/>
      </w:r>
      <w:r>
        <w:tab/>
      </w:r>
      <w:r>
        <w:rPr>
          <w:rFonts w:ascii="楷体" w:eastAsia="楷体" w:hAnsi="楷体"/>
        </w:rPr>
        <w:tab/>
        <w:t xml:space="preserve">9.3 </w:t>
      </w:r>
      <w:r>
        <w:rPr>
          <w:rFonts w:ascii="楷体" w:eastAsia="楷体" w:hAnsi="楷体" w:hint="eastAsia"/>
        </w:rPr>
        <w:t>财务风险</w:t>
      </w:r>
    </w:p>
    <w:p w14:paraId="146B6320" w14:textId="77777777" w:rsidR="00280BC5" w:rsidRDefault="00000000">
      <w:pPr>
        <w:pStyle w:val="a0"/>
        <w:spacing w:line="276" w:lineRule="auto"/>
        <w:rPr>
          <w:rFonts w:ascii="楷体" w:eastAsia="楷体" w:hAnsi="楷体"/>
        </w:rPr>
      </w:pPr>
      <w:r>
        <w:tab/>
      </w:r>
      <w:r>
        <w:tab/>
      </w:r>
      <w:r>
        <w:tab/>
      </w:r>
      <w:r>
        <w:tab/>
      </w:r>
      <w:r>
        <w:tab/>
      </w:r>
      <w:r>
        <w:tab/>
      </w:r>
      <w:r>
        <w:tab/>
      </w:r>
      <w:r>
        <w:tab/>
      </w:r>
      <w:r>
        <w:tab/>
      </w:r>
      <w:r>
        <w:tab/>
      </w:r>
      <w:r>
        <w:rPr>
          <w:rFonts w:ascii="楷体" w:eastAsia="楷体" w:hAnsi="楷体"/>
        </w:rPr>
        <w:t xml:space="preserve">9.4 </w:t>
      </w:r>
      <w:r>
        <w:rPr>
          <w:rFonts w:ascii="楷体" w:eastAsia="楷体" w:hAnsi="楷体" w:hint="eastAsia"/>
        </w:rPr>
        <w:t>技术风险</w:t>
      </w:r>
    </w:p>
    <w:p w14:paraId="76C6701A" w14:textId="77777777" w:rsidR="00280BC5" w:rsidRDefault="00000000">
      <w:pPr>
        <w:spacing w:line="276" w:lineRule="auto"/>
        <w:ind w:left="3660" w:firstLineChars="225" w:firstLine="540"/>
        <w:rPr>
          <w:rFonts w:ascii="楷体" w:eastAsia="楷体" w:hAnsi="楷体" w:cs="微软雅黑"/>
          <w:bCs/>
          <w:color w:val="000000" w:themeColor="text1"/>
          <w:sz w:val="24"/>
          <w:szCs w:val="24"/>
        </w:rPr>
      </w:pPr>
      <w:r>
        <w:rPr>
          <w:rFonts w:ascii="楷体" w:eastAsia="楷体" w:hAnsi="楷体" w:cs="微软雅黑" w:hint="eastAsia"/>
          <w:bCs/>
          <w:noProof/>
          <w:sz w:val="24"/>
          <w:szCs w:val="24"/>
        </w:rPr>
        <w:drawing>
          <wp:anchor distT="0" distB="0" distL="114300" distR="114300" simplePos="0" relativeHeight="251687936" behindDoc="0" locked="0" layoutInCell="1" allowOverlap="1" wp14:anchorId="05BD06DE" wp14:editId="3FBD2ED1">
            <wp:simplePos x="0" y="0"/>
            <wp:positionH relativeFrom="column">
              <wp:posOffset>1293495</wp:posOffset>
            </wp:positionH>
            <wp:positionV relativeFrom="paragraph">
              <wp:posOffset>563880</wp:posOffset>
            </wp:positionV>
            <wp:extent cx="4319905" cy="45085"/>
            <wp:effectExtent l="0" t="0" r="0" b="0"/>
            <wp:wrapNone/>
            <wp:docPr id="209907134" name="图片 20990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134" name="图片 2099071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45377"/>
                    </a:xfrm>
                    <a:prstGeom prst="rect">
                      <a:avLst/>
                    </a:prstGeom>
                  </pic:spPr>
                </pic:pic>
              </a:graphicData>
            </a:graphic>
          </wp:anchor>
        </w:drawing>
      </w:r>
      <w:r>
        <w:rPr>
          <w:rFonts w:ascii="楷体" w:eastAsia="楷体" w:hAnsi="楷体" w:cs="微软雅黑" w:hint="eastAsia"/>
          <w:bCs/>
          <w:color w:val="000000" w:themeColor="text1"/>
          <w:sz w:val="24"/>
          <w:szCs w:val="24"/>
        </w:rPr>
        <w:t>9</w:t>
      </w:r>
      <w:r>
        <w:rPr>
          <w:rFonts w:ascii="楷体" w:eastAsia="楷体" w:hAnsi="楷体" w:cs="微软雅黑"/>
          <w:bCs/>
          <w:color w:val="000000" w:themeColor="text1"/>
          <w:sz w:val="24"/>
          <w:szCs w:val="24"/>
        </w:rPr>
        <w:t xml:space="preserve">.5 </w:t>
      </w:r>
      <w:r>
        <w:rPr>
          <w:rFonts w:ascii="楷体" w:eastAsia="楷体" w:hAnsi="楷体" w:cs="微软雅黑" w:hint="eastAsia"/>
          <w:bCs/>
          <w:color w:val="000000" w:themeColor="text1"/>
          <w:sz w:val="24"/>
          <w:szCs w:val="24"/>
        </w:rPr>
        <w:t>管理风险</w:t>
      </w:r>
    </w:p>
    <w:p w14:paraId="35C79F77" w14:textId="77777777" w:rsidR="00280BC5" w:rsidRDefault="00280BC5">
      <w:pPr>
        <w:pStyle w:val="a0"/>
      </w:pPr>
    </w:p>
    <w:p w14:paraId="463D622F" w14:textId="77777777" w:rsidR="00280BC5" w:rsidRDefault="00000000">
      <w:pPr>
        <w:pStyle w:val="a0"/>
      </w:pPr>
      <w:r>
        <w:br w:type="page"/>
      </w:r>
    </w:p>
    <w:p w14:paraId="3BEC89A1" w14:textId="77777777" w:rsidR="00280BC5" w:rsidRDefault="00000000">
      <w:pPr>
        <w:pStyle w:val="1"/>
        <w:rPr>
          <w:rFonts w:ascii="黑体" w:eastAsia="黑体" w:hAnsi="黑体" w:cs="黑体"/>
          <w:b/>
          <w:bCs w:val="0"/>
          <w:color w:val="385723"/>
          <w:sz w:val="52"/>
          <w:szCs w:val="52"/>
        </w:rPr>
      </w:pPr>
      <w:bookmarkStart w:id="81" w:name="_Toc32764"/>
      <w:r>
        <w:rPr>
          <w:rFonts w:ascii="黑体" w:eastAsia="黑体" w:hAnsi="黑体" w:cs="黑体" w:hint="eastAsia"/>
          <w:b/>
          <w:bCs w:val="0"/>
          <w:color w:val="385723"/>
          <w:sz w:val="52"/>
          <w:szCs w:val="52"/>
        </w:rPr>
        <w:lastRenderedPageBreak/>
        <w:t>第九章 风险与对策</w:t>
      </w:r>
      <w:bookmarkEnd w:id="64"/>
      <w:bookmarkEnd w:id="81"/>
    </w:p>
    <w:p w14:paraId="7C68B62F" w14:textId="77777777" w:rsidR="00280BC5" w:rsidRDefault="00000000">
      <w:pPr>
        <w:spacing w:line="360" w:lineRule="auto"/>
        <w:ind w:firstLineChars="200" w:firstLine="560"/>
        <w:rPr>
          <w:sz w:val="28"/>
          <w:szCs w:val="32"/>
        </w:rPr>
      </w:pPr>
      <w:r>
        <w:rPr>
          <w:sz w:val="28"/>
          <w:szCs w:val="32"/>
        </w:rPr>
        <w:t>风险是指在未来发生的事件或状况可能对目标或期望结果产生负面影响的不确定性。一个企业的生存必然会面临各种各样的风险，而风险管理是一种系统性的方法，旨在识别、评估和应对可能对组织目标实现产生负面影响的潜在风险。在商业计划中，风险管理是确保企业能够在不确定性和变化的环境中有效运营的关键组成部分，学会风险管理有助于展示对业务环境的深刻理解，提高投资者和利益相关者对企业的信心。</w:t>
      </w:r>
    </w:p>
    <w:p w14:paraId="58221AF7" w14:textId="77777777" w:rsidR="00280BC5" w:rsidRDefault="00280BC5"/>
    <w:p w14:paraId="2F71532B" w14:textId="77777777" w:rsidR="00280BC5" w:rsidRDefault="00000000">
      <w:pPr>
        <w:pStyle w:val="20"/>
      </w:pPr>
      <w:bookmarkStart w:id="82" w:name="_Toc14051"/>
      <w:bookmarkStart w:id="83" w:name="_Toc18609"/>
      <w:bookmarkStart w:id="84" w:name="_Toc20270"/>
      <w:r>
        <w:t>9</w:t>
      </w:r>
      <w:r>
        <w:rPr>
          <w:rFonts w:hint="eastAsia"/>
        </w:rPr>
        <w:t>.1</w:t>
      </w:r>
      <w:bookmarkEnd w:id="82"/>
      <w:bookmarkEnd w:id="83"/>
      <w:bookmarkEnd w:id="84"/>
      <w:r>
        <w:rPr>
          <w:rFonts w:hint="eastAsia"/>
        </w:rPr>
        <w:t>市场风险</w:t>
      </w:r>
    </w:p>
    <w:p w14:paraId="29905F81" w14:textId="77777777" w:rsidR="00280BC5" w:rsidRDefault="00000000">
      <w:pPr>
        <w:pStyle w:val="3"/>
      </w:pPr>
      <w:r>
        <w:t>9.1.1定义</w:t>
      </w:r>
    </w:p>
    <w:p w14:paraId="22ACAB43" w14:textId="77777777" w:rsidR="00280BC5" w:rsidRDefault="00000000">
      <w:pPr>
        <w:spacing w:line="360" w:lineRule="auto"/>
        <w:ind w:firstLineChars="200" w:firstLine="560"/>
        <w:rPr>
          <w:rFonts w:ascii="宋体" w:hAnsi="宋体"/>
          <w:sz w:val="28"/>
          <w:szCs w:val="28"/>
        </w:rPr>
      </w:pPr>
      <w:r>
        <w:rPr>
          <w:rFonts w:ascii="宋体" w:hAnsi="宋体"/>
          <w:sz w:val="28"/>
          <w:szCs w:val="28"/>
        </w:rPr>
        <w:t>市场风险是指企业在市场环境中面临的不确定性和波动，可能对业务目标和财务表现产生负面影响。这类风险涉及到市场的供求关系、竞争态势、消费者行为和宏观经济因素。市场风险可以包括市场需求下降、新竞争者的进入、产品或服务的价格波动、货币汇率波动、以及宏观经济周期的影响。企业在面对市场风险时，需要认识到市场的不确定性，并制定有效的战略来应对这些风险，以保障业务的稳健发展。</w:t>
      </w:r>
    </w:p>
    <w:p w14:paraId="5532E32F" w14:textId="77777777" w:rsidR="00280BC5" w:rsidRDefault="00000000">
      <w:pPr>
        <w:pStyle w:val="3"/>
      </w:pPr>
      <w:r>
        <w:t>9.1.2应对策略</w:t>
      </w:r>
    </w:p>
    <w:p w14:paraId="1C42649C" w14:textId="77777777" w:rsidR="00280BC5" w:rsidRDefault="00000000">
      <w:pPr>
        <w:spacing w:line="360" w:lineRule="auto"/>
        <w:ind w:firstLine="420"/>
        <w:rPr>
          <w:rStyle w:val="afb"/>
          <w:rFonts w:ascii="宋体" w:hAnsi="宋体"/>
          <w:b/>
          <w:bCs/>
          <w:i w:val="0"/>
          <w:iCs w:val="0"/>
          <w:sz w:val="28"/>
          <w:szCs w:val="28"/>
        </w:rPr>
      </w:pPr>
      <w:r>
        <w:rPr>
          <w:rStyle w:val="afb"/>
          <w:rFonts w:ascii="宋体" w:hAnsi="宋体"/>
          <w:b/>
          <w:bCs/>
          <w:i w:val="0"/>
          <w:iCs w:val="0"/>
          <w:sz w:val="28"/>
          <w:szCs w:val="28"/>
        </w:rPr>
        <w:t>1.市场研究与监测</w:t>
      </w:r>
    </w:p>
    <w:p w14:paraId="3A1A62AE" w14:textId="77777777" w:rsidR="00280BC5" w:rsidRDefault="00000000">
      <w:pPr>
        <w:spacing w:line="360" w:lineRule="auto"/>
        <w:ind w:firstLine="420"/>
        <w:rPr>
          <w:rStyle w:val="afb"/>
          <w:rFonts w:ascii="宋体" w:hAnsi="宋体"/>
          <w:i w:val="0"/>
          <w:iCs w:val="0"/>
          <w:sz w:val="28"/>
          <w:szCs w:val="28"/>
        </w:rPr>
      </w:pPr>
      <w:r>
        <w:rPr>
          <w:rStyle w:val="afb"/>
          <w:rFonts w:ascii="宋体" w:hAnsi="宋体"/>
          <w:i w:val="0"/>
          <w:iCs w:val="0"/>
          <w:sz w:val="28"/>
          <w:szCs w:val="28"/>
        </w:rPr>
        <w:t>进行持续的市场研究，了解市场趋势、竞争动态和消费者需求变化。通过监测市场情况，企业能够更早地发现潜在的风险信号，从而及时调整</w:t>
      </w:r>
      <w:r>
        <w:rPr>
          <w:rStyle w:val="afb"/>
          <w:rFonts w:ascii="宋体" w:hAnsi="宋体"/>
          <w:i w:val="0"/>
          <w:iCs w:val="0"/>
          <w:sz w:val="28"/>
          <w:szCs w:val="28"/>
        </w:rPr>
        <w:lastRenderedPageBreak/>
        <w:t>战略。</w:t>
      </w:r>
    </w:p>
    <w:p w14:paraId="214874EB" w14:textId="77777777" w:rsidR="00280BC5" w:rsidRDefault="00000000">
      <w:pPr>
        <w:spacing w:line="360" w:lineRule="auto"/>
        <w:ind w:firstLine="420"/>
        <w:rPr>
          <w:rStyle w:val="afb"/>
          <w:rFonts w:ascii="宋体" w:hAnsi="宋体"/>
          <w:b/>
          <w:bCs/>
          <w:i w:val="0"/>
          <w:iCs w:val="0"/>
          <w:sz w:val="28"/>
          <w:szCs w:val="28"/>
        </w:rPr>
      </w:pPr>
      <w:r>
        <w:rPr>
          <w:rStyle w:val="afb"/>
          <w:rFonts w:ascii="宋体" w:hAnsi="宋体"/>
          <w:b/>
          <w:bCs/>
          <w:i w:val="0"/>
          <w:iCs w:val="0"/>
          <w:sz w:val="28"/>
          <w:szCs w:val="28"/>
        </w:rPr>
        <w:t>2.多元化产品与市场</w:t>
      </w:r>
    </w:p>
    <w:p w14:paraId="73BA2EB0" w14:textId="77777777" w:rsidR="00280BC5" w:rsidRDefault="00000000">
      <w:pPr>
        <w:spacing w:line="360" w:lineRule="auto"/>
        <w:ind w:firstLine="420"/>
        <w:rPr>
          <w:rStyle w:val="afb"/>
          <w:rFonts w:ascii="宋体" w:hAnsi="宋体"/>
          <w:i w:val="0"/>
          <w:iCs w:val="0"/>
          <w:sz w:val="28"/>
          <w:szCs w:val="28"/>
        </w:rPr>
      </w:pPr>
      <w:r>
        <w:rPr>
          <w:rStyle w:val="afb"/>
          <w:rFonts w:ascii="宋体" w:hAnsi="宋体"/>
          <w:i w:val="0"/>
          <w:iCs w:val="0"/>
          <w:sz w:val="28"/>
          <w:szCs w:val="28"/>
        </w:rPr>
        <w:t>通过提供多样化的产品或服务，以及进入不同地理区域的市场，企业可以分散市场风险。多元化可以减缓对特定市场波动的敏感性，提高整体抗风险能力。</w:t>
      </w:r>
    </w:p>
    <w:p w14:paraId="489E158A" w14:textId="77777777" w:rsidR="00280BC5" w:rsidRDefault="00000000">
      <w:pPr>
        <w:spacing w:line="360" w:lineRule="auto"/>
        <w:ind w:firstLine="420"/>
        <w:rPr>
          <w:rStyle w:val="afb"/>
          <w:rFonts w:ascii="宋体" w:hAnsi="宋体"/>
          <w:b/>
          <w:bCs/>
          <w:i w:val="0"/>
          <w:iCs w:val="0"/>
          <w:sz w:val="28"/>
          <w:szCs w:val="28"/>
        </w:rPr>
      </w:pPr>
      <w:r>
        <w:rPr>
          <w:rStyle w:val="afb"/>
          <w:rFonts w:ascii="宋体" w:hAnsi="宋体"/>
          <w:b/>
          <w:bCs/>
          <w:i w:val="0"/>
          <w:iCs w:val="0"/>
          <w:sz w:val="28"/>
          <w:szCs w:val="28"/>
        </w:rPr>
        <w:t>3.建立弹性供应链</w:t>
      </w:r>
    </w:p>
    <w:p w14:paraId="73AD35DB" w14:textId="77777777" w:rsidR="00280BC5" w:rsidRDefault="00000000">
      <w:pPr>
        <w:spacing w:line="360" w:lineRule="auto"/>
        <w:ind w:firstLine="420"/>
        <w:rPr>
          <w:rStyle w:val="afb"/>
          <w:rFonts w:ascii="宋体" w:hAnsi="宋体"/>
          <w:i w:val="0"/>
          <w:iCs w:val="0"/>
          <w:sz w:val="28"/>
          <w:szCs w:val="28"/>
        </w:rPr>
      </w:pPr>
      <w:r>
        <w:rPr>
          <w:rStyle w:val="afb"/>
          <w:rFonts w:ascii="宋体" w:hAnsi="宋体"/>
          <w:i w:val="0"/>
          <w:iCs w:val="0"/>
          <w:sz w:val="28"/>
          <w:szCs w:val="28"/>
        </w:rPr>
        <w:t>建立灵活而稳健的供应链体系，以适应市场变化。这包括与供应商建立强有力的合作关系，确保及时交付和灵活的库存管理，从而降低由供应链中断引起的风险。</w:t>
      </w:r>
    </w:p>
    <w:p w14:paraId="56F813E2" w14:textId="77777777" w:rsidR="00280BC5" w:rsidRDefault="00000000">
      <w:pPr>
        <w:spacing w:line="360" w:lineRule="auto"/>
        <w:ind w:firstLine="420"/>
        <w:rPr>
          <w:rStyle w:val="afb"/>
          <w:rFonts w:ascii="宋体" w:hAnsi="宋体"/>
          <w:b/>
          <w:bCs/>
          <w:i w:val="0"/>
          <w:iCs w:val="0"/>
          <w:sz w:val="28"/>
          <w:szCs w:val="28"/>
        </w:rPr>
      </w:pPr>
      <w:r>
        <w:rPr>
          <w:rStyle w:val="afb"/>
          <w:rFonts w:ascii="宋体" w:hAnsi="宋体"/>
          <w:b/>
          <w:bCs/>
          <w:i w:val="0"/>
          <w:iCs w:val="0"/>
          <w:sz w:val="28"/>
          <w:szCs w:val="28"/>
        </w:rPr>
        <w:t>4.货币汇率管理</w:t>
      </w:r>
    </w:p>
    <w:p w14:paraId="061FB2BA" w14:textId="77777777" w:rsidR="00280BC5" w:rsidRDefault="00000000">
      <w:pPr>
        <w:spacing w:line="360" w:lineRule="auto"/>
        <w:ind w:firstLine="420"/>
        <w:rPr>
          <w:rStyle w:val="afb"/>
          <w:rFonts w:ascii="宋体" w:hAnsi="宋体"/>
          <w:i w:val="0"/>
          <w:iCs w:val="0"/>
          <w:sz w:val="28"/>
          <w:szCs w:val="28"/>
        </w:rPr>
      </w:pPr>
      <w:r>
        <w:rPr>
          <w:rStyle w:val="afb"/>
          <w:rFonts w:ascii="宋体" w:hAnsi="宋体"/>
          <w:i w:val="0"/>
          <w:iCs w:val="0"/>
          <w:sz w:val="28"/>
          <w:szCs w:val="28"/>
        </w:rPr>
        <w:t>对涉及跨国业务的企业而言，有效的货币汇率管理是至关重要的。使用金融工具，如远期合同或期权，可以帮助企业</w:t>
      </w:r>
      <w:proofErr w:type="gramStart"/>
      <w:r>
        <w:rPr>
          <w:rStyle w:val="afb"/>
          <w:rFonts w:ascii="宋体" w:hAnsi="宋体"/>
          <w:i w:val="0"/>
          <w:iCs w:val="0"/>
          <w:sz w:val="28"/>
          <w:szCs w:val="28"/>
        </w:rPr>
        <w:t>规遍货币</w:t>
      </w:r>
      <w:proofErr w:type="gramEnd"/>
      <w:r>
        <w:rPr>
          <w:rStyle w:val="afb"/>
          <w:rFonts w:ascii="宋体" w:hAnsi="宋体"/>
          <w:i w:val="0"/>
          <w:iCs w:val="0"/>
          <w:sz w:val="28"/>
          <w:szCs w:val="28"/>
        </w:rPr>
        <w:t>波动的影响，保护财务利益。</w:t>
      </w:r>
    </w:p>
    <w:p w14:paraId="09183316" w14:textId="77777777" w:rsidR="00280BC5" w:rsidRDefault="00000000">
      <w:pPr>
        <w:spacing w:line="360" w:lineRule="auto"/>
        <w:ind w:firstLine="420"/>
        <w:rPr>
          <w:rStyle w:val="afb"/>
          <w:rFonts w:ascii="宋体" w:hAnsi="宋体"/>
          <w:b/>
          <w:bCs/>
          <w:i w:val="0"/>
          <w:iCs w:val="0"/>
          <w:sz w:val="28"/>
          <w:szCs w:val="28"/>
        </w:rPr>
      </w:pPr>
      <w:r>
        <w:rPr>
          <w:rStyle w:val="afb"/>
          <w:rFonts w:ascii="宋体" w:hAnsi="宋体"/>
          <w:b/>
          <w:bCs/>
          <w:i w:val="0"/>
          <w:iCs w:val="0"/>
          <w:sz w:val="28"/>
          <w:szCs w:val="28"/>
        </w:rPr>
        <w:t>5.危机管理和灵活性</w:t>
      </w:r>
    </w:p>
    <w:p w14:paraId="006C783C" w14:textId="77777777" w:rsidR="00280BC5" w:rsidRDefault="00000000">
      <w:pPr>
        <w:spacing w:line="360" w:lineRule="auto"/>
        <w:ind w:firstLine="420"/>
        <w:rPr>
          <w:rStyle w:val="afb"/>
          <w:rFonts w:ascii="宋体" w:hAnsi="宋体"/>
          <w:i w:val="0"/>
          <w:iCs w:val="0"/>
          <w:sz w:val="28"/>
          <w:szCs w:val="28"/>
        </w:rPr>
      </w:pPr>
      <w:r>
        <w:rPr>
          <w:rStyle w:val="afb"/>
          <w:rFonts w:ascii="宋体" w:hAnsi="宋体"/>
          <w:i w:val="0"/>
          <w:iCs w:val="0"/>
          <w:sz w:val="28"/>
          <w:szCs w:val="28"/>
        </w:rPr>
        <w:t>制定完善的危机管理计划，预测可能的市场动荡，并为应对突发事件做好准备。灵活性是关键，以便迅速调整业务策略，适应变化的市场条件。</w:t>
      </w:r>
    </w:p>
    <w:p w14:paraId="5C4D53D6" w14:textId="77777777" w:rsidR="00280BC5" w:rsidRDefault="00280BC5">
      <w:pPr>
        <w:pStyle w:val="a0"/>
      </w:pPr>
    </w:p>
    <w:p w14:paraId="1D9621DF" w14:textId="77777777" w:rsidR="00280BC5" w:rsidRDefault="00000000">
      <w:pPr>
        <w:pStyle w:val="20"/>
      </w:pPr>
      <w:r>
        <w:t xml:space="preserve">9.2 </w:t>
      </w:r>
      <w:r>
        <w:rPr>
          <w:rFonts w:hint="eastAsia"/>
        </w:rPr>
        <w:t>竞争风险</w:t>
      </w:r>
    </w:p>
    <w:p w14:paraId="239E20E2" w14:textId="77777777" w:rsidR="00280BC5" w:rsidRDefault="00000000">
      <w:pPr>
        <w:pStyle w:val="3"/>
      </w:pPr>
      <w:r>
        <w:t>9.2.1定义</w:t>
      </w:r>
    </w:p>
    <w:p w14:paraId="046052C6" w14:textId="77777777" w:rsidR="00280BC5" w:rsidRDefault="00000000">
      <w:pPr>
        <w:spacing w:line="360" w:lineRule="auto"/>
        <w:ind w:firstLineChars="200" w:firstLine="560"/>
        <w:rPr>
          <w:rFonts w:ascii="宋体" w:hAnsi="宋体"/>
          <w:sz w:val="28"/>
          <w:szCs w:val="28"/>
        </w:rPr>
      </w:pPr>
      <w:r>
        <w:rPr>
          <w:rFonts w:ascii="宋体" w:hAnsi="宋体"/>
          <w:sz w:val="28"/>
          <w:szCs w:val="28"/>
        </w:rPr>
        <w:t>竞争风险是指企业在市场中面临的来自竞争对手的激烈竞争可能带来的不确定性和负面影响。这种风险可能涉及竞争对手的产品或服务优</w:t>
      </w:r>
      <w:r>
        <w:rPr>
          <w:rFonts w:ascii="宋体" w:hAnsi="宋体"/>
          <w:sz w:val="28"/>
          <w:szCs w:val="28"/>
        </w:rPr>
        <w:lastRenderedPageBreak/>
        <w:t>势、市场份额争夺、价格竞争以及创新速度等方面。随着市场的动态变化和技术的进步，企业需要时刻关注竞争环境，以确保能够适应和应对激烈的竞争压力。竞争风险的增加可能导致企业销售下降、市场份额减少，甚至是业务模式的丧失，因此，有效的竞争战略和风险管理计划对企业的成功至关重要。</w:t>
      </w:r>
    </w:p>
    <w:p w14:paraId="7E543325" w14:textId="77777777" w:rsidR="00280BC5" w:rsidRDefault="00000000">
      <w:pPr>
        <w:pStyle w:val="3"/>
      </w:pPr>
      <w:r>
        <w:t>9.2.2应对策略</w:t>
      </w:r>
    </w:p>
    <w:p w14:paraId="7F3AFBA3"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1.市场调研和分析</w:t>
      </w:r>
    </w:p>
    <w:p w14:paraId="14D49D52"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通过深入的市场调研和竞争对手分析，企业可以更好地了解竞争对手的战略、优势和弱点。这有助于企业制定有针对性的竞争策略，识别市场机会并规避潜在的风险。</w:t>
      </w:r>
    </w:p>
    <w:p w14:paraId="3BA40511"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2.创新和不断改进</w:t>
      </w:r>
    </w:p>
    <w:p w14:paraId="1E633272"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保持创新是对抗竞争风险的重要手段。通过不断改进产品或服务、提高效率以及引入新技术，企业可以在市场中保持竞争优势，吸引更多客户，并更好地适应市场的变化。</w:t>
      </w:r>
    </w:p>
    <w:p w14:paraId="5E930E03"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3.建立品牌价值和客户忠诚度</w:t>
      </w:r>
    </w:p>
    <w:p w14:paraId="4A8D77AF"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建立强大的品牌价值和培养客户忠诚度可以帮助企业抵御竞争的冲击。提供优质的客户服务、建立正面的品牌形象，有助于客户对企业产生信任，并减少被竞争对手夺走客户的风险。</w:t>
      </w:r>
    </w:p>
    <w:p w14:paraId="30355250"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4.合作与联盟</w:t>
      </w:r>
    </w:p>
    <w:p w14:paraId="08A38375"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与其他企业建立合作关系或战略联盟，有助于共享资源、降低成本，并在市场上形成更强大的竞争力。这种合作可以扩大企业的市场份额，提高整体业务的稳定性。</w:t>
      </w:r>
    </w:p>
    <w:p w14:paraId="03F6E26B"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lastRenderedPageBreak/>
        <w:t>5.敏捷性和快速响应</w:t>
      </w:r>
    </w:p>
    <w:p w14:paraId="3158DE37"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在竞争激烈的市场中，企业需要保持敏捷性，能够迅速适应市场变化。及时调整业务策略、产品定位和市场营销计划，有助于降低竞争风险对企业的负面影响。</w:t>
      </w:r>
    </w:p>
    <w:p w14:paraId="3951B86D" w14:textId="77777777" w:rsidR="00280BC5" w:rsidRDefault="00280BC5">
      <w:pPr>
        <w:pStyle w:val="a0"/>
      </w:pPr>
    </w:p>
    <w:p w14:paraId="0F1CFC47" w14:textId="77777777" w:rsidR="00280BC5" w:rsidRDefault="00000000">
      <w:pPr>
        <w:pStyle w:val="20"/>
      </w:pPr>
      <w:r>
        <w:rPr>
          <w:rFonts w:hint="eastAsia"/>
        </w:rPr>
        <w:t>9</w:t>
      </w:r>
      <w:r>
        <w:t xml:space="preserve">.3 </w:t>
      </w:r>
      <w:r>
        <w:rPr>
          <w:rFonts w:hint="eastAsia"/>
        </w:rPr>
        <w:t>财务风险</w:t>
      </w:r>
    </w:p>
    <w:p w14:paraId="6606D8A0" w14:textId="77777777" w:rsidR="00280BC5" w:rsidRDefault="00000000">
      <w:pPr>
        <w:pStyle w:val="3"/>
      </w:pPr>
      <w:r>
        <w:t>9.2.1定义</w:t>
      </w:r>
    </w:p>
    <w:p w14:paraId="2FB1721B" w14:textId="77777777" w:rsidR="00280BC5" w:rsidRDefault="00000000">
      <w:pPr>
        <w:spacing w:line="360" w:lineRule="auto"/>
        <w:ind w:firstLineChars="200" w:firstLine="560"/>
        <w:rPr>
          <w:rFonts w:ascii="宋体" w:hAnsi="宋体"/>
          <w:sz w:val="28"/>
          <w:szCs w:val="28"/>
        </w:rPr>
      </w:pPr>
      <w:r>
        <w:rPr>
          <w:rFonts w:ascii="宋体" w:hAnsi="宋体"/>
          <w:sz w:val="28"/>
          <w:szCs w:val="28"/>
        </w:rPr>
        <w:t>财务风险是指企业在财务运营中面临的各种潜在不确定性，可能对其财务状况和业绩产生负面影响。这类风险涵盖了多个方面，包括货币波动、利率波动、信用风险和资金流动性问题。货币波动风险涉及到不同货币间的汇率波动，可能导致财务损失。利率风险涉及到市场利率的波动，对债务和融资成本产生影响。信用风险涉及到债务人或合作伙伴无法履行合同义务，从而导致财务损失。资金流动性问题可能威胁到企业支付债务和应对紧急情况的能力。有效的财务风险管理对于维护企业财务稳健性和</w:t>
      </w:r>
      <w:proofErr w:type="gramStart"/>
      <w:r>
        <w:rPr>
          <w:rFonts w:ascii="宋体" w:hAnsi="宋体"/>
          <w:sz w:val="28"/>
          <w:szCs w:val="28"/>
        </w:rPr>
        <w:t>可</w:t>
      </w:r>
      <w:proofErr w:type="gramEnd"/>
      <w:r>
        <w:rPr>
          <w:rFonts w:ascii="宋体" w:hAnsi="宋体"/>
          <w:sz w:val="28"/>
          <w:szCs w:val="28"/>
        </w:rPr>
        <w:t>持续经营至关重要。</w:t>
      </w:r>
    </w:p>
    <w:p w14:paraId="45733293" w14:textId="77777777" w:rsidR="00280BC5" w:rsidRDefault="00000000">
      <w:pPr>
        <w:pStyle w:val="3"/>
      </w:pPr>
      <w:r>
        <w:t>9.2.2应对策略</w:t>
      </w:r>
    </w:p>
    <w:p w14:paraId="6F681727"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1.多元化投资组合</w:t>
      </w:r>
    </w:p>
    <w:p w14:paraId="074D26A3"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将投资分散到不同的资产类别、行业和地区，有助于降低特定市场或行业的影响，提高整体抗风险能力。</w:t>
      </w:r>
    </w:p>
    <w:p w14:paraId="35CFEB3F"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2.货币风险管理</w:t>
      </w:r>
    </w:p>
    <w:p w14:paraId="048093ED"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对</w:t>
      </w:r>
      <w:proofErr w:type="gramStart"/>
      <w:r>
        <w:rPr>
          <w:rStyle w:val="af9"/>
          <w:rFonts w:ascii="宋体" w:hAnsi="宋体"/>
          <w:b w:val="0"/>
          <w:bCs w:val="0"/>
          <w:sz w:val="28"/>
          <w:szCs w:val="28"/>
        </w:rPr>
        <w:t>冲货币</w:t>
      </w:r>
      <w:proofErr w:type="gramEnd"/>
      <w:r>
        <w:rPr>
          <w:rStyle w:val="af9"/>
          <w:rFonts w:ascii="宋体" w:hAnsi="宋体"/>
          <w:b w:val="0"/>
          <w:bCs w:val="0"/>
          <w:sz w:val="28"/>
          <w:szCs w:val="28"/>
        </w:rPr>
        <w:t>波动风险，使用金融工具如远期合同或期权，以锁定未来的</w:t>
      </w:r>
      <w:r>
        <w:rPr>
          <w:rStyle w:val="af9"/>
          <w:rFonts w:ascii="宋体" w:hAnsi="宋体"/>
          <w:b w:val="0"/>
          <w:bCs w:val="0"/>
          <w:sz w:val="28"/>
          <w:szCs w:val="28"/>
        </w:rPr>
        <w:lastRenderedPageBreak/>
        <w:t>货币兑换率，降低外汇风险。</w:t>
      </w:r>
    </w:p>
    <w:p w14:paraId="53B79BE0"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3.利率风险管理</w:t>
      </w:r>
    </w:p>
    <w:p w14:paraId="45E3C3BB"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使用利率互换、期货合同等金融工具，以对</w:t>
      </w:r>
      <w:proofErr w:type="gramStart"/>
      <w:r>
        <w:rPr>
          <w:rStyle w:val="af9"/>
          <w:rFonts w:ascii="宋体" w:hAnsi="宋体"/>
          <w:b w:val="0"/>
          <w:bCs w:val="0"/>
          <w:sz w:val="28"/>
          <w:szCs w:val="28"/>
        </w:rPr>
        <w:t>冲利率</w:t>
      </w:r>
      <w:proofErr w:type="gramEnd"/>
      <w:r>
        <w:rPr>
          <w:rStyle w:val="af9"/>
          <w:rFonts w:ascii="宋体" w:hAnsi="宋体"/>
          <w:b w:val="0"/>
          <w:bCs w:val="0"/>
          <w:sz w:val="28"/>
          <w:szCs w:val="28"/>
        </w:rPr>
        <w:t>波动风险，降低融资成本和财务费用。</w:t>
      </w:r>
    </w:p>
    <w:p w14:paraId="4DD8B13A"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4.信用管理</w:t>
      </w:r>
    </w:p>
    <w:p w14:paraId="0D13E52D"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建立有效的信用评估程序，仔细评估客户和合作伙伴的信用状况，确保与信用可靠的业务伙伴合作，降低因违约而产生的损失。</w:t>
      </w:r>
    </w:p>
    <w:p w14:paraId="4F4BA06D"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5.资金流动性管理</w:t>
      </w:r>
    </w:p>
    <w:p w14:paraId="23564E77"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确保有足够的流动性储备，以便在紧急情况下支付债务和满足短期负债。制定合理的资金管理政策，优化现金流程。</w:t>
      </w:r>
    </w:p>
    <w:p w14:paraId="410CEF0A"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6.风险转移</w:t>
      </w:r>
    </w:p>
    <w:p w14:paraId="283B3B3C"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购买保险或使用金融衍生品，将一部分风险转移给保险公司或其他金融机构，以减轻潜在的财务损失。</w:t>
      </w:r>
    </w:p>
    <w:p w14:paraId="035C3628"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7.监测和评估</w:t>
      </w:r>
    </w:p>
    <w:p w14:paraId="03964958"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建立定期的监测和评估机制，以及时发现和应对新出现的财务风险。这包括对市场条件、经济环境和行业变化的敏感性。</w:t>
      </w:r>
    </w:p>
    <w:p w14:paraId="378859E9"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8.合</w:t>
      </w:r>
      <w:proofErr w:type="gramStart"/>
      <w:r>
        <w:rPr>
          <w:rStyle w:val="af9"/>
          <w:rFonts w:ascii="宋体" w:hAnsi="宋体"/>
          <w:sz w:val="28"/>
          <w:szCs w:val="28"/>
        </w:rPr>
        <w:t>规</w:t>
      </w:r>
      <w:proofErr w:type="gramEnd"/>
      <w:r>
        <w:rPr>
          <w:rStyle w:val="af9"/>
          <w:rFonts w:ascii="宋体" w:hAnsi="宋体"/>
          <w:sz w:val="28"/>
          <w:szCs w:val="28"/>
        </w:rPr>
        <w:t>和法规遵从</w:t>
      </w:r>
    </w:p>
    <w:p w14:paraId="04EE082E"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确保企业遵守相关法规和合</w:t>
      </w:r>
      <w:proofErr w:type="gramStart"/>
      <w:r>
        <w:rPr>
          <w:rStyle w:val="af9"/>
          <w:rFonts w:ascii="宋体" w:hAnsi="宋体"/>
          <w:b w:val="0"/>
          <w:bCs w:val="0"/>
          <w:sz w:val="28"/>
          <w:szCs w:val="28"/>
        </w:rPr>
        <w:t>规</w:t>
      </w:r>
      <w:proofErr w:type="gramEnd"/>
      <w:r>
        <w:rPr>
          <w:rStyle w:val="af9"/>
          <w:rFonts w:ascii="宋体" w:hAnsi="宋体"/>
          <w:b w:val="0"/>
          <w:bCs w:val="0"/>
          <w:sz w:val="28"/>
          <w:szCs w:val="28"/>
        </w:rPr>
        <w:t>标准，以减少可能由于法律诉讼或罚款而带来的财务风险。</w:t>
      </w:r>
    </w:p>
    <w:p w14:paraId="3ABC7998"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9.紧急预案</w:t>
      </w:r>
    </w:p>
    <w:p w14:paraId="6B918E7D"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制定紧急预案，以迅速应对突发事件和财务危机，确保业务的持续性和稳定性。</w:t>
      </w:r>
    </w:p>
    <w:p w14:paraId="4A143C2F"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lastRenderedPageBreak/>
        <w:t>10.持续教育和培训</w:t>
      </w:r>
    </w:p>
    <w:p w14:paraId="0555AAC6"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保持团队对财务风险管理领域的了解，进行定期培训，以确保公司具备应对不断变化的市场和风险环境的能力。</w:t>
      </w:r>
    </w:p>
    <w:p w14:paraId="42851D49" w14:textId="77777777" w:rsidR="00280BC5" w:rsidRDefault="00280BC5">
      <w:pPr>
        <w:pStyle w:val="a0"/>
      </w:pPr>
    </w:p>
    <w:p w14:paraId="07C14B92" w14:textId="77777777" w:rsidR="00280BC5" w:rsidRDefault="00000000">
      <w:pPr>
        <w:pStyle w:val="20"/>
      </w:pPr>
      <w:r>
        <w:rPr>
          <w:rFonts w:hint="eastAsia"/>
        </w:rPr>
        <w:t>9</w:t>
      </w:r>
      <w:r>
        <w:t xml:space="preserve">.4 </w:t>
      </w:r>
      <w:r>
        <w:rPr>
          <w:rFonts w:hint="eastAsia"/>
        </w:rPr>
        <w:t>技术风险</w:t>
      </w:r>
    </w:p>
    <w:p w14:paraId="1D7CCF8C" w14:textId="77777777" w:rsidR="00280BC5" w:rsidRDefault="00000000">
      <w:pPr>
        <w:pStyle w:val="3"/>
      </w:pPr>
      <w:r>
        <w:t>9.4.1定义</w:t>
      </w:r>
    </w:p>
    <w:p w14:paraId="5832E77A" w14:textId="77777777" w:rsidR="00280BC5" w:rsidRDefault="00000000">
      <w:pPr>
        <w:spacing w:line="360" w:lineRule="auto"/>
        <w:ind w:firstLineChars="200" w:firstLine="560"/>
        <w:rPr>
          <w:rFonts w:ascii="宋体" w:hAnsi="宋体"/>
          <w:bCs/>
          <w:sz w:val="28"/>
          <w:szCs w:val="28"/>
        </w:rPr>
      </w:pPr>
      <w:r>
        <w:rPr>
          <w:rFonts w:ascii="宋体" w:hAnsi="宋体"/>
          <w:bCs/>
          <w:sz w:val="28"/>
          <w:szCs w:val="28"/>
        </w:rPr>
        <w:t>技术风险是指在开发、采用或维护技术时可能发生的不确定性和潜在问题。这类风险涵盖了多个方面，包括技术创新的不确定性、技术实施的困难、依赖特定技术的风险、技术过时和安全性问题。在快速发展的科技环境中，企业在采用新技术、更新现有技术或进行产品开发时，往往面临着技术风险。这可能包括市场对新技术的接受程度、新技术的稳定性、对技术人才的需求以及在技术实施过程中可能出现的挑战。</w:t>
      </w:r>
    </w:p>
    <w:p w14:paraId="33E7274F" w14:textId="77777777" w:rsidR="00280BC5" w:rsidRDefault="00000000">
      <w:pPr>
        <w:pStyle w:val="3"/>
      </w:pPr>
      <w:r>
        <w:t>9.4.2应对策略</w:t>
      </w:r>
    </w:p>
    <w:p w14:paraId="45DBE26E" w14:textId="77777777" w:rsidR="00280BC5" w:rsidRDefault="00000000">
      <w:pPr>
        <w:spacing w:line="360" w:lineRule="auto"/>
        <w:ind w:firstLine="420"/>
        <w:rPr>
          <w:rStyle w:val="af9"/>
          <w:rFonts w:ascii="宋体" w:hAnsi="宋体"/>
          <w:bCs w:val="0"/>
          <w:sz w:val="28"/>
          <w:szCs w:val="28"/>
        </w:rPr>
      </w:pPr>
      <w:r>
        <w:rPr>
          <w:rStyle w:val="af9"/>
          <w:rFonts w:ascii="宋体" w:hAnsi="宋体"/>
          <w:bCs w:val="0"/>
          <w:sz w:val="28"/>
          <w:szCs w:val="28"/>
        </w:rPr>
        <w:t>1.技术评估和规划</w:t>
      </w:r>
    </w:p>
    <w:p w14:paraId="1F8A82E9" w14:textId="77777777" w:rsidR="00280BC5" w:rsidRDefault="00000000">
      <w:pPr>
        <w:spacing w:line="360" w:lineRule="auto"/>
        <w:ind w:firstLine="420"/>
        <w:rPr>
          <w:rStyle w:val="af9"/>
          <w:rFonts w:ascii="宋体" w:hAnsi="宋体"/>
          <w:b w:val="0"/>
          <w:sz w:val="28"/>
          <w:szCs w:val="28"/>
        </w:rPr>
      </w:pPr>
      <w:r>
        <w:rPr>
          <w:rStyle w:val="af9"/>
          <w:rFonts w:ascii="宋体" w:hAnsi="宋体"/>
          <w:b w:val="0"/>
          <w:sz w:val="28"/>
          <w:szCs w:val="28"/>
        </w:rPr>
        <w:t>在项目启动之初，进行全面的技术评估，识别可能的技术挑战和问题。建立详细的技术规划，包括开发阶段、测试阶段和上线后的维护计划。</w:t>
      </w:r>
    </w:p>
    <w:p w14:paraId="1FCCDC2B" w14:textId="77777777" w:rsidR="00280BC5" w:rsidRDefault="00000000">
      <w:pPr>
        <w:spacing w:line="360" w:lineRule="auto"/>
        <w:ind w:firstLine="420"/>
        <w:rPr>
          <w:rStyle w:val="af9"/>
          <w:rFonts w:ascii="宋体" w:hAnsi="宋体"/>
          <w:bCs w:val="0"/>
          <w:sz w:val="28"/>
          <w:szCs w:val="28"/>
        </w:rPr>
      </w:pPr>
      <w:r>
        <w:rPr>
          <w:rStyle w:val="af9"/>
          <w:rFonts w:ascii="宋体" w:hAnsi="宋体"/>
          <w:bCs w:val="0"/>
          <w:sz w:val="28"/>
          <w:szCs w:val="28"/>
        </w:rPr>
        <w:t>2.原型测试和验证</w:t>
      </w:r>
    </w:p>
    <w:p w14:paraId="112727F4" w14:textId="77777777" w:rsidR="00280BC5" w:rsidRDefault="00000000">
      <w:pPr>
        <w:spacing w:line="360" w:lineRule="auto"/>
        <w:ind w:firstLine="420"/>
        <w:rPr>
          <w:rStyle w:val="af9"/>
          <w:rFonts w:ascii="宋体" w:hAnsi="宋体"/>
          <w:b w:val="0"/>
          <w:sz w:val="28"/>
          <w:szCs w:val="28"/>
        </w:rPr>
      </w:pPr>
      <w:r>
        <w:rPr>
          <w:rStyle w:val="af9"/>
          <w:rFonts w:ascii="宋体" w:hAnsi="宋体"/>
          <w:b w:val="0"/>
          <w:sz w:val="28"/>
          <w:szCs w:val="28"/>
        </w:rPr>
        <w:t>在正式投入大量资源之前，进行原型测试和验证。这有助于发现早期的技术问题，并确保技术方案的可行性和有效性。</w:t>
      </w:r>
    </w:p>
    <w:p w14:paraId="26347650" w14:textId="77777777" w:rsidR="00280BC5" w:rsidRDefault="00000000">
      <w:pPr>
        <w:spacing w:line="360" w:lineRule="auto"/>
        <w:ind w:firstLine="420"/>
        <w:rPr>
          <w:rStyle w:val="af9"/>
          <w:rFonts w:ascii="宋体" w:hAnsi="宋体"/>
          <w:bCs w:val="0"/>
          <w:sz w:val="28"/>
          <w:szCs w:val="28"/>
        </w:rPr>
      </w:pPr>
      <w:r>
        <w:rPr>
          <w:rStyle w:val="af9"/>
          <w:rFonts w:ascii="宋体" w:hAnsi="宋体"/>
          <w:bCs w:val="0"/>
          <w:sz w:val="28"/>
          <w:szCs w:val="28"/>
        </w:rPr>
        <w:t>3.技术团队建设</w:t>
      </w:r>
    </w:p>
    <w:p w14:paraId="45AB9728" w14:textId="77777777" w:rsidR="00280BC5" w:rsidRDefault="00000000">
      <w:pPr>
        <w:spacing w:line="360" w:lineRule="auto"/>
        <w:ind w:firstLine="420"/>
        <w:rPr>
          <w:rStyle w:val="af9"/>
          <w:rFonts w:ascii="宋体" w:hAnsi="宋体"/>
          <w:b w:val="0"/>
          <w:sz w:val="28"/>
          <w:szCs w:val="28"/>
        </w:rPr>
      </w:pPr>
      <w:r>
        <w:rPr>
          <w:rStyle w:val="af9"/>
          <w:rFonts w:ascii="宋体" w:hAnsi="宋体"/>
          <w:b w:val="0"/>
          <w:sz w:val="28"/>
          <w:szCs w:val="28"/>
        </w:rPr>
        <w:t>建立强大的技术团队，确保团队成员具有广泛的技术知识和专业技能。</w:t>
      </w:r>
      <w:r>
        <w:rPr>
          <w:rStyle w:val="af9"/>
          <w:rFonts w:ascii="宋体" w:hAnsi="宋体"/>
          <w:b w:val="0"/>
          <w:sz w:val="28"/>
          <w:szCs w:val="28"/>
        </w:rPr>
        <w:lastRenderedPageBreak/>
        <w:t>提供培训机会，以确保团队跟上行业的最新技术发展。</w:t>
      </w:r>
    </w:p>
    <w:p w14:paraId="62D2A6EE" w14:textId="77777777" w:rsidR="00280BC5" w:rsidRDefault="00000000">
      <w:pPr>
        <w:spacing w:line="360" w:lineRule="auto"/>
        <w:ind w:firstLine="420"/>
        <w:rPr>
          <w:rStyle w:val="af9"/>
          <w:rFonts w:ascii="宋体" w:hAnsi="宋体"/>
          <w:bCs w:val="0"/>
          <w:sz w:val="28"/>
          <w:szCs w:val="28"/>
        </w:rPr>
      </w:pPr>
      <w:r>
        <w:rPr>
          <w:rStyle w:val="af9"/>
          <w:rFonts w:ascii="宋体" w:hAnsi="宋体"/>
          <w:bCs w:val="0"/>
          <w:sz w:val="28"/>
          <w:szCs w:val="28"/>
        </w:rPr>
        <w:t>4.多样化技术选择</w:t>
      </w:r>
    </w:p>
    <w:p w14:paraId="465AEAA7" w14:textId="77777777" w:rsidR="00280BC5" w:rsidRDefault="00000000">
      <w:pPr>
        <w:spacing w:line="360" w:lineRule="auto"/>
        <w:ind w:firstLine="420"/>
        <w:rPr>
          <w:rStyle w:val="af9"/>
          <w:rFonts w:ascii="宋体" w:hAnsi="宋体"/>
          <w:b w:val="0"/>
          <w:sz w:val="28"/>
          <w:szCs w:val="28"/>
        </w:rPr>
      </w:pPr>
      <w:r>
        <w:rPr>
          <w:rStyle w:val="af9"/>
          <w:rFonts w:ascii="宋体" w:hAnsi="宋体"/>
          <w:b w:val="0"/>
          <w:sz w:val="28"/>
          <w:szCs w:val="28"/>
        </w:rPr>
        <w:t>避免对单一技术的过度依赖，采用多样化的技术解决方案。这有助于降低由于特定技术问题而导致的风险。</w:t>
      </w:r>
    </w:p>
    <w:p w14:paraId="28E8DB9E" w14:textId="77777777" w:rsidR="00280BC5" w:rsidRDefault="00000000">
      <w:pPr>
        <w:spacing w:line="360" w:lineRule="auto"/>
        <w:ind w:firstLine="420"/>
        <w:rPr>
          <w:rStyle w:val="af9"/>
          <w:rFonts w:ascii="宋体" w:hAnsi="宋体"/>
          <w:bCs w:val="0"/>
          <w:sz w:val="28"/>
          <w:szCs w:val="28"/>
        </w:rPr>
      </w:pPr>
      <w:r>
        <w:rPr>
          <w:rStyle w:val="af9"/>
          <w:rFonts w:ascii="宋体" w:hAnsi="宋体"/>
          <w:bCs w:val="0"/>
          <w:sz w:val="28"/>
          <w:szCs w:val="28"/>
        </w:rPr>
        <w:t>5.技术监测和更新</w:t>
      </w:r>
    </w:p>
    <w:p w14:paraId="083DF2CD" w14:textId="77777777" w:rsidR="00280BC5" w:rsidRDefault="00000000">
      <w:pPr>
        <w:spacing w:line="360" w:lineRule="auto"/>
        <w:ind w:firstLine="420"/>
        <w:rPr>
          <w:rStyle w:val="af9"/>
          <w:rFonts w:ascii="宋体" w:hAnsi="宋体"/>
          <w:b w:val="0"/>
          <w:sz w:val="28"/>
          <w:szCs w:val="28"/>
        </w:rPr>
      </w:pPr>
      <w:r>
        <w:rPr>
          <w:rStyle w:val="af9"/>
          <w:rFonts w:ascii="宋体" w:hAnsi="宋体"/>
          <w:b w:val="0"/>
          <w:sz w:val="28"/>
          <w:szCs w:val="28"/>
        </w:rPr>
        <w:t>建立定期的技术监测机制，随时关注技术的变化和发展。及时进行系统和软件的更新，以修复潜在的漏洞和提高系统的稳定性。</w:t>
      </w:r>
    </w:p>
    <w:p w14:paraId="4B985101" w14:textId="77777777" w:rsidR="00280BC5" w:rsidRDefault="00000000">
      <w:pPr>
        <w:spacing w:line="360" w:lineRule="auto"/>
        <w:ind w:firstLine="420"/>
        <w:rPr>
          <w:rStyle w:val="af9"/>
          <w:rFonts w:ascii="宋体" w:hAnsi="宋体"/>
          <w:bCs w:val="0"/>
          <w:sz w:val="28"/>
          <w:szCs w:val="28"/>
        </w:rPr>
      </w:pPr>
      <w:r>
        <w:rPr>
          <w:rStyle w:val="af9"/>
          <w:rFonts w:ascii="宋体" w:hAnsi="宋体"/>
          <w:bCs w:val="0"/>
          <w:sz w:val="28"/>
          <w:szCs w:val="28"/>
        </w:rPr>
        <w:t>6.建立紧密的合作伙伴关系</w:t>
      </w:r>
    </w:p>
    <w:p w14:paraId="2D68657C" w14:textId="77777777" w:rsidR="00280BC5" w:rsidRDefault="00000000">
      <w:pPr>
        <w:spacing w:line="360" w:lineRule="auto"/>
        <w:ind w:firstLine="420"/>
        <w:rPr>
          <w:rStyle w:val="af9"/>
          <w:rFonts w:ascii="宋体" w:hAnsi="宋体"/>
          <w:b w:val="0"/>
          <w:sz w:val="28"/>
          <w:szCs w:val="28"/>
        </w:rPr>
      </w:pPr>
      <w:r>
        <w:rPr>
          <w:rStyle w:val="af9"/>
          <w:rFonts w:ascii="宋体" w:hAnsi="宋体"/>
          <w:b w:val="0"/>
          <w:sz w:val="28"/>
          <w:szCs w:val="28"/>
        </w:rPr>
        <w:t>与技术提供商、研究机构和其他行业合作伙伴建立紧密联系。这可以提供额外的技术支持、知识共享和创新机会。</w:t>
      </w:r>
    </w:p>
    <w:p w14:paraId="190A22E3" w14:textId="77777777" w:rsidR="00280BC5" w:rsidRDefault="00000000">
      <w:pPr>
        <w:spacing w:line="360" w:lineRule="auto"/>
        <w:ind w:firstLine="420"/>
        <w:rPr>
          <w:rStyle w:val="af9"/>
          <w:rFonts w:ascii="宋体" w:hAnsi="宋体"/>
          <w:bCs w:val="0"/>
          <w:sz w:val="28"/>
          <w:szCs w:val="28"/>
        </w:rPr>
      </w:pPr>
      <w:r>
        <w:rPr>
          <w:rStyle w:val="af9"/>
          <w:rFonts w:ascii="宋体" w:hAnsi="宋体"/>
          <w:bCs w:val="0"/>
          <w:sz w:val="28"/>
          <w:szCs w:val="28"/>
        </w:rPr>
        <w:t>7.风险管理计划</w:t>
      </w:r>
    </w:p>
    <w:p w14:paraId="34E913F7" w14:textId="77777777" w:rsidR="00280BC5" w:rsidRDefault="00000000">
      <w:pPr>
        <w:spacing w:line="360" w:lineRule="auto"/>
        <w:ind w:firstLine="420"/>
        <w:rPr>
          <w:rStyle w:val="af9"/>
          <w:rFonts w:ascii="宋体" w:hAnsi="宋体"/>
          <w:b w:val="0"/>
          <w:sz w:val="28"/>
          <w:szCs w:val="28"/>
        </w:rPr>
      </w:pPr>
      <w:r>
        <w:rPr>
          <w:rStyle w:val="af9"/>
          <w:rFonts w:ascii="宋体" w:hAnsi="宋体"/>
          <w:b w:val="0"/>
          <w:sz w:val="28"/>
          <w:szCs w:val="28"/>
        </w:rPr>
        <w:t>制定详细的风险管理计划，包括对技术风险的识别、评估和应对策略。确保计划中包括监测和调整的机制，以及在出现问题时能够迅速做出反应。</w:t>
      </w:r>
    </w:p>
    <w:p w14:paraId="6CAFB8BA" w14:textId="77777777" w:rsidR="00280BC5" w:rsidRDefault="00000000">
      <w:pPr>
        <w:spacing w:line="360" w:lineRule="auto"/>
        <w:ind w:firstLine="420"/>
        <w:rPr>
          <w:rStyle w:val="af9"/>
          <w:rFonts w:ascii="宋体" w:hAnsi="宋体"/>
          <w:bCs w:val="0"/>
          <w:sz w:val="28"/>
          <w:szCs w:val="28"/>
        </w:rPr>
      </w:pPr>
      <w:r>
        <w:rPr>
          <w:rStyle w:val="af9"/>
          <w:rFonts w:ascii="宋体" w:hAnsi="宋体"/>
          <w:bCs w:val="0"/>
          <w:sz w:val="28"/>
          <w:szCs w:val="28"/>
        </w:rPr>
        <w:t>8.安全性措施</w:t>
      </w:r>
    </w:p>
    <w:p w14:paraId="2C4EBB25" w14:textId="77777777" w:rsidR="00280BC5" w:rsidRDefault="00000000">
      <w:pPr>
        <w:spacing w:line="360" w:lineRule="auto"/>
        <w:ind w:firstLine="420"/>
        <w:rPr>
          <w:rStyle w:val="af9"/>
          <w:rFonts w:ascii="宋体" w:hAnsi="宋体"/>
          <w:b w:val="0"/>
          <w:sz w:val="28"/>
          <w:szCs w:val="28"/>
        </w:rPr>
      </w:pPr>
      <w:r>
        <w:rPr>
          <w:rStyle w:val="af9"/>
          <w:rFonts w:ascii="宋体" w:hAnsi="宋体"/>
          <w:b w:val="0"/>
          <w:sz w:val="28"/>
          <w:szCs w:val="28"/>
        </w:rPr>
        <w:t>加强对数据和系统安全性的关注，采用有效的安全措施，防范潜在的网络攻击、数据泄露和其他安全威胁。</w:t>
      </w:r>
    </w:p>
    <w:p w14:paraId="636E52C8" w14:textId="77777777" w:rsidR="00280BC5" w:rsidRDefault="00280BC5">
      <w:pPr>
        <w:pStyle w:val="a0"/>
      </w:pPr>
    </w:p>
    <w:p w14:paraId="1A6AA26B" w14:textId="77777777" w:rsidR="00280BC5" w:rsidRDefault="00000000">
      <w:pPr>
        <w:pStyle w:val="20"/>
      </w:pPr>
      <w:r>
        <w:rPr>
          <w:rFonts w:hint="eastAsia"/>
        </w:rPr>
        <w:t>9</w:t>
      </w:r>
      <w:r>
        <w:t xml:space="preserve">.5 </w:t>
      </w:r>
      <w:r>
        <w:rPr>
          <w:rFonts w:hint="eastAsia"/>
        </w:rPr>
        <w:t>管理风险</w:t>
      </w:r>
    </w:p>
    <w:p w14:paraId="07E59B98" w14:textId="77777777" w:rsidR="00280BC5" w:rsidRDefault="00000000">
      <w:pPr>
        <w:pStyle w:val="3"/>
      </w:pPr>
      <w:r>
        <w:t>9.5.1定义</w:t>
      </w:r>
    </w:p>
    <w:p w14:paraId="0E8EDCF4" w14:textId="77777777" w:rsidR="00280BC5" w:rsidRDefault="00000000">
      <w:pPr>
        <w:spacing w:line="360" w:lineRule="auto"/>
        <w:ind w:firstLineChars="200" w:firstLine="560"/>
        <w:rPr>
          <w:rStyle w:val="af9"/>
          <w:rFonts w:ascii="宋体" w:hAnsi="宋体"/>
          <w:b w:val="0"/>
          <w:bCs w:val="0"/>
          <w:sz w:val="28"/>
          <w:szCs w:val="28"/>
        </w:rPr>
      </w:pPr>
      <w:r>
        <w:rPr>
          <w:rStyle w:val="af9"/>
          <w:rFonts w:ascii="宋体" w:hAnsi="宋体"/>
          <w:b w:val="0"/>
          <w:bCs w:val="0"/>
          <w:sz w:val="28"/>
          <w:szCs w:val="28"/>
        </w:rPr>
        <w:t>管理风险是指在组织内部发生的可能影响业务目标和运营效率的潜</w:t>
      </w:r>
      <w:r>
        <w:rPr>
          <w:rStyle w:val="af9"/>
          <w:rFonts w:ascii="宋体" w:hAnsi="宋体"/>
          <w:b w:val="0"/>
          <w:bCs w:val="0"/>
          <w:sz w:val="28"/>
          <w:szCs w:val="28"/>
        </w:rPr>
        <w:lastRenderedPageBreak/>
        <w:t>在问题。这类风险通常涉及组织结构、领导层决策、内部流程、人员问题等方面。管理风险可能导致组织内部的不协调、战略执行困难、人员管理问题以及领导层决策失误。为了有效识别和应对管理风险，组织需要建立健全的内部控制体系，明确职责和权责，确保高效的沟通和决策流程。此外，领导层的有效领导力和决策能力也是管理风险的关键因素，因为一个有远见和应变能力的领导团队能更好地应对内部挑战，确保组织的稳定运营。</w:t>
      </w:r>
    </w:p>
    <w:p w14:paraId="19BF421A" w14:textId="77777777" w:rsidR="00280BC5" w:rsidRDefault="00000000">
      <w:pPr>
        <w:pStyle w:val="3"/>
      </w:pPr>
      <w:r>
        <w:t>9.5.2应对策略</w:t>
      </w:r>
    </w:p>
    <w:p w14:paraId="5957A188"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1.建立健全的内部控制</w:t>
      </w:r>
    </w:p>
    <w:p w14:paraId="11DCC031"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实施有效的内部控制体系，包括明确的职责分工、审计机制和监督体系，以确保管理过程的透明度和合</w:t>
      </w:r>
      <w:proofErr w:type="gramStart"/>
      <w:r>
        <w:rPr>
          <w:rStyle w:val="af9"/>
          <w:rFonts w:ascii="宋体" w:hAnsi="宋体"/>
          <w:b w:val="0"/>
          <w:bCs w:val="0"/>
          <w:sz w:val="28"/>
          <w:szCs w:val="28"/>
        </w:rPr>
        <w:t>规</w:t>
      </w:r>
      <w:proofErr w:type="gramEnd"/>
      <w:r>
        <w:rPr>
          <w:rStyle w:val="af9"/>
          <w:rFonts w:ascii="宋体" w:hAnsi="宋体"/>
          <w:b w:val="0"/>
          <w:bCs w:val="0"/>
          <w:sz w:val="28"/>
          <w:szCs w:val="28"/>
        </w:rPr>
        <w:t>性。</w:t>
      </w:r>
    </w:p>
    <w:p w14:paraId="5CC5CCD9"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2.透明沟通和信息流</w:t>
      </w:r>
    </w:p>
    <w:p w14:paraId="2B5091C0"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建立开放、透明的沟通渠道，使信息能够自下而上和自上而下流通。员工应该感到能够自由表达观点和提出问题，从而能够及早发现和解决潜在的管理问题。</w:t>
      </w:r>
    </w:p>
    <w:p w14:paraId="4CF44253"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3.领导层培训和发展</w:t>
      </w:r>
    </w:p>
    <w:p w14:paraId="51A1403F"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投资于领导层的培训和发展计划，提升他们的领导力和管理技能。领导层的明智决策和有效管理是应对管理风险的重要因素。</w:t>
      </w:r>
    </w:p>
    <w:p w14:paraId="322A7F6A"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4.定期风险评估</w:t>
      </w:r>
    </w:p>
    <w:p w14:paraId="2366C6C6"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定期进行内部风险评估，识别潜在的管理风险并制定相应的应对策略。这可以通过内部审计、管理层会议和员工反馈等方式实现。</w:t>
      </w:r>
    </w:p>
    <w:p w14:paraId="38E4556C"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5.建立紧急应对计划</w:t>
      </w:r>
    </w:p>
    <w:p w14:paraId="2AADF29E"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lastRenderedPageBreak/>
        <w:t>制定并实施紧急应对计划，以迅速而有效地应对突发的管理问题。这包括建立应急团队、明确责任和流程，并进行定期演练。</w:t>
      </w:r>
    </w:p>
    <w:p w14:paraId="6E415DD4"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6.绩效管理体系</w:t>
      </w:r>
    </w:p>
    <w:p w14:paraId="5CB98453"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建立健全的绩效管理体系，确保员工在组织内部有明确的职责和目标。透明的绩效评估机制可以激励员工的表现，降低与人员管理相关的风险。</w:t>
      </w:r>
    </w:p>
    <w:p w14:paraId="54165D29"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7.领导层团队建设</w:t>
      </w:r>
    </w:p>
    <w:p w14:paraId="7900D524"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促进领导层的团队协作和互信，以确保领导层能够共同应对管理风险。团队建设活动、培训和工作坊是有效的手段。</w:t>
      </w:r>
    </w:p>
    <w:p w14:paraId="2FFDD1D2" w14:textId="77777777" w:rsidR="00280BC5" w:rsidRDefault="00000000">
      <w:pPr>
        <w:spacing w:line="360" w:lineRule="auto"/>
        <w:ind w:firstLine="420"/>
        <w:rPr>
          <w:rStyle w:val="af9"/>
          <w:rFonts w:ascii="宋体" w:hAnsi="宋体"/>
          <w:sz w:val="28"/>
          <w:szCs w:val="28"/>
        </w:rPr>
      </w:pPr>
      <w:r>
        <w:rPr>
          <w:rStyle w:val="af9"/>
          <w:rFonts w:ascii="宋体" w:hAnsi="宋体"/>
          <w:sz w:val="28"/>
          <w:szCs w:val="28"/>
        </w:rPr>
        <w:t>8.持续监测和反馈</w:t>
      </w:r>
    </w:p>
    <w:p w14:paraId="376735FD" w14:textId="77777777" w:rsidR="00280BC5" w:rsidRDefault="00000000">
      <w:pPr>
        <w:spacing w:line="360" w:lineRule="auto"/>
        <w:ind w:firstLine="420"/>
        <w:rPr>
          <w:rStyle w:val="af9"/>
          <w:rFonts w:ascii="宋体" w:hAnsi="宋体"/>
          <w:b w:val="0"/>
          <w:bCs w:val="0"/>
          <w:sz w:val="28"/>
          <w:szCs w:val="28"/>
        </w:rPr>
      </w:pPr>
      <w:r>
        <w:rPr>
          <w:rStyle w:val="af9"/>
          <w:rFonts w:ascii="宋体" w:hAnsi="宋体"/>
          <w:b w:val="0"/>
          <w:bCs w:val="0"/>
          <w:sz w:val="28"/>
          <w:szCs w:val="28"/>
        </w:rPr>
        <w:t>建立持续监测机制，定期评估管理风险应对策略的有效性，并根据反馈进行调整。这有助于确保风险管理策略与组织需求保持一致。</w:t>
      </w:r>
    </w:p>
    <w:p w14:paraId="0D8EF671" w14:textId="77777777" w:rsidR="00280BC5" w:rsidRDefault="00280BC5">
      <w:pPr>
        <w:spacing w:line="360" w:lineRule="auto"/>
        <w:rPr>
          <w:rFonts w:ascii="宋体" w:hAnsi="宋体"/>
          <w:sz w:val="28"/>
          <w:szCs w:val="28"/>
        </w:rPr>
      </w:pPr>
    </w:p>
    <w:p w14:paraId="40910420" w14:textId="77777777" w:rsidR="00280BC5" w:rsidRDefault="00280BC5">
      <w:pPr>
        <w:pStyle w:val="a0"/>
      </w:pPr>
    </w:p>
    <w:sectPr w:rsidR="00280BC5">
      <w:footerReference w:type="default" r:id="rId32"/>
      <w:pgSz w:w="11906" w:h="16838"/>
      <w:pgMar w:top="1440" w:right="1393" w:bottom="1440" w:left="1701" w:header="851" w:footer="992" w:gutter="0"/>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70589" w14:textId="77777777" w:rsidR="003B73F3" w:rsidRDefault="003B73F3">
      <w:r>
        <w:separator/>
      </w:r>
    </w:p>
  </w:endnote>
  <w:endnote w:type="continuationSeparator" w:id="0">
    <w:p w14:paraId="1679447E" w14:textId="77777777" w:rsidR="003B73F3" w:rsidRDefault="003B7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小标宋简体">
    <w:altName w:val="黑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造字工房力黑（非商用）常规体">
    <w:altName w:val="黑体"/>
    <w:charset w:val="86"/>
    <w:family w:val="modern"/>
    <w:pitch w:val="default"/>
    <w:sig w:usb0="00000000" w:usb1="0000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pple-system">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CA2AC" w14:textId="77777777" w:rsidR="00280BC5" w:rsidRDefault="00000000">
    <w:pPr>
      <w:pStyle w:val="af1"/>
      <w:jc w:val="center"/>
    </w:pPr>
    <w:r>
      <w:rPr>
        <w:kern w:val="0"/>
      </w:rPr>
      <w:t xml:space="preserve"> </w:t>
    </w:r>
    <w:r>
      <w:rPr>
        <w:kern w:val="0"/>
      </w:rPr>
      <w:fldChar w:fldCharType="begin"/>
    </w:r>
    <w:r>
      <w:rPr>
        <w:kern w:val="0"/>
      </w:rPr>
      <w:instrText xml:space="preserve"> PAGE </w:instrText>
    </w:r>
    <w:r>
      <w:rPr>
        <w:kern w:val="0"/>
      </w:rPr>
      <w:fldChar w:fldCharType="separate"/>
    </w:r>
    <w:r>
      <w:rPr>
        <w:kern w:val="0"/>
      </w:rPr>
      <w:t>ii</w:t>
    </w:r>
    <w:r>
      <w:rPr>
        <w:kern w:val="0"/>
      </w:rPr>
      <w:fldChar w:fldCharType="end"/>
    </w:r>
    <w:bookmarkStart w:id="0" w:name="_Toc516063399"/>
    <w:r>
      <w:rPr>
        <w:kern w:val="0"/>
      </w:rPr>
      <w:t xml:space="preserve"> </w:t>
    </w:r>
    <w:bookmarkStart w:id="1" w:name="_Toc524705545"/>
    <w:bookmarkEnd w:id="0"/>
    <w:bookmarkEnd w:id="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5671649"/>
    </w:sdtPr>
    <w:sdtContent>
      <w:p w14:paraId="72175084" w14:textId="77777777" w:rsidR="00280BC5" w:rsidRDefault="00000000">
        <w:pPr>
          <w:pStyle w:val="af1"/>
          <w:jc w:val="right"/>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t>1</w:t>
        </w:r>
        <w:r>
          <w:fldChar w:fldCharType="end"/>
        </w:r>
        <w:r>
          <w:rPr>
            <w:rFonts w:hint="eastAsia"/>
          </w:rPr>
          <w:t>页</w:t>
        </w:r>
        <w:r>
          <w:t>/</w:t>
        </w:r>
        <w:r>
          <w:rPr>
            <w:rFonts w:hint="eastAsia"/>
          </w:rPr>
          <w:t>共</w:t>
        </w:r>
        <w:fldSimple w:instr=" NUMPAGES  \* Arabic  \* MERGEFORMAT ">
          <w:r>
            <w:t>14</w:t>
          </w:r>
        </w:fldSimple>
        <w:r>
          <w:rPr>
            <w:rFonts w:hint="eastAsia"/>
          </w:rPr>
          <w:t>页</w:t>
        </w:r>
      </w:p>
    </w:sdtContent>
  </w:sdt>
  <w:p w14:paraId="0378CB32" w14:textId="77777777" w:rsidR="00280BC5" w:rsidRDefault="00280BC5">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48E5F" w14:textId="77777777" w:rsidR="003B73F3" w:rsidRDefault="003B73F3">
      <w:r>
        <w:separator/>
      </w:r>
    </w:p>
  </w:footnote>
  <w:footnote w:type="continuationSeparator" w:id="0">
    <w:p w14:paraId="6957AA5E" w14:textId="77777777" w:rsidR="003B73F3" w:rsidRDefault="003B73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5862943"/>
    <w:multiLevelType w:val="singleLevel"/>
    <w:tmpl w:val="C5862943"/>
    <w:lvl w:ilvl="0">
      <w:start w:val="1"/>
      <w:numFmt w:val="decimal"/>
      <w:lvlText w:val="%1."/>
      <w:lvlJc w:val="left"/>
      <w:pPr>
        <w:tabs>
          <w:tab w:val="left" w:pos="312"/>
        </w:tabs>
        <w:ind w:left="210" w:firstLine="0"/>
      </w:pPr>
    </w:lvl>
  </w:abstractNum>
  <w:abstractNum w:abstractNumId="1" w15:restartNumberingAfterBreak="0">
    <w:nsid w:val="00000002"/>
    <w:multiLevelType w:val="singleLevel"/>
    <w:tmpl w:val="00000002"/>
    <w:lvl w:ilvl="0">
      <w:start w:val="1"/>
      <w:numFmt w:val="chineseCounting"/>
      <w:suff w:val="space"/>
      <w:lvlText w:val="第%1章"/>
      <w:lvlJc w:val="left"/>
      <w:rPr>
        <w:rFonts w:hint="eastAsia"/>
      </w:rPr>
    </w:lvl>
  </w:abstractNum>
  <w:abstractNum w:abstractNumId="2" w15:restartNumberingAfterBreak="0">
    <w:nsid w:val="13EC01DA"/>
    <w:multiLevelType w:val="multilevel"/>
    <w:tmpl w:val="13EC01DA"/>
    <w:lvl w:ilvl="0">
      <w:start w:val="1"/>
      <w:numFmt w:val="bullet"/>
      <w:pStyle w:val="2"/>
      <w:lvlText w:val=""/>
      <w:lvlJc w:val="left"/>
      <w:pPr>
        <w:tabs>
          <w:tab w:val="left" w:pos="780"/>
        </w:tabs>
        <w:ind w:left="780" w:hanging="420"/>
      </w:pPr>
      <w:rPr>
        <w:rFonts w:ascii="Wingdings" w:hAnsi="Wingdings" w:hint="default"/>
      </w:rPr>
    </w:lvl>
    <w:lvl w:ilvl="1">
      <w:start w:val="1"/>
      <w:numFmt w:val="bullet"/>
      <w:lvlText w:val=""/>
      <w:lvlJc w:val="left"/>
      <w:pPr>
        <w:tabs>
          <w:tab w:val="left" w:pos="1200"/>
        </w:tabs>
        <w:ind w:left="1200" w:hanging="420"/>
      </w:pPr>
      <w:rPr>
        <w:rFonts w:ascii="Wingdings" w:hAnsi="Wingdings" w:hint="default"/>
      </w:rPr>
    </w:lvl>
    <w:lvl w:ilvl="2">
      <w:start w:val="1"/>
      <w:numFmt w:val="bullet"/>
      <w:lvlText w:val=""/>
      <w:lvlJc w:val="left"/>
      <w:pPr>
        <w:tabs>
          <w:tab w:val="left" w:pos="1620"/>
        </w:tabs>
        <w:ind w:left="1620" w:hanging="420"/>
      </w:pPr>
      <w:rPr>
        <w:rFonts w:ascii="Wingdings" w:hAnsi="Wingdings" w:hint="default"/>
      </w:rPr>
    </w:lvl>
    <w:lvl w:ilvl="3">
      <w:start w:val="1"/>
      <w:numFmt w:val="bullet"/>
      <w:lvlText w:val=""/>
      <w:lvlJc w:val="left"/>
      <w:pPr>
        <w:tabs>
          <w:tab w:val="left" w:pos="2040"/>
        </w:tabs>
        <w:ind w:left="2040" w:hanging="420"/>
      </w:pPr>
      <w:rPr>
        <w:rFonts w:ascii="Wingdings" w:hAnsi="Wingdings" w:hint="default"/>
      </w:rPr>
    </w:lvl>
    <w:lvl w:ilvl="4">
      <w:start w:val="1"/>
      <w:numFmt w:val="bullet"/>
      <w:lvlText w:val=""/>
      <w:lvlJc w:val="left"/>
      <w:pPr>
        <w:tabs>
          <w:tab w:val="left" w:pos="2460"/>
        </w:tabs>
        <w:ind w:left="2460" w:hanging="420"/>
      </w:pPr>
      <w:rPr>
        <w:rFonts w:ascii="Wingdings" w:hAnsi="Wingdings" w:hint="default"/>
      </w:rPr>
    </w:lvl>
    <w:lvl w:ilvl="5">
      <w:start w:val="1"/>
      <w:numFmt w:val="bullet"/>
      <w:lvlText w:val=""/>
      <w:lvlJc w:val="left"/>
      <w:pPr>
        <w:tabs>
          <w:tab w:val="left" w:pos="2880"/>
        </w:tabs>
        <w:ind w:left="2880" w:hanging="420"/>
      </w:pPr>
      <w:rPr>
        <w:rFonts w:ascii="Wingdings" w:hAnsi="Wingdings" w:hint="default"/>
      </w:rPr>
    </w:lvl>
    <w:lvl w:ilvl="6">
      <w:start w:val="1"/>
      <w:numFmt w:val="bullet"/>
      <w:lvlText w:val=""/>
      <w:lvlJc w:val="left"/>
      <w:pPr>
        <w:tabs>
          <w:tab w:val="left" w:pos="3300"/>
        </w:tabs>
        <w:ind w:left="3300" w:hanging="420"/>
      </w:pPr>
      <w:rPr>
        <w:rFonts w:ascii="Wingdings" w:hAnsi="Wingdings" w:hint="default"/>
      </w:rPr>
    </w:lvl>
    <w:lvl w:ilvl="7">
      <w:start w:val="1"/>
      <w:numFmt w:val="bullet"/>
      <w:lvlText w:val=""/>
      <w:lvlJc w:val="left"/>
      <w:pPr>
        <w:tabs>
          <w:tab w:val="left" w:pos="3720"/>
        </w:tabs>
        <w:ind w:left="3720" w:hanging="420"/>
      </w:pPr>
      <w:rPr>
        <w:rFonts w:ascii="Wingdings" w:hAnsi="Wingdings" w:hint="default"/>
      </w:rPr>
    </w:lvl>
    <w:lvl w:ilvl="8">
      <w:start w:val="1"/>
      <w:numFmt w:val="bullet"/>
      <w:lvlText w:val=""/>
      <w:lvlJc w:val="left"/>
      <w:pPr>
        <w:tabs>
          <w:tab w:val="left" w:pos="4140"/>
        </w:tabs>
        <w:ind w:left="4140" w:hanging="420"/>
      </w:pPr>
      <w:rPr>
        <w:rFonts w:ascii="Wingdings" w:hAnsi="Wingdings" w:hint="default"/>
      </w:rPr>
    </w:lvl>
  </w:abstractNum>
  <w:abstractNum w:abstractNumId="3" w15:restartNumberingAfterBreak="0">
    <w:nsid w:val="2AF53F53"/>
    <w:multiLevelType w:val="multilevel"/>
    <w:tmpl w:val="2AF53F53"/>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B0A08F7"/>
    <w:multiLevelType w:val="multilevel"/>
    <w:tmpl w:val="4B0A08F7"/>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D1B40F9"/>
    <w:multiLevelType w:val="multilevel"/>
    <w:tmpl w:val="4D1B40F9"/>
    <w:lvl w:ilvl="0">
      <w:start w:val="1"/>
      <w:numFmt w:val="decimal"/>
      <w:lvlText w:val="%1."/>
      <w:lvlJc w:val="left"/>
      <w:pPr>
        <w:ind w:left="600" w:hanging="360"/>
      </w:pPr>
      <w:rPr>
        <w:rFonts w:hint="default"/>
      </w:rPr>
    </w:lvl>
    <w:lvl w:ilvl="1">
      <w:start w:val="1"/>
      <w:numFmt w:val="lowerLetter"/>
      <w:lvlText w:val="%2)"/>
      <w:lvlJc w:val="left"/>
      <w:pPr>
        <w:ind w:left="1120" w:hanging="440"/>
      </w:pPr>
    </w:lvl>
    <w:lvl w:ilvl="2">
      <w:start w:val="1"/>
      <w:numFmt w:val="lowerRoman"/>
      <w:lvlText w:val="%3."/>
      <w:lvlJc w:val="right"/>
      <w:pPr>
        <w:ind w:left="1560" w:hanging="440"/>
      </w:pPr>
    </w:lvl>
    <w:lvl w:ilvl="3">
      <w:start w:val="1"/>
      <w:numFmt w:val="decimal"/>
      <w:lvlText w:val="%4."/>
      <w:lvlJc w:val="left"/>
      <w:pPr>
        <w:ind w:left="2000" w:hanging="440"/>
      </w:pPr>
    </w:lvl>
    <w:lvl w:ilvl="4">
      <w:start w:val="1"/>
      <w:numFmt w:val="lowerLetter"/>
      <w:lvlText w:val="%5)"/>
      <w:lvlJc w:val="left"/>
      <w:pPr>
        <w:ind w:left="2440" w:hanging="440"/>
      </w:pPr>
    </w:lvl>
    <w:lvl w:ilvl="5">
      <w:start w:val="1"/>
      <w:numFmt w:val="lowerRoman"/>
      <w:lvlText w:val="%6."/>
      <w:lvlJc w:val="right"/>
      <w:pPr>
        <w:ind w:left="2880" w:hanging="440"/>
      </w:pPr>
    </w:lvl>
    <w:lvl w:ilvl="6">
      <w:start w:val="1"/>
      <w:numFmt w:val="decimal"/>
      <w:lvlText w:val="%7."/>
      <w:lvlJc w:val="left"/>
      <w:pPr>
        <w:ind w:left="3320" w:hanging="440"/>
      </w:pPr>
    </w:lvl>
    <w:lvl w:ilvl="7">
      <w:start w:val="1"/>
      <w:numFmt w:val="lowerLetter"/>
      <w:lvlText w:val="%8)"/>
      <w:lvlJc w:val="left"/>
      <w:pPr>
        <w:ind w:left="3760" w:hanging="440"/>
      </w:pPr>
    </w:lvl>
    <w:lvl w:ilvl="8">
      <w:start w:val="1"/>
      <w:numFmt w:val="lowerRoman"/>
      <w:lvlText w:val="%9."/>
      <w:lvlJc w:val="right"/>
      <w:pPr>
        <w:ind w:left="4200" w:hanging="440"/>
      </w:pPr>
    </w:lvl>
  </w:abstractNum>
  <w:abstractNum w:abstractNumId="6" w15:restartNumberingAfterBreak="0">
    <w:nsid w:val="56B06EB0"/>
    <w:multiLevelType w:val="multilevel"/>
    <w:tmpl w:val="56B06EB0"/>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5CB30CA3"/>
    <w:multiLevelType w:val="multilevel"/>
    <w:tmpl w:val="5CB30CA3"/>
    <w:lvl w:ilvl="0">
      <w:start w:val="1"/>
      <w:numFmt w:val="bullet"/>
      <w:lvlText w:val=""/>
      <w:lvlJc w:val="left"/>
      <w:pPr>
        <w:ind w:left="800" w:hanging="440"/>
      </w:pPr>
      <w:rPr>
        <w:rFonts w:ascii="Wingdings" w:hAnsi="Wingdings" w:hint="default"/>
      </w:rPr>
    </w:lvl>
    <w:lvl w:ilvl="1">
      <w:start w:val="1"/>
      <w:numFmt w:val="bullet"/>
      <w:lvlText w:val=""/>
      <w:lvlJc w:val="left"/>
      <w:pPr>
        <w:ind w:left="1240" w:hanging="440"/>
      </w:pPr>
      <w:rPr>
        <w:rFonts w:ascii="Wingdings" w:hAnsi="Wingdings" w:hint="default"/>
      </w:rPr>
    </w:lvl>
    <w:lvl w:ilvl="2">
      <w:start w:val="1"/>
      <w:numFmt w:val="bullet"/>
      <w:lvlText w:val=""/>
      <w:lvlJc w:val="left"/>
      <w:pPr>
        <w:ind w:left="1680" w:hanging="440"/>
      </w:pPr>
      <w:rPr>
        <w:rFonts w:ascii="Wingdings" w:hAnsi="Wingdings" w:hint="default"/>
      </w:rPr>
    </w:lvl>
    <w:lvl w:ilvl="3">
      <w:start w:val="1"/>
      <w:numFmt w:val="bullet"/>
      <w:lvlText w:val=""/>
      <w:lvlJc w:val="left"/>
      <w:pPr>
        <w:ind w:left="2120" w:hanging="440"/>
      </w:pPr>
      <w:rPr>
        <w:rFonts w:ascii="Wingdings" w:hAnsi="Wingdings" w:hint="default"/>
      </w:rPr>
    </w:lvl>
    <w:lvl w:ilvl="4">
      <w:start w:val="1"/>
      <w:numFmt w:val="bullet"/>
      <w:lvlText w:val=""/>
      <w:lvlJc w:val="left"/>
      <w:pPr>
        <w:ind w:left="2560" w:hanging="440"/>
      </w:pPr>
      <w:rPr>
        <w:rFonts w:ascii="Wingdings" w:hAnsi="Wingdings" w:hint="default"/>
      </w:rPr>
    </w:lvl>
    <w:lvl w:ilvl="5">
      <w:start w:val="1"/>
      <w:numFmt w:val="bullet"/>
      <w:lvlText w:val=""/>
      <w:lvlJc w:val="left"/>
      <w:pPr>
        <w:ind w:left="3000" w:hanging="440"/>
      </w:pPr>
      <w:rPr>
        <w:rFonts w:ascii="Wingdings" w:hAnsi="Wingdings" w:hint="default"/>
      </w:rPr>
    </w:lvl>
    <w:lvl w:ilvl="6">
      <w:start w:val="1"/>
      <w:numFmt w:val="bullet"/>
      <w:lvlText w:val=""/>
      <w:lvlJc w:val="left"/>
      <w:pPr>
        <w:ind w:left="3440" w:hanging="440"/>
      </w:pPr>
      <w:rPr>
        <w:rFonts w:ascii="Wingdings" w:hAnsi="Wingdings" w:hint="default"/>
      </w:rPr>
    </w:lvl>
    <w:lvl w:ilvl="7">
      <w:start w:val="1"/>
      <w:numFmt w:val="bullet"/>
      <w:lvlText w:val=""/>
      <w:lvlJc w:val="left"/>
      <w:pPr>
        <w:ind w:left="3880" w:hanging="440"/>
      </w:pPr>
      <w:rPr>
        <w:rFonts w:ascii="Wingdings" w:hAnsi="Wingdings" w:hint="default"/>
      </w:rPr>
    </w:lvl>
    <w:lvl w:ilvl="8">
      <w:start w:val="1"/>
      <w:numFmt w:val="bullet"/>
      <w:lvlText w:val=""/>
      <w:lvlJc w:val="left"/>
      <w:pPr>
        <w:ind w:left="4320" w:hanging="440"/>
      </w:pPr>
      <w:rPr>
        <w:rFonts w:ascii="Wingdings" w:hAnsi="Wingdings" w:hint="default"/>
      </w:rPr>
    </w:lvl>
  </w:abstractNum>
  <w:abstractNum w:abstractNumId="8" w15:restartNumberingAfterBreak="0">
    <w:nsid w:val="63447AEB"/>
    <w:multiLevelType w:val="multilevel"/>
    <w:tmpl w:val="63447AEB"/>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9" w15:restartNumberingAfterBreak="0">
    <w:nsid w:val="64E56507"/>
    <w:multiLevelType w:val="multilevel"/>
    <w:tmpl w:val="64E56507"/>
    <w:lvl w:ilvl="0">
      <w:start w:val="1"/>
      <w:numFmt w:val="decimalEnclosedCircle"/>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686D5D0C"/>
    <w:multiLevelType w:val="multilevel"/>
    <w:tmpl w:val="686D5D0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78756917"/>
    <w:multiLevelType w:val="multilevel"/>
    <w:tmpl w:val="78756917"/>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83757445">
    <w:abstractNumId w:val="2"/>
  </w:num>
  <w:num w:numId="2" w16cid:durableId="647244043">
    <w:abstractNumId w:val="1"/>
  </w:num>
  <w:num w:numId="3" w16cid:durableId="743334824">
    <w:abstractNumId w:val="0"/>
  </w:num>
  <w:num w:numId="4" w16cid:durableId="1489975205">
    <w:abstractNumId w:val="6"/>
  </w:num>
  <w:num w:numId="5" w16cid:durableId="928083263">
    <w:abstractNumId w:val="8"/>
  </w:num>
  <w:num w:numId="6" w16cid:durableId="216091778">
    <w:abstractNumId w:val="11"/>
  </w:num>
  <w:num w:numId="7" w16cid:durableId="2085567647">
    <w:abstractNumId w:val="10"/>
  </w:num>
  <w:num w:numId="8" w16cid:durableId="1836604862">
    <w:abstractNumId w:val="4"/>
  </w:num>
  <w:num w:numId="9" w16cid:durableId="1898316598">
    <w:abstractNumId w:val="3"/>
  </w:num>
  <w:num w:numId="10" w16cid:durableId="1473985949">
    <w:abstractNumId w:val="5"/>
  </w:num>
  <w:num w:numId="11" w16cid:durableId="1571884084">
    <w:abstractNumId w:val="9"/>
  </w:num>
  <w:num w:numId="12" w16cid:durableId="2024447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jb3VudCI6MSwiaGRpZCI6Ijk1M2Y0YzgzMTM3ZjZkM2FhMGQ3NDBmYmM5YzRmYzEzIiwidXNlckNvdW50IjoxfQ=="/>
  </w:docVars>
  <w:rsids>
    <w:rsidRoot w:val="38A41CE8"/>
    <w:rsid w:val="00016936"/>
    <w:rsid w:val="00043347"/>
    <w:rsid w:val="00057E9D"/>
    <w:rsid w:val="00084D83"/>
    <w:rsid w:val="000A70D8"/>
    <w:rsid w:val="000C6100"/>
    <w:rsid w:val="000D016E"/>
    <w:rsid w:val="0011094F"/>
    <w:rsid w:val="001226FF"/>
    <w:rsid w:val="001353B6"/>
    <w:rsid w:val="00176344"/>
    <w:rsid w:val="0018392C"/>
    <w:rsid w:val="00210889"/>
    <w:rsid w:val="00227738"/>
    <w:rsid w:val="00280BC5"/>
    <w:rsid w:val="00294DAC"/>
    <w:rsid w:val="002B07C6"/>
    <w:rsid w:val="002D1AFF"/>
    <w:rsid w:val="002D253A"/>
    <w:rsid w:val="002D5507"/>
    <w:rsid w:val="00331D33"/>
    <w:rsid w:val="003737F3"/>
    <w:rsid w:val="003B73F3"/>
    <w:rsid w:val="004025D7"/>
    <w:rsid w:val="004137CE"/>
    <w:rsid w:val="0045738D"/>
    <w:rsid w:val="004911F4"/>
    <w:rsid w:val="004C2E84"/>
    <w:rsid w:val="00533F3E"/>
    <w:rsid w:val="005527B0"/>
    <w:rsid w:val="005B6BC7"/>
    <w:rsid w:val="005D240B"/>
    <w:rsid w:val="005F2339"/>
    <w:rsid w:val="005F56E2"/>
    <w:rsid w:val="0065569E"/>
    <w:rsid w:val="006635E9"/>
    <w:rsid w:val="006A1B54"/>
    <w:rsid w:val="006E6A19"/>
    <w:rsid w:val="00704C76"/>
    <w:rsid w:val="00705A9F"/>
    <w:rsid w:val="0075256D"/>
    <w:rsid w:val="00770E54"/>
    <w:rsid w:val="00796405"/>
    <w:rsid w:val="007D0657"/>
    <w:rsid w:val="00834C68"/>
    <w:rsid w:val="008921BF"/>
    <w:rsid w:val="008C4078"/>
    <w:rsid w:val="008E04A7"/>
    <w:rsid w:val="008F04AB"/>
    <w:rsid w:val="0094192B"/>
    <w:rsid w:val="00964D18"/>
    <w:rsid w:val="00972ABE"/>
    <w:rsid w:val="00996FC2"/>
    <w:rsid w:val="009A50DA"/>
    <w:rsid w:val="009C7182"/>
    <w:rsid w:val="009E5BEA"/>
    <w:rsid w:val="009F7859"/>
    <w:rsid w:val="00A003FE"/>
    <w:rsid w:val="00A30823"/>
    <w:rsid w:val="00A620B6"/>
    <w:rsid w:val="00A76DA2"/>
    <w:rsid w:val="00B32A0C"/>
    <w:rsid w:val="00B4008E"/>
    <w:rsid w:val="00B43515"/>
    <w:rsid w:val="00B66F17"/>
    <w:rsid w:val="00BA2C2E"/>
    <w:rsid w:val="00BD181A"/>
    <w:rsid w:val="00BE2654"/>
    <w:rsid w:val="00BE2F6C"/>
    <w:rsid w:val="00C63539"/>
    <w:rsid w:val="00C91C5D"/>
    <w:rsid w:val="00CB2A8A"/>
    <w:rsid w:val="00CC1B5F"/>
    <w:rsid w:val="00CC6FCD"/>
    <w:rsid w:val="00CE1B1A"/>
    <w:rsid w:val="00D7483D"/>
    <w:rsid w:val="00D9238A"/>
    <w:rsid w:val="00D938C5"/>
    <w:rsid w:val="00D96A92"/>
    <w:rsid w:val="00DD2D80"/>
    <w:rsid w:val="00DF5507"/>
    <w:rsid w:val="00DF6DBB"/>
    <w:rsid w:val="00E55152"/>
    <w:rsid w:val="00E76C4C"/>
    <w:rsid w:val="00EB3F69"/>
    <w:rsid w:val="00F004DE"/>
    <w:rsid w:val="00F02255"/>
    <w:rsid w:val="00F12E28"/>
    <w:rsid w:val="00F325BA"/>
    <w:rsid w:val="00F52D52"/>
    <w:rsid w:val="00F957F1"/>
    <w:rsid w:val="00FD00F9"/>
    <w:rsid w:val="00FD50FB"/>
    <w:rsid w:val="00FF1B53"/>
    <w:rsid w:val="00FF5C81"/>
    <w:rsid w:val="38A41CE8"/>
    <w:rsid w:val="4E782649"/>
    <w:rsid w:val="6E893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9DBF4EC"/>
  <w15:docId w15:val="{EC2B4F6D-5CE3-4C67-A7F0-7C83608EB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uiPriority="0" w:qFormat="1"/>
    <w:lsdException w:name="footnote text" w:semiHidden="1" w:unhideWhenUsed="1"/>
    <w:lsdException w:name="annotation text" w:semiHidden="1" w:uiPriority="0"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pPr>
      <w:widowControl w:val="0"/>
      <w:jc w:val="both"/>
    </w:pPr>
    <w:rPr>
      <w:kern w:val="2"/>
      <w:sz w:val="21"/>
    </w:rPr>
  </w:style>
  <w:style w:type="paragraph" w:styleId="1">
    <w:name w:val="heading 1"/>
    <w:basedOn w:val="a"/>
    <w:next w:val="a"/>
    <w:link w:val="10"/>
    <w:autoRedefine/>
    <w:qFormat/>
    <w:pPr>
      <w:keepNext/>
      <w:keepLines/>
      <w:spacing w:before="220" w:after="210"/>
      <w:jc w:val="center"/>
      <w:outlineLvl w:val="0"/>
    </w:pPr>
    <w:rPr>
      <w:rFonts w:eastAsia="方正小标宋简体"/>
      <w:bCs/>
      <w:kern w:val="44"/>
      <w:sz w:val="44"/>
      <w:szCs w:val="44"/>
    </w:rPr>
  </w:style>
  <w:style w:type="paragraph" w:styleId="20">
    <w:name w:val="heading 2"/>
    <w:basedOn w:val="a"/>
    <w:next w:val="a"/>
    <w:link w:val="21"/>
    <w:autoRedefine/>
    <w:qFormat/>
    <w:pPr>
      <w:keepNext/>
      <w:keepLines/>
      <w:spacing w:before="260" w:after="260"/>
      <w:outlineLvl w:val="1"/>
    </w:pPr>
    <w:rPr>
      <w:rFonts w:ascii="黑体" w:eastAsia="黑体" w:hAnsi="Arial"/>
      <w:b/>
      <w:bCs/>
      <w:sz w:val="36"/>
      <w:szCs w:val="32"/>
    </w:rPr>
  </w:style>
  <w:style w:type="paragraph" w:styleId="3">
    <w:name w:val="heading 3"/>
    <w:basedOn w:val="a"/>
    <w:next w:val="a"/>
    <w:link w:val="30"/>
    <w:autoRedefine/>
    <w:qFormat/>
    <w:pPr>
      <w:keepNext/>
      <w:keepLines/>
      <w:snapToGrid w:val="0"/>
      <w:spacing w:before="260" w:after="260"/>
      <w:outlineLvl w:val="2"/>
    </w:pPr>
    <w:rPr>
      <w:rFonts w:ascii="黑体" w:eastAsia="黑体"/>
      <w:b/>
      <w:spacing w:val="12"/>
      <w:sz w:val="32"/>
      <w:szCs w:val="32"/>
    </w:rPr>
  </w:style>
  <w:style w:type="paragraph" w:styleId="4">
    <w:name w:val="heading 4"/>
    <w:basedOn w:val="a"/>
    <w:next w:val="a"/>
    <w:link w:val="40"/>
    <w:autoRedefine/>
    <w:qFormat/>
    <w:pPr>
      <w:keepNext/>
      <w:keepLines/>
      <w:spacing w:before="280" w:after="290" w:line="360" w:lineRule="auto"/>
      <w:outlineLvl w:val="3"/>
    </w:pPr>
    <w:rPr>
      <w:rFonts w:ascii="黑体" w:eastAsia="黑体"/>
      <w:b/>
      <w:spacing w:val="12"/>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qFormat/>
    <w:pPr>
      <w:spacing w:line="360" w:lineRule="auto"/>
    </w:pPr>
    <w:rPr>
      <w:sz w:val="24"/>
    </w:rPr>
  </w:style>
  <w:style w:type="paragraph" w:styleId="TOC7">
    <w:name w:val="toc 7"/>
    <w:basedOn w:val="a"/>
    <w:next w:val="a"/>
    <w:autoRedefine/>
    <w:semiHidden/>
    <w:qFormat/>
    <w:pPr>
      <w:ind w:left="2520"/>
    </w:pPr>
    <w:rPr>
      <w:sz w:val="24"/>
      <w:szCs w:val="24"/>
    </w:rPr>
  </w:style>
  <w:style w:type="paragraph" w:styleId="a5">
    <w:name w:val="Normal Indent"/>
    <w:basedOn w:val="31"/>
    <w:next w:val="a"/>
    <w:link w:val="a6"/>
    <w:autoRedefine/>
    <w:qFormat/>
    <w:pPr>
      <w:spacing w:line="360" w:lineRule="auto"/>
    </w:pPr>
  </w:style>
  <w:style w:type="paragraph" w:styleId="31">
    <w:name w:val="Body Text Indent 3"/>
    <w:basedOn w:val="a"/>
    <w:link w:val="32"/>
    <w:autoRedefine/>
    <w:qFormat/>
    <w:pPr>
      <w:ind w:firstLine="420"/>
    </w:pPr>
    <w:rPr>
      <w:sz w:val="24"/>
    </w:rPr>
  </w:style>
  <w:style w:type="paragraph" w:styleId="a7">
    <w:name w:val="Document Map"/>
    <w:basedOn w:val="a"/>
    <w:link w:val="a8"/>
    <w:autoRedefine/>
    <w:uiPriority w:val="99"/>
    <w:semiHidden/>
    <w:unhideWhenUsed/>
    <w:qFormat/>
    <w:rPr>
      <w:rFonts w:ascii="Microsoft YaHei UI" w:eastAsia="Microsoft YaHei UI"/>
      <w:sz w:val="18"/>
      <w:szCs w:val="18"/>
    </w:rPr>
  </w:style>
  <w:style w:type="paragraph" w:styleId="a9">
    <w:name w:val="annotation text"/>
    <w:basedOn w:val="a"/>
    <w:link w:val="aa"/>
    <w:autoRedefine/>
    <w:semiHidden/>
    <w:qFormat/>
    <w:pPr>
      <w:jc w:val="left"/>
    </w:pPr>
    <w:rPr>
      <w:sz w:val="24"/>
      <w:szCs w:val="24"/>
    </w:rPr>
  </w:style>
  <w:style w:type="paragraph" w:styleId="ab">
    <w:name w:val="Body Text Indent"/>
    <w:basedOn w:val="a"/>
    <w:link w:val="ac"/>
    <w:autoRedefine/>
    <w:qFormat/>
    <w:pPr>
      <w:spacing w:line="360" w:lineRule="auto"/>
      <w:ind w:firstLine="425"/>
    </w:pPr>
    <w:rPr>
      <w:sz w:val="24"/>
    </w:rPr>
  </w:style>
  <w:style w:type="paragraph" w:styleId="TOC5">
    <w:name w:val="toc 5"/>
    <w:basedOn w:val="a"/>
    <w:next w:val="a"/>
    <w:autoRedefine/>
    <w:semiHidden/>
    <w:qFormat/>
    <w:pPr>
      <w:ind w:left="1680"/>
    </w:pPr>
    <w:rPr>
      <w:sz w:val="24"/>
      <w:szCs w:val="24"/>
    </w:rPr>
  </w:style>
  <w:style w:type="paragraph" w:styleId="TOC3">
    <w:name w:val="toc 3"/>
    <w:basedOn w:val="a"/>
    <w:next w:val="a"/>
    <w:autoRedefine/>
    <w:semiHidden/>
    <w:qFormat/>
    <w:pPr>
      <w:ind w:left="840"/>
    </w:pPr>
    <w:rPr>
      <w:rFonts w:eastAsia="楷体_GB2312"/>
      <w:sz w:val="24"/>
      <w:szCs w:val="24"/>
    </w:rPr>
  </w:style>
  <w:style w:type="paragraph" w:styleId="ad">
    <w:name w:val="Plain Text"/>
    <w:basedOn w:val="a"/>
    <w:link w:val="ae"/>
    <w:autoRedefine/>
    <w:qFormat/>
    <w:rPr>
      <w:rFonts w:ascii="宋体" w:hAnsi="Courier New"/>
      <w:sz w:val="24"/>
      <w:szCs w:val="24"/>
    </w:rPr>
  </w:style>
  <w:style w:type="paragraph" w:styleId="TOC8">
    <w:name w:val="toc 8"/>
    <w:basedOn w:val="a"/>
    <w:next w:val="a"/>
    <w:autoRedefine/>
    <w:semiHidden/>
    <w:qFormat/>
    <w:pPr>
      <w:ind w:left="2940"/>
    </w:pPr>
    <w:rPr>
      <w:sz w:val="24"/>
      <w:szCs w:val="24"/>
    </w:rPr>
  </w:style>
  <w:style w:type="paragraph" w:styleId="22">
    <w:name w:val="Body Text Indent 2"/>
    <w:basedOn w:val="a"/>
    <w:link w:val="23"/>
    <w:autoRedefine/>
    <w:qFormat/>
    <w:pPr>
      <w:spacing w:line="300" w:lineRule="auto"/>
      <w:ind w:firstLine="360"/>
    </w:pPr>
    <w:rPr>
      <w:sz w:val="24"/>
      <w:szCs w:val="24"/>
    </w:rPr>
  </w:style>
  <w:style w:type="paragraph" w:styleId="af">
    <w:name w:val="Balloon Text"/>
    <w:basedOn w:val="a"/>
    <w:link w:val="af0"/>
    <w:autoRedefine/>
    <w:semiHidden/>
    <w:qFormat/>
    <w:rPr>
      <w:sz w:val="18"/>
      <w:szCs w:val="18"/>
    </w:rPr>
  </w:style>
  <w:style w:type="paragraph" w:styleId="af1">
    <w:name w:val="footer"/>
    <w:basedOn w:val="a"/>
    <w:link w:val="af2"/>
    <w:autoRedefine/>
    <w:unhideWhenUsed/>
    <w:qFormat/>
    <w:pPr>
      <w:tabs>
        <w:tab w:val="center" w:pos="4153"/>
        <w:tab w:val="right" w:pos="8306"/>
      </w:tabs>
      <w:snapToGrid w:val="0"/>
      <w:jc w:val="left"/>
    </w:pPr>
    <w:rPr>
      <w:sz w:val="18"/>
      <w:szCs w:val="18"/>
    </w:rPr>
  </w:style>
  <w:style w:type="paragraph" w:styleId="af3">
    <w:name w:val="header"/>
    <w:basedOn w:val="a"/>
    <w:link w:val="af4"/>
    <w:autoRedefine/>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pPr>
      <w:tabs>
        <w:tab w:val="right" w:leader="dot" w:pos="8608"/>
      </w:tabs>
      <w:spacing w:line="360" w:lineRule="auto"/>
    </w:pPr>
    <w:rPr>
      <w:rFonts w:ascii="黑体" w:eastAsia="黑体"/>
      <w:b/>
      <w:sz w:val="28"/>
      <w:szCs w:val="24"/>
    </w:rPr>
  </w:style>
  <w:style w:type="paragraph" w:styleId="TOC4">
    <w:name w:val="toc 4"/>
    <w:basedOn w:val="a"/>
    <w:next w:val="a"/>
    <w:autoRedefine/>
    <w:semiHidden/>
    <w:qFormat/>
    <w:pPr>
      <w:ind w:left="1260"/>
    </w:pPr>
    <w:rPr>
      <w:sz w:val="24"/>
      <w:szCs w:val="24"/>
    </w:rPr>
  </w:style>
  <w:style w:type="paragraph" w:styleId="TOC6">
    <w:name w:val="toc 6"/>
    <w:basedOn w:val="a"/>
    <w:next w:val="a"/>
    <w:autoRedefine/>
    <w:semiHidden/>
    <w:qFormat/>
    <w:pPr>
      <w:ind w:left="2100"/>
    </w:pPr>
    <w:rPr>
      <w:sz w:val="24"/>
      <w:szCs w:val="24"/>
    </w:rPr>
  </w:style>
  <w:style w:type="paragraph" w:styleId="TOC2">
    <w:name w:val="toc 2"/>
    <w:basedOn w:val="a"/>
    <w:next w:val="a"/>
    <w:autoRedefine/>
    <w:semiHidden/>
    <w:qFormat/>
    <w:pPr>
      <w:tabs>
        <w:tab w:val="right" w:leader="dot" w:pos="8608"/>
      </w:tabs>
      <w:spacing w:line="300" w:lineRule="auto"/>
      <w:ind w:left="420"/>
    </w:pPr>
    <w:rPr>
      <w:rFonts w:ascii="宋体" w:hAnsi="宋体"/>
      <w:sz w:val="24"/>
      <w:szCs w:val="24"/>
    </w:rPr>
  </w:style>
  <w:style w:type="paragraph" w:styleId="TOC9">
    <w:name w:val="toc 9"/>
    <w:basedOn w:val="a"/>
    <w:next w:val="a"/>
    <w:autoRedefine/>
    <w:semiHidden/>
    <w:qFormat/>
    <w:pPr>
      <w:ind w:left="3360"/>
    </w:pPr>
    <w:rPr>
      <w:sz w:val="24"/>
      <w:szCs w:val="24"/>
    </w:rPr>
  </w:style>
  <w:style w:type="paragraph" w:styleId="HTML">
    <w:name w:val="HTML Preformatted"/>
    <w:basedOn w:val="a"/>
    <w:link w:val="HTML0"/>
    <w:autoRedefine/>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paragraph" w:styleId="af5">
    <w:name w:val="Normal (Web)"/>
    <w:basedOn w:val="a"/>
    <w:autoRedefine/>
    <w:qFormat/>
    <w:pPr>
      <w:widowControl/>
      <w:spacing w:before="100" w:beforeAutospacing="1" w:after="100" w:afterAutospacing="1"/>
      <w:jc w:val="left"/>
    </w:pPr>
    <w:rPr>
      <w:rFonts w:ascii="宋体" w:hAnsi="宋体"/>
      <w:kern w:val="0"/>
      <w:sz w:val="24"/>
      <w:szCs w:val="24"/>
    </w:rPr>
  </w:style>
  <w:style w:type="paragraph" w:styleId="af6">
    <w:name w:val="annotation subject"/>
    <w:basedOn w:val="a9"/>
    <w:next w:val="a9"/>
    <w:link w:val="af7"/>
    <w:autoRedefine/>
    <w:semiHidden/>
    <w:qFormat/>
    <w:rPr>
      <w:b/>
      <w:bCs/>
    </w:rPr>
  </w:style>
  <w:style w:type="paragraph" w:styleId="24">
    <w:name w:val="Body Text First Indent 2"/>
    <w:basedOn w:val="ab"/>
    <w:link w:val="25"/>
    <w:autoRedefine/>
    <w:qFormat/>
    <w:pPr>
      <w:spacing w:after="120" w:line="240" w:lineRule="auto"/>
      <w:ind w:leftChars="200" w:left="420" w:firstLineChars="200" w:firstLine="420"/>
    </w:pPr>
    <w:rPr>
      <w:sz w:val="21"/>
      <w:szCs w:val="24"/>
    </w:rPr>
  </w:style>
  <w:style w:type="table" w:styleId="af8">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1"/>
    <w:autoRedefine/>
    <w:uiPriority w:val="22"/>
    <w:qFormat/>
    <w:rPr>
      <w:b/>
      <w:bCs/>
    </w:rPr>
  </w:style>
  <w:style w:type="character" w:styleId="afa">
    <w:name w:val="page number"/>
    <w:basedOn w:val="a1"/>
    <w:autoRedefine/>
    <w:qFormat/>
  </w:style>
  <w:style w:type="character" w:styleId="afb">
    <w:name w:val="Emphasis"/>
    <w:basedOn w:val="a1"/>
    <w:autoRedefine/>
    <w:uiPriority w:val="20"/>
    <w:qFormat/>
    <w:rPr>
      <w:i/>
      <w:iCs/>
    </w:rPr>
  </w:style>
  <w:style w:type="character" w:styleId="afc">
    <w:name w:val="annotation reference"/>
    <w:basedOn w:val="a1"/>
    <w:autoRedefine/>
    <w:semiHidden/>
    <w:qFormat/>
    <w:rPr>
      <w:sz w:val="21"/>
      <w:szCs w:val="21"/>
    </w:rPr>
  </w:style>
  <w:style w:type="character" w:customStyle="1" w:styleId="af4">
    <w:name w:val="页眉 字符"/>
    <w:basedOn w:val="a1"/>
    <w:link w:val="af3"/>
    <w:autoRedefine/>
    <w:uiPriority w:val="99"/>
    <w:qFormat/>
    <w:rPr>
      <w:sz w:val="18"/>
      <w:szCs w:val="18"/>
    </w:rPr>
  </w:style>
  <w:style w:type="character" w:customStyle="1" w:styleId="af2">
    <w:name w:val="页脚 字符"/>
    <w:basedOn w:val="a1"/>
    <w:link w:val="af1"/>
    <w:autoRedefine/>
    <w:uiPriority w:val="99"/>
    <w:qFormat/>
    <w:rPr>
      <w:sz w:val="18"/>
      <w:szCs w:val="18"/>
    </w:rPr>
  </w:style>
  <w:style w:type="paragraph" w:customStyle="1" w:styleId="CharCharCharCharCharCharChar">
    <w:name w:val="Char Char Char Char Char Char Char"/>
    <w:basedOn w:val="a7"/>
    <w:autoRedefine/>
    <w:qFormat/>
    <w:pPr>
      <w:shd w:val="clear" w:color="auto" w:fill="000080"/>
      <w:adjustRightInd w:val="0"/>
      <w:spacing w:line="436" w:lineRule="exact"/>
      <w:ind w:left="357"/>
      <w:jc w:val="left"/>
      <w:outlineLvl w:val="3"/>
    </w:pPr>
    <w:rPr>
      <w:rFonts w:ascii="Times New Roman" w:eastAsia="宋体" w:hint="eastAsia"/>
      <w:sz w:val="21"/>
      <w:szCs w:val="20"/>
    </w:rPr>
  </w:style>
  <w:style w:type="character" w:customStyle="1" w:styleId="a8">
    <w:name w:val="文档结构图 字符"/>
    <w:basedOn w:val="a1"/>
    <w:link w:val="a7"/>
    <w:autoRedefine/>
    <w:uiPriority w:val="99"/>
    <w:semiHidden/>
    <w:qFormat/>
    <w:rPr>
      <w:rFonts w:ascii="Microsoft YaHei UI" w:eastAsia="Microsoft YaHei UI" w:hAnsi="Times New Roman" w:cs="Times New Roman"/>
      <w:sz w:val="18"/>
      <w:szCs w:val="18"/>
    </w:rPr>
  </w:style>
  <w:style w:type="paragraph" w:customStyle="1" w:styleId="afd">
    <w:name w:val="主标题"/>
    <w:basedOn w:val="a"/>
    <w:link w:val="afe"/>
    <w:autoRedefine/>
    <w:qFormat/>
    <w:pPr>
      <w:spacing w:line="540" w:lineRule="exact"/>
      <w:jc w:val="center"/>
    </w:pPr>
    <w:rPr>
      <w:rFonts w:ascii="宋体" w:hAnsi="宋体"/>
      <w:b/>
      <w:bCs/>
      <w:sz w:val="36"/>
    </w:rPr>
  </w:style>
  <w:style w:type="paragraph" w:customStyle="1" w:styleId="11">
    <w:name w:val="副标题1"/>
    <w:basedOn w:val="a"/>
    <w:link w:val="12"/>
    <w:autoRedefine/>
    <w:qFormat/>
    <w:pPr>
      <w:spacing w:line="540" w:lineRule="exact"/>
      <w:jc w:val="center"/>
    </w:pPr>
    <w:rPr>
      <w:rFonts w:ascii="楷体_GB2312" w:eastAsia="楷体_GB2312" w:hAnsi="楷体_GB2312"/>
      <w:sz w:val="30"/>
    </w:rPr>
  </w:style>
  <w:style w:type="character" w:customStyle="1" w:styleId="afe">
    <w:name w:val="主标题 字符"/>
    <w:basedOn w:val="a1"/>
    <w:link w:val="afd"/>
    <w:autoRedefine/>
    <w:qFormat/>
    <w:rPr>
      <w:rFonts w:ascii="宋体" w:eastAsia="宋体" w:hAnsi="宋体" w:cs="Times New Roman"/>
      <w:b/>
      <w:bCs/>
      <w:sz w:val="36"/>
      <w:szCs w:val="20"/>
    </w:rPr>
  </w:style>
  <w:style w:type="paragraph" w:customStyle="1" w:styleId="13">
    <w:name w:val="正文1"/>
    <w:basedOn w:val="a"/>
    <w:link w:val="14"/>
    <w:autoRedefine/>
    <w:qFormat/>
    <w:pPr>
      <w:spacing w:line="540" w:lineRule="exact"/>
      <w:ind w:firstLineChars="200" w:firstLine="200"/>
    </w:pPr>
    <w:rPr>
      <w:rFonts w:ascii="仿宋_GB2312" w:eastAsia="仿宋_GB2312" w:hAnsi="仿宋_GB2312"/>
      <w:sz w:val="30"/>
    </w:rPr>
  </w:style>
  <w:style w:type="character" w:customStyle="1" w:styleId="12">
    <w:name w:val="副标题1 字符"/>
    <w:basedOn w:val="a1"/>
    <w:link w:val="11"/>
    <w:autoRedefine/>
    <w:qFormat/>
    <w:rPr>
      <w:rFonts w:ascii="楷体_GB2312" w:eastAsia="楷体_GB2312" w:hAnsi="楷体_GB2312" w:cs="Times New Roman"/>
      <w:sz w:val="30"/>
      <w:szCs w:val="20"/>
    </w:rPr>
  </w:style>
  <w:style w:type="character" w:styleId="aff">
    <w:name w:val="Placeholder Text"/>
    <w:basedOn w:val="a1"/>
    <w:autoRedefine/>
    <w:uiPriority w:val="99"/>
    <w:semiHidden/>
    <w:qFormat/>
    <w:rPr>
      <w:color w:val="808080"/>
    </w:rPr>
  </w:style>
  <w:style w:type="character" w:customStyle="1" w:styleId="14">
    <w:name w:val="正文1 字符"/>
    <w:basedOn w:val="a1"/>
    <w:link w:val="13"/>
    <w:autoRedefine/>
    <w:qFormat/>
    <w:rPr>
      <w:rFonts w:ascii="仿宋_GB2312" w:eastAsia="仿宋_GB2312" w:hAnsi="仿宋_GB2312" w:cs="Times New Roman"/>
      <w:sz w:val="30"/>
      <w:szCs w:val="20"/>
    </w:rPr>
  </w:style>
  <w:style w:type="character" w:customStyle="1" w:styleId="10">
    <w:name w:val="标题 1 字符"/>
    <w:basedOn w:val="a1"/>
    <w:link w:val="1"/>
    <w:autoRedefine/>
    <w:uiPriority w:val="9"/>
    <w:qFormat/>
    <w:rPr>
      <w:rFonts w:ascii="Times New Roman" w:eastAsia="方正小标宋简体" w:hAnsi="Times New Roman" w:cs="Times New Roman"/>
      <w:bCs/>
      <w:kern w:val="44"/>
      <w:sz w:val="44"/>
      <w:szCs w:val="44"/>
    </w:rPr>
  </w:style>
  <w:style w:type="paragraph" w:customStyle="1" w:styleId="26">
    <w:name w:val="正文2"/>
    <w:basedOn w:val="a"/>
    <w:link w:val="27"/>
    <w:autoRedefine/>
    <w:qFormat/>
    <w:pPr>
      <w:spacing w:line="440" w:lineRule="exact"/>
      <w:ind w:firstLineChars="200" w:firstLine="200"/>
    </w:pPr>
    <w:rPr>
      <w:rFonts w:ascii="微软雅黑" w:eastAsia="微软雅黑" w:hAnsi="微软雅黑"/>
      <w:sz w:val="22"/>
    </w:rPr>
  </w:style>
  <w:style w:type="paragraph" w:customStyle="1" w:styleId="15">
    <w:name w:val="主题标1"/>
    <w:basedOn w:val="1"/>
    <w:link w:val="16"/>
    <w:autoRedefine/>
    <w:qFormat/>
    <w:pPr>
      <w:spacing w:line="540" w:lineRule="exact"/>
      <w:ind w:rightChars="10" w:right="21"/>
    </w:pPr>
    <w:rPr>
      <w:rFonts w:ascii="造字工房力黑（非商用）常规体" w:eastAsia="造字工房力黑（非商用）常规体" w:hAnsi="造字工房力黑（非商用）常规体"/>
      <w:color w:val="005D7F"/>
      <w:sz w:val="80"/>
      <w:szCs w:val="80"/>
      <w14:textFill>
        <w14:gradFill>
          <w14:gsLst>
            <w14:gs w14:pos="0">
              <w14:srgbClr w14:val="005D7F">
                <w14:shade w14:val="30000"/>
                <w14:satMod w14:val="115000"/>
              </w14:srgbClr>
            </w14:gs>
            <w14:gs w14:pos="50000">
              <w14:srgbClr w14:val="005D7F">
                <w14:shade w14:val="67500"/>
                <w14:satMod w14:val="115000"/>
              </w14:srgbClr>
            </w14:gs>
            <w14:gs w14:pos="100000">
              <w14:srgbClr w14:val="005D7F">
                <w14:shade w14:val="100000"/>
                <w14:satMod w14:val="115000"/>
              </w14:srgbClr>
            </w14:gs>
          </w14:gsLst>
          <w14:lin w14:ang="16200000" w14:scaled="0"/>
        </w14:gradFill>
      </w14:textFill>
    </w:rPr>
  </w:style>
  <w:style w:type="character" w:customStyle="1" w:styleId="27">
    <w:name w:val="正文2 字符"/>
    <w:basedOn w:val="a1"/>
    <w:link w:val="26"/>
    <w:autoRedefine/>
    <w:qFormat/>
    <w:rPr>
      <w:rFonts w:ascii="微软雅黑" w:eastAsia="微软雅黑" w:hAnsi="微软雅黑" w:cs="Times New Roman"/>
      <w:sz w:val="22"/>
      <w:szCs w:val="20"/>
    </w:rPr>
  </w:style>
  <w:style w:type="character" w:customStyle="1" w:styleId="16">
    <w:name w:val="主题标1 字符"/>
    <w:basedOn w:val="10"/>
    <w:link w:val="15"/>
    <w:autoRedefine/>
    <w:qFormat/>
    <w:rPr>
      <w:rFonts w:ascii="造字工房力黑（非商用）常规体" w:eastAsia="造字工房力黑（非商用）常规体" w:hAnsi="造字工房力黑（非商用）常规体" w:cs="Times New Roman"/>
      <w:bCs/>
      <w:color w:val="005D7F"/>
      <w:kern w:val="44"/>
      <w:sz w:val="80"/>
      <w:szCs w:val="80"/>
      <w14:textFill>
        <w14:gradFill>
          <w14:gsLst>
            <w14:gs w14:pos="0">
              <w14:srgbClr w14:val="005D7F">
                <w14:shade w14:val="30000"/>
                <w14:satMod w14:val="115000"/>
              </w14:srgbClr>
            </w14:gs>
            <w14:gs w14:pos="50000">
              <w14:srgbClr w14:val="005D7F">
                <w14:shade w14:val="67500"/>
                <w14:satMod w14:val="115000"/>
              </w14:srgbClr>
            </w14:gs>
            <w14:gs w14:pos="100000">
              <w14:srgbClr w14:val="005D7F">
                <w14:shade w14:val="100000"/>
                <w14:satMod w14:val="115000"/>
              </w14:srgbClr>
            </w14:gs>
          </w14:gsLst>
          <w14:lin w14:ang="16200000" w14:scaled="0"/>
        </w14:gradFill>
      </w14:textFill>
    </w:rPr>
  </w:style>
  <w:style w:type="character" w:customStyle="1" w:styleId="21">
    <w:name w:val="标题 2 字符"/>
    <w:basedOn w:val="a1"/>
    <w:link w:val="20"/>
    <w:autoRedefine/>
    <w:qFormat/>
    <w:rPr>
      <w:rFonts w:ascii="黑体" w:eastAsia="黑体" w:hAnsi="Arial" w:cs="Times New Roman"/>
      <w:b/>
      <w:bCs/>
      <w:sz w:val="36"/>
      <w:szCs w:val="32"/>
    </w:rPr>
  </w:style>
  <w:style w:type="character" w:customStyle="1" w:styleId="30">
    <w:name w:val="标题 3 字符"/>
    <w:basedOn w:val="a1"/>
    <w:link w:val="3"/>
    <w:autoRedefine/>
    <w:qFormat/>
    <w:rPr>
      <w:rFonts w:ascii="黑体" w:eastAsia="黑体" w:hAnsi="Times New Roman" w:cs="Times New Roman"/>
      <w:b/>
      <w:spacing w:val="12"/>
      <w:sz w:val="32"/>
      <w:szCs w:val="32"/>
    </w:rPr>
  </w:style>
  <w:style w:type="character" w:customStyle="1" w:styleId="40">
    <w:name w:val="标题 4 字符"/>
    <w:basedOn w:val="a1"/>
    <w:link w:val="4"/>
    <w:autoRedefine/>
    <w:qFormat/>
    <w:rPr>
      <w:rFonts w:ascii="黑体" w:eastAsia="黑体" w:hAnsi="Times New Roman" w:cs="Times New Roman"/>
      <w:b/>
      <w:spacing w:val="12"/>
      <w:sz w:val="30"/>
      <w:szCs w:val="32"/>
    </w:rPr>
  </w:style>
  <w:style w:type="character" w:customStyle="1" w:styleId="23">
    <w:name w:val="正文文本缩进 2 字符"/>
    <w:basedOn w:val="a1"/>
    <w:link w:val="22"/>
    <w:autoRedefine/>
    <w:qFormat/>
    <w:rPr>
      <w:rFonts w:ascii="Times New Roman" w:eastAsia="宋体" w:hAnsi="Times New Roman" w:cs="Times New Roman"/>
      <w:sz w:val="24"/>
      <w:szCs w:val="24"/>
    </w:rPr>
  </w:style>
  <w:style w:type="character" w:customStyle="1" w:styleId="ac">
    <w:name w:val="正文文本缩进 字符"/>
    <w:basedOn w:val="a1"/>
    <w:link w:val="ab"/>
    <w:autoRedefine/>
    <w:qFormat/>
    <w:rPr>
      <w:rFonts w:ascii="Times New Roman" w:eastAsia="宋体" w:hAnsi="Times New Roman" w:cs="Times New Roman"/>
      <w:sz w:val="24"/>
      <w:szCs w:val="20"/>
    </w:rPr>
  </w:style>
  <w:style w:type="character" w:customStyle="1" w:styleId="32">
    <w:name w:val="正文文本缩进 3 字符"/>
    <w:basedOn w:val="a1"/>
    <w:link w:val="31"/>
    <w:autoRedefine/>
    <w:qFormat/>
    <w:rPr>
      <w:rFonts w:ascii="Times New Roman" w:eastAsia="宋体" w:hAnsi="Times New Roman" w:cs="Times New Roman"/>
      <w:sz w:val="24"/>
      <w:szCs w:val="20"/>
    </w:rPr>
  </w:style>
  <w:style w:type="character" w:customStyle="1" w:styleId="a4">
    <w:name w:val="正文文本 字符"/>
    <w:basedOn w:val="a1"/>
    <w:link w:val="a0"/>
    <w:autoRedefine/>
    <w:qFormat/>
    <w:rPr>
      <w:rFonts w:ascii="Times New Roman" w:eastAsia="宋体" w:hAnsi="Times New Roman" w:cs="Times New Roman"/>
      <w:sz w:val="24"/>
      <w:szCs w:val="20"/>
    </w:rPr>
  </w:style>
  <w:style w:type="paragraph" w:customStyle="1" w:styleId="210">
    <w:name w:val="正文文本 21"/>
    <w:basedOn w:val="a"/>
    <w:autoRedefine/>
    <w:qFormat/>
    <w:pPr>
      <w:adjustRightInd w:val="0"/>
      <w:ind w:firstLine="480"/>
      <w:textAlignment w:val="baseline"/>
    </w:pPr>
    <w:rPr>
      <w:sz w:val="24"/>
    </w:rPr>
  </w:style>
  <w:style w:type="paragraph" w:customStyle="1" w:styleId="Web">
    <w:name w:val="普通 (Web)"/>
    <w:basedOn w:val="a"/>
    <w:autoRedefine/>
    <w:qFormat/>
    <w:pPr>
      <w:widowControl/>
      <w:spacing w:before="100" w:after="100"/>
      <w:jc w:val="left"/>
    </w:pPr>
    <w:rPr>
      <w:rFonts w:ascii="宋体" w:hAnsi="宋体"/>
      <w:kern w:val="0"/>
      <w:sz w:val="24"/>
    </w:rPr>
  </w:style>
  <w:style w:type="paragraph" w:customStyle="1" w:styleId="font5">
    <w:name w:val="font5"/>
    <w:basedOn w:val="a"/>
    <w:autoRedefine/>
    <w:qFormat/>
    <w:pPr>
      <w:widowControl/>
      <w:spacing w:before="100" w:beforeAutospacing="1" w:after="100" w:afterAutospacing="1"/>
      <w:jc w:val="left"/>
    </w:pPr>
    <w:rPr>
      <w:rFonts w:ascii="楷体_GB2312" w:eastAsia="楷体_GB2312" w:hAnsi="宋体" w:hint="eastAsia"/>
      <w:kern w:val="0"/>
      <w:sz w:val="24"/>
      <w:szCs w:val="24"/>
    </w:rPr>
  </w:style>
  <w:style w:type="paragraph" w:customStyle="1" w:styleId="xl24">
    <w:name w:val="xl24"/>
    <w:basedOn w:val="a"/>
    <w:autoRedefine/>
    <w:qFormat/>
    <w:pPr>
      <w:widowControl/>
      <w:pBdr>
        <w:bottom w:val="single" w:sz="4" w:space="0" w:color="auto"/>
        <w:right w:val="single" w:sz="4" w:space="0" w:color="auto"/>
      </w:pBdr>
      <w:spacing w:before="100" w:beforeAutospacing="1" w:after="100" w:afterAutospacing="1"/>
      <w:jc w:val="left"/>
    </w:pPr>
    <w:rPr>
      <w:rFonts w:ascii="宋体" w:hAnsi="宋体"/>
      <w:kern w:val="0"/>
      <w:sz w:val="24"/>
      <w:szCs w:val="24"/>
    </w:rPr>
  </w:style>
  <w:style w:type="paragraph" w:customStyle="1" w:styleId="xl25">
    <w:name w:val="xl25"/>
    <w:basedOn w:val="a"/>
    <w:autoRedefine/>
    <w:qFormat/>
    <w:pPr>
      <w:widowControl/>
      <w:pBdr>
        <w:bottom w:val="single" w:sz="4" w:space="0" w:color="auto"/>
        <w:right w:val="single" w:sz="4" w:space="0" w:color="auto"/>
      </w:pBdr>
      <w:spacing w:before="100" w:beforeAutospacing="1" w:after="100" w:afterAutospacing="1"/>
      <w:jc w:val="left"/>
    </w:pPr>
    <w:rPr>
      <w:rFonts w:ascii="宋体" w:hAnsi="宋体"/>
      <w:kern w:val="0"/>
      <w:sz w:val="24"/>
      <w:szCs w:val="24"/>
    </w:rPr>
  </w:style>
  <w:style w:type="paragraph" w:customStyle="1" w:styleId="xl26">
    <w:name w:val="xl26"/>
    <w:basedOn w:val="a"/>
    <w:autoRedefine/>
    <w:qFormat/>
    <w:pPr>
      <w:widowControl/>
      <w:pBdr>
        <w:bottom w:val="single" w:sz="4" w:space="0" w:color="auto"/>
        <w:right w:val="single" w:sz="4" w:space="0" w:color="auto"/>
      </w:pBdr>
      <w:spacing w:before="100" w:beforeAutospacing="1" w:after="100" w:afterAutospacing="1"/>
      <w:jc w:val="left"/>
    </w:pPr>
    <w:rPr>
      <w:rFonts w:ascii="楷体_GB2312" w:eastAsia="楷体_GB2312" w:hAnsi="宋体" w:hint="eastAsia"/>
      <w:kern w:val="0"/>
      <w:sz w:val="24"/>
      <w:szCs w:val="24"/>
    </w:rPr>
  </w:style>
  <w:style w:type="paragraph" w:customStyle="1" w:styleId="xl27">
    <w:name w:val="xl27"/>
    <w:basedOn w:val="a"/>
    <w:autoRedefine/>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kern w:val="0"/>
      <w:sz w:val="24"/>
      <w:szCs w:val="24"/>
    </w:rPr>
  </w:style>
  <w:style w:type="paragraph" w:customStyle="1" w:styleId="xl28">
    <w:name w:val="xl28"/>
    <w:basedOn w:val="a"/>
    <w:autoRedefine/>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hint="eastAsia"/>
      <w:kern w:val="0"/>
      <w:sz w:val="24"/>
      <w:szCs w:val="24"/>
    </w:rPr>
  </w:style>
  <w:style w:type="paragraph" w:customStyle="1" w:styleId="xl29">
    <w:name w:val="xl29"/>
    <w:basedOn w:val="a"/>
    <w:autoRedefine/>
    <w:qFormat/>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b/>
      <w:bCs/>
      <w:kern w:val="0"/>
      <w:sz w:val="24"/>
      <w:szCs w:val="24"/>
    </w:rPr>
  </w:style>
  <w:style w:type="paragraph" w:customStyle="1" w:styleId="xl30">
    <w:name w:val="xl30"/>
    <w:basedOn w:val="a"/>
    <w:autoRedefine/>
    <w:qFormat/>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b/>
      <w:bCs/>
      <w:kern w:val="0"/>
      <w:sz w:val="24"/>
      <w:szCs w:val="24"/>
    </w:rPr>
  </w:style>
  <w:style w:type="paragraph" w:customStyle="1" w:styleId="xl31">
    <w:name w:val="xl31"/>
    <w:basedOn w:val="a"/>
    <w:autoRedefine/>
    <w:qFormat/>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b/>
      <w:bCs/>
      <w:kern w:val="0"/>
      <w:sz w:val="24"/>
      <w:szCs w:val="24"/>
    </w:rPr>
  </w:style>
  <w:style w:type="character" w:customStyle="1" w:styleId="ae">
    <w:name w:val="纯文本 字符"/>
    <w:basedOn w:val="a1"/>
    <w:link w:val="ad"/>
    <w:autoRedefine/>
    <w:qFormat/>
    <w:rPr>
      <w:rFonts w:ascii="宋体" w:eastAsia="宋体" w:hAnsi="Courier New" w:cs="Times New Roman"/>
      <w:sz w:val="24"/>
      <w:szCs w:val="24"/>
    </w:rPr>
  </w:style>
  <w:style w:type="paragraph" w:customStyle="1" w:styleId="371">
    <w:name w:val="样式 左  3.71 字符"/>
    <w:basedOn w:val="a"/>
    <w:next w:val="22"/>
    <w:autoRedefine/>
    <w:qFormat/>
    <w:pPr>
      <w:ind w:leftChars="171" w:left="359" w:firstLineChars="28" w:firstLine="59"/>
    </w:pPr>
    <w:rPr>
      <w:sz w:val="24"/>
    </w:rPr>
  </w:style>
  <w:style w:type="paragraph" w:customStyle="1" w:styleId="3711">
    <w:name w:val="样式 左  3.71 字符1"/>
    <w:basedOn w:val="a"/>
    <w:autoRedefine/>
    <w:qFormat/>
    <w:pPr>
      <w:ind w:leftChars="-172" w:left="-180" w:hangingChars="86" w:hanging="181"/>
    </w:pPr>
    <w:rPr>
      <w:sz w:val="24"/>
    </w:rPr>
  </w:style>
  <w:style w:type="character" w:customStyle="1" w:styleId="HTML0">
    <w:name w:val="HTML 预设格式 字符"/>
    <w:basedOn w:val="a1"/>
    <w:link w:val="HTML"/>
    <w:autoRedefine/>
    <w:qFormat/>
    <w:rPr>
      <w:rFonts w:ascii="黑体" w:eastAsia="黑体" w:hAnsi="Courier New" w:cs="Courier New"/>
      <w:kern w:val="0"/>
      <w:sz w:val="20"/>
      <w:szCs w:val="20"/>
    </w:rPr>
  </w:style>
  <w:style w:type="paragraph" w:customStyle="1" w:styleId="17">
    <w:name w:val="1"/>
    <w:basedOn w:val="a"/>
    <w:next w:val="af5"/>
    <w:autoRedefine/>
    <w:qFormat/>
    <w:pPr>
      <w:widowControl/>
      <w:spacing w:before="100" w:beforeAutospacing="1" w:after="100" w:afterAutospacing="1"/>
      <w:jc w:val="left"/>
    </w:pPr>
    <w:rPr>
      <w:rFonts w:ascii="宋体" w:hAnsi="宋体"/>
      <w:kern w:val="0"/>
      <w:sz w:val="24"/>
      <w:szCs w:val="24"/>
    </w:rPr>
  </w:style>
  <w:style w:type="paragraph" w:customStyle="1" w:styleId="justin">
    <w:name w:val="正文justin"/>
    <w:basedOn w:val="a5"/>
    <w:next w:val="a5"/>
    <w:autoRedefine/>
    <w:qFormat/>
    <w:pPr>
      <w:ind w:firstLine="0"/>
    </w:pPr>
    <w:rPr>
      <w:szCs w:val="21"/>
    </w:rPr>
  </w:style>
  <w:style w:type="character" w:customStyle="1" w:styleId="25">
    <w:name w:val="正文文本首行缩进 2 字符"/>
    <w:basedOn w:val="ac"/>
    <w:link w:val="24"/>
    <w:autoRedefine/>
    <w:qFormat/>
    <w:rPr>
      <w:rFonts w:ascii="Times New Roman" w:eastAsia="宋体" w:hAnsi="Times New Roman" w:cs="Times New Roman"/>
      <w:sz w:val="24"/>
      <w:szCs w:val="24"/>
    </w:rPr>
  </w:style>
  <w:style w:type="character" w:customStyle="1" w:styleId="aa">
    <w:name w:val="批注文字 字符"/>
    <w:basedOn w:val="a1"/>
    <w:link w:val="a9"/>
    <w:autoRedefine/>
    <w:semiHidden/>
    <w:qFormat/>
    <w:rPr>
      <w:rFonts w:ascii="Times New Roman" w:eastAsia="宋体" w:hAnsi="Times New Roman" w:cs="Times New Roman"/>
      <w:sz w:val="24"/>
      <w:szCs w:val="24"/>
    </w:rPr>
  </w:style>
  <w:style w:type="character" w:customStyle="1" w:styleId="af7">
    <w:name w:val="批注主题 字符"/>
    <w:basedOn w:val="aa"/>
    <w:link w:val="af6"/>
    <w:autoRedefine/>
    <w:semiHidden/>
    <w:qFormat/>
    <w:rPr>
      <w:rFonts w:ascii="Times New Roman" w:eastAsia="宋体" w:hAnsi="Times New Roman" w:cs="Times New Roman"/>
      <w:b/>
      <w:bCs/>
      <w:sz w:val="24"/>
      <w:szCs w:val="24"/>
    </w:rPr>
  </w:style>
  <w:style w:type="character" w:customStyle="1" w:styleId="af0">
    <w:name w:val="批注框文本 字符"/>
    <w:basedOn w:val="a1"/>
    <w:link w:val="af"/>
    <w:autoRedefine/>
    <w:semiHidden/>
    <w:qFormat/>
    <w:rPr>
      <w:rFonts w:ascii="Times New Roman" w:eastAsia="宋体" w:hAnsi="Times New Roman" w:cs="Times New Roman"/>
      <w:sz w:val="18"/>
      <w:szCs w:val="18"/>
    </w:rPr>
  </w:style>
  <w:style w:type="paragraph" w:customStyle="1" w:styleId="2100">
    <w:name w:val="样式 正文文字缩进 2 + 10 磅 自动设置"/>
    <w:basedOn w:val="22"/>
    <w:autoRedefine/>
    <w:qFormat/>
    <w:pPr>
      <w:spacing w:line="360" w:lineRule="auto"/>
      <w:ind w:firstLine="357"/>
    </w:pPr>
  </w:style>
  <w:style w:type="character" w:customStyle="1" w:styleId="2Char">
    <w:name w:val="正文文字缩进 2 Char"/>
    <w:basedOn w:val="a1"/>
    <w:autoRedefine/>
    <w:qFormat/>
    <w:rPr>
      <w:rFonts w:eastAsia="宋体"/>
      <w:kern w:val="2"/>
      <w:sz w:val="24"/>
      <w:szCs w:val="24"/>
      <w:lang w:val="en-US" w:eastAsia="zh-CN" w:bidi="ar-SA"/>
    </w:rPr>
  </w:style>
  <w:style w:type="character" w:customStyle="1" w:styleId="210Char">
    <w:name w:val="样式 正文文字缩进 2 + 10 磅 自动设置 Char"/>
    <w:basedOn w:val="2Char"/>
    <w:autoRedefine/>
    <w:qFormat/>
    <w:rPr>
      <w:rFonts w:eastAsia="宋体"/>
      <w:kern w:val="2"/>
      <w:sz w:val="24"/>
      <w:szCs w:val="24"/>
      <w:lang w:val="en-US" w:eastAsia="zh-CN" w:bidi="ar-SA"/>
    </w:rPr>
  </w:style>
  <w:style w:type="paragraph" w:customStyle="1" w:styleId="074125">
    <w:name w:val="样式 首行缩进:  0.74 厘米 行距: 多倍行距 1.25 字行"/>
    <w:basedOn w:val="a"/>
    <w:autoRedefine/>
    <w:qFormat/>
    <w:pPr>
      <w:spacing w:line="360" w:lineRule="auto"/>
      <w:ind w:firstLine="420"/>
    </w:pPr>
    <w:rPr>
      <w:rFonts w:cs="宋体"/>
      <w:sz w:val="24"/>
    </w:rPr>
  </w:style>
  <w:style w:type="paragraph" w:customStyle="1" w:styleId="0741250">
    <w:name w:val="样式 样式 首行缩进:  0.74 厘米 行距: 多倍行距 1.25 字行 + 四号 加粗"/>
    <w:basedOn w:val="074125"/>
    <w:autoRedefine/>
    <w:qFormat/>
    <w:rPr>
      <w:b/>
      <w:bCs/>
    </w:rPr>
  </w:style>
  <w:style w:type="character" w:customStyle="1" w:styleId="074125Char">
    <w:name w:val="样式 首行缩进:  0.74 厘米 行距: 多倍行距 1.25 字行 Char"/>
    <w:basedOn w:val="a1"/>
    <w:autoRedefine/>
    <w:qFormat/>
    <w:rPr>
      <w:rFonts w:eastAsia="宋体" w:cs="宋体"/>
      <w:kern w:val="2"/>
      <w:sz w:val="24"/>
      <w:lang w:val="en-US" w:eastAsia="zh-CN" w:bidi="ar-SA"/>
    </w:rPr>
  </w:style>
  <w:style w:type="character" w:customStyle="1" w:styleId="074125Char0">
    <w:name w:val="样式 样式 首行缩进:  0.74 厘米 行距: 多倍行距 1.25 字行 + 四号 加粗 Char"/>
    <w:basedOn w:val="074125Char"/>
    <w:autoRedefine/>
    <w:qFormat/>
    <w:rPr>
      <w:rFonts w:eastAsia="宋体" w:cs="宋体"/>
      <w:b/>
      <w:bCs/>
      <w:kern w:val="2"/>
      <w:sz w:val="24"/>
      <w:lang w:val="en-US" w:eastAsia="zh-CN" w:bidi="ar-SA"/>
    </w:rPr>
  </w:style>
  <w:style w:type="paragraph" w:customStyle="1" w:styleId="125">
    <w:name w:val="样式 行距: 多倍行距 1.25 字行"/>
    <w:basedOn w:val="a"/>
    <w:autoRedefine/>
    <w:qFormat/>
    <w:pPr>
      <w:spacing w:line="360" w:lineRule="auto"/>
    </w:pPr>
    <w:rPr>
      <w:rFonts w:cs="宋体"/>
      <w:sz w:val="24"/>
    </w:rPr>
  </w:style>
  <w:style w:type="paragraph" w:customStyle="1" w:styleId="2177">
    <w:name w:val="样式 正文文字缩进 2 + 五号 自动设置 首行缩进:  1.77 字符"/>
    <w:basedOn w:val="22"/>
    <w:autoRedefine/>
    <w:qFormat/>
    <w:pPr>
      <w:spacing w:line="360" w:lineRule="auto"/>
      <w:ind w:firstLineChars="177" w:firstLine="177"/>
    </w:pPr>
    <w:rPr>
      <w:rFonts w:cs="宋体"/>
    </w:rPr>
  </w:style>
  <w:style w:type="paragraph" w:customStyle="1" w:styleId="2">
    <w:name w:val="样式 正文文字缩进 2 + 五号 自动设置"/>
    <w:basedOn w:val="22"/>
    <w:autoRedefine/>
    <w:qFormat/>
    <w:pPr>
      <w:numPr>
        <w:numId w:val="1"/>
      </w:numPr>
      <w:spacing w:line="360" w:lineRule="auto"/>
    </w:pPr>
  </w:style>
  <w:style w:type="paragraph" w:customStyle="1" w:styleId="28">
    <w:name w:val="样式 正文文字缩进 2 + 五号 加粗 自动设置 居中"/>
    <w:basedOn w:val="22"/>
    <w:autoRedefine/>
    <w:qFormat/>
    <w:pPr>
      <w:ind w:firstLineChars="177" w:firstLine="373"/>
      <w:jc w:val="center"/>
    </w:pPr>
    <w:rPr>
      <w:rFonts w:cs="宋体"/>
      <w:b/>
      <w:bCs/>
    </w:rPr>
  </w:style>
  <w:style w:type="paragraph" w:customStyle="1" w:styleId="aff0">
    <w:name w:val="样式 加粗 居中"/>
    <w:basedOn w:val="a"/>
    <w:autoRedefine/>
    <w:qFormat/>
    <w:pPr>
      <w:jc w:val="center"/>
    </w:pPr>
    <w:rPr>
      <w:rFonts w:cs="宋体"/>
      <w:b/>
      <w:bCs/>
      <w:sz w:val="24"/>
    </w:rPr>
  </w:style>
  <w:style w:type="character" w:customStyle="1" w:styleId="3Char">
    <w:name w:val="正文文字缩进 3 Char"/>
    <w:basedOn w:val="a1"/>
    <w:autoRedefine/>
    <w:qFormat/>
    <w:rPr>
      <w:rFonts w:eastAsia="宋体"/>
      <w:kern w:val="2"/>
      <w:sz w:val="24"/>
      <w:lang w:val="en-US" w:eastAsia="zh-CN" w:bidi="ar-SA"/>
    </w:rPr>
  </w:style>
  <w:style w:type="character" w:customStyle="1" w:styleId="Char">
    <w:name w:val="正文（首行缩进两字） Char"/>
    <w:basedOn w:val="3Char"/>
    <w:autoRedefine/>
    <w:qFormat/>
    <w:rPr>
      <w:rFonts w:eastAsia="宋体"/>
      <w:kern w:val="2"/>
      <w:sz w:val="24"/>
      <w:lang w:val="en-US" w:eastAsia="zh-CN" w:bidi="ar-SA"/>
    </w:rPr>
  </w:style>
  <w:style w:type="character" w:customStyle="1" w:styleId="aff1">
    <w:name w:val="注："/>
    <w:basedOn w:val="a1"/>
    <w:autoRedefine/>
    <w:qFormat/>
    <w:rPr>
      <w:kern w:val="0"/>
      <w:sz w:val="18"/>
    </w:rPr>
  </w:style>
  <w:style w:type="paragraph" w:customStyle="1" w:styleId="aff2">
    <w:name w:val="表头"/>
    <w:basedOn w:val="28"/>
    <w:autoRedefine/>
    <w:qFormat/>
    <w:pPr>
      <w:ind w:firstLine="426"/>
    </w:pPr>
    <w:rPr>
      <w:szCs w:val="20"/>
    </w:rPr>
  </w:style>
  <w:style w:type="paragraph" w:customStyle="1" w:styleId="BodyText20">
    <w:name w:val="样式 Body Text 2 + 五号 加粗 居中 首行缩进:  0 厘米"/>
    <w:basedOn w:val="210"/>
    <w:autoRedefine/>
    <w:qFormat/>
    <w:pPr>
      <w:ind w:firstLine="0"/>
      <w:jc w:val="center"/>
    </w:pPr>
    <w:rPr>
      <w:rFonts w:cs="宋体"/>
      <w:b/>
      <w:bCs/>
    </w:rPr>
  </w:style>
  <w:style w:type="paragraph" w:customStyle="1" w:styleId="BodyText2">
    <w:name w:val="样式 Body Text 2 + 五号 加粗"/>
    <w:basedOn w:val="210"/>
    <w:autoRedefine/>
    <w:qFormat/>
    <w:rPr>
      <w:b/>
      <w:bCs/>
    </w:rPr>
  </w:style>
  <w:style w:type="paragraph" w:customStyle="1" w:styleId="BodyText200">
    <w:name w:val="样式 Body Text 2 + 五号 居中 首行缩进:  0 厘米"/>
    <w:basedOn w:val="210"/>
    <w:autoRedefine/>
    <w:qFormat/>
    <w:pPr>
      <w:ind w:firstLine="0"/>
      <w:jc w:val="center"/>
    </w:pPr>
    <w:rPr>
      <w:rFonts w:cs="宋体"/>
    </w:rPr>
  </w:style>
  <w:style w:type="character" w:customStyle="1" w:styleId="a6">
    <w:name w:val="正文缩进 字符"/>
    <w:basedOn w:val="32"/>
    <w:link w:val="a5"/>
    <w:autoRedefine/>
    <w:qFormat/>
    <w:rPr>
      <w:rFonts w:ascii="Times New Roman" w:eastAsia="宋体" w:hAnsi="Times New Roman" w:cs="Times New Roman"/>
      <w:sz w:val="24"/>
      <w:szCs w:val="20"/>
    </w:rPr>
  </w:style>
  <w:style w:type="character" w:customStyle="1" w:styleId="aff3">
    <w:name w:val="样式 宋体"/>
    <w:basedOn w:val="a1"/>
    <w:autoRedefine/>
    <w:qFormat/>
    <w:rPr>
      <w:rFonts w:ascii="宋体" w:eastAsia="宋体" w:hAnsi="宋体"/>
      <w:sz w:val="24"/>
    </w:rPr>
  </w:style>
  <w:style w:type="paragraph" w:customStyle="1" w:styleId="TableParagraph">
    <w:name w:val="Table Paragraph"/>
    <w:basedOn w:val="a"/>
    <w:autoRedefine/>
    <w:uiPriority w:val="1"/>
    <w:qFormat/>
    <w:rPr>
      <w:rFonts w:ascii="宋体" w:hAnsi="宋体" w:cs="宋体"/>
      <w:lang w:val="zh-CN" w:bidi="zh-CN"/>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z-1">
    <w:name w:val="z-窗体顶端1"/>
    <w:basedOn w:val="a"/>
    <w:next w:val="a"/>
    <w:link w:val="z-"/>
    <w:autoRedefine/>
    <w:uiPriority w:val="99"/>
    <w:semiHidden/>
    <w:unhideWhenUsed/>
    <w:qFormat/>
    <w:pPr>
      <w:widowControl/>
      <w:pBdr>
        <w:bottom w:val="single" w:sz="6" w:space="1" w:color="auto"/>
      </w:pBdr>
      <w:jc w:val="center"/>
    </w:pPr>
    <w:rPr>
      <w:rFonts w:ascii="Arial" w:hAnsi="Arial" w:cs="Arial"/>
      <w:vanish/>
      <w:kern w:val="0"/>
      <w:sz w:val="16"/>
      <w:szCs w:val="16"/>
    </w:rPr>
  </w:style>
  <w:style w:type="character" w:customStyle="1" w:styleId="z-">
    <w:name w:val="z-窗体顶端 字符"/>
    <w:basedOn w:val="a1"/>
    <w:link w:val="z-1"/>
    <w:autoRedefine/>
    <w:uiPriority w:val="99"/>
    <w:semiHidden/>
    <w:qFormat/>
    <w:rPr>
      <w:rFonts w:ascii="Arial" w:hAnsi="Arial" w:cs="Arial"/>
      <w:vanish/>
      <w:sz w:val="16"/>
      <w:szCs w:val="16"/>
    </w:rPr>
  </w:style>
  <w:style w:type="paragraph" w:styleId="aff4">
    <w:name w:val="List Paragraph"/>
    <w:basedOn w:val="a"/>
    <w:autoRedefine/>
    <w:uiPriority w:val="34"/>
    <w:unhideWhenUsed/>
    <w:qFormat/>
    <w:pPr>
      <w:ind w:firstLineChars="200" w:firstLine="420"/>
    </w:pPr>
  </w:style>
  <w:style w:type="table" w:customStyle="1" w:styleId="4-51">
    <w:name w:val="清单表 4 - 着色 51"/>
    <w:basedOn w:val="a2"/>
    <w:autoRedefine/>
    <w:uiPriority w:val="49"/>
    <w:qFormat/>
    <w:rPr>
      <w:rFonts w:asciiTheme="minorHAnsi" w:eastAsiaTheme="minorEastAsia" w:hAnsiTheme="minorHAnsi" w:cstheme="minorBidi"/>
      <w:kern w:val="2"/>
      <w:sz w:val="21"/>
      <w:szCs w:val="22"/>
      <w14:ligatures w14:val="standardContextual"/>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autoRedefine/>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5-61">
    <w:name w:val="网格表 5 深色 - 着色 61"/>
    <w:basedOn w:val="a2"/>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so.csdn.net/so/search?q=%E6%94%BE%E5%A4%A7%E7%94%B5%E8%B7%AF&amp;spm=1001.2101.3001.7020" TargetMode="External"/><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office6\templates\download\36c364e8-6a00-4e7a-864f-d5b412a725b8\&#21019;&#19994;&#35745;&#21010;&#20070;&#21830;&#19994;&#35745;&#21010;&#20070;&#21830;&#19994;&#39033;&#30446;&#31574;&#21010;&#26041;&#26696;.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创业计划书商业计划书商业项目策划方案.docx</Template>
  <TotalTime>3</TotalTime>
  <Pages>63</Pages>
  <Words>3411</Words>
  <Characters>19444</Characters>
  <Application>Microsoft Office Word</Application>
  <DocSecurity>0</DocSecurity>
  <Lines>162</Lines>
  <Paragraphs>45</Paragraphs>
  <ScaleCrop>false</ScaleCrop>
  <Company/>
  <LinksUpToDate>false</LinksUpToDate>
  <CharactersWithSpaces>22810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wang丶 ze</dc:creator>
  <cp:lastModifiedBy>鸿昆 刘</cp:lastModifiedBy>
  <cp:revision>2</cp:revision>
  <dcterms:created xsi:type="dcterms:W3CDTF">2024-07-10T14:21:00Z</dcterms:created>
  <dcterms:modified xsi:type="dcterms:W3CDTF">2024-07-10T14:21:00Z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KSOTemplateUUID">
    <vt:lpwstr>v1.0_mb_Sl7FMDI4a7OlJ2vmfwtgsw==</vt:lpwstr>
  </property>
  <property fmtid="{D5CDD505-2E9C-101B-9397-08002B2CF9AE}" pid="4" name="ICV">
    <vt:lpwstr>1AC5A812D7D3480EB4ABED324BB34EDD_12</vt:lpwstr>
  </property>
</Properties>
</file>