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7030A0"/>
          </w:tcPr>
          <w:p>
            <w:pPr>
              <w:spacing w:before="280" w:after="12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36"/>
              </w:rPr>
              <w:t>Pick&amp;Go — Phase 2 구현 결과 리포트</w:t>
            </w:r>
          </w:p>
          <w:p>
            <w:pPr>
              <w:spacing w:after="28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D9D9D9"/>
                <w:sz w:val="20"/>
              </w:rPr>
              <w:t>공간 클러스터링(K-Means)  ·  2026-04-13  ·  35개 테스트 전부 통과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030A0"/>
                <w:sz w:val="40"/>
              </w:rPr>
              <w:t>35개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40"/>
              </w:rPr>
              <w:t>35개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40"/>
              </w:rPr>
              <w:t>±1~2</w:t>
            </w:r>
          </w:p>
        </w:tc>
        <w:tc>
          <w:tcPr>
            <w:tcW w:type="dxa" w:w="2351"/>
            <w:shd w:val="clear" w:color="auto" w:fill="D6E4F7"/>
          </w:tcPr>
          <w:p>
            <w:pPr>
              <w:spacing w:before="120"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C55A11"/>
                <w:sz w:val="40"/>
              </w:rPr>
              <w:t>3가지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총 테스트 항목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전부 통과 (100%)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클러스터 크기 오차</w:t>
            </w:r>
          </w:p>
        </w:tc>
        <w:tc>
          <w:tcPr>
            <w:tcW w:type="dxa" w:w="2351"/>
            <w:shd w:val="clear" w:color="auto" w:fill="F2F2F2"/>
          </w:tcPr>
          <w:p>
            <w:pPr>
              <w:spacing w:before="40" w:after="1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8"/>
              </w:rPr>
              <w:t>예외 케이스 처리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1. 변경 전 vs 변경 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3600"/>
            <w:shd w:val="clear" w:color="auto" w:fill="83171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변경 전 (구버전)</w:t>
            </w:r>
          </w:p>
        </w:tc>
        <w:tc>
          <w:tcPr>
            <w:tcW w:type="dxa" w:w="3600"/>
            <w:shd w:val="clear" w:color="auto" w:fill="375A2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변경 후 (Phase 2)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일자별 배분 방식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전체 풀 랜덤 셔플 후 순차 배정</w:t>
              <w:br/>
              <w:t>(지리 고려 없음)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K-Means로 지리적 군집 먼저 묶음</w:t>
              <w:br/>
              <w:t>(가까운 장소끼리 같은 날)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하루 동선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서귀포→제주시→서귀포 식 지그재그 가능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날짜마다 특정 지역 집중</w:t>
              <w:br/>
              <w:t>(이동시간 40~60% 절감 기대)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날짜 간 중복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A지역→B지역→A지역 반복 이동 발생 가능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날짜별 지역이 명확히 분리됨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클러스터 균등화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없음 (랜덤에 의존)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±1~2개 편차 보장</w:t>
              <w:br/>
              <w:t>(_rebalance 보정)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Phase 4 연결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중심점 개념 없어 앵커링 불가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centroids 반환으로 숙소 앵커링 근거 제공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재현성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random.shuffle() → 실행마다 결과 다름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random_state=42 고정</w:t>
              <w:br/>
              <w:t>(같은 입력 = 같은 결과 보장)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의존성 내성</w:t>
            </w:r>
          </w:p>
        </w:tc>
        <w:tc>
          <w:tcPr>
            <w:tcW w:type="dxa" w:w="3600"/>
            <w:shd w:val="clear" w:color="auto" w:fill="FCE4E4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831717"/>
                <w:sz w:val="18"/>
              </w:rPr>
              <w:t>없음</w:t>
            </w:r>
          </w:p>
        </w:tc>
        <w:tc>
          <w:tcPr>
            <w:tcW w:type="dxa" w:w="3600"/>
            <w:shd w:val="clear" w:color="auto" w:fill="E2EFDA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scikit-learn 없어도</w:t>
              <w:br/>
              <w:t>_fallback_split()으로 동작 보장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2. Phase 2 파이프라인 전체 흐름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2E75B6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INPUT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Phase 1 출력 입력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visit_candidates (방문 후보 20개) + num_days=4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C55A11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1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예외 처리 분기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빈 입력 / 장소≤일수 / scikit-learn 미설치 → 각각 안전 반환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7030A0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2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K-Means 클러스터링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coords = [[lat,lng], ...] → KMeans(k=4, random_state=42, n_init=10)</w:t>
              <w:br/>
              <w:t>→ labels 배정 → clusters 구성 → raw centroids 추출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375A29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3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_rebalance() 보정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① 빈 클러스터 → 최대 클러스터 절반 이동</w:t>
              <w:br/>
              <w:t>② max-min≥3 → 큰→작은 1개씩 이동 (최대 10회)</w:t>
              <w:br/>
              <w:t>③ centroid 재계산 = 실제 장소 좌표 평균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  <w:shd w:val="clear" w:color="auto" w:fill="1F4E79"/>
          </w:tcPr>
          <w:p>
            <w:pPr>
              <w:spacing w:before="80" w:after="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OUTPUT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반환</w:t>
            </w:r>
          </w:p>
        </w:tc>
        <w:tc>
          <w:tcPr>
            <w:tcW w:type="dxa" w:w="7632"/>
          </w:tcPr>
          <w:p>
            <w:pPr>
              <w:spacing w:before="120"/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clusters[4개] → Phase 3 TSP 입력</w:t>
              <w:br/>
              <w:t>centroids[4개] → Phase 4 숙소 앵커링 입력</w:t>
            </w:r>
          </w:p>
        </w:tc>
      </w:tr>
    </w:tbl>
    <w:p>
      <w:pPr>
        <w:spacing w:after="40"/>
      </w:pPr>
    </w:p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3. 제주도 시나리오 — 20개 장소 / 4일 클러스터링 결과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000000"/>
          <w:sz w:val="20"/>
        </w:rPr>
        <w:t>입력: 제주도 장소 20개  |  여행 일수: 4일  |  처리 시간: 8.5ms (warm-up 후)</w:t>
      </w:r>
    </w:p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7030A0"/>
          <w:sz w:val="26"/>
        </w:rPr>
        <w:t xml:space="preserve">  Day 1  —  5개 장소  (centroid: 위도 33.9906 / 경도 126.3006)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위도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경도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제주장소01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33.7673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126.0350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제주장소04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34.0706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126.1217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제주장소10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33.9713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126.0091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34.1487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126.4712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제주장소19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33.9953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126.8659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7030A0"/>
          <w:sz w:val="26"/>
        </w:rPr>
        <w:t xml:space="preserve">  Day 2  —  6개 장소  (centroid: 위도 33.8766 / 경도 126.9861)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위도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경도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제주장소03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33.8838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126.9474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제주장소08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33.7799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126.7629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제주장소11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33.9670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126.9774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34.0170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126.8452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제주장소16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33.9686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127.0216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제주장소17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33.6435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127.3624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7030A0"/>
          <w:sz w:val="26"/>
        </w:rPr>
        <w:t xml:space="preserve">  Day 3  —  4개 장소  (centroid: 위도 33.5038 / 경도 126.7784)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위도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경도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제주장소06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33.2624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126.7075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33.2645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126.8250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제주장소18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33.4542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126.7729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제주장소20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34.0340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126.8083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7030A0"/>
          <w:sz w:val="26"/>
        </w:rPr>
        <w:t xml:space="preserve">  Day 4  —  5개 장소  (centroid: 위도 33.2776 / 경도 126.1971)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576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장소명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위도</w:t>
            </w:r>
          </w:p>
        </w:tc>
        <w:tc>
          <w:tcPr>
            <w:tcW w:type="dxa" w:w="172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경도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제주장소02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33.3300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126.3125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33.5063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126.0417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제주장소07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33.0318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126.2784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제주장소12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33.4083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126.2177</w:t>
            </w:r>
          </w:p>
        </w:tc>
      </w:tr>
      <w:tr>
        <w:tc>
          <w:tcPr>
            <w:tcW w:type="dxa" w:w="576"/>
            <w:shd w:val="clear" w:color="auto" w:fill="ECE1F5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3600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제주장소14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33.1113</w:t>
            </w:r>
          </w:p>
        </w:tc>
        <w:tc>
          <w:tcPr>
            <w:tcW w:type="dxa" w:w="1728"/>
            <w:shd w:val="clear" w:color="auto" w:fill="ECE1F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126.1354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375A29"/>
          <w:sz w:val="20"/>
        </w:rPr>
        <w:t>클러스터 크기: [5, 6, 4, 5]  |  max-min = 2  |  균등화 기준(≤2) 충족</w:t>
      </w:r>
    </w:p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4. 테스트 결과 (35개 항목)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60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테스트 항목</w:t>
            </w:r>
          </w:p>
        </w:tc>
        <w:tc>
          <w:tcPr>
            <w:tcW w:type="dxa" w:w="864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전체</w:t>
            </w:r>
          </w:p>
        </w:tc>
        <w:tc>
          <w:tcPr>
            <w:tcW w:type="dxa" w:w="864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통과</w:t>
            </w:r>
          </w:p>
        </w:tc>
        <w:tc>
          <w:tcPr>
            <w:tcW w:type="dxa" w:w="1008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1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정상 클러스터링 — 제주도 20개/4일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2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빈 입력 — 에러 없이 빈 클러스터 반환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3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장소 수 ≤ 일수 — 극단 케이스 처리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4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1일 여행 — 전체 장소를 1개 클러스터로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5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균등화 강제 검증 — 편중 데이터(15:3 비율)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6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centroid 정확도 — 실제 장소 좌표 평균과 일치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7</w:t>
            </w:r>
          </w:p>
        </w:tc>
        <w:tc>
          <w:tcPr>
            <w:tcW w:type="dxa" w:w="460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fallback_split() — scikit-learn 대체 로직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6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Test 8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대용량 처리 — 100개 장소/7일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008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합계</w:t>
            </w:r>
          </w:p>
        </w:tc>
        <w:tc>
          <w:tcPr>
            <w:tcW w:type="dxa" w:w="4608"/>
            <w:shd w:val="clear" w:color="auto" w:fill="D6F0D6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</w:r>
          </w:p>
        </w:tc>
        <w:tc>
          <w:tcPr>
            <w:tcW w:type="dxa" w:w="864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35</w:t>
            </w:r>
          </w:p>
        </w:tc>
        <w:tc>
          <w:tcPr>
            <w:tcW w:type="dxa" w:w="864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35</w:t>
            </w:r>
          </w:p>
        </w:tc>
        <w:tc>
          <w:tcPr>
            <w:tcW w:type="dxa" w:w="1008"/>
            <w:shd w:val="clear" w:color="auto" w:fill="D6F0D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18"/>
              </w:rPr>
              <w:t>100%</w:t>
            </w:r>
          </w:p>
        </w:tc>
      </w:tr>
    </w:tbl>
    <w:p/>
    <w:p>
      <w:pPr>
        <w:spacing w:before="80"/>
        <w:ind w:left="283"/>
      </w:pPr>
      <w:r>
        <w:rPr>
          <w:rFonts w:ascii="맑은 고딕" w:hAnsi="맑은 고딕" w:eastAsia="맑은 고딕"/>
          <w:b/>
          <w:i w:val="0"/>
          <w:color w:val="C55A11"/>
          <w:sz w:val="18"/>
        </w:rPr>
        <w:t xml:space="preserve">※ 처리 속도: </w:t>
      </w:r>
      <w:r>
        <w:rPr>
          <w:rFonts w:ascii="맑은 고딕" w:hAnsi="맑은 고딕" w:eastAsia="맑은 고딕"/>
          <w:b w:val="0"/>
          <w:i w:val="0"/>
          <w:color w:val="C55A11"/>
          <w:sz w:val="18"/>
        </w:rPr>
        <w:t>최초 호출 ~5400ms (Windows MKL 초기화 포함) / warm-up 후 9ms / 100개 장소/7일 13ms. 실서버(Linux/Docker) 환경에서는 MKL 초기화 지연 없음.</w:t>
      </w:r>
    </w:p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4E79"/>
          <w:sz w:val="32"/>
        </w:rPr>
        <w:t>5. 장점 &amp; 주의사항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464"/>
            <w:shd w:val="clear" w:color="auto" w:fill="E2EFDA"/>
          </w:tcPr>
          <w:p>
            <w:pPr>
              <w:spacing w:before="120"/>
            </w:pPr>
            <w:r>
              <w:rPr>
                <w:rFonts w:ascii="맑은 고딕" w:hAnsi="맑은 고딕" w:eastAsia="맑은 고딕"/>
                <w:b/>
                <w:i w:val="0"/>
                <w:color w:val="375A29"/>
                <w:sz w:val="22"/>
              </w:rPr>
              <w:t>장점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하루 동선이 한 지역으로 집중 (이동시간 절감)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±1~2개 균등화로 날짜별 장소 수 균형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centroids로 Phase 4 숙소 앵커링 정확도 향상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random_state=42 → 재현 가능한 일정 생성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scikit-learn 없어도 fallback으로 동작 보장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375A29"/>
                <w:sz w:val="18"/>
              </w:rPr>
              <w:t>✓  입력 예외 3종을 안전하게 처리</w:t>
            </w:r>
          </w:p>
        </w:tc>
        <w:tc>
          <w:tcPr>
            <w:tcW w:type="dxa" w:w="4464"/>
            <w:shd w:val="clear" w:color="auto" w:fill="FFF2CC"/>
          </w:tcPr>
          <w:p>
            <w:pPr>
              <w:spacing w:before="120"/>
            </w:pPr>
            <w:r>
              <w:rPr>
                <w:rFonts w:ascii="맑은 고딕" w:hAnsi="맑은 고딕" w:eastAsia="맑은 고딕"/>
                <w:b/>
                <w:i w:val="0"/>
                <w:color w:val="C55A11"/>
                <w:sz w:val="22"/>
              </w:rPr>
              <w:t>주의사항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K-Means는 클러스터 크기 불균형 가능</w:t>
              <w:br/>
              <w:t>→ _rebalance()로 보정하나, 극단 편중 시 지리 정확도 일부 손실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위경도 유클리드 거리 사용</w:t>
              <w:br/>
              <w:t>→ 국내 200km 이내 오차 미미, 해외 장거리는 주의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Windows MKL 초기화 지연 (최초 호출 ~5초)</w:t>
              <w:br/>
              <w:t>→ 실서버(Linux) 환경에서는 해당 없음</w:t>
            </w:r>
          </w:p>
          <w:p>
            <w:pPr>
              <w:ind w:left="170"/>
            </w:pPr>
            <w:r>
              <w:rPr>
                <w:rFonts w:ascii="맑은 고딕" w:hAnsi="맑은 고딕" w:eastAsia="맑은 고딕"/>
                <w:b w:val="0"/>
                <w:i w:val="0"/>
                <w:color w:val="C55A11"/>
                <w:sz w:val="18"/>
              </w:rPr>
              <w:t>⚠  itinerary_generator.py 통합은 Step 8에서 수행</w:t>
              <w:br/>
              <w:t>→ 현재는 독립 서비스로만 존재</w:t>
            </w:r>
          </w:p>
        </w:tc>
      </w:tr>
    </w:tbl>
    <w:p/>
    <w:p>
      <w:pPr>
        <w:spacing w:before="40" w:after="40"/>
        <w:pBdr>
          <w:bottom w:val="single" w:sz="6" w:space="1" w:color="2E75B6"/>
        </w:pBdr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030A0"/>
          </w:tcPr>
          <w:p>
            <w:pPr>
              <w:spacing w:before="24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Phase 2 구현 완료  ·  35/35 테스트 ALL PASS</w:t>
            </w:r>
          </w:p>
          <w:p>
            <w:pPr>
              <w:spacing w:after="2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D9D9D9"/>
                <w:sz w:val="20"/>
              </w:rPr>
              <w:t>다음 단계: Phase 3 TSP 경로 최적화 구현 대기 중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