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C144" w14:textId="0D479FA4" w:rsidR="00A263AF" w:rsidRDefault="00A263AF">
      <w:pPr>
        <w:rPr>
          <w:b/>
          <w:bCs/>
        </w:rPr>
      </w:pPr>
      <w:r>
        <w:rPr>
          <w:b/>
          <w:bCs/>
        </w:rPr>
        <w:t>Finding Summary</w:t>
      </w:r>
    </w:p>
    <w:p w14:paraId="0FC41B24" w14:textId="7B08BC71" w:rsidR="00A263AF" w:rsidRDefault="00A263AF"/>
    <w:p w14:paraId="0F5089A5" w14:textId="77777777" w:rsidR="00570CB7" w:rsidRDefault="00570CB7">
      <w:r>
        <w:t xml:space="preserve">Based on the usability tests done, the intuitiveness of each task seemed to differ for each participant. </w:t>
      </w:r>
    </w:p>
    <w:p w14:paraId="389A40AA" w14:textId="77777777" w:rsidR="00570CB7" w:rsidRDefault="00570CB7"/>
    <w:p w14:paraId="1932412D" w14:textId="1FBD34AB" w:rsidR="00570CB7" w:rsidRDefault="00570CB7">
      <w:r>
        <w:t>For the first task, the first and second participant was able to infer that the site was related to art based on the Mona Lisa picture. However, the third participant was not able to recognize the picture and did not know what the website was about.</w:t>
      </w:r>
    </w:p>
    <w:p w14:paraId="4EAD6DB9" w14:textId="6E5726CC" w:rsidR="00570CB7" w:rsidRDefault="00570CB7"/>
    <w:p w14:paraId="2A900405" w14:textId="77777777" w:rsidR="00A72FC7" w:rsidRDefault="00570CB7">
      <w:r>
        <w:t>For the second task, the first participant chose to click the “Start your collection”, which was the intended use for the task. The second and third participant, however, looked at the navigation bar first. The third participant also added some comments at the end saying that</w:t>
      </w:r>
      <w:r w:rsidR="00A72FC7">
        <w:t xml:space="preserve"> using the navigation bar </w:t>
      </w:r>
      <w:proofErr w:type="gramStart"/>
      <w:r w:rsidR="00A72FC7">
        <w:t>as a way to</w:t>
      </w:r>
      <w:proofErr w:type="gramEnd"/>
      <w:r w:rsidR="00A72FC7">
        <w:t xml:space="preserve"> filter out things was confusing. </w:t>
      </w:r>
    </w:p>
    <w:p w14:paraId="29DA257C" w14:textId="77777777" w:rsidR="00A72FC7" w:rsidRDefault="00A72FC7"/>
    <w:p w14:paraId="26F9ECED" w14:textId="77777777" w:rsidR="00A72FC7" w:rsidRDefault="00A72FC7">
      <w:r>
        <w:t xml:space="preserve">For the third task, all three participants were able to perform the task without any issues. The first participant, however, pointed out that there was very little metadata for the paintings. </w:t>
      </w:r>
    </w:p>
    <w:p w14:paraId="59C4EC58" w14:textId="77777777" w:rsidR="00A72FC7" w:rsidRDefault="00A72FC7"/>
    <w:p w14:paraId="21D98EB8" w14:textId="77777777" w:rsidR="00A72FC7" w:rsidRDefault="00A72FC7">
      <w:r>
        <w:t>For the fourth task, the second and third participants were able to proceed with the bidding process without any issues. The first participant, however, was confused on the current bidding prices.</w:t>
      </w:r>
    </w:p>
    <w:p w14:paraId="1A06A1F6" w14:textId="77777777" w:rsidR="00A72FC7" w:rsidRDefault="00A72FC7"/>
    <w:p w14:paraId="20786316" w14:textId="737FDDFB" w:rsidR="00570CB7" w:rsidRPr="00570CB7" w:rsidRDefault="00A72FC7">
      <w:pPr>
        <w:rPr>
          <w:rFonts w:hint="eastAsia"/>
        </w:rPr>
      </w:pPr>
      <w:r>
        <w:t xml:space="preserve">For the fifth task, all the participants performed the tasks without any issues. </w:t>
      </w:r>
      <w:r w:rsidR="00570CB7">
        <w:t xml:space="preserve"> </w:t>
      </w:r>
    </w:p>
    <w:p w14:paraId="6F5516EF" w14:textId="2E5DCC2E" w:rsidR="00A263AF" w:rsidRDefault="00A263AF">
      <w:pPr>
        <w:rPr>
          <w:b/>
          <w:bCs/>
        </w:rPr>
      </w:pPr>
    </w:p>
    <w:p w14:paraId="5F6ED634" w14:textId="5E516929" w:rsidR="00A263AF" w:rsidRDefault="00A263AF">
      <w:pPr>
        <w:rPr>
          <w:b/>
          <w:bCs/>
        </w:rPr>
      </w:pPr>
      <w:r>
        <w:rPr>
          <w:b/>
          <w:bCs/>
        </w:rPr>
        <w:t>Ranked Issues</w:t>
      </w:r>
    </w:p>
    <w:p w14:paraId="743C3291" w14:textId="3FB13307" w:rsidR="00A263AF" w:rsidRDefault="00A263AF">
      <w:pPr>
        <w:rPr>
          <w:b/>
          <w:bCs/>
        </w:rPr>
      </w:pPr>
    </w:p>
    <w:p w14:paraId="0BFF704F" w14:textId="67F0FE94" w:rsidR="00A263AF" w:rsidRDefault="00A72FC7" w:rsidP="00A72FC7">
      <w:pPr>
        <w:pStyle w:val="ListParagraph"/>
        <w:numPr>
          <w:ilvl w:val="0"/>
          <w:numId w:val="2"/>
        </w:numPr>
      </w:pPr>
      <w:r>
        <w:t xml:space="preserve">Changing the relationship between the “Start your collection” button and the navigation bar </w:t>
      </w:r>
    </w:p>
    <w:p w14:paraId="2363577F" w14:textId="347F90D6" w:rsidR="00A72FC7" w:rsidRDefault="00A72FC7" w:rsidP="00A72FC7">
      <w:pPr>
        <w:pStyle w:val="ListParagraph"/>
        <w:numPr>
          <w:ilvl w:val="0"/>
          <w:numId w:val="2"/>
        </w:numPr>
      </w:pPr>
      <w:r>
        <w:t xml:space="preserve">Adding more metadata about the painting </w:t>
      </w:r>
    </w:p>
    <w:p w14:paraId="1CE41F30" w14:textId="6C9F7305" w:rsidR="00A72FC7" w:rsidRDefault="00A72FC7" w:rsidP="00A72FC7">
      <w:pPr>
        <w:pStyle w:val="ListParagraph"/>
        <w:numPr>
          <w:ilvl w:val="0"/>
          <w:numId w:val="2"/>
        </w:numPr>
      </w:pPr>
      <w:r>
        <w:t xml:space="preserve">Making the current bidding price in the bidding screen bigger/more obvious </w:t>
      </w:r>
    </w:p>
    <w:p w14:paraId="3C0C7E2E" w14:textId="4473FE48" w:rsidR="00A72FC7" w:rsidRPr="00A72FC7" w:rsidRDefault="00A72FC7" w:rsidP="00A72FC7">
      <w:pPr>
        <w:pStyle w:val="ListParagraph"/>
        <w:numPr>
          <w:ilvl w:val="0"/>
          <w:numId w:val="2"/>
        </w:numPr>
      </w:pPr>
      <w:r>
        <w:t>Clarifying the purpose of the website</w:t>
      </w:r>
    </w:p>
    <w:p w14:paraId="27FAEA8F" w14:textId="77777777" w:rsidR="00A263AF" w:rsidRDefault="00A263AF">
      <w:pPr>
        <w:rPr>
          <w:b/>
          <w:bCs/>
        </w:rPr>
      </w:pPr>
    </w:p>
    <w:p w14:paraId="1F284DD6" w14:textId="34037B79" w:rsidR="00A263AF" w:rsidRDefault="00A263AF">
      <w:pPr>
        <w:rPr>
          <w:b/>
          <w:bCs/>
        </w:rPr>
      </w:pPr>
      <w:r>
        <w:rPr>
          <w:b/>
          <w:bCs/>
        </w:rPr>
        <w:t xml:space="preserve">Brief Resolution Plan for Each Issue </w:t>
      </w:r>
    </w:p>
    <w:p w14:paraId="7C4CD38E" w14:textId="14D13D33" w:rsidR="00A72FC7" w:rsidRDefault="00A72FC7" w:rsidP="00A72FC7">
      <w:pPr>
        <w:pStyle w:val="ListParagraph"/>
        <w:numPr>
          <w:ilvl w:val="0"/>
          <w:numId w:val="3"/>
        </w:numPr>
      </w:pPr>
      <w:r>
        <w:t xml:space="preserve">Changing the relationship between the “Start your collection” button and the navigation bar </w:t>
      </w:r>
    </w:p>
    <w:p w14:paraId="3A258B58" w14:textId="37AF49E9" w:rsidR="00A72FC7" w:rsidRDefault="00A72FC7" w:rsidP="00A72FC7">
      <w:pPr>
        <w:pStyle w:val="ListParagraph"/>
        <w:numPr>
          <w:ilvl w:val="1"/>
          <w:numId w:val="3"/>
        </w:numPr>
      </w:pPr>
      <w:r>
        <w:t xml:space="preserve">The nav bar will only show as soon as the user presses “Start your collection”. This way, the user knows that the only way to browse through the paintings is to press that button  </w:t>
      </w:r>
    </w:p>
    <w:p w14:paraId="2A5CDA7C" w14:textId="5AB345D0" w:rsidR="00A72FC7" w:rsidRDefault="00A72FC7" w:rsidP="00A72FC7">
      <w:pPr>
        <w:pStyle w:val="ListParagraph"/>
        <w:numPr>
          <w:ilvl w:val="0"/>
          <w:numId w:val="3"/>
        </w:numPr>
      </w:pPr>
      <w:r>
        <w:t xml:space="preserve">Adding more metadata about the painting </w:t>
      </w:r>
    </w:p>
    <w:p w14:paraId="2A8A120F" w14:textId="2A56266F" w:rsidR="00A72FC7" w:rsidRDefault="00143C77" w:rsidP="00A72FC7">
      <w:pPr>
        <w:pStyle w:val="ListParagraph"/>
        <w:numPr>
          <w:ilvl w:val="1"/>
          <w:numId w:val="3"/>
        </w:numPr>
      </w:pPr>
      <w:r>
        <w:t xml:space="preserve">Maybe adding a brief description of what the artwork is about, and its current locations would be good. </w:t>
      </w:r>
    </w:p>
    <w:p w14:paraId="4736901A" w14:textId="1D4A4002" w:rsidR="00A72FC7" w:rsidRDefault="00A72FC7" w:rsidP="00A72FC7">
      <w:pPr>
        <w:pStyle w:val="ListParagraph"/>
        <w:numPr>
          <w:ilvl w:val="0"/>
          <w:numId w:val="3"/>
        </w:numPr>
      </w:pPr>
      <w:r>
        <w:t xml:space="preserve">Making the current bidding price in the bidding screen bigger/more obvious </w:t>
      </w:r>
    </w:p>
    <w:p w14:paraId="44864393" w14:textId="1D9B1B7E" w:rsidR="00856538" w:rsidRDefault="00143C77" w:rsidP="00856538">
      <w:pPr>
        <w:pStyle w:val="ListParagraph"/>
        <w:numPr>
          <w:ilvl w:val="1"/>
          <w:numId w:val="3"/>
        </w:numPr>
      </w:pPr>
      <w:r>
        <w:t xml:space="preserve">Have the current bidding be more obvious, through bigger font and maybe a different color for emphasis </w:t>
      </w:r>
    </w:p>
    <w:p w14:paraId="1343131C" w14:textId="627A7050" w:rsidR="00A72FC7" w:rsidRDefault="00A72FC7" w:rsidP="00A72FC7">
      <w:pPr>
        <w:pStyle w:val="ListParagraph"/>
        <w:numPr>
          <w:ilvl w:val="0"/>
          <w:numId w:val="3"/>
        </w:numPr>
      </w:pPr>
      <w:r>
        <w:t>Clarifying the purpose of the website</w:t>
      </w:r>
    </w:p>
    <w:p w14:paraId="0E33881B" w14:textId="1ADCAB5E" w:rsidR="00143C77" w:rsidRPr="00A72FC7" w:rsidRDefault="00143C77" w:rsidP="00143C77">
      <w:pPr>
        <w:pStyle w:val="ListParagraph"/>
        <w:numPr>
          <w:ilvl w:val="1"/>
          <w:numId w:val="3"/>
        </w:numPr>
      </w:pPr>
      <w:r>
        <w:lastRenderedPageBreak/>
        <w:t xml:space="preserve">This might not need to be addressed. Based on our talks with the client, they wanted the website to be exclusive. Only people who have the invitation code can enter the website, and those who receive the invitation code should already have an idea of what the website is about </w:t>
      </w:r>
    </w:p>
    <w:p w14:paraId="04A499CB" w14:textId="39ACA324" w:rsidR="00A72FC7" w:rsidRDefault="00A72FC7">
      <w:pPr>
        <w:rPr>
          <w:b/>
          <w:bCs/>
        </w:rPr>
      </w:pPr>
    </w:p>
    <w:p w14:paraId="2EFB5DDE" w14:textId="77777777" w:rsidR="00A72FC7" w:rsidRPr="00A72FC7" w:rsidRDefault="00A72FC7"/>
    <w:sectPr w:rsidR="00A72FC7" w:rsidRPr="00A72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23DBA"/>
    <w:multiLevelType w:val="hybridMultilevel"/>
    <w:tmpl w:val="A4C0E062"/>
    <w:lvl w:ilvl="0" w:tplc="DB168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75420"/>
    <w:multiLevelType w:val="hybridMultilevel"/>
    <w:tmpl w:val="BF1E9216"/>
    <w:lvl w:ilvl="0" w:tplc="3FE21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C7C38"/>
    <w:multiLevelType w:val="hybridMultilevel"/>
    <w:tmpl w:val="A4C0E0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666966">
    <w:abstractNumId w:val="1"/>
  </w:num>
  <w:num w:numId="2" w16cid:durableId="1060254365">
    <w:abstractNumId w:val="0"/>
  </w:num>
  <w:num w:numId="3" w16cid:durableId="1212109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23"/>
    <w:rsid w:val="00143C77"/>
    <w:rsid w:val="00570CB7"/>
    <w:rsid w:val="006A2823"/>
    <w:rsid w:val="00856538"/>
    <w:rsid w:val="00A263AF"/>
    <w:rsid w:val="00A72F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222A68"/>
  <w15:chartTrackingRefBased/>
  <w15:docId w15:val="{F79CD7B1-90DA-B34D-A93A-D23BEE0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Seok Lee</dc:creator>
  <cp:keywords/>
  <dc:description/>
  <cp:lastModifiedBy>Yong Seok Lee</cp:lastModifiedBy>
  <cp:revision>5</cp:revision>
  <dcterms:created xsi:type="dcterms:W3CDTF">2022-10-24T21:21:00Z</dcterms:created>
  <dcterms:modified xsi:type="dcterms:W3CDTF">2022-10-24T21:57:00Z</dcterms:modified>
</cp:coreProperties>
</file>