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18" w:rsidRPr="00476A18" w:rsidRDefault="00476A18" w:rsidP="00476A18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kern w:val="36"/>
          <w:sz w:val="40"/>
          <w:szCs w:val="40"/>
        </w:rPr>
      </w:pPr>
      <w:proofErr w:type="spellStart"/>
      <w:r w:rsidRPr="00476A18">
        <w:rPr>
          <w:rFonts w:ascii="Helvetica" w:eastAsia="宋体" w:hAnsi="Helvetica" w:cs="Helvetica"/>
          <w:b/>
          <w:bCs/>
          <w:kern w:val="36"/>
          <w:sz w:val="40"/>
          <w:szCs w:val="40"/>
        </w:rPr>
        <w:t>XGBoost</w:t>
      </w:r>
      <w:proofErr w:type="spellEnd"/>
      <w:r w:rsidRPr="00476A18">
        <w:rPr>
          <w:rFonts w:ascii="Helvetica" w:eastAsia="宋体" w:hAnsi="Helvetica" w:cs="Helvetica"/>
          <w:b/>
          <w:bCs/>
          <w:kern w:val="36"/>
          <w:sz w:val="40"/>
          <w:szCs w:val="40"/>
        </w:rPr>
        <w:t>算法梳理</w:t>
      </w:r>
    </w:p>
    <w:p w:rsidR="00476A18" w:rsidRPr="00476A18" w:rsidRDefault="00476A18" w:rsidP="00476A18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476A18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1. </w:t>
      </w:r>
      <w:r w:rsidRPr="00476A18">
        <w:rPr>
          <w:rFonts w:ascii="Helvetica" w:eastAsia="宋体" w:hAnsi="Helvetica" w:cs="Helvetica"/>
          <w:b/>
          <w:bCs/>
          <w:kern w:val="0"/>
          <w:sz w:val="36"/>
          <w:szCs w:val="36"/>
        </w:rPr>
        <w:t>算法原理</w:t>
      </w:r>
    </w:p>
    <w:p w:rsidR="00476A18" w:rsidRPr="00476A18" w:rsidRDefault="00476A18" w:rsidP="00476A18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XGBoost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是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GBDT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的一种高效实现，主要从以下三个方面做了优化：</w:t>
      </w:r>
    </w:p>
    <w:p w:rsidR="00476A18" w:rsidRPr="00476A18" w:rsidRDefault="00476A18" w:rsidP="00476A18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76A18">
        <w:rPr>
          <w:rFonts w:ascii="Helvetica" w:eastAsia="宋体" w:hAnsi="Helvetica" w:cs="Helvetica"/>
          <w:kern w:val="0"/>
          <w:sz w:val="24"/>
          <w:szCs w:val="24"/>
        </w:rPr>
        <w:t>一是算法本身的优化：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在算法的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弱学习器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模型选择上，对比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GBDT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只支持决策树，还可以直接很多其他的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弱学习器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。在算法的损失函数上，除了本身的损失，还加上了正则化部分。在算法的优化方式上，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GBDT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的损失函数只对误差部分做负梯度（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一阶泰勒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）展开，而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XGBoost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损失函数对误差部分做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二阶泰勒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展开，更加准确。</w:t>
      </w:r>
    </w:p>
    <w:p w:rsidR="00476A18" w:rsidRPr="00476A18" w:rsidRDefault="00476A18" w:rsidP="00476A18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76A18">
        <w:rPr>
          <w:rFonts w:ascii="Helvetica" w:eastAsia="宋体" w:hAnsi="Helvetica" w:cs="Helvetica"/>
          <w:kern w:val="0"/>
          <w:sz w:val="24"/>
          <w:szCs w:val="24"/>
        </w:rPr>
        <w:t>二是算法运行效率的优化：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对每个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弱学习器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，比如决策树建立的过程做并行选择，找到合适的子树分裂特征和特征值。在并行选择之前，先对所有的特征的值进行排序分组，方便前面说的并行选择。对分组的特征，选择合适的分组大小，使用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CPU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缓存进行读取加速。将各个分组保存到多个硬盘以提高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IO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速度。</w:t>
      </w:r>
    </w:p>
    <w:p w:rsidR="00476A18" w:rsidRPr="00476A18" w:rsidRDefault="00476A18" w:rsidP="00476A18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76A18">
        <w:rPr>
          <w:rFonts w:ascii="Helvetica" w:eastAsia="宋体" w:hAnsi="Helvetica" w:cs="Helvetica"/>
          <w:kern w:val="0"/>
          <w:sz w:val="24"/>
          <w:szCs w:val="24"/>
        </w:rPr>
        <w:t>三是算法健壮性的优化：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对于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缺失值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的特征，通过枚举所有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缺失值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在当前节点是进入左子树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还是右子树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来决定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缺失值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的处理方式。算法本身加入了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L1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L2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正则化项，可以防止过拟合，泛化能力更强。</w:t>
      </w:r>
    </w:p>
    <w:p w:rsidR="00476A18" w:rsidRPr="00476A18" w:rsidRDefault="00476A18" w:rsidP="00476A18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476A18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2. </w:t>
      </w:r>
      <w:r w:rsidRPr="00476A18">
        <w:rPr>
          <w:rFonts w:ascii="Helvetica" w:eastAsia="宋体" w:hAnsi="Helvetica" w:cs="Helvetica"/>
          <w:b/>
          <w:bCs/>
          <w:kern w:val="0"/>
          <w:sz w:val="36"/>
          <w:szCs w:val="36"/>
        </w:rPr>
        <w:t>损失函数</w:t>
      </w:r>
    </w:p>
    <w:p w:rsidR="00476A18" w:rsidRPr="00476A18" w:rsidRDefault="00476A18" w:rsidP="00476A18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76A18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GBDT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损失函数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$L(y, f_{t-1}(x)+ 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h_t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(x))$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的基础上，我们加入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正则化项如下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  <w:t>$\begin{align} \Omega(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h_t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 = \gamma J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{\lambda}{2}\sum\limits_{j=1}^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Jw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}^2 \end{align}$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这里的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$J$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是叶子节点的个数，而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$w_{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}$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是第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$j$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个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叶子节点的最优值。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最终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XGBoost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的损失函数可以表达为：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  <w:t xml:space="preserve">$\begin{align} 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L_t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=\sum\limits_{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=1}^mL(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)+ 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h_t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)) + \gamma J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{\lambda}{2}\sum\limits_{j=1}^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Jw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}^2 \end{align}$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最终我们要极小化上面这个损失函数，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得到第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$t$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个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决策树最优的所有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$J$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个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叶子节点区域和每个叶子节点区域的最优解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$w_{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}$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。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XGBoost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没有和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GBDT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一样去拟合泰勒展开式的一阶导数，而是期望直接基于损失函数的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二阶泰勒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展开式来求解。现在我们来看看这个损失函数的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二阶泰勒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展开式：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  <w:t xml:space="preserve">$\begin{align} 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L_t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&amp; = 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=1}^mL(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)+ 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h_t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)) + \gamma J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{\lambda}{2}\sum\limits_{j=1}^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Jw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}^2 \\ &amp;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approx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=1}^m( 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))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{\partial 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 }{\partial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)}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h_t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{1}{2}\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{\partial^2 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 }{\partial f_{t-1}^2(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)} h_t^2(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)) + \gamma J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{\lambda}{2}\sum\limits_{j=1}^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Jw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}^2 \end{align}$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为了方便，我们把第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i</w:t>
      </w:r>
      <w:proofErr w:type="spellEnd"/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个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样本在第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t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个弱学习器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的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一阶和二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阶导数分别记为：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  <w:t>$\begin{align} g_{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=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{\partial 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 }{\partial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)}, \;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lastRenderedPageBreak/>
        <w:t>h_{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=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{\partial^2 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 }{\partial f_{t-1}^2(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)} \end{align}$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则我们的损失函数现在可以表达为：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  <w:t xml:space="preserve">$\begin{align} 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L_t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approx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=1}^m( 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)) + g_{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h_t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{1}{2} h_{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h_t^2(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)) + \gamma J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{\lambda}{2}\sum\limits_{j=1}^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Jw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}^2 \end{align}$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损失函数里面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$L(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y_i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, f_{t-1}(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))$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是常数，对最小化无影响，可以去掉，同时由于每个决策树的第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$j$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个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叶子节点的取值最终会是同一个值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$w_{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}$,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因此我们的损失函数可以继续化简。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  <w:t xml:space="preserve">$\begin{align} 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L_t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&amp;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approx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=1}^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m g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_{ti}h_t(x_i)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{1}{2} h_{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h_t^2(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)) + \gamma J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{\lambda}{2}\sum\limits_{j=1}^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Jw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}^2 \\ &amp; = \sum\limits_{j=1}^J (\sum\limits_{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\in R_{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}}g_{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{1}{2} 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\in R_{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}}h_{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}^2) + \gamma J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{\lambda}{2}\sum\limits_{j=1}^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Jw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}^2 \\ &amp; = \sum\limits_{j=1}^J [(\sum\limits_{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\in R_{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}}g_{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})w_{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{1}{2}( 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\in R_{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}}h_{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}+ \lambda) 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}^2] + \gamma J \end{align}$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我们把每个叶子节点区域样本的</w:t>
      </w:r>
      <w:proofErr w:type="gramStart"/>
      <w:r w:rsidRPr="00476A18">
        <w:rPr>
          <w:rFonts w:ascii="Helvetica" w:eastAsia="宋体" w:hAnsi="Helvetica" w:cs="Helvetica"/>
          <w:kern w:val="0"/>
          <w:sz w:val="24"/>
          <w:szCs w:val="24"/>
        </w:rPr>
        <w:t>一阶和二</w:t>
      </w:r>
      <w:proofErr w:type="gramEnd"/>
      <w:r w:rsidRPr="00476A18">
        <w:rPr>
          <w:rFonts w:ascii="Helvetica" w:eastAsia="宋体" w:hAnsi="Helvetica" w:cs="Helvetica"/>
          <w:kern w:val="0"/>
          <w:sz w:val="24"/>
          <w:szCs w:val="24"/>
        </w:rPr>
        <w:t>阶导数的和单独表示如下：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  <w:t>$\begin{align} G_{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= 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\in R_{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}}g_{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},\; H_{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= \sum\limits_{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x_i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\in R_{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}}h_{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ti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} \end{align}$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最终损失函数的形式可以表示为：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  <w:t xml:space="preserve">$\begin{align} 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L_t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= \sum\limits_{j=1}^J [G_{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 + \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frac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{1}{2}(H_{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}+\lambda)w_{</w:t>
      </w:r>
      <w:proofErr w:type="spellStart"/>
      <w:r w:rsidRPr="00476A18">
        <w:rPr>
          <w:rFonts w:ascii="Helvetica" w:eastAsia="宋体" w:hAnsi="Helvetica" w:cs="Helvetica"/>
          <w:kern w:val="0"/>
          <w:sz w:val="24"/>
          <w:szCs w:val="24"/>
        </w:rPr>
        <w:t>tj</w:t>
      </w:r>
      <w:proofErr w:type="spellEnd"/>
      <w:r w:rsidRPr="00476A18">
        <w:rPr>
          <w:rFonts w:ascii="Helvetica" w:eastAsia="宋体" w:hAnsi="Helvetica" w:cs="Helvetica"/>
          <w:kern w:val="0"/>
          <w:sz w:val="24"/>
          <w:szCs w:val="24"/>
        </w:rPr>
        <w:t>}^2] + \gamma J \end{align}$</w:t>
      </w:r>
    </w:p>
    <w:p w:rsidR="00476A18" w:rsidRPr="00476A18" w:rsidRDefault="00476A18" w:rsidP="00476A18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476A18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3. </w:t>
      </w:r>
      <w:r w:rsidRPr="00476A18">
        <w:rPr>
          <w:rFonts w:ascii="Helvetica" w:eastAsia="宋体" w:hAnsi="Helvetica" w:cs="Helvetica"/>
          <w:b/>
          <w:bCs/>
          <w:kern w:val="0"/>
          <w:sz w:val="36"/>
          <w:szCs w:val="36"/>
        </w:rPr>
        <w:t>分裂结点算法</w:t>
      </w:r>
    </w:p>
    <w:p w:rsidR="00476A18" w:rsidRDefault="00476A18" w:rsidP="00476A18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476A18">
        <w:rPr>
          <w:rFonts w:ascii="Helvetica" w:eastAsia="宋体" w:hAnsi="Helvetica" w:cs="Helvetica"/>
          <w:kern w:val="0"/>
          <w:sz w:val="24"/>
          <w:szCs w:val="24"/>
        </w:rPr>
        <w:t>贪婪算法：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</w:p>
    <w:p w:rsidR="00476A18" w:rsidRPr="00476A18" w:rsidRDefault="00476A18" w:rsidP="00476A18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76A18">
        <w:rPr>
          <w:rFonts w:ascii="Helvetica" w:eastAsia="宋体" w:hAnsi="Helvetica" w:cs="Helvetica"/>
          <w:kern w:val="0"/>
          <w:sz w:val="24"/>
          <w:szCs w:val="24"/>
        </w:rPr>
        <w:t>从树的深度为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0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开始，美意街店都遍历所有特征。对于某个特征，先按照该特征里的值进行排序，然后线性扫描该特征来决定最好的分割点，最后在所有特征里选择分割后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Gain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最高的那个特征。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br/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这时，就有两种后续。一种是当最好的分割的情况下，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Gain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为负时就停止树的生长，这样的话效率会比较高也简单，但是这样就放弃了未来可能会有更好的情况。另一种就是一直分别到最大深度，然后进行修剪，递归的把划分叶子得到的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Gain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>为负的收回。一般来说，后一种要好一些，于是我们采用后一种。</w:t>
      </w:r>
      <w:r w:rsidRPr="00476A18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</w:p>
    <w:p w:rsidR="00476A18" w:rsidRDefault="00476A18">
      <w:pPr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近似算法</w:t>
      </w:r>
      <w:r>
        <w:rPr>
          <w:rFonts w:ascii="Helvetica" w:hAnsi="Helvetica" w:cs="Helvetica"/>
        </w:rPr>
        <w:t xml:space="preserve"> </w:t>
      </w:r>
    </w:p>
    <w:p w:rsidR="009B0B65" w:rsidRDefault="00476A18">
      <w:pPr>
        <w:rPr>
          <w:rFonts w:ascii="Helvetica" w:hAnsi="Helvetica" w:cs="Helvetica" w:hint="eastAsia"/>
        </w:rPr>
      </w:pPr>
      <w:bookmarkStart w:id="0" w:name="_GoBack"/>
      <w:bookmarkEnd w:id="0"/>
      <w:r>
        <w:rPr>
          <w:rFonts w:ascii="Helvetica" w:hAnsi="Helvetica" w:cs="Helvetica"/>
        </w:rPr>
        <w:t>因为精确贪心算法需要遍历所有特征和取值，当数据量非常大的时候，无法将所有数据同时加载进内存时，精确贪心算法会非常耗时，</w:t>
      </w:r>
      <w:proofErr w:type="spellStart"/>
      <w:r>
        <w:rPr>
          <w:rFonts w:ascii="Helvetica" w:hAnsi="Helvetica" w:cs="Helvetica"/>
        </w:rPr>
        <w:t>XGBoost</w:t>
      </w:r>
      <w:proofErr w:type="spellEnd"/>
      <w:r>
        <w:rPr>
          <w:rFonts w:ascii="Helvetica" w:hAnsi="Helvetica" w:cs="Helvetica"/>
        </w:rPr>
        <w:t>的作者引进了近似算法。近似算法对特征值进行了近似处理，即根据每个特征</w:t>
      </w:r>
      <w:r>
        <w:rPr>
          <w:rFonts w:ascii="Helvetica" w:hAnsi="Helvetica" w:cs="Helvetica"/>
        </w:rPr>
        <w:t>$k$</w:t>
      </w:r>
      <w:r>
        <w:rPr>
          <w:rFonts w:ascii="Helvetica" w:hAnsi="Helvetica" w:cs="Helvetica"/>
        </w:rPr>
        <w:t>的特征值分布，确定出候选切分点</w:t>
      </w:r>
      <w:r>
        <w:rPr>
          <w:rFonts w:ascii="Helvetica" w:hAnsi="Helvetica" w:cs="Helvetica"/>
        </w:rPr>
        <w:t>$</w:t>
      </w:r>
      <w:proofErr w:type="spellStart"/>
      <w:r>
        <w:rPr>
          <w:rFonts w:ascii="Helvetica" w:hAnsi="Helvetica" w:cs="Helvetica"/>
        </w:rPr>
        <w:t>S_k</w:t>
      </w:r>
      <w:proofErr w:type="spellEnd"/>
      <w:r>
        <w:rPr>
          <w:rFonts w:ascii="Helvetica" w:hAnsi="Helvetica" w:cs="Helvetica"/>
        </w:rPr>
        <w:t>={s_{k1}, s_{k2},...,s_{kl}}$</w:t>
      </w:r>
      <w:r>
        <w:rPr>
          <w:rFonts w:ascii="Helvetica" w:hAnsi="Helvetica" w:cs="Helvetica"/>
        </w:rPr>
        <w:t>，即</w:t>
      </w:r>
      <w:proofErr w:type="gramStart"/>
      <w:r>
        <w:rPr>
          <w:rFonts w:ascii="Helvetica" w:hAnsi="Helvetica" w:cs="Helvetica"/>
        </w:rPr>
        <w:t>按特征</w:t>
      </w:r>
      <w:proofErr w:type="gramEnd"/>
      <w:r>
        <w:rPr>
          <w:rFonts w:ascii="Helvetica" w:hAnsi="Helvetica" w:cs="Helvetica"/>
        </w:rPr>
        <w:t>分布将连续的特征值划分到</w:t>
      </w:r>
      <w:r>
        <w:rPr>
          <w:rFonts w:ascii="Helvetica" w:hAnsi="Helvetica" w:cs="Helvetica"/>
        </w:rPr>
        <w:t>$l$</w:t>
      </w:r>
      <w:proofErr w:type="gramStart"/>
      <w:r>
        <w:rPr>
          <w:rFonts w:ascii="Helvetica" w:hAnsi="Helvetica" w:cs="Helvetica"/>
        </w:rPr>
        <w:t>个</w:t>
      </w:r>
      <w:proofErr w:type="gramEnd"/>
      <w:r>
        <w:rPr>
          <w:rFonts w:ascii="Helvetica" w:hAnsi="Helvetica" w:cs="Helvetica"/>
        </w:rPr>
        <w:t>候选点对应的桶（</w:t>
      </w:r>
      <w:r>
        <w:rPr>
          <w:rFonts w:ascii="Helvetica" w:hAnsi="Helvetica" w:cs="Helvetica"/>
        </w:rPr>
        <w:t>buckets</w:t>
      </w:r>
      <w:r>
        <w:rPr>
          <w:rFonts w:ascii="Helvetica" w:hAnsi="Helvetica" w:cs="Helvetica"/>
        </w:rPr>
        <w:t>）中，并且对每个桶中每个样本的</w:t>
      </w:r>
      <w:r>
        <w:rPr>
          <w:rFonts w:ascii="Helvetica" w:hAnsi="Helvetica" w:cs="Helvetica"/>
        </w:rPr>
        <w:t>$</w:t>
      </w:r>
      <w:proofErr w:type="spellStart"/>
      <w:r>
        <w:rPr>
          <w:rFonts w:ascii="Helvetica" w:hAnsi="Helvetica" w:cs="Helvetica"/>
        </w:rPr>
        <w:t>G_i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H_i</w:t>
      </w:r>
      <w:proofErr w:type="spellEnd"/>
      <w:r>
        <w:rPr>
          <w:rFonts w:ascii="Helvetica" w:hAnsi="Helvetica" w:cs="Helvetica"/>
        </w:rPr>
        <w:t>$</w:t>
      </w:r>
      <w:r>
        <w:rPr>
          <w:rFonts w:ascii="Helvetica" w:hAnsi="Helvetica" w:cs="Helvetica"/>
        </w:rPr>
        <w:t>进行累加。</w:t>
      </w:r>
    </w:p>
    <w:p w:rsidR="00476A18" w:rsidRDefault="00476A18" w:rsidP="00476A18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</w:t>
      </w:r>
      <w:r>
        <w:rPr>
          <w:rFonts w:ascii="Helvetica" w:hAnsi="Helvetica" w:cs="Helvetica"/>
        </w:rPr>
        <w:t>正则化</w:t>
      </w:r>
    </w:p>
    <w:p w:rsidR="00476A18" w:rsidRDefault="00476A18" w:rsidP="00476A18">
      <w:pPr>
        <w:pStyle w:val="a3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XGBoost</w:t>
      </w:r>
      <w:proofErr w:type="spellEnd"/>
      <w:r>
        <w:rPr>
          <w:rFonts w:ascii="Helvetica" w:hAnsi="Helvetica" w:cs="Helvetica"/>
        </w:rPr>
        <w:t>的损失函数添加了正则化项，并且同时使用了</w:t>
      </w:r>
      <w:r>
        <w:rPr>
          <w:rFonts w:ascii="Helvetica" w:hAnsi="Helvetica" w:cs="Helvetica"/>
        </w:rPr>
        <w:t>L1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L2</w:t>
      </w:r>
      <w:r>
        <w:rPr>
          <w:rFonts w:ascii="Helvetica" w:hAnsi="Helvetica" w:cs="Helvetica"/>
        </w:rPr>
        <w:t>正则用以控制模型的复杂度，正则项里包含了树的叶子节点个数、每个叶子节点权重（叶结点的</w:t>
      </w:r>
      <w:proofErr w:type="spellStart"/>
      <w:r>
        <w:rPr>
          <w:rFonts w:ascii="Helvetica" w:hAnsi="Helvetica" w:cs="Helvetica"/>
        </w:rPr>
        <w:t>socre</w:t>
      </w:r>
      <w:proofErr w:type="spellEnd"/>
      <w:r>
        <w:rPr>
          <w:rFonts w:ascii="Helvetica" w:hAnsi="Helvetica" w:cs="Helvetica"/>
        </w:rPr>
        <w:t>值）的平方和。（详见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）</w:t>
      </w:r>
    </w:p>
    <w:p w:rsidR="00476A18" w:rsidRDefault="00476A18" w:rsidP="00476A18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</w:t>
      </w:r>
      <w:r>
        <w:rPr>
          <w:rFonts w:ascii="Helvetica" w:hAnsi="Helvetica" w:cs="Helvetica"/>
        </w:rPr>
        <w:t>对</w:t>
      </w:r>
      <w:proofErr w:type="gramStart"/>
      <w:r>
        <w:rPr>
          <w:rFonts w:ascii="Helvetica" w:hAnsi="Helvetica" w:cs="Helvetica"/>
        </w:rPr>
        <w:t>缺失值</w:t>
      </w:r>
      <w:proofErr w:type="gramEnd"/>
      <w:r>
        <w:rPr>
          <w:rFonts w:ascii="Helvetica" w:hAnsi="Helvetica" w:cs="Helvetica"/>
        </w:rPr>
        <w:t>处理</w:t>
      </w:r>
    </w:p>
    <w:p w:rsidR="00476A18" w:rsidRDefault="00476A18" w:rsidP="00476A18">
      <w:pPr>
        <w:pStyle w:val="a3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XGBoost</w:t>
      </w:r>
      <w:proofErr w:type="spellEnd"/>
      <w:r>
        <w:rPr>
          <w:rFonts w:ascii="Helvetica" w:hAnsi="Helvetica" w:cs="Helvetica"/>
        </w:rPr>
        <w:t>处理</w:t>
      </w:r>
      <w:proofErr w:type="gramStart"/>
      <w:r>
        <w:rPr>
          <w:rFonts w:ascii="Helvetica" w:hAnsi="Helvetica" w:cs="Helvetica"/>
        </w:rPr>
        <w:t>缺失值</w:t>
      </w:r>
      <w:proofErr w:type="gramEnd"/>
      <w:r>
        <w:rPr>
          <w:rFonts w:ascii="Helvetica" w:hAnsi="Helvetica" w:cs="Helvetica"/>
        </w:rPr>
        <w:t>的方法和其他树模型不同。根据作者陈天奇在论文中</w:t>
      </w:r>
      <w:r>
        <w:rPr>
          <w:rFonts w:ascii="Helvetica" w:hAnsi="Helvetica" w:cs="Helvetica"/>
        </w:rPr>
        <w:t>3.4</w:t>
      </w:r>
      <w:r>
        <w:rPr>
          <w:rFonts w:ascii="Helvetica" w:hAnsi="Helvetica" w:cs="Helvetica"/>
        </w:rPr>
        <w:t>介绍，</w:t>
      </w:r>
      <w:proofErr w:type="spellStart"/>
      <w:r>
        <w:rPr>
          <w:rFonts w:ascii="Helvetica" w:hAnsi="Helvetica" w:cs="Helvetica"/>
        </w:rPr>
        <w:t>XGBoost</w:t>
      </w:r>
      <w:proofErr w:type="spellEnd"/>
      <w:r>
        <w:rPr>
          <w:rFonts w:ascii="Helvetica" w:hAnsi="Helvetica" w:cs="Helvetica"/>
        </w:rPr>
        <w:t>把缺失值当做稀疏矩阵来对待，本身的在节点分裂时不考虑的</w:t>
      </w:r>
      <w:proofErr w:type="gramStart"/>
      <w:r>
        <w:rPr>
          <w:rFonts w:ascii="Helvetica" w:hAnsi="Helvetica" w:cs="Helvetica"/>
        </w:rPr>
        <w:t>缺失值</w:t>
      </w:r>
      <w:proofErr w:type="gramEnd"/>
      <w:r>
        <w:rPr>
          <w:rFonts w:ascii="Helvetica" w:hAnsi="Helvetica" w:cs="Helvetica"/>
        </w:rPr>
        <w:t>的数值。</w:t>
      </w:r>
      <w:proofErr w:type="gramStart"/>
      <w:r>
        <w:rPr>
          <w:rFonts w:ascii="Helvetica" w:hAnsi="Helvetica" w:cs="Helvetica"/>
        </w:rPr>
        <w:t>缺失值</w:t>
      </w:r>
      <w:proofErr w:type="gramEnd"/>
      <w:r>
        <w:rPr>
          <w:rFonts w:ascii="Helvetica" w:hAnsi="Helvetica" w:cs="Helvetica"/>
        </w:rPr>
        <w:t>数据会被分到左子树</w:t>
      </w:r>
      <w:proofErr w:type="gramStart"/>
      <w:r>
        <w:rPr>
          <w:rFonts w:ascii="Helvetica" w:hAnsi="Helvetica" w:cs="Helvetica"/>
        </w:rPr>
        <w:t>和右子树</w:t>
      </w:r>
      <w:proofErr w:type="gramEnd"/>
      <w:r>
        <w:rPr>
          <w:rFonts w:ascii="Helvetica" w:hAnsi="Helvetica" w:cs="Helvetica"/>
        </w:rPr>
        <w:t>分别计算损失，选择较优的那一个。如果训练中没有数据缺失，预测时出现了数据缺失，那么默认被分类</w:t>
      </w:r>
      <w:proofErr w:type="gramStart"/>
      <w:r>
        <w:rPr>
          <w:rFonts w:ascii="Helvetica" w:hAnsi="Helvetica" w:cs="Helvetica"/>
        </w:rPr>
        <w:t>到右子树</w:t>
      </w:r>
      <w:proofErr w:type="gramEnd"/>
      <w:r>
        <w:rPr>
          <w:rFonts w:ascii="Helvetica" w:hAnsi="Helvetica" w:cs="Helvetica"/>
        </w:rPr>
        <w:t>。</w:t>
      </w:r>
      <w:r>
        <w:rPr>
          <w:rFonts w:ascii="Helvetica" w:hAnsi="Helvetica" w:cs="Helvetica"/>
        </w:rPr>
        <w:t xml:space="preserve"> </w:t>
      </w:r>
    </w:p>
    <w:p w:rsidR="00476A18" w:rsidRPr="00476A18" w:rsidRDefault="00476A18"/>
    <w:sectPr w:rsidR="00476A18" w:rsidRPr="00476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FEC"/>
    <w:multiLevelType w:val="multilevel"/>
    <w:tmpl w:val="1CB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83B58"/>
    <w:multiLevelType w:val="multilevel"/>
    <w:tmpl w:val="A3F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31"/>
    <w:rsid w:val="00476A18"/>
    <w:rsid w:val="00605A21"/>
    <w:rsid w:val="009B0B65"/>
    <w:rsid w:val="00A72F10"/>
    <w:rsid w:val="00D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A18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rsid w:val="00476A18"/>
    <w:pPr>
      <w:widowControl/>
      <w:spacing w:before="300" w:after="15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A18"/>
    <w:rPr>
      <w:rFonts w:ascii="宋体" w:eastAsia="宋体" w:hAnsi="宋体" w:cs="宋体"/>
      <w:b/>
      <w:bCs/>
      <w:kern w:val="36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76A1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6A1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A18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rsid w:val="00476A18"/>
    <w:pPr>
      <w:widowControl/>
      <w:spacing w:before="300" w:after="15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A18"/>
    <w:rPr>
      <w:rFonts w:ascii="宋体" w:eastAsia="宋体" w:hAnsi="宋体" w:cs="宋体"/>
      <w:b/>
      <w:bCs/>
      <w:kern w:val="36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76A1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6A1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2019-08-12T13:04:00Z</dcterms:created>
  <dcterms:modified xsi:type="dcterms:W3CDTF">2019-08-12T13:11:00Z</dcterms:modified>
</cp:coreProperties>
</file>