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2F1BDE"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ord.Picture.8" ShapeID="_x0000_s1026" DrawAspect="Content" ObjectID="_1448871957"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proofErr w:type="gramStart"/>
      <w:r>
        <w:rPr>
          <w:rFonts w:ascii="宋体" w:hAnsi="宋体" w:hint="eastAsia"/>
          <w:sz w:val="52"/>
          <w:szCs w:val="52"/>
        </w:rPr>
        <w:t>硕</w:t>
      </w:r>
      <w:proofErr w:type="gramEnd"/>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proofErr w:type="gramStart"/>
      <w:r w:rsidR="000F58EB">
        <w:rPr>
          <w:rFonts w:ascii="宋体" w:hAnsi="宋体" w:hint="eastAsia"/>
          <w:sz w:val="30"/>
          <w:u w:val="single"/>
        </w:rPr>
        <w:t>侍</w:t>
      </w:r>
      <w:proofErr w:type="gramEnd"/>
      <w:r w:rsidR="000F58EB">
        <w:rPr>
          <w:rFonts w:ascii="宋体" w:hAnsi="宋体" w:hint="eastAsia"/>
          <w:sz w:val="30"/>
          <w:u w:val="single"/>
        </w:rPr>
        <w:t>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proofErr w:type="gramStart"/>
      <w:r w:rsidR="000F58EB">
        <w:rPr>
          <w:rFonts w:ascii="宋体" w:hAnsi="宋体" w:hint="eastAsia"/>
          <w:sz w:val="30"/>
          <w:u w:val="single"/>
        </w:rPr>
        <w:t>宋明黎</w:t>
      </w:r>
      <w:proofErr w:type="gramEnd"/>
      <w:r w:rsidR="000F58EB">
        <w:rPr>
          <w:rFonts w:ascii="宋体" w:hAnsi="宋体" w:hint="eastAsia"/>
          <w:sz w:val="30"/>
          <w:u w:val="single"/>
        </w:rPr>
        <w:t xml:space="preserve">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2F1BDE">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2F1BDE">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2F1BDE">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2F1BDE">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2F1BDE">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2F1BDE">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2F1BDE">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2F1BDE">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2F1BDE">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2F1BDE">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2F1BDE">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2F1BDE">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2F1BDE">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F1BDE">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F1BDE">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2F1BDE">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2F1BDE">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92EA5" w:rsidRDefault="005B6DAA" w:rsidP="00892EA5">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883953" w:history="1">
        <w:r w:rsidR="00892EA5" w:rsidRPr="00F563D8">
          <w:rPr>
            <w:rStyle w:val="a8"/>
            <w:rFonts w:hint="eastAsia"/>
            <w:noProof/>
          </w:rPr>
          <w:t>图</w:t>
        </w:r>
        <w:r w:rsidR="00892EA5" w:rsidRPr="00F563D8">
          <w:rPr>
            <w:rStyle w:val="a8"/>
            <w:noProof/>
          </w:rPr>
          <w:t xml:space="preserve"> 2.1 Android</w:t>
        </w:r>
        <w:r w:rsidR="00892EA5" w:rsidRPr="00F563D8">
          <w:rPr>
            <w:rStyle w:val="a8"/>
            <w:rFonts w:hint="eastAsia"/>
            <w:noProof/>
          </w:rPr>
          <w:t>无障碍服务使用流程</w:t>
        </w:r>
        <w:r w:rsidR="00892EA5">
          <w:rPr>
            <w:noProof/>
            <w:webHidden/>
          </w:rPr>
          <w:tab/>
        </w:r>
        <w:r w:rsidR="00892EA5">
          <w:rPr>
            <w:noProof/>
            <w:webHidden/>
          </w:rPr>
          <w:fldChar w:fldCharType="begin"/>
        </w:r>
        <w:r w:rsidR="00892EA5">
          <w:rPr>
            <w:noProof/>
            <w:webHidden/>
          </w:rPr>
          <w:instrText xml:space="preserve"> PAGEREF _Toc374883953 \h </w:instrText>
        </w:r>
        <w:r w:rsidR="00892EA5">
          <w:rPr>
            <w:noProof/>
            <w:webHidden/>
          </w:rPr>
        </w:r>
        <w:r w:rsidR="00892EA5">
          <w:rPr>
            <w:noProof/>
            <w:webHidden/>
          </w:rPr>
          <w:fldChar w:fldCharType="separate"/>
        </w:r>
        <w:r w:rsidR="00892EA5">
          <w:rPr>
            <w:noProof/>
            <w:webHidden/>
          </w:rPr>
          <w:t>8</w:t>
        </w:r>
        <w:r w:rsidR="00892EA5">
          <w:rPr>
            <w:noProof/>
            <w:webHidden/>
          </w:rPr>
          <w:fldChar w:fldCharType="end"/>
        </w:r>
      </w:hyperlink>
    </w:p>
    <w:p w:rsidR="00892EA5" w:rsidRDefault="002F1BDE"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4" w:history="1">
        <w:r w:rsidR="00892EA5" w:rsidRPr="00F563D8">
          <w:rPr>
            <w:rStyle w:val="a8"/>
            <w:rFonts w:hint="eastAsia"/>
            <w:noProof/>
          </w:rPr>
          <w:t>图</w:t>
        </w:r>
        <w:r w:rsidR="00892EA5" w:rsidRPr="00F563D8">
          <w:rPr>
            <w:rStyle w:val="a8"/>
            <w:noProof/>
          </w:rPr>
          <w:t xml:space="preserve"> 2.2 TalkBack</w:t>
        </w:r>
        <w:r w:rsidR="00892EA5" w:rsidRPr="00F563D8">
          <w:rPr>
            <w:rStyle w:val="a8"/>
            <w:rFonts w:hint="eastAsia"/>
            <w:noProof/>
          </w:rPr>
          <w:t>开启后按钮单击事件触发流程</w:t>
        </w:r>
        <w:r w:rsidR="00892EA5">
          <w:rPr>
            <w:noProof/>
            <w:webHidden/>
          </w:rPr>
          <w:tab/>
        </w:r>
        <w:r w:rsidR="00892EA5">
          <w:rPr>
            <w:noProof/>
            <w:webHidden/>
          </w:rPr>
          <w:fldChar w:fldCharType="begin"/>
        </w:r>
        <w:r w:rsidR="00892EA5">
          <w:rPr>
            <w:noProof/>
            <w:webHidden/>
          </w:rPr>
          <w:instrText xml:space="preserve"> PAGEREF _Toc374883954 \h </w:instrText>
        </w:r>
        <w:r w:rsidR="00892EA5">
          <w:rPr>
            <w:noProof/>
            <w:webHidden/>
          </w:rPr>
        </w:r>
        <w:r w:rsidR="00892EA5">
          <w:rPr>
            <w:noProof/>
            <w:webHidden/>
          </w:rPr>
          <w:fldChar w:fldCharType="separate"/>
        </w:r>
        <w:r w:rsidR="00892EA5">
          <w:rPr>
            <w:noProof/>
            <w:webHidden/>
          </w:rPr>
          <w:t>12</w:t>
        </w:r>
        <w:r w:rsidR="00892EA5">
          <w:rPr>
            <w:noProof/>
            <w:webHidden/>
          </w:rPr>
          <w:fldChar w:fldCharType="end"/>
        </w:r>
      </w:hyperlink>
    </w:p>
    <w:p w:rsidR="00892EA5" w:rsidRDefault="002F1BDE"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5" w:history="1">
        <w:r w:rsidR="00892EA5" w:rsidRPr="00F563D8">
          <w:rPr>
            <w:rStyle w:val="a8"/>
            <w:rFonts w:hint="eastAsia"/>
            <w:noProof/>
          </w:rPr>
          <w:t>图</w:t>
        </w:r>
        <w:r w:rsidR="00892EA5" w:rsidRPr="00F563D8">
          <w:rPr>
            <w:rStyle w:val="a8"/>
            <w:noProof/>
          </w:rPr>
          <w:t xml:space="preserve"> 2.3 Dijkstra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_Toc374883955 \h </w:instrText>
        </w:r>
        <w:r w:rsidR="00892EA5">
          <w:rPr>
            <w:noProof/>
            <w:webHidden/>
          </w:rPr>
        </w:r>
        <w:r w:rsidR="00892EA5">
          <w:rPr>
            <w:noProof/>
            <w:webHidden/>
          </w:rPr>
          <w:fldChar w:fldCharType="separate"/>
        </w:r>
        <w:r w:rsidR="00892EA5">
          <w:rPr>
            <w:noProof/>
            <w:webHidden/>
          </w:rPr>
          <w:t>14</w:t>
        </w:r>
        <w:r w:rsidR="00892EA5">
          <w:rPr>
            <w:noProof/>
            <w:webHidden/>
          </w:rPr>
          <w:fldChar w:fldCharType="end"/>
        </w:r>
      </w:hyperlink>
    </w:p>
    <w:p w:rsidR="00892EA5" w:rsidRDefault="002F1BDE"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6" w:history="1">
        <w:r w:rsidR="00892EA5" w:rsidRPr="00F563D8">
          <w:rPr>
            <w:rStyle w:val="a8"/>
            <w:rFonts w:hint="eastAsia"/>
            <w:noProof/>
          </w:rPr>
          <w:t>图</w:t>
        </w:r>
        <w:r w:rsidR="00892EA5" w:rsidRPr="00F563D8">
          <w:rPr>
            <w:rStyle w:val="a8"/>
            <w:noProof/>
          </w:rPr>
          <w:t xml:space="preserve"> 2.4 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_Toc374883956 \h </w:instrText>
        </w:r>
        <w:r w:rsidR="00892EA5">
          <w:rPr>
            <w:noProof/>
            <w:webHidden/>
          </w:rPr>
        </w:r>
        <w:r w:rsidR="00892EA5">
          <w:rPr>
            <w:noProof/>
            <w:webHidden/>
          </w:rPr>
          <w:fldChar w:fldCharType="separate"/>
        </w:r>
        <w:r w:rsidR="00892EA5">
          <w:rPr>
            <w:noProof/>
            <w:webHidden/>
          </w:rPr>
          <w:t>15</w:t>
        </w:r>
        <w:r w:rsidR="00892EA5">
          <w:rPr>
            <w:noProof/>
            <w:webHidden/>
          </w:rPr>
          <w:fldChar w:fldCharType="end"/>
        </w:r>
      </w:hyperlink>
    </w:p>
    <w:p w:rsidR="00892EA5" w:rsidRDefault="002F1BDE"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7" w:history="1">
        <w:r w:rsidR="00892EA5" w:rsidRPr="00F563D8">
          <w:rPr>
            <w:rStyle w:val="a8"/>
            <w:rFonts w:hint="eastAsia"/>
            <w:noProof/>
          </w:rPr>
          <w:t>图</w:t>
        </w:r>
        <w:r w:rsidR="00892EA5" w:rsidRPr="00F563D8">
          <w:rPr>
            <w:rStyle w:val="a8"/>
            <w:noProof/>
          </w:rPr>
          <w:t xml:space="preserve"> 2.5 Android</w:t>
        </w:r>
        <w:r w:rsidR="00892EA5" w:rsidRPr="00F563D8">
          <w:rPr>
            <w:rStyle w:val="a8"/>
            <w:rFonts w:hint="eastAsia"/>
            <w:noProof/>
          </w:rPr>
          <w:t>系统架构</w:t>
        </w:r>
        <w:r w:rsidR="00892EA5">
          <w:rPr>
            <w:noProof/>
            <w:webHidden/>
          </w:rPr>
          <w:tab/>
        </w:r>
        <w:r w:rsidR="00892EA5">
          <w:rPr>
            <w:noProof/>
            <w:webHidden/>
          </w:rPr>
          <w:fldChar w:fldCharType="begin"/>
        </w:r>
        <w:r w:rsidR="00892EA5">
          <w:rPr>
            <w:noProof/>
            <w:webHidden/>
          </w:rPr>
          <w:instrText xml:space="preserve"> PAGEREF _Toc374883957 \h </w:instrText>
        </w:r>
        <w:r w:rsidR="00892EA5">
          <w:rPr>
            <w:noProof/>
            <w:webHidden/>
          </w:rPr>
        </w:r>
        <w:r w:rsidR="00892EA5">
          <w:rPr>
            <w:noProof/>
            <w:webHidden/>
          </w:rPr>
          <w:fldChar w:fldCharType="separate"/>
        </w:r>
        <w:r w:rsidR="00892EA5">
          <w:rPr>
            <w:noProof/>
            <w:webHidden/>
          </w:rPr>
          <w:t>17</w:t>
        </w:r>
        <w:r w:rsidR="00892EA5">
          <w:rPr>
            <w:noProof/>
            <w:webHidden/>
          </w:rPr>
          <w:fldChar w:fldCharType="end"/>
        </w:r>
      </w:hyperlink>
    </w:p>
    <w:p w:rsidR="00892EA5" w:rsidRDefault="002F1BDE"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8" w:history="1">
        <w:r w:rsidR="00892EA5" w:rsidRPr="00F563D8">
          <w:rPr>
            <w:rStyle w:val="a8"/>
            <w:rFonts w:hint="eastAsia"/>
            <w:noProof/>
          </w:rPr>
          <w:t>图</w:t>
        </w:r>
        <w:r w:rsidR="00892EA5" w:rsidRPr="00F563D8">
          <w:rPr>
            <w:rStyle w:val="a8"/>
            <w:noProof/>
          </w:rPr>
          <w:t xml:space="preserve"> 3.1 LBS</w:t>
        </w:r>
        <w:r w:rsidR="00892EA5" w:rsidRPr="00F563D8">
          <w:rPr>
            <w:rStyle w:val="a8"/>
            <w:rFonts w:hint="eastAsia"/>
            <w:noProof/>
          </w:rPr>
          <w:t>系统架构图</w:t>
        </w:r>
        <w:r w:rsidR="00892EA5">
          <w:rPr>
            <w:noProof/>
            <w:webHidden/>
          </w:rPr>
          <w:tab/>
        </w:r>
        <w:r w:rsidR="00892EA5">
          <w:rPr>
            <w:noProof/>
            <w:webHidden/>
          </w:rPr>
          <w:fldChar w:fldCharType="begin"/>
        </w:r>
        <w:r w:rsidR="00892EA5">
          <w:rPr>
            <w:noProof/>
            <w:webHidden/>
          </w:rPr>
          <w:instrText xml:space="preserve"> PAGEREF _Toc374883958 \h </w:instrText>
        </w:r>
        <w:r w:rsidR="00892EA5">
          <w:rPr>
            <w:noProof/>
            <w:webHidden/>
          </w:rPr>
        </w:r>
        <w:r w:rsidR="00892EA5">
          <w:rPr>
            <w:noProof/>
            <w:webHidden/>
          </w:rPr>
          <w:fldChar w:fldCharType="separate"/>
        </w:r>
        <w:r w:rsidR="00892EA5">
          <w:rPr>
            <w:noProof/>
            <w:webHidden/>
          </w:rPr>
          <w:t>20</w:t>
        </w:r>
        <w:r w:rsidR="00892EA5">
          <w:rPr>
            <w:noProof/>
            <w:webHidden/>
          </w:rPr>
          <w:fldChar w:fldCharType="end"/>
        </w:r>
      </w:hyperlink>
    </w:p>
    <w:p w:rsidR="00892EA5" w:rsidRDefault="002F1BDE"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9" w:history="1">
        <w:r w:rsidR="00892EA5" w:rsidRPr="00F563D8">
          <w:rPr>
            <w:rStyle w:val="a8"/>
            <w:rFonts w:hint="eastAsia"/>
            <w:noProof/>
          </w:rPr>
          <w:t>图</w:t>
        </w:r>
        <w:r w:rsidR="00892EA5" w:rsidRPr="00F563D8">
          <w:rPr>
            <w:rStyle w:val="a8"/>
            <w:noProof/>
          </w:rPr>
          <w:t xml:space="preserve"> 3.2 </w:t>
        </w:r>
        <w:r w:rsidR="00892EA5" w:rsidRPr="00F563D8">
          <w:rPr>
            <w:rStyle w:val="a8"/>
            <w:rFonts w:hint="eastAsia"/>
            <w:noProof/>
          </w:rPr>
          <w:t>流程图</w:t>
        </w:r>
        <w:r w:rsidR="00892EA5">
          <w:rPr>
            <w:noProof/>
            <w:webHidden/>
          </w:rPr>
          <w:tab/>
        </w:r>
        <w:r w:rsidR="00892EA5">
          <w:rPr>
            <w:noProof/>
            <w:webHidden/>
          </w:rPr>
          <w:fldChar w:fldCharType="begin"/>
        </w:r>
        <w:r w:rsidR="00892EA5">
          <w:rPr>
            <w:noProof/>
            <w:webHidden/>
          </w:rPr>
          <w:instrText xml:space="preserve"> PAGEREF _Toc374883959 \h </w:instrText>
        </w:r>
        <w:r w:rsidR="00892EA5">
          <w:rPr>
            <w:noProof/>
            <w:webHidden/>
          </w:rPr>
        </w:r>
        <w:r w:rsidR="00892EA5">
          <w:rPr>
            <w:noProof/>
            <w:webHidden/>
          </w:rPr>
          <w:fldChar w:fldCharType="separate"/>
        </w:r>
        <w:r w:rsidR="00892EA5">
          <w:rPr>
            <w:noProof/>
            <w:webHidden/>
          </w:rPr>
          <w:t>21</w:t>
        </w:r>
        <w:r w:rsidR="00892EA5">
          <w:rPr>
            <w:noProof/>
            <w:webHidden/>
          </w:rPr>
          <w:fldChar w:fldCharType="end"/>
        </w:r>
      </w:hyperlink>
    </w:p>
    <w:p w:rsidR="00892EA5"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892EA5" w:rsidP="00892EA5">
      <w:pPr>
        <w:pStyle w:val="afe"/>
        <w:tabs>
          <w:tab w:val="right" w:leader="dot" w:pos="8776"/>
        </w:tabs>
        <w:ind w:left="962" w:hanging="482"/>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rPr>
          <w:rFonts w:hint="eastAsia"/>
          <w:b/>
          <w:bCs/>
          <w:noProof/>
        </w:rPr>
        <w:t>未找到图形项目表。</w:t>
      </w:r>
      <w:r w:rsidR="005B6DAA">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w:t>
      </w:r>
      <w:proofErr w:type="gramStart"/>
      <w:r>
        <w:rPr>
          <w:rFonts w:ascii="宋体" w:hAnsi="宋体" w:hint="eastAsia"/>
        </w:rPr>
        <w:t>的</w:t>
      </w:r>
      <w:proofErr w:type="gramEnd"/>
      <w:r>
        <w:rPr>
          <w:rFonts w:ascii="宋体" w:hAnsi="宋体" w:hint="eastAsia"/>
        </w:rPr>
        <w:t>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w:t>
      </w:r>
      <w:proofErr w:type="gramStart"/>
      <w:r>
        <w:rPr>
          <w:rFonts w:ascii="宋体" w:hAnsi="宋体" w:hint="eastAsia"/>
        </w:rPr>
        <w:t>不</w:t>
      </w:r>
      <w:proofErr w:type="gramEnd"/>
      <w:r>
        <w:rPr>
          <w:rFonts w:ascii="宋体" w:hAnsi="宋体" w:hint="eastAsia"/>
        </w:rPr>
        <w:t>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37691">
        <w:rPr>
          <w:rFonts w:ascii="宋体" w:hAnsi="宋体"/>
        </w:rPr>
        <w:instrText xml:space="preserve"> ADDIN EN.CITE &lt;EndNote&gt;&lt;Cite&gt;&lt;RecNum&gt;3&lt;/RecNum&gt;&lt;DisplayText&gt;&lt;style face="superscript"&gt;[1]&lt;/style&gt;&lt;/DisplayText&gt;&lt;record&gt;&lt;rec-number&gt;3&lt;/rec-number&gt;&lt;foreign-keys&gt;&lt;key app="EN" db-id="29ftpxdwb9v99ne0seaxvv9eft0fe5a9w2ft"&gt;3&lt;/key&gt;&lt;/foreign-keys&gt;&lt;ref-type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851F06"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w:t>
      </w:r>
      <w:proofErr w:type="gramStart"/>
      <w:r w:rsidR="00C3756E">
        <w:rPr>
          <w:rFonts w:ascii="宋体" w:hAnsi="宋体" w:hint="eastAsia"/>
        </w:rPr>
        <w:t>犬或者</w:t>
      </w:r>
      <w:proofErr w:type="gramEnd"/>
      <w:r w:rsidR="00C3756E">
        <w:rPr>
          <w:rFonts w:ascii="宋体" w:hAnsi="宋体" w:hint="eastAsia"/>
        </w:rPr>
        <w:t>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w:t>
      </w:r>
      <w:proofErr w:type="gramStart"/>
      <w:r>
        <w:rPr>
          <w:rFonts w:ascii="宋体" w:hAnsi="宋体" w:hint="eastAsia"/>
        </w:rPr>
        <w:t>章总结</w:t>
      </w:r>
      <w:proofErr w:type="gramEnd"/>
      <w:r>
        <w:rPr>
          <w:rFonts w:ascii="宋体" w:hAnsi="宋体" w:hint="eastAsia"/>
        </w:rPr>
        <w:t>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w:t>
      </w:r>
      <w:proofErr w:type="gramStart"/>
      <w:r w:rsidR="00F139C5">
        <w:rPr>
          <w:rFonts w:ascii="宋体" w:hAnsi="宋体" w:hint="eastAsia"/>
        </w:rPr>
        <w:t>原规范</w:t>
      </w:r>
      <w:proofErr w:type="gramEnd"/>
      <w:r w:rsidR="00F139C5">
        <w:rPr>
          <w:rFonts w:ascii="宋体" w:hAnsi="宋体" w:hint="eastAsia"/>
        </w:rPr>
        <w:t>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w:t>
      </w:r>
      <w:proofErr w:type="gramStart"/>
      <w:r w:rsidRPr="00322B94">
        <w:rPr>
          <w:rFonts w:ascii="宋体" w:hAnsi="宋体" w:hint="eastAsia"/>
        </w:rPr>
        <w:t>易访问性</w:t>
      </w:r>
      <w:proofErr w:type="gramEnd"/>
      <w:r w:rsidRPr="00322B94">
        <w:rPr>
          <w:rFonts w:ascii="宋体" w:hAnsi="宋体" w:hint="eastAsia"/>
        </w:rPr>
        <w:t>（Web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37691">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db-id="29ftpxdwb9v99ne0seaxvv9eft0fe5a9w2ft"&gt;4&lt;/key&gt;&lt;/foreign-keys&gt;&lt;ref-type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851F06"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937691">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db-id="29ftpxdwb9v99ne0seaxvv9eft0fe5a9w2ft"&gt;5&lt;/key&gt;&lt;/foreign-keys&gt;&lt;ref-type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851F06"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937691">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db-id="29ftpxdwb9v99ne0seaxvv9eft0fe5a9w2ft"&gt;6&lt;/key&gt;&lt;/foreign-keys&gt;&lt;ref-type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851F06"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937691">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db-id="29ftpxdwb9v99ne0seaxvv9eft0fe5a9w2ft"&gt;7&lt;/key&gt;&lt;/foreign-keys&gt;&lt;ref-type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851F06"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937691">
        <w:rPr>
          <w:rFonts w:ascii="宋体" w:hAnsi="宋体"/>
        </w:rPr>
        <w:instrText xml:space="preserve"> ADDIN EN.CITE &lt;EndNote&gt;&lt;Cite&gt;&lt;Year&gt;2008&lt;/Year&gt;&lt;RecNum&gt;8&lt;/RecNum&gt;&lt;DisplayText&gt;&lt;style face="superscript"&gt;[6]&lt;/style&gt;&lt;/DisplayText&gt;&lt;record&gt;&lt;rec-number&gt;8&lt;/rec-number&gt;&lt;foreign-keys&gt;&lt;key app="EN" db-id="29ftpxdwb9v99ne0seaxvv9eft0fe5a9w2ft"&gt;8&lt;/key&gt;&lt;/foreign-keys&gt;&lt;ref-type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851F06"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w:t>
      </w:r>
      <w:proofErr w:type="gramStart"/>
      <w:r>
        <w:rPr>
          <w:rFonts w:ascii="宋体" w:hAnsi="宋体" w:hint="eastAsia"/>
        </w:rPr>
        <w:t>个人博客都</w:t>
      </w:r>
      <w:proofErr w:type="gramEnd"/>
      <w:r>
        <w:rPr>
          <w:rFonts w:ascii="宋体" w:hAnsi="宋体" w:hint="eastAsia"/>
        </w:rPr>
        <w:t>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937691">
        <w:rPr>
          <w:rFonts w:ascii="宋体" w:hAnsi="宋体"/>
        </w:rPr>
        <w:instrText xml:space="preserve"> ADDIN EN.CITE &lt;EndNote&gt;&lt;Cite&gt;&lt;RecNum&gt;9&lt;/RecNum&gt;&lt;DisplayText&gt;&lt;style face="superscript"&gt;[7]&lt;/style&gt;&lt;/DisplayText&gt;&lt;record&gt;&lt;rec-number&gt;9&lt;/rec-number&gt;&lt;foreign-keys&gt;&lt;key app="EN" db-id="29ftpxdwb9v99ne0seaxvv9eft0fe5a9w2ft"&gt;9&lt;/key&gt;&lt;/foreign-keys&gt;&lt;ref-type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851F06"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937691">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db-id="29ftpxdwb9v99ne0seaxvv9eft0fe5a9w2ft"&gt;10&lt;/key&gt;&lt;/foreign-keys&gt;&lt;ref-type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851F06"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5pt;height:389.25pt" o:ole="">
            <v:imagedata r:id="rId28" o:title=""/>
          </v:shape>
          <o:OLEObject Type="Embed" ProgID="Visio.Drawing.11" ShapeID="_x0000_i1025" DrawAspect="Content" ObjectID="_1448871952"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Ref374862373"/>
      <w:bookmarkStart w:id="39" w:name="_Toc374883953"/>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1</w:t>
      </w:r>
      <w:r w:rsidR="00424E8B">
        <w:fldChar w:fldCharType="end"/>
      </w:r>
      <w:bookmarkEnd w:id="33"/>
      <w:bookmarkEnd w:id="34"/>
      <w:bookmarkEnd w:id="35"/>
      <w:bookmarkEnd w:id="36"/>
      <w:bookmarkEnd w:id="37"/>
      <w:bookmarkEnd w:id="38"/>
      <w:r w:rsidR="004E0353">
        <w:rPr>
          <w:rFonts w:hint="eastAsia"/>
        </w:rPr>
        <w:t xml:space="preserve"> Android</w:t>
      </w:r>
      <w:r w:rsidR="004E0353">
        <w:rPr>
          <w:rFonts w:hint="eastAsia"/>
        </w:rPr>
        <w:t>无障碍服务使用流程</w:t>
      </w:r>
      <w:bookmarkEnd w:id="39"/>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w:t>
      </w:r>
      <w:proofErr w:type="gramStart"/>
      <w:r w:rsidRPr="004A4908">
        <w:rPr>
          <w:rFonts w:ascii="宋体" w:hAnsi="宋体" w:hint="eastAsia"/>
        </w:rPr>
        <w:t>且开放</w:t>
      </w:r>
      <w:proofErr w:type="gramEnd"/>
      <w:r w:rsidRPr="004A4908">
        <w:rPr>
          <w:rFonts w:ascii="宋体" w:hAnsi="宋体" w:hint="eastAsia"/>
        </w:rPr>
        <w:t>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40" w:name="_Toc373869742"/>
      <w:bookmarkStart w:id="41" w:name="_Toc373953833"/>
      <w:r>
        <w:rPr>
          <w:rFonts w:ascii="宋体" w:eastAsia="宋体" w:hAnsi="宋体" w:hint="eastAsia"/>
        </w:rPr>
        <w:t>室内导航系统综述</w:t>
      </w:r>
      <w:bookmarkEnd w:id="40"/>
      <w:bookmarkEnd w:id="41"/>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w:t>
      </w:r>
      <w:proofErr w:type="spellStart"/>
      <w:r w:rsidR="0072534D">
        <w:rPr>
          <w:rFonts w:ascii="宋体" w:hAnsi="宋体" w:hint="eastAsia"/>
        </w:rPr>
        <w:t>google</w:t>
      </w:r>
      <w:proofErr w:type="spellEnd"/>
      <w:r w:rsidR="0072534D">
        <w:rPr>
          <w:rFonts w:ascii="宋体" w:hAnsi="宋体" w:hint="eastAsia"/>
        </w:rPr>
        <w:t>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proofErr w:type="spellStart"/>
      <w:r>
        <w:rPr>
          <w:rFonts w:ascii="宋体" w:hAnsi="宋体" w:hint="eastAsia"/>
        </w:rPr>
        <w:t>Ciavarella</w:t>
      </w:r>
      <w:proofErr w:type="spellEnd"/>
      <w:r>
        <w:rPr>
          <w:rFonts w:ascii="宋体" w:hAnsi="宋体" w:hint="eastAsia"/>
        </w:rPr>
        <w:t xml:space="preserve"> </w:t>
      </w:r>
      <w:r w:rsidR="00DF485F">
        <w:rPr>
          <w:rFonts w:ascii="宋体" w:hAnsi="宋体" w:hint="eastAsia"/>
        </w:rPr>
        <w:t>和</w:t>
      </w:r>
      <w:r>
        <w:rPr>
          <w:rFonts w:ascii="宋体" w:hAnsi="宋体" w:hint="eastAsia"/>
        </w:rPr>
        <w:t xml:space="preserve"> </w:t>
      </w:r>
      <w:proofErr w:type="spellStart"/>
      <w:r>
        <w:rPr>
          <w:rFonts w:ascii="宋体" w:hAnsi="宋体" w:hint="eastAsia"/>
        </w:rPr>
        <w:t>Patern</w:t>
      </w:r>
      <w:proofErr w:type="spellEnd"/>
      <w:r>
        <w:rPr>
          <w:rFonts w:ascii="宋体" w:hAnsi="宋体" w:hint="eastAsia"/>
        </w:rPr>
        <w:t>为博物馆开发的类似室内导航的移动系统</w:t>
      </w:r>
      <w:r w:rsidR="004B2B0B">
        <w:rPr>
          <w:rFonts w:ascii="宋体" w:hAnsi="宋体"/>
        </w:rPr>
        <w:fldChar w:fldCharType="begin"/>
      </w:r>
      <w:r w:rsidR="00937691">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db-id="29ftpxdwb9v99ne0seaxvv9eft0fe5a9w2ft"&gt;15&lt;/key&gt;&lt;/foreign-keys&gt;&lt;ref-type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851F06"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937691">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db-id="29ftpxdwb9v99ne0seaxvv9eft0fe5a9w2ft"&gt;16&lt;/key&gt;&lt;/foreign-keys&gt;&lt;ref-type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851F06"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proofErr w:type="spellStart"/>
      <w:r>
        <w:rPr>
          <w:rFonts w:ascii="宋体" w:hAnsi="宋体" w:hint="eastAsia"/>
        </w:rPr>
        <w:t>Klippel</w:t>
      </w:r>
      <w:proofErr w:type="spellEnd"/>
      <w:r>
        <w:rPr>
          <w:rFonts w:ascii="宋体" w:hAnsi="宋体" w:hint="eastAsia"/>
        </w:rPr>
        <w:t>等参照建筑图的表现方式提出了室内地图设计的YAH maps原则</w:t>
      </w:r>
      <w:r w:rsidR="005D7C59">
        <w:rPr>
          <w:rFonts w:ascii="宋体" w:hAnsi="宋体"/>
        </w:rPr>
        <w:fldChar w:fldCharType="begin"/>
      </w:r>
      <w:r w:rsidR="00937691">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db-id="29ftpxdwb9v99ne0seaxvv9eft0fe5a9w2ft"&gt;17&lt;/key&gt;&lt;/foreign-keys&gt;&lt;ref-type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851F06"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proofErr w:type="spellStart"/>
      <w:r w:rsidR="003C5EB3">
        <w:rPr>
          <w:rFonts w:ascii="宋体" w:hAnsi="宋体" w:hint="eastAsia"/>
        </w:rPr>
        <w:t>Bernhand</w:t>
      </w:r>
      <w:proofErr w:type="spellEnd"/>
      <w:r w:rsidR="003C5EB3">
        <w:rPr>
          <w:rFonts w:ascii="宋体" w:hAnsi="宋体" w:hint="eastAsia"/>
        </w:rPr>
        <w:t xml:space="preserve"> Lorenz提出了一种混合的空间室内模型</w:t>
      </w:r>
      <w:r w:rsidR="005D7C59">
        <w:rPr>
          <w:rFonts w:ascii="宋体" w:hAnsi="宋体"/>
        </w:rPr>
        <w:fldChar w:fldCharType="begin"/>
      </w:r>
      <w:r w:rsidR="00937691">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db-id="29ftpxdwb9v99ne0seaxvv9eft0fe5a9w2ft"&gt;18&lt;/key&gt;&lt;/foreign-keys&gt;&lt;ref-type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851F06"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 xml:space="preserve">A.S. </w:t>
      </w:r>
      <w:proofErr w:type="spellStart"/>
      <w:r w:rsidR="00655AEE">
        <w:rPr>
          <w:rFonts w:ascii="宋体" w:hAnsi="宋体" w:hint="eastAsia"/>
        </w:rPr>
        <w:t>Nossum</w:t>
      </w:r>
      <w:proofErr w:type="spellEnd"/>
      <w:r w:rsidR="00655AEE">
        <w:rPr>
          <w:rFonts w:ascii="宋体" w:hAnsi="宋体" w:hint="eastAsia"/>
        </w:rPr>
        <w:t>提出了一种简洁的、可以在一幅图上包含所有楼层信息的2D及3D室内地图</w:t>
      </w:r>
      <w:r w:rsidR="005D7C59">
        <w:rPr>
          <w:rFonts w:ascii="宋体" w:hAnsi="宋体"/>
        </w:rPr>
        <w:fldChar w:fldCharType="begin"/>
      </w:r>
      <w:r w:rsidR="00937691">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db-id="29ftpxdwb9v99ne0seaxvv9eft0fe5a9w2ft"&gt;19&lt;/key&gt;&lt;/foreign-keys&gt;&lt;ref-type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851F06"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937691">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db-id="29ftpxdwb9v99ne0seaxvv9eft0fe5a9w2ft"&gt;20&lt;/key&gt;&lt;/foreign-keys&gt;&lt;ref-type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851F06"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proofErr w:type="spellStart"/>
      <w:r w:rsidR="00363C39">
        <w:rPr>
          <w:rFonts w:ascii="宋体" w:hAnsi="宋体" w:hint="eastAsia"/>
        </w:rPr>
        <w:t>FootPath</w:t>
      </w:r>
      <w:proofErr w:type="spellEnd"/>
      <w:r w:rsidR="005D7C59">
        <w:rPr>
          <w:rFonts w:ascii="宋体" w:hAnsi="宋体"/>
        </w:rPr>
        <w:fldChar w:fldCharType="begin"/>
      </w:r>
      <w:r w:rsidR="00937691">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db-id="29ftpxdwb9v99ne0seaxvv9eft0fe5a9w2ft"&gt;21&lt;/key&gt;&lt;/foreign-keys&gt;&lt;ref-type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851F06"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proofErr w:type="spellStart"/>
      <w:r w:rsidR="00363C39">
        <w:rPr>
          <w:rFonts w:ascii="宋体" w:hAnsi="宋体" w:hint="eastAsia"/>
        </w:rPr>
        <w:t>OpenStreetMap</w:t>
      </w:r>
      <w:proofErr w:type="spellEnd"/>
      <w:r w:rsidR="00363C39">
        <w:rPr>
          <w:rFonts w:ascii="宋体" w:hAnsi="宋体" w:hint="eastAsia"/>
        </w:rPr>
        <w:t>以获取位置信息。</w:t>
      </w:r>
      <w:proofErr w:type="spellStart"/>
      <w:r>
        <w:rPr>
          <w:rFonts w:ascii="宋体" w:hAnsi="宋体" w:hint="eastAsia"/>
        </w:rPr>
        <w:t>OpenStreetMap</w:t>
      </w:r>
      <w:proofErr w:type="spellEnd"/>
      <w:r>
        <w:rPr>
          <w:rFonts w:ascii="宋体" w:hAnsi="宋体" w:hint="eastAsia"/>
        </w:rPr>
        <w:t>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w:t>
      </w:r>
      <w:proofErr w:type="spellStart"/>
      <w:r w:rsidR="00CD7FE5">
        <w:rPr>
          <w:rFonts w:ascii="宋体" w:hAnsi="宋体" w:hint="eastAsia"/>
        </w:rPr>
        <w:t>OpenStreetMap</w:t>
      </w:r>
      <w:proofErr w:type="spellEnd"/>
      <w:r w:rsidR="00CD7FE5">
        <w:rPr>
          <w:rFonts w:ascii="宋体" w:hAnsi="宋体" w:hint="eastAsia"/>
        </w:rPr>
        <w:t>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proofErr w:type="spellStart"/>
      <w:r>
        <w:rPr>
          <w:rFonts w:ascii="宋体" w:hAnsi="宋体" w:hint="eastAsia"/>
        </w:rPr>
        <w:t>Tomono</w:t>
      </w:r>
      <w:proofErr w:type="spellEnd"/>
      <w:r w:rsidR="007F4C0B">
        <w:rPr>
          <w:rFonts w:ascii="宋体" w:hAnsi="宋体" w:hint="eastAsia"/>
        </w:rPr>
        <w:t>和</w:t>
      </w:r>
      <w:proofErr w:type="spellStart"/>
      <w:r w:rsidR="007F4C0B">
        <w:rPr>
          <w:rFonts w:ascii="宋体" w:hAnsi="宋体" w:hint="eastAsia"/>
        </w:rPr>
        <w:t>Yuta</w:t>
      </w:r>
      <w:proofErr w:type="spellEnd"/>
      <w:r w:rsidR="007F4C0B">
        <w:rPr>
          <w:rFonts w:ascii="宋体" w:hAnsi="宋体" w:hint="eastAsia"/>
        </w:rPr>
        <w:t>提出一种不准确的地图表示方式，简称</w:t>
      </w:r>
      <w:r w:rsidR="00293CE0">
        <w:rPr>
          <w:rFonts w:ascii="宋体" w:hAnsi="宋体" w:hint="eastAsia"/>
        </w:rPr>
        <w:t>TG地图</w:t>
      </w:r>
      <w:r w:rsidR="005D7C59">
        <w:rPr>
          <w:rFonts w:ascii="宋体" w:hAnsi="宋体"/>
        </w:rPr>
        <w:fldChar w:fldCharType="begin"/>
      </w:r>
      <w:r w:rsidR="00937691">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db-id="29ftpxdwb9v99ne0seaxvv9eft0fe5a9w2ft"&gt;22&lt;/key&gt;&lt;/foreign-keys&gt;&lt;ref-type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851F06"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w:t>
      </w:r>
      <w:proofErr w:type="gramStart"/>
      <w:r w:rsidR="00C26961">
        <w:rPr>
          <w:rFonts w:ascii="宋体" w:hAnsi="宋体" w:hint="eastAsia"/>
        </w:rPr>
        <w:t>边表示</w:t>
      </w:r>
      <w:proofErr w:type="gramEnd"/>
      <w:r w:rsidR="00C26961">
        <w:rPr>
          <w:rFonts w:ascii="宋体" w:hAnsi="宋体" w:hint="eastAsia"/>
        </w:rPr>
        <w:t>实体之间的相对关系，</w:t>
      </w:r>
      <w:proofErr w:type="gramStart"/>
      <w:r w:rsidR="00C26961">
        <w:rPr>
          <w:rFonts w:ascii="宋体" w:hAnsi="宋体" w:hint="eastAsia"/>
        </w:rPr>
        <w:t>该关系</w:t>
      </w:r>
      <w:proofErr w:type="gramEnd"/>
      <w:r w:rsidR="00C26961">
        <w:rPr>
          <w:rFonts w:ascii="宋体" w:hAnsi="宋体" w:hint="eastAsia"/>
        </w:rPr>
        <w:t>不需要非常准确。</w:t>
      </w:r>
    </w:p>
    <w:p w:rsidR="00F27B84" w:rsidRDefault="00F27B84" w:rsidP="00BD7046">
      <w:pPr>
        <w:pStyle w:val="a1"/>
        <w:spacing w:line="360" w:lineRule="auto"/>
        <w:ind w:firstLine="480"/>
        <w:rPr>
          <w:rFonts w:ascii="宋体" w:hAnsi="宋体"/>
        </w:rPr>
      </w:pPr>
      <w:proofErr w:type="spellStart"/>
      <w:r>
        <w:rPr>
          <w:rFonts w:ascii="宋体" w:hAnsi="宋体"/>
        </w:rPr>
        <w:t>Gilliéron</w:t>
      </w:r>
      <w:proofErr w:type="spellEnd"/>
      <w:r>
        <w:rPr>
          <w:rFonts w:ascii="宋体" w:hAnsi="宋体" w:hint="eastAsia"/>
        </w:rPr>
        <w:t>和</w:t>
      </w:r>
      <w:proofErr w:type="spellStart"/>
      <w:r w:rsidRPr="00F27B84">
        <w:rPr>
          <w:rFonts w:ascii="宋体" w:hAnsi="宋体"/>
        </w:rPr>
        <w:t>Merminod</w:t>
      </w:r>
      <w:proofErr w:type="spellEnd"/>
      <w:r>
        <w:rPr>
          <w:rFonts w:ascii="宋体" w:hAnsi="宋体" w:hint="eastAsia"/>
        </w:rPr>
        <w:t>提出的导航系统</w:t>
      </w:r>
      <w:r w:rsidR="000818FA">
        <w:rPr>
          <w:rFonts w:ascii="宋体" w:hAnsi="宋体"/>
        </w:rPr>
        <w:fldChar w:fldCharType="begin"/>
      </w:r>
      <w:r w:rsidR="00937691">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db-id="29ftpxdwb9v99ne0seaxvv9eft0fe5a9w2ft"&gt;23&lt;/key&gt;&lt;/foreign-keys&gt;&lt;ref-type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851F06"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w:t>
      </w:r>
      <w:proofErr w:type="spellStart"/>
      <w:r>
        <w:rPr>
          <w:rFonts w:ascii="宋体" w:hAnsi="宋体" w:hint="eastAsia"/>
        </w:rPr>
        <w:t>Miu</w:t>
      </w:r>
      <w:proofErr w:type="spellEnd"/>
      <w:r w:rsidR="000818FA">
        <w:rPr>
          <w:rFonts w:ascii="宋体" w:hAnsi="宋体"/>
        </w:rPr>
        <w:fldChar w:fldCharType="begin"/>
      </w:r>
      <w:r w:rsidR="00937691">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db-id="29ftpxdwb9v99ne0seaxvv9eft0fe5a9w2ft"&gt;24&lt;/key&gt;&lt;/foreign-keys&gt;&lt;ref-type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851F06"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937691">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db-id="29ftpxdwb9v99ne0seaxvv9eft0fe5a9w2ft"&gt;13&lt;/key&gt;&lt;/foreign-keys&gt;&lt;ref-type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851F06"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w:t>
      </w:r>
      <w:proofErr w:type="gramStart"/>
      <w:r w:rsidR="003A2CFC" w:rsidRPr="008E5DE4">
        <w:rPr>
          <w:rFonts w:ascii="宋体" w:hAnsi="宋体" w:hint="eastAsia"/>
        </w:rPr>
        <w:t>高于蓝牙和</w:t>
      </w:r>
      <w:proofErr w:type="gramEnd"/>
      <w:r w:rsidR="003A2CFC" w:rsidRPr="008E5DE4">
        <w:rPr>
          <w:rFonts w:ascii="宋体" w:hAnsi="宋体" w:hint="eastAsia"/>
        </w:rPr>
        <w:t>RFID。</w:t>
      </w:r>
      <w:proofErr w:type="gramStart"/>
      <w:r w:rsidR="0076451A" w:rsidRPr="008E5DE4">
        <w:rPr>
          <w:rFonts w:ascii="宋体" w:hAnsi="宋体" w:hint="eastAsia"/>
        </w:rPr>
        <w:t>蓝牙是</w:t>
      </w:r>
      <w:proofErr w:type="gramEnd"/>
      <w:r w:rsidR="0076451A" w:rsidRPr="008E5DE4">
        <w:rPr>
          <w:rFonts w:ascii="宋体" w:hAnsi="宋体" w:hint="eastAsia"/>
        </w:rPr>
        <w:t>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30" o:title=""/>
          </v:shape>
          <o:OLEObject Type="Embed" ProgID="Visio.Drawing.11" ShapeID="_x0000_i1026" DrawAspect="Content" ObjectID="_1448871953" r:id="rId31"/>
        </w:object>
      </w:r>
    </w:p>
    <w:p w:rsidR="004A1E88" w:rsidRPr="004A1E88" w:rsidRDefault="00872700" w:rsidP="00872700">
      <w:pPr>
        <w:pStyle w:val="af0"/>
      </w:pPr>
      <w:bookmarkStart w:id="42" w:name="_Ref374377429"/>
      <w:bookmarkStart w:id="43" w:name="_Toc374883954"/>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2</w:t>
      </w:r>
      <w:r w:rsidR="00424E8B">
        <w:fldChar w:fldCharType="end"/>
      </w:r>
      <w:bookmarkEnd w:id="42"/>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bookmarkEnd w:id="43"/>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w:t>
      </w:r>
      <w:proofErr w:type="gramStart"/>
      <w:r w:rsidRPr="008E5DE4">
        <w:rPr>
          <w:rFonts w:ascii="宋体" w:hAnsi="宋体" w:hint="eastAsia"/>
        </w:rPr>
        <w:t>蓝牙设备</w:t>
      </w:r>
      <w:proofErr w:type="gramEnd"/>
      <w:r w:rsidRPr="008E5DE4">
        <w:rPr>
          <w:rFonts w:ascii="宋体" w:hAnsi="宋体" w:hint="eastAsia"/>
        </w:rPr>
        <w:t>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w:t>
      </w:r>
      <w:proofErr w:type="gramStart"/>
      <w:r w:rsidRPr="008E5DE4">
        <w:rPr>
          <w:rFonts w:ascii="宋体" w:hAnsi="宋体" w:hint="eastAsia"/>
        </w:rPr>
        <w:t>嵌</w:t>
      </w:r>
      <w:proofErr w:type="gramEnd"/>
      <w:r w:rsidRPr="008E5DE4">
        <w:rPr>
          <w:rFonts w:ascii="宋体" w:hAnsi="宋体" w:hint="eastAsia"/>
        </w:rPr>
        <w:t>电池以增加传输距离。使用主动标签的最大缺点是需要花费高额的成本。这方面的研究</w:t>
      </w:r>
      <w:r w:rsidR="00293E35">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w:t>
      </w:r>
      <w:proofErr w:type="gramStart"/>
      <w:r w:rsidR="00BA0757" w:rsidRPr="00E566C3">
        <w:rPr>
          <w:rFonts w:ascii="宋体" w:hAnsi="宋体" w:hint="eastAsia"/>
        </w:rPr>
        <w:t>一</w:t>
      </w:r>
      <w:proofErr w:type="gramEnd"/>
      <w:r w:rsidR="00BA0757" w:rsidRPr="00E566C3">
        <w:rPr>
          <w:rFonts w:ascii="宋体" w:hAnsi="宋体" w:hint="eastAsia"/>
        </w:rPr>
        <w:t>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w:t>
      </w:r>
      <w:proofErr w:type="gramStart"/>
      <w:r>
        <w:rPr>
          <w:rFonts w:ascii="宋体" w:hAnsi="宋体" w:hint="eastAsia"/>
        </w:rPr>
        <w:t>一个源</w:t>
      </w:r>
      <w:proofErr w:type="gramEnd"/>
      <w:r w:rsidR="00D7382A">
        <w:rPr>
          <w:rFonts w:ascii="宋体" w:hAnsi="宋体" w:hint="eastAsia"/>
        </w:rPr>
        <w:t>节</w:t>
      </w:r>
      <w:r>
        <w:rPr>
          <w:rFonts w:ascii="宋体" w:hAnsi="宋体" w:hint="eastAsia"/>
        </w:rPr>
        <w:t>点</w:t>
      </w:r>
      <w:r w:rsidR="00D7382A">
        <w:rPr>
          <w:rFonts w:ascii="宋体" w:hAnsi="宋体" w:hint="eastAsia"/>
        </w:rPr>
        <w:t>，算法从</w:t>
      </w:r>
      <w:proofErr w:type="gramStart"/>
      <w:r w:rsidR="00D7382A">
        <w:rPr>
          <w:rFonts w:ascii="宋体" w:hAnsi="宋体" w:hint="eastAsia"/>
        </w:rPr>
        <w:t>这个源</w:t>
      </w:r>
      <w:proofErr w:type="gramEnd"/>
      <w:r w:rsidR="00D7382A">
        <w:rPr>
          <w:rFonts w:ascii="宋体" w:hAnsi="宋体" w:hint="eastAsia"/>
        </w:rPr>
        <w:t>节点出发选择一个</w:t>
      </w:r>
      <w:proofErr w:type="gramStart"/>
      <w:r w:rsidR="00D7382A">
        <w:rPr>
          <w:rFonts w:ascii="宋体" w:hAnsi="宋体" w:hint="eastAsia"/>
        </w:rPr>
        <w:t>到该源节点</w:t>
      </w:r>
      <w:proofErr w:type="gramEnd"/>
      <w:r w:rsidR="00D7382A">
        <w:rPr>
          <w:rFonts w:ascii="宋体" w:hAnsi="宋体" w:hint="eastAsia"/>
        </w:rPr>
        <w:t>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4" w:name="_Ref374377294"/>
      <w:bookmarkStart w:id="45" w:name="_Toc374883955"/>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3</w:t>
      </w:r>
      <w:r w:rsidR="00424E8B">
        <w:fldChar w:fldCharType="end"/>
      </w:r>
      <w:bookmarkEnd w:id="44"/>
      <w:r>
        <w:rPr>
          <w:rFonts w:hint="eastAsia"/>
        </w:rPr>
        <w:t xml:space="preserve"> </w:t>
      </w:r>
      <w:proofErr w:type="spellStart"/>
      <w:r>
        <w:rPr>
          <w:rFonts w:hint="eastAsia"/>
        </w:rPr>
        <w:t>Dijkstra</w:t>
      </w:r>
      <w:proofErr w:type="spellEnd"/>
      <w:r>
        <w:rPr>
          <w:rFonts w:hint="eastAsia"/>
        </w:rPr>
        <w:t>算法伪代码</w:t>
      </w:r>
      <w:bookmarkEnd w:id="45"/>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937691">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db-id="29ftpxdwb9v99ne0seaxvv9eft0fe5a9w2ft"&gt;14&lt;/key&gt;&lt;/foreign-keys&gt;&lt;ref-type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851F06"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m:t>
              </m:r>
              <m:r>
                <w:rPr>
                  <w:rFonts w:ascii="Cambria Math" w:hAnsi="Cambria Math"/>
                  <w:sz w:val="21"/>
                  <w:szCs w:val="21"/>
                </w:rPr>
                <m:t>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6" w:name="_Ref374436615"/>
      <w:bookmarkStart w:id="47" w:name="_Toc374883956"/>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4</w:t>
      </w:r>
      <w:r w:rsidR="00424E8B">
        <w:fldChar w:fldCharType="end"/>
      </w:r>
      <w:bookmarkEnd w:id="46"/>
      <w:r>
        <w:rPr>
          <w:rFonts w:hint="eastAsia"/>
        </w:rPr>
        <w:t xml:space="preserve"> A*</w:t>
      </w:r>
      <w:r>
        <w:rPr>
          <w:rFonts w:hint="eastAsia"/>
        </w:rPr>
        <w:t>算法伪代码</w:t>
      </w:r>
      <w:bookmarkEnd w:id="47"/>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937691">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db-id="29ftpxdwb9v99ne0seaxvv9eft0fe5a9w2ft"&gt;1&lt;/key&gt;&lt;/foreign-keys&gt;&lt;ref-type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851F06"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w:t>
      </w:r>
      <w:proofErr w:type="gramStart"/>
      <w:r w:rsidR="009B51C8" w:rsidRPr="005016DA">
        <w:rPr>
          <w:rFonts w:hAnsi="宋体" w:hint="eastAsia"/>
          <w:sz w:val="24"/>
          <w:szCs w:val="24"/>
        </w:rPr>
        <w:t>一系列以源节点</w:t>
      </w:r>
      <w:proofErr w:type="gramEnd"/>
      <w:r w:rsidR="009B51C8" w:rsidRPr="005016DA">
        <w:rPr>
          <w:rFonts w:hAnsi="宋体" w:hint="eastAsia"/>
          <w:sz w:val="24"/>
          <w:szCs w:val="24"/>
        </w:rPr>
        <w:t>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8" w:name="_Toc165262361"/>
      <w:bookmarkStart w:id="49" w:name="_Toc373869743"/>
      <w:bookmarkStart w:id="50" w:name="_Toc373953834"/>
      <w:bookmarkEnd w:id="48"/>
      <w:bookmarkEnd w:id="49"/>
      <w:bookmarkEnd w:id="50"/>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w:t>
      </w:r>
      <w:proofErr w:type="gramStart"/>
      <w:r w:rsidR="00E61044" w:rsidRPr="00940A74">
        <w:rPr>
          <w:rFonts w:ascii="宋体" w:hAnsi="宋体" w:hint="eastAsia"/>
        </w:rPr>
        <w:t>持设备</w:t>
      </w:r>
      <w:proofErr w:type="gramEnd"/>
      <w:r w:rsidR="00E61044" w:rsidRPr="00940A74">
        <w:rPr>
          <w:rFonts w:ascii="宋体" w:hAnsi="宋体" w:hint="eastAsia"/>
        </w:rPr>
        <w:t>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rPr>
      </w:pPr>
      <w:r w:rsidRPr="00940A74">
        <w:rPr>
          <w:rFonts w:ascii="宋体" w:hAnsi="宋体" w:hint="eastAsia"/>
        </w:rPr>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7" type="#_x0000_t75" style="width:419.25pt;height:332.25pt" o:ole="">
            <v:imagedata r:id="rId32" o:title=""/>
          </v:shape>
          <o:OLEObject Type="Embed" ProgID="Visio.Drawing.11" ShapeID="_x0000_i1027" DrawAspect="Content" ObjectID="_1448871954" r:id="rId33"/>
        </w:object>
      </w:r>
    </w:p>
    <w:p w:rsidR="00013DAA" w:rsidRPr="00940A74" w:rsidRDefault="00F13280" w:rsidP="00F13280">
      <w:pPr>
        <w:pStyle w:val="af0"/>
        <w:rPr>
          <w:rFonts w:ascii="宋体" w:hAnsi="宋体"/>
        </w:rPr>
      </w:pPr>
      <w:bookmarkStart w:id="51" w:name="_Ref374862398"/>
      <w:bookmarkStart w:id="52" w:name="_Toc374883957"/>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5</w:t>
      </w:r>
      <w:r w:rsidR="00424E8B">
        <w:fldChar w:fldCharType="end"/>
      </w:r>
      <w:bookmarkEnd w:id="51"/>
      <w:r>
        <w:rPr>
          <w:rFonts w:hint="eastAsia"/>
        </w:rPr>
        <w:t xml:space="preserve"> Android</w:t>
      </w:r>
      <w:r>
        <w:rPr>
          <w:rFonts w:hint="eastAsia"/>
        </w:rPr>
        <w:t>系统架构</w:t>
      </w:r>
      <w:bookmarkEnd w:id="52"/>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t>
      </w:r>
      <w:proofErr w:type="spellStart"/>
      <w:r w:rsidR="00EB313B" w:rsidRPr="00940A74">
        <w:rPr>
          <w:rFonts w:ascii="宋体" w:hAnsi="宋体"/>
        </w:rPr>
        <w:t>WebKit</w:t>
      </w:r>
      <w:proofErr w:type="spellEnd"/>
      <w:r w:rsidR="00EB313B" w:rsidRPr="00940A74">
        <w:rPr>
          <w:rFonts w:ascii="宋体" w:hAnsi="宋体"/>
        </w:rPr>
        <w:t>，该函数</w:t>
      </w:r>
      <w:proofErr w:type="gramStart"/>
      <w:r w:rsidR="00EB313B" w:rsidRPr="00940A74">
        <w:rPr>
          <w:rFonts w:ascii="宋体" w:hAnsi="宋体"/>
        </w:rPr>
        <w:t>库负责</w:t>
      </w:r>
      <w:proofErr w:type="gramEnd"/>
      <w:r w:rsidR="00EB313B" w:rsidRPr="00940A74">
        <w:rPr>
          <w:rFonts w:ascii="宋体" w:hAnsi="宋体"/>
        </w:rPr>
        <w:t>Android网页浏览器的运行，例如标准的C函数库</w:t>
      </w:r>
      <w:proofErr w:type="spellStart"/>
      <w:r w:rsidR="00EB313B" w:rsidRPr="00940A74">
        <w:rPr>
          <w:rFonts w:ascii="宋体" w:hAnsi="宋体"/>
        </w:rPr>
        <w:t>Libc</w:t>
      </w:r>
      <w:proofErr w:type="spellEnd"/>
      <w:r w:rsidR="00EB313B" w:rsidRPr="00940A74">
        <w:rPr>
          <w:rFonts w:ascii="宋体" w:hAnsi="宋体"/>
        </w:rPr>
        <w:t>、</w:t>
      </w:r>
      <w:proofErr w:type="spellStart"/>
      <w:r w:rsidR="00EB313B" w:rsidRPr="00940A74">
        <w:rPr>
          <w:rFonts w:ascii="宋体" w:hAnsi="宋体"/>
        </w:rPr>
        <w:t>OpenSSL</w:t>
      </w:r>
      <w:proofErr w:type="spellEnd"/>
      <w:r w:rsidR="00EB313B" w:rsidRPr="00940A74">
        <w:rPr>
          <w:rFonts w:ascii="宋体" w:hAnsi="宋体"/>
        </w:rPr>
        <w:t>、SQLite等，也包括支持游戏开发2D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w:t>
      </w:r>
      <w:proofErr w:type="spellStart"/>
      <w:r w:rsidR="00EB313B" w:rsidRPr="00940A74">
        <w:rPr>
          <w:rFonts w:ascii="宋体" w:hAnsi="宋体"/>
        </w:rPr>
        <w:t>Dalvik</w:t>
      </w:r>
      <w:proofErr w:type="spellEnd"/>
      <w:r w:rsidR="00EB313B" w:rsidRPr="00940A74">
        <w:rPr>
          <w:rFonts w:ascii="宋体" w:hAnsi="宋体"/>
        </w:rPr>
        <w:t>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w:t>
      </w:r>
      <w:proofErr w:type="gramStart"/>
      <w:r w:rsidRPr="00940A74">
        <w:rPr>
          <w:rFonts w:ascii="宋体" w:hAnsi="宋体"/>
        </w:rPr>
        <w:t>可</w:t>
      </w:r>
      <w:proofErr w:type="gramEnd"/>
      <w:r w:rsidRPr="00940A74">
        <w:rPr>
          <w:rFonts w:ascii="宋体" w:hAnsi="宋体"/>
        </w:rPr>
        <w:t>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w:t>
      </w:r>
      <w:proofErr w:type="gramStart"/>
      <w:r>
        <w:rPr>
          <w:rFonts w:ascii="宋体" w:hAnsi="宋体" w:hint="eastAsia"/>
        </w:rPr>
        <w:t>间数据</w:t>
      </w:r>
      <w:proofErr w:type="gramEnd"/>
      <w:r>
        <w:rPr>
          <w:rFonts w:ascii="宋体" w:hAnsi="宋体" w:hint="eastAsia"/>
        </w:rPr>
        <w:t>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w:t>
      </w:r>
      <w:proofErr w:type="gramStart"/>
      <w:r w:rsidR="007A77B8">
        <w:rPr>
          <w:rFonts w:ascii="宋体" w:hAnsi="宋体" w:hint="eastAsia"/>
        </w:rPr>
        <w:t>栏通知</w:t>
      </w:r>
      <w:proofErr w:type="gramEnd"/>
      <w:r w:rsidR="007A77B8">
        <w:rPr>
          <w:rFonts w:ascii="宋体" w:hAnsi="宋体" w:hint="eastAsia"/>
        </w:rPr>
        <w:t>用户。</w:t>
      </w:r>
    </w:p>
    <w:p w:rsid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7E6F1A" w:rsidRDefault="00BF3602" w:rsidP="003B4E2C">
      <w:pPr>
        <w:pStyle w:val="a1"/>
        <w:spacing w:line="360" w:lineRule="auto"/>
        <w:ind w:firstLine="480"/>
        <w:rPr>
          <w:rFonts w:ascii="宋体" w:hAnsi="宋体"/>
        </w:rPr>
      </w:pPr>
      <w:r w:rsidRPr="003B4E2C">
        <w:rPr>
          <w:rFonts w:ascii="宋体" w:hAnsi="宋体" w:hint="eastAsia"/>
        </w:rPr>
        <w:t>NFC是一种短距离通信技术，</w:t>
      </w:r>
      <w:r w:rsidR="00561812" w:rsidRPr="003B4E2C">
        <w:rPr>
          <w:rFonts w:ascii="宋体" w:hAnsi="宋体" w:hint="eastAsia"/>
        </w:rPr>
        <w:t>使用该技术的两个设备可在10厘米距离内交换</w:t>
      </w:r>
      <w:r w:rsidR="00561812" w:rsidRPr="003B4E2C">
        <w:rPr>
          <w:rFonts w:ascii="宋体" w:hAnsi="宋体" w:hint="eastAsia"/>
        </w:rPr>
        <w:lastRenderedPageBreak/>
        <w:t>数据。</w:t>
      </w:r>
      <w:r w:rsidR="001055F7" w:rsidRPr="003B4E2C">
        <w:rPr>
          <w:rFonts w:ascii="宋体" w:hAnsi="宋体" w:hint="eastAsia"/>
        </w:rPr>
        <w:t>NFC运行</w:t>
      </w:r>
      <w:r w:rsidR="00937121" w:rsidRPr="003B4E2C">
        <w:rPr>
          <w:rFonts w:ascii="宋体" w:hAnsi="宋体" w:hint="eastAsia"/>
        </w:rPr>
        <w:t>频率为13.56MHz，无线射频带宽不受监管，数据传输速率可达424Kbit</w:t>
      </w:r>
      <w:r w:rsidR="0032675C" w:rsidRPr="003B4E2C">
        <w:rPr>
          <w:rFonts w:ascii="宋体" w:hAnsi="宋体" w:hint="eastAsia"/>
        </w:rPr>
        <w:t>/s。</w:t>
      </w:r>
      <w:r w:rsidR="009974C1" w:rsidRPr="003B4E2C">
        <w:rPr>
          <w:rFonts w:ascii="宋体" w:hAnsi="宋体" w:hint="eastAsia"/>
        </w:rPr>
        <w:t>ISO 14443近距离卡通信标准综合考虑了智能卡和读卡器，而NFC是ISO 14443标准的扩展，所以NFC设备不仅可与其他NFC设备进行通信，同样也</w:t>
      </w:r>
      <w:r w:rsidR="00D4191C" w:rsidRPr="003B4E2C">
        <w:rPr>
          <w:rFonts w:ascii="宋体" w:hAnsi="宋体" w:hint="eastAsia"/>
        </w:rPr>
        <w:t>可与</w:t>
      </w:r>
      <w:r w:rsidR="00970C11" w:rsidRPr="003B4E2C">
        <w:rPr>
          <w:rFonts w:ascii="宋体" w:hAnsi="宋体" w:hint="eastAsia"/>
        </w:rPr>
        <w:t>已有的</w:t>
      </w:r>
      <w:r w:rsidR="009974C1" w:rsidRPr="003B4E2C">
        <w:rPr>
          <w:rFonts w:ascii="宋体" w:hAnsi="宋体" w:hint="eastAsia"/>
        </w:rPr>
        <w:t>符合ISO 14443标准</w:t>
      </w:r>
      <w:r w:rsidR="00842531" w:rsidRPr="003B4E2C">
        <w:rPr>
          <w:rFonts w:ascii="宋体" w:hAnsi="宋体" w:hint="eastAsia"/>
        </w:rPr>
        <w:t>的智能卡和读卡器</w:t>
      </w:r>
      <w:r w:rsidR="00D4191C" w:rsidRPr="003B4E2C">
        <w:rPr>
          <w:rFonts w:ascii="宋体" w:hAnsi="宋体" w:hint="eastAsia"/>
        </w:rPr>
        <w:t>通信，这使得NFC技术可兼容现有的公共交通、支付终端等基础设施</w:t>
      </w:r>
      <w:r w:rsidR="00534B3A" w:rsidRPr="003B4E2C">
        <w:rPr>
          <w:rFonts w:ascii="宋体" w:hAnsi="宋体" w:hint="eastAsia"/>
        </w:rPr>
        <w:t>。NFC的简易性非常有利于用户之间方便快捷地进行交易、交互名片以及连接设备，这些过程只需将两个NFC靠近到一定距离即可完成。</w:t>
      </w:r>
    </w:p>
    <w:p w:rsidR="008307C7" w:rsidRDefault="00E44A73" w:rsidP="003B4E2C">
      <w:pPr>
        <w:pStyle w:val="a1"/>
        <w:spacing w:line="360" w:lineRule="auto"/>
        <w:ind w:firstLine="480"/>
        <w:rPr>
          <w:rFonts w:ascii="宋体" w:hAnsi="宋体"/>
        </w:rPr>
      </w:pPr>
      <w:r>
        <w:rPr>
          <w:rFonts w:ascii="宋体" w:hAnsi="宋体" w:hint="eastAsia"/>
        </w:rPr>
        <w:t>NFC是在综合考虑了无接触、身份识别和网络等技术的基础上发展而来的。根据NFC论坛的定义</w:t>
      </w:r>
      <w:r w:rsidR="00C56D45">
        <w:rPr>
          <w:rFonts w:ascii="宋体" w:hAnsi="宋体" w:hint="eastAsia"/>
        </w:rPr>
        <w:t>，NFC有三种操作模式：点对点、读者/写者和卡模拟。</w:t>
      </w:r>
    </w:p>
    <w:p w:rsidR="00E44A73" w:rsidRDefault="00951E90" w:rsidP="003B4E2C">
      <w:pPr>
        <w:pStyle w:val="a1"/>
        <w:spacing w:line="360" w:lineRule="auto"/>
        <w:ind w:firstLine="480"/>
        <w:rPr>
          <w:rFonts w:ascii="宋体" w:hAnsi="宋体"/>
        </w:rPr>
      </w:pPr>
      <w:r>
        <w:rPr>
          <w:rFonts w:ascii="宋体" w:hAnsi="宋体" w:hint="eastAsia"/>
        </w:rPr>
        <w:t>在卡模拟模式中，数据从NFC设备传输到NFC读卡器。</w:t>
      </w:r>
      <w:r w:rsidR="00E17306">
        <w:rPr>
          <w:rFonts w:ascii="宋体" w:hAnsi="宋体" w:hint="eastAsia"/>
        </w:rPr>
        <w:t>这种模式的好处在于支付过程可免去物理支付介质的参与</w:t>
      </w:r>
      <w:r w:rsidR="00DF0097">
        <w:rPr>
          <w:rFonts w:ascii="宋体" w:hAnsi="宋体" w:hint="eastAsia"/>
        </w:rPr>
        <w:t xml:space="preserve">。MasterCard </w:t>
      </w:r>
      <w:proofErr w:type="spellStart"/>
      <w:r w:rsidR="00DF0097">
        <w:rPr>
          <w:rFonts w:ascii="宋体" w:hAnsi="宋体" w:hint="eastAsia"/>
        </w:rPr>
        <w:t>PayPass</w:t>
      </w:r>
      <w:proofErr w:type="spellEnd"/>
      <w:r w:rsidR="00DF0097">
        <w:rPr>
          <w:rFonts w:ascii="宋体" w:hAnsi="宋体" w:hint="eastAsia"/>
        </w:rPr>
        <w:t>、Google钱包和ISIS移动</w:t>
      </w:r>
      <w:r w:rsidR="00C43448">
        <w:rPr>
          <w:rFonts w:ascii="宋体" w:hAnsi="宋体" w:hint="eastAsia"/>
        </w:rPr>
        <w:t>钱包就提供了这样的服务，用户</w:t>
      </w:r>
      <w:r w:rsidR="00843F77">
        <w:rPr>
          <w:rFonts w:ascii="宋体" w:hAnsi="宋体" w:hint="eastAsia"/>
        </w:rPr>
        <w:t>无需携带信用卡、借记卡和现金。</w:t>
      </w:r>
      <w:r w:rsidR="00C645AF">
        <w:rPr>
          <w:rFonts w:ascii="宋体" w:hAnsi="宋体" w:hint="eastAsia"/>
        </w:rPr>
        <w:t>另一个该模式的应用是电子钥匙，有了电子钥匙用户便无需随身带着笨重的物理钥匙。</w:t>
      </w:r>
      <w:proofErr w:type="spellStart"/>
      <w:r w:rsidR="001953DB">
        <w:rPr>
          <w:rFonts w:ascii="宋体" w:hAnsi="宋体" w:hint="eastAsia"/>
        </w:rPr>
        <w:t>Isomursu</w:t>
      </w:r>
      <w:proofErr w:type="spellEnd"/>
      <w:r w:rsidR="001953DB">
        <w:rPr>
          <w:rFonts w:ascii="宋体" w:hAnsi="宋体" w:hint="eastAsia"/>
        </w:rPr>
        <w:t>等人提出了一种使用该模式的考勤门禁系统</w:t>
      </w:r>
      <w:r w:rsidR="00937691">
        <w:rPr>
          <w:rFonts w:ascii="宋体" w:hAnsi="宋体"/>
        </w:rPr>
        <w:fldChar w:fldCharType="begin"/>
      </w:r>
      <w:r w:rsidR="00937691">
        <w:rPr>
          <w:rFonts w:ascii="宋体" w:hAnsi="宋体"/>
        </w:rPr>
        <w:instrText xml:space="preserve"> ADDIN EN.CITE &lt;EndNote&gt;&lt;Cite&gt;&lt;Author&gt;Isomursu&lt;/Author&gt;&lt;Year&gt;2010&lt;/Year&gt;&lt;RecNum&gt;25&lt;/RecNum&gt;&lt;DisplayText&gt;&lt;style face="superscript"&gt;[23]&lt;/style&gt;&lt;/DisplayText&gt;&lt;record&gt;&lt;rec-number&gt;25&lt;/rec-number&gt;&lt;foreign-keys&gt;&lt;key app="EN" db-id="29ftpxdwb9v99ne0seaxvv9eft0fe5a9w2ft"&gt;25&lt;/key&gt;&lt;/foreign-keys&gt;&lt;ref-type name="Conference Proceedings"&gt;10&lt;/ref-type&gt;&lt;contributors&gt;&lt;authors&gt;&lt;author&gt;Isomursu, Minna&lt;/author&gt;&lt;author&gt;Ervasti, Mari&lt;/author&gt;&lt;author&gt;Isomursu, Pekka&lt;/author&gt;&lt;author&gt;Kinnula, Marianne&lt;/author&gt;&lt;/authors&gt;&lt;/contributors&gt;&lt;titles&gt;&lt;title&gt;Evaluating Human Values in the Adoption of New Technology in School Environment&lt;/title&gt;&lt;secondary-title&gt;System Sciences (HICSS), 2010 43rd Hawaii International Conference on&lt;/secondary-title&gt;&lt;/titles&gt;&lt;pages&gt;1-10&lt;/pages&gt;&lt;dates&gt;&lt;year&gt;2010&lt;/year&gt;&lt;/dates&gt;&lt;publisher&gt;IEEE&lt;/publisher&gt;&lt;isbn&gt;142445509X&lt;/isbn&gt;&lt;urls&gt;&lt;/urls&gt;&lt;/record&gt;&lt;/Cite&gt;&lt;/EndNote&gt;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3" w:tooltip="Isomursu, 2010 #25" w:history="1">
        <w:r w:rsidR="00851F06" w:rsidRPr="00937691">
          <w:rPr>
            <w:rFonts w:ascii="宋体" w:hAnsi="宋体"/>
            <w:noProof/>
            <w:vertAlign w:val="superscript"/>
          </w:rPr>
          <w:t>23</w:t>
        </w:r>
      </w:hyperlink>
      <w:r w:rsidR="00937691" w:rsidRPr="00937691">
        <w:rPr>
          <w:rFonts w:ascii="宋体" w:hAnsi="宋体"/>
          <w:noProof/>
          <w:vertAlign w:val="superscript"/>
        </w:rPr>
        <w:t>]</w:t>
      </w:r>
      <w:r w:rsidR="00937691">
        <w:rPr>
          <w:rFonts w:ascii="宋体" w:hAnsi="宋体"/>
        </w:rPr>
        <w:fldChar w:fldCharType="end"/>
      </w:r>
      <w:r w:rsidR="001953DB">
        <w:rPr>
          <w:rFonts w:ascii="宋体" w:hAnsi="宋体" w:hint="eastAsia"/>
        </w:rPr>
        <w:t>。</w:t>
      </w:r>
    </w:p>
    <w:p w:rsidR="00C14ECE" w:rsidRDefault="00C14ECE" w:rsidP="003B4E2C">
      <w:pPr>
        <w:pStyle w:val="a1"/>
        <w:spacing w:line="360" w:lineRule="auto"/>
        <w:ind w:firstLine="480"/>
        <w:rPr>
          <w:rFonts w:ascii="宋体" w:hAnsi="宋体"/>
        </w:rPr>
      </w:pPr>
      <w:r>
        <w:rPr>
          <w:rFonts w:ascii="宋体" w:hAnsi="宋体" w:hint="eastAsia"/>
        </w:rPr>
        <w:t>在点对点模式中，两个NFC设备之间互相交互数据</w:t>
      </w:r>
      <w:r w:rsidR="006F78BA">
        <w:rPr>
          <w:rFonts w:ascii="宋体" w:hAnsi="宋体" w:hint="eastAsia"/>
        </w:rPr>
        <w:t>。</w:t>
      </w:r>
      <w:r w:rsidR="002D0439">
        <w:rPr>
          <w:rFonts w:ascii="宋体" w:hAnsi="宋体" w:hint="eastAsia"/>
        </w:rPr>
        <w:t>根据</w:t>
      </w:r>
      <w:proofErr w:type="spellStart"/>
      <w:r w:rsidR="002D0439">
        <w:rPr>
          <w:rFonts w:ascii="宋体" w:hAnsi="宋体" w:hint="eastAsia"/>
        </w:rPr>
        <w:t>K.Ok</w:t>
      </w:r>
      <w:proofErr w:type="spellEnd"/>
      <w:r w:rsidR="002D0439">
        <w:rPr>
          <w:rFonts w:ascii="宋体" w:hAnsi="宋体" w:hint="eastAsia"/>
        </w:rPr>
        <w:t>等人描述</w:t>
      </w:r>
      <w:r w:rsidR="00937691">
        <w:rPr>
          <w:rFonts w:ascii="宋体" w:hAnsi="宋体"/>
        </w:rPr>
        <w:fldChar w:fldCharType="begin"/>
      </w:r>
      <w:r w:rsidR="00937691">
        <w:rPr>
          <w:rFonts w:ascii="宋体" w:hAnsi="宋体"/>
        </w:rPr>
        <w:instrText xml:space="preserve"> ADDIN EN.CITE &lt;EndNote&gt;&lt;Cite&gt;&lt;Author&gt;Ok&lt;/Author&gt;&lt;Year&gt;2010&lt;/Year&gt;&lt;RecNum&gt;26&lt;/RecNum&gt;&lt;DisplayText&gt;&lt;style face="superscript"&gt;[24]&lt;/style&gt;&lt;/DisplayText&gt;&lt;record&gt;&lt;rec-number&gt;26&lt;/rec-number&gt;&lt;foreign-keys&gt;&lt;key app="EN" db-id="29ftpxdwb9v99ne0seaxvv9eft0fe5a9w2ft"&gt;26&lt;/key&gt;&lt;/foreign-keys&gt;&lt;ref-type name="Conference Proceedings"&gt;10&lt;/ref-type&gt;&lt;contributors&gt;&lt;authors&gt;&lt;author&gt;Ok, Kerem&lt;/author&gt;&lt;author&gt;Coskun, Vedat&lt;/author&gt;&lt;author&gt;Aydin, Mehmet N&lt;/author&gt;&lt;author&gt;Ozdenizci, Busra&lt;/author&gt;&lt;/authors&gt;&lt;/contributors&gt;&lt;titles&gt;&lt;title&gt;Current benefits and future directions of NFC services&lt;/title&gt;&lt;secondary-title&gt;Education and Management Technology (ICEMT), 2010 International Conference on&lt;/secondary-title&gt;&lt;/titles&gt;&lt;pages&gt;334-338&lt;/pages&gt;&lt;dates&gt;&lt;year&gt;2010&lt;/year&gt;&lt;/dates&gt;&lt;publisher&gt;IEEE&lt;/publisher&gt;&lt;isbn&gt;1424486165&lt;/isbn&gt;&lt;urls&gt;&lt;/urls&gt;&lt;/record&gt;&lt;/Cite&gt;&lt;/EndNote&gt;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4" w:tooltip="Ok, 2010 #26" w:history="1">
        <w:r w:rsidR="00851F06" w:rsidRPr="00937691">
          <w:rPr>
            <w:rFonts w:ascii="宋体" w:hAnsi="宋体"/>
            <w:noProof/>
            <w:vertAlign w:val="superscript"/>
          </w:rPr>
          <w:t>24</w:t>
        </w:r>
      </w:hyperlink>
      <w:r w:rsidR="00937691" w:rsidRPr="00937691">
        <w:rPr>
          <w:rFonts w:ascii="宋体" w:hAnsi="宋体"/>
          <w:noProof/>
          <w:vertAlign w:val="superscript"/>
        </w:rPr>
        <w:t>]</w:t>
      </w:r>
      <w:r w:rsidR="00937691">
        <w:rPr>
          <w:rFonts w:ascii="宋体" w:hAnsi="宋体"/>
        </w:rPr>
        <w:fldChar w:fldCharType="end"/>
      </w:r>
      <w:r w:rsidR="002D0439">
        <w:rPr>
          <w:rFonts w:ascii="宋体" w:hAnsi="宋体" w:hint="eastAsia"/>
        </w:rPr>
        <w:t>，交换名片、结交新朋友等应用可以采用该模式。</w:t>
      </w:r>
      <w:r w:rsidR="004D7FCD">
        <w:rPr>
          <w:rFonts w:ascii="宋体" w:hAnsi="宋体" w:hint="eastAsia"/>
        </w:rPr>
        <w:t>MFC设备互连可在瞬间完成，节省了大量的时间。这种模式尤其适用于设备配对。</w:t>
      </w:r>
    </w:p>
    <w:p w:rsidR="00A411C5" w:rsidRDefault="00A411C5" w:rsidP="003B4E2C">
      <w:pPr>
        <w:pStyle w:val="a1"/>
        <w:spacing w:line="360" w:lineRule="auto"/>
        <w:ind w:firstLine="480"/>
        <w:rPr>
          <w:rFonts w:ascii="宋体" w:hAnsi="宋体"/>
        </w:rPr>
      </w:pPr>
      <w:r>
        <w:rPr>
          <w:rFonts w:ascii="宋体" w:hAnsi="宋体" w:hint="eastAsia"/>
        </w:rPr>
        <w:t>在读者/写者模式中，NFC设备可以以主动或被动两种</w:t>
      </w:r>
      <w:r w:rsidR="002D3C8E">
        <w:rPr>
          <w:rFonts w:ascii="宋体" w:hAnsi="宋体" w:hint="eastAsia"/>
        </w:rPr>
        <w:t>模</w:t>
      </w:r>
      <w:r>
        <w:rPr>
          <w:rFonts w:ascii="宋体" w:hAnsi="宋体" w:hint="eastAsia"/>
        </w:rPr>
        <w:t>式工作。</w:t>
      </w:r>
      <w:r w:rsidR="00896891">
        <w:rPr>
          <w:rFonts w:ascii="宋体" w:hAnsi="宋体" w:hint="eastAsia"/>
        </w:rPr>
        <w:t>NFC读卡器或者打开NFC的设备工作在主动模式下，它们可以产生一个字段以发起通信，所以如果用户手上有一个可打开NFC的设备，他就不需要购买其他的NFC读卡器。</w:t>
      </w:r>
      <w:r w:rsidR="001D4513">
        <w:rPr>
          <w:rFonts w:ascii="宋体" w:hAnsi="宋体" w:hint="eastAsia"/>
        </w:rPr>
        <w:t>与主动NFC设备相对，被动NFC设备，如低沉本的NFC标签，不需要电源，它们只是等待通信请求。</w:t>
      </w:r>
      <w:r w:rsidR="003635B5">
        <w:rPr>
          <w:rFonts w:ascii="宋体" w:hAnsi="宋体" w:hint="eastAsia"/>
        </w:rPr>
        <w:t>通过打开NFC的设备或NFC写入器，数字内容可以很容易地嵌入到这些</w:t>
      </w:r>
      <w:r w:rsidR="00DA7A6B">
        <w:rPr>
          <w:rFonts w:ascii="宋体" w:hAnsi="宋体" w:hint="eastAsia"/>
        </w:rPr>
        <w:t>NFC</w:t>
      </w:r>
      <w:r w:rsidR="003635B5">
        <w:rPr>
          <w:rFonts w:ascii="宋体" w:hAnsi="宋体" w:hint="eastAsia"/>
        </w:rPr>
        <w:t>标签中</w:t>
      </w:r>
      <w:r w:rsidR="00DA7A6B">
        <w:rPr>
          <w:rFonts w:ascii="宋体" w:hAnsi="宋体" w:hint="eastAsia"/>
        </w:rPr>
        <w:t>。</w:t>
      </w:r>
      <w:r w:rsidR="007A4CAF">
        <w:rPr>
          <w:rFonts w:ascii="宋体" w:hAnsi="宋体" w:hint="eastAsia"/>
        </w:rPr>
        <w:t>常见的一个应用就是智能海报。</w:t>
      </w:r>
      <w:r w:rsidR="009B61AB">
        <w:rPr>
          <w:rFonts w:ascii="宋体" w:hAnsi="宋体" w:hint="eastAsia"/>
        </w:rPr>
        <w:t>比如，</w:t>
      </w:r>
      <w:proofErr w:type="spellStart"/>
      <w:r w:rsidR="009B61AB">
        <w:rPr>
          <w:rFonts w:ascii="宋体" w:hAnsi="宋体" w:hint="eastAsia"/>
        </w:rPr>
        <w:t>Miraz</w:t>
      </w:r>
      <w:proofErr w:type="spellEnd"/>
      <w:r w:rsidR="009B61AB">
        <w:rPr>
          <w:rFonts w:ascii="宋体" w:hAnsi="宋体" w:hint="eastAsia"/>
        </w:rPr>
        <w:t>等人就实现了一个智能海报系统</w:t>
      </w:r>
      <w:r w:rsidR="00937691">
        <w:rPr>
          <w:rFonts w:ascii="宋体" w:hAnsi="宋体"/>
        </w:rPr>
        <w:fldChar w:fldCharType="begin"/>
      </w:r>
      <w:r w:rsidR="00937691">
        <w:rPr>
          <w:rFonts w:ascii="宋体" w:hAnsi="宋体"/>
        </w:rPr>
        <w:instrText xml:space="preserve"> ADDIN EN.CITE &lt;EndNote&gt;&lt;Cite&gt;&lt;Author&gt;Miraz&lt;/Author&gt;&lt;Year&gt;2009&lt;/Year&gt;&lt;RecNum&gt;27&lt;/RecNum&gt;&lt;DisplayText&gt;&lt;style face="superscript"&gt;[25]&lt;/style&gt;&lt;/DisplayText&gt;&lt;record&gt;&lt;rec-number&gt;27&lt;/rec-number&gt;&lt;foreign-keys&gt;&lt;key app="EN" db-id="29ftpxdwb9v99ne0seaxvv9eft0fe5a9w2ft"&gt;27&lt;/key&gt;&lt;/foreign-keys&gt;&lt;ref-type name="Conference Proceedings"&gt;10&lt;/ref-type&gt;&lt;contributors&gt;&lt;authors&gt;&lt;author&gt;Miraz, Guillermo Matas&lt;/author&gt;&lt;author&gt;Ruiz, Irene Luque&lt;/author&gt;&lt;author&gt;Gómez-Nieto, MA&lt;/author&gt;&lt;/authors&gt;&lt;/contributors&gt;&lt;titles&gt;&lt;title&gt;How NFC can be used for the compliance of European higher education area guidelines in European universities&lt;/title&gt;&lt;secondary-title&gt;Near Field Communication, 2009. NFC&amp;apos;09. First International Workshop on&lt;/secondary-title&gt;&lt;/titles&gt;&lt;pages&gt;3-8&lt;/pages&gt;&lt;dates&gt;&lt;year&gt;2009&lt;/year&gt;&lt;/dates&gt;&lt;publisher&gt;IEEE&lt;/publisher&gt;&lt;isbn&gt;0769535771&lt;/isbn&gt;&lt;urls&gt;&lt;/urls&gt;&lt;/record&gt;&lt;/Cite&gt;&lt;/EndNote&gt;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5" w:tooltip="Miraz, 2009 #27" w:history="1">
        <w:r w:rsidR="00851F06" w:rsidRPr="00937691">
          <w:rPr>
            <w:rFonts w:ascii="宋体" w:hAnsi="宋体"/>
            <w:noProof/>
            <w:vertAlign w:val="superscript"/>
          </w:rPr>
          <w:t>25</w:t>
        </w:r>
      </w:hyperlink>
      <w:r w:rsidR="00937691" w:rsidRPr="00937691">
        <w:rPr>
          <w:rFonts w:ascii="宋体" w:hAnsi="宋体"/>
          <w:noProof/>
          <w:vertAlign w:val="superscript"/>
        </w:rPr>
        <w:t>]</w:t>
      </w:r>
      <w:r w:rsidR="00937691">
        <w:rPr>
          <w:rFonts w:ascii="宋体" w:hAnsi="宋体"/>
        </w:rPr>
        <w:fldChar w:fldCharType="end"/>
      </w:r>
      <w:r w:rsidR="003969F7">
        <w:rPr>
          <w:rFonts w:ascii="宋体" w:hAnsi="宋体" w:hint="eastAsia"/>
        </w:rPr>
        <w:t>，通过该系统学生们可以方便地获取各学院教职员工的相关信息。</w:t>
      </w:r>
      <w:r w:rsidR="006003C4">
        <w:rPr>
          <w:rFonts w:ascii="宋体" w:hAnsi="宋体" w:hint="eastAsia"/>
        </w:rPr>
        <w:t>这种模式的好处在于用户可以很方便地携带相关信息，同时，与其</w:t>
      </w:r>
      <w:proofErr w:type="gramStart"/>
      <w:r w:rsidR="006003C4">
        <w:rPr>
          <w:rFonts w:ascii="宋体" w:hAnsi="宋体" w:hint="eastAsia"/>
        </w:rPr>
        <w:t>他两种</w:t>
      </w:r>
      <w:proofErr w:type="gramEnd"/>
      <w:r w:rsidR="006003C4">
        <w:rPr>
          <w:rFonts w:ascii="宋体" w:hAnsi="宋体" w:hint="eastAsia"/>
        </w:rPr>
        <w:t>模式相比，这种模式也更容易实现。</w:t>
      </w:r>
    </w:p>
    <w:p w:rsidR="008F0DBB" w:rsidRPr="003B4E2C" w:rsidRDefault="008F0DBB" w:rsidP="003B4E2C">
      <w:pPr>
        <w:pStyle w:val="a1"/>
        <w:spacing w:line="360" w:lineRule="auto"/>
        <w:ind w:firstLine="480"/>
        <w:rPr>
          <w:rFonts w:ascii="宋体" w:hAnsi="宋体"/>
        </w:rPr>
      </w:pPr>
      <w:r>
        <w:rPr>
          <w:rFonts w:ascii="宋体" w:hAnsi="宋体" w:hint="eastAsia"/>
        </w:rPr>
        <w:t>简而言之，NFC是用户可负担得起、易于实现的技术，并且提供了一种高效</w:t>
      </w:r>
      <w:r>
        <w:rPr>
          <w:rFonts w:ascii="宋体" w:hAnsi="宋体" w:hint="eastAsia"/>
        </w:rPr>
        <w:lastRenderedPageBreak/>
        <w:t>的交互方式。</w:t>
      </w:r>
      <w:r w:rsidR="0040511B">
        <w:rPr>
          <w:rFonts w:ascii="宋体" w:hAnsi="宋体" w:hint="eastAsia"/>
        </w:rPr>
        <w:t>正是NFC的这些优点为采用NFC技术实现成本较低且有效的室内导航系统提供了机会。</w:t>
      </w:r>
    </w:p>
    <w:p w:rsidR="009B59E3" w:rsidRPr="007C6B41" w:rsidRDefault="009B59E3" w:rsidP="00D25529">
      <w:pPr>
        <w:pStyle w:val="2"/>
        <w:spacing w:before="240" w:line="360" w:lineRule="auto"/>
        <w:ind w:left="578" w:hanging="578"/>
        <w:rPr>
          <w:rFonts w:ascii="宋体" w:eastAsia="宋体" w:hAnsi="宋体"/>
        </w:rPr>
      </w:pPr>
      <w:bookmarkStart w:id="53" w:name="_Toc165262362"/>
      <w:bookmarkStart w:id="54" w:name="_Toc373869745"/>
      <w:bookmarkStart w:id="55" w:name="_Toc373953836"/>
      <w:r w:rsidRPr="007C6B41">
        <w:rPr>
          <w:rFonts w:ascii="宋体" w:eastAsia="宋体" w:hAnsi="宋体" w:hint="eastAsia"/>
        </w:rPr>
        <w:t>本章小结</w:t>
      </w:r>
      <w:bookmarkEnd w:id="53"/>
      <w:bookmarkEnd w:id="54"/>
      <w:bookmarkEnd w:id="55"/>
    </w:p>
    <w:p w:rsidR="009B59E3" w:rsidRPr="007C6B41" w:rsidRDefault="00B4161E" w:rsidP="008F3FFC">
      <w:pPr>
        <w:pStyle w:val="a1"/>
        <w:spacing w:line="360" w:lineRule="auto"/>
        <w:ind w:firstLine="480"/>
        <w:rPr>
          <w:rFonts w:ascii="宋体" w:hAnsi="宋体"/>
        </w:rPr>
      </w:pPr>
      <w:bookmarkStart w:id="56" w:name="_Toc165262363"/>
      <w:bookmarkStart w:id="57" w:name="_Toc373869746"/>
      <w:bookmarkStart w:id="58" w:name="_Toc373953837"/>
      <w:bookmarkEnd w:id="56"/>
      <w:bookmarkEnd w:id="57"/>
      <w:bookmarkEnd w:id="58"/>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CC1860" w:rsidRDefault="00CC1860" w:rsidP="00351213">
      <w:pPr>
        <w:pStyle w:val="a1"/>
        <w:ind w:firstLineChars="0" w:firstLine="0"/>
        <w:rPr>
          <w:rFonts w:ascii="宋体" w:hAnsi="宋体"/>
        </w:rPr>
      </w:pPr>
    </w:p>
    <w:p w:rsidR="00A354B9" w:rsidRDefault="00A354B9" w:rsidP="00351213">
      <w:pPr>
        <w:pStyle w:val="a1"/>
        <w:ind w:firstLineChars="0" w:firstLine="0"/>
        <w:rPr>
          <w:rFonts w:ascii="宋体" w:hAnsi="宋体"/>
        </w:rPr>
        <w:sectPr w:rsidR="00A354B9"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59" w:name="_Toc373869747"/>
      <w:bookmarkStart w:id="60" w:name="_Toc373953838"/>
      <w:r>
        <w:rPr>
          <w:rFonts w:ascii="宋体" w:eastAsia="宋体" w:hAnsi="宋体" w:hint="eastAsia"/>
        </w:rPr>
        <w:lastRenderedPageBreak/>
        <w:t>基于</w:t>
      </w:r>
      <w:r w:rsidR="00EE3116">
        <w:rPr>
          <w:rFonts w:ascii="宋体" w:eastAsia="宋体" w:hAnsi="宋体" w:hint="eastAsia"/>
        </w:rPr>
        <w:t>CAD</w:t>
      </w:r>
      <w:r>
        <w:rPr>
          <w:rFonts w:ascii="宋体" w:eastAsia="宋体" w:hAnsi="宋体" w:hint="eastAsia"/>
        </w:rPr>
        <w:t>的</w:t>
      </w:r>
      <w:r w:rsidR="00EE3116">
        <w:rPr>
          <w:rFonts w:ascii="宋体" w:eastAsia="宋体" w:hAnsi="宋体" w:hint="eastAsia"/>
        </w:rPr>
        <w:t>室内地图</w:t>
      </w:r>
      <w:bookmarkEnd w:id="59"/>
      <w:bookmarkEnd w:id="60"/>
      <w:r w:rsidR="00EE3116">
        <w:rPr>
          <w:rFonts w:ascii="宋体" w:eastAsia="宋体" w:hAnsi="宋体" w:hint="eastAsia"/>
        </w:rPr>
        <w:t>构建</w:t>
      </w:r>
    </w:p>
    <w:p w:rsidR="000B7463" w:rsidRDefault="00501473" w:rsidP="00D25529">
      <w:pPr>
        <w:pStyle w:val="a1"/>
        <w:spacing w:line="360" w:lineRule="auto"/>
        <w:ind w:firstLine="480"/>
      </w:pPr>
      <w:r>
        <w:rPr>
          <w:rFonts w:hint="eastAsia"/>
        </w:rPr>
        <w:t>旅游路线规划</w:t>
      </w:r>
      <w:r w:rsidR="00286EAC">
        <w:rPr>
          <w:rFonts w:hint="eastAsia"/>
        </w:rPr>
        <w:t>、搜索周边这些基于地理位置的服务已成为现代化生活的重要组成部分，</w:t>
      </w:r>
      <w:r>
        <w:rPr>
          <w:rFonts w:hint="eastAsia"/>
        </w:rPr>
        <w:t>地点交友、电子签到也在不断地改变着我们的社交及休闲娱乐方式，这些都离不开</w:t>
      </w:r>
      <w:r>
        <w:rPr>
          <w:rFonts w:hint="eastAsia"/>
        </w:rPr>
        <w:t>LBS</w:t>
      </w:r>
      <w:r>
        <w:rPr>
          <w:rFonts w:hint="eastAsia"/>
        </w:rPr>
        <w:t>的发展</w:t>
      </w:r>
      <w:r w:rsidR="00CB08F6">
        <w:rPr>
          <w:rFonts w:hint="eastAsia"/>
        </w:rPr>
        <w:t>。现有的</w:t>
      </w:r>
      <w:r w:rsidR="00CB08F6">
        <w:rPr>
          <w:rFonts w:hint="eastAsia"/>
        </w:rPr>
        <w:t>LBS</w:t>
      </w:r>
      <w:r w:rsidR="00CB08F6">
        <w:rPr>
          <w:rFonts w:hint="eastAsia"/>
        </w:rPr>
        <w:t>大都采用以下架构</w:t>
      </w:r>
      <w:r w:rsidR="00E77F85">
        <w:rPr>
          <w:rFonts w:hint="eastAsia"/>
        </w:rPr>
        <w:t>，</w:t>
      </w:r>
      <w:r w:rsidR="00CB08F6">
        <w:rPr>
          <w:rFonts w:hint="eastAsia"/>
        </w:rPr>
        <w:t>如</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sidR="00CB08F6">
        <w:rPr>
          <w:rFonts w:hint="eastAsia"/>
        </w:rPr>
        <w:t>所示。</w:t>
      </w:r>
    </w:p>
    <w:p w:rsidR="00424E8B" w:rsidRDefault="00424E8B" w:rsidP="00424E8B">
      <w:pPr>
        <w:pStyle w:val="a1"/>
        <w:keepNext/>
        <w:spacing w:line="360" w:lineRule="auto"/>
        <w:ind w:firstLineChars="0" w:firstLine="0"/>
        <w:jc w:val="center"/>
      </w:pPr>
      <w:r>
        <w:object w:dxaOrig="8531" w:dyaOrig="4781">
          <v:shape id="_x0000_i1028" type="#_x0000_t75" style="width:419.25pt;height:234.75pt" o:ole="">
            <v:imagedata r:id="rId38" o:title=""/>
          </v:shape>
          <o:OLEObject Type="Embed" ProgID="Visio.Drawing.11" ShapeID="_x0000_i1028" DrawAspect="Content" ObjectID="_1448871955" r:id="rId39"/>
        </w:object>
      </w:r>
    </w:p>
    <w:p w:rsidR="00424E8B" w:rsidRDefault="00424E8B" w:rsidP="00424E8B">
      <w:pPr>
        <w:pStyle w:val="af0"/>
      </w:pPr>
      <w:bookmarkStart w:id="61" w:name="_Ref374881151"/>
      <w:bookmarkStart w:id="62" w:name="_Toc3748839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1"/>
      <w:r>
        <w:rPr>
          <w:rFonts w:hint="eastAsia"/>
        </w:rPr>
        <w:t xml:space="preserve"> LBS</w:t>
      </w:r>
      <w:r>
        <w:rPr>
          <w:rFonts w:hint="eastAsia"/>
        </w:rPr>
        <w:t>系统架构</w:t>
      </w:r>
      <w:r w:rsidR="00BB1719">
        <w:rPr>
          <w:rFonts w:hint="eastAsia"/>
        </w:rPr>
        <w:t>图</w:t>
      </w:r>
      <w:bookmarkEnd w:id="62"/>
    </w:p>
    <w:p w:rsidR="002C269C" w:rsidRDefault="000B7463" w:rsidP="00D25529">
      <w:pPr>
        <w:pStyle w:val="a1"/>
        <w:spacing w:line="360" w:lineRule="auto"/>
        <w:ind w:firstLine="480"/>
      </w:pPr>
      <w:r>
        <w:rPr>
          <w:rFonts w:hint="eastAsia"/>
        </w:rPr>
        <w:t>从</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Pr>
          <w:rFonts w:hint="eastAsia"/>
        </w:rPr>
        <w:t>可以看出，电子地图是</w:t>
      </w:r>
      <w:r w:rsidR="00501473">
        <w:rPr>
          <w:rFonts w:hint="eastAsia"/>
        </w:rPr>
        <w:t>LBS</w:t>
      </w:r>
      <w:r w:rsidR="00501473">
        <w:rPr>
          <w:rFonts w:hint="eastAsia"/>
        </w:rPr>
        <w:t>的</w:t>
      </w:r>
      <w:r>
        <w:rPr>
          <w:rFonts w:hint="eastAsia"/>
        </w:rPr>
        <w:t>重要组成部分，不仅存储着空间位置信息，也关联着基于地理位置的服务信息。</w:t>
      </w:r>
    </w:p>
    <w:p w:rsidR="003437F2" w:rsidRDefault="002C269C" w:rsidP="00D25529">
      <w:pPr>
        <w:pStyle w:val="a1"/>
        <w:spacing w:line="360" w:lineRule="auto"/>
        <w:ind w:firstLine="480"/>
      </w:pPr>
      <w:r>
        <w:rPr>
          <w:rFonts w:hint="eastAsia"/>
        </w:rPr>
        <w:t>近几年，尽管手机导航和电子地图得到了长足发展，而室内导航却发展缓慢</w:t>
      </w:r>
      <w:r w:rsidR="003968C0">
        <w:rPr>
          <w:rFonts w:hint="eastAsia"/>
        </w:rPr>
        <w:t>，这很大程度上归咎于室内地图设计缺乏相关理论与方法的研究。</w:t>
      </w:r>
      <w:r w:rsidR="003437F2">
        <w:rPr>
          <w:rFonts w:hint="eastAsia"/>
        </w:rPr>
        <w:t>室内地图属于网络电子地图的一种，但又与一般的网络电子地图存在不同之处</w:t>
      </w:r>
      <w:r w:rsidR="00A36D33">
        <w:fldChar w:fldCharType="begin"/>
      </w:r>
      <w:r w:rsidR="00851F06">
        <w:rPr>
          <w:rFonts w:hint="eastAsia"/>
        </w:rPr>
        <w:instrText xml:space="preserve"> ADDIN EN.CITE &lt;EndNote&gt;&lt;Cite&gt;&lt;Author&gt;</w:instrText>
      </w:r>
      <w:r w:rsidR="00851F06">
        <w:rPr>
          <w:rFonts w:hint="eastAsia"/>
        </w:rPr>
        <w:instrText>齐晓飞</w:instrText>
      </w:r>
      <w:r w:rsidR="00851F06">
        <w:rPr>
          <w:rFonts w:hint="eastAsia"/>
        </w:rPr>
        <w:instrText>&lt;/Author&gt;&lt;Year&gt;2013&lt;/Year&gt;&lt;RecNum&gt;30&lt;/RecNum&gt;&lt;DisplayText&gt;&lt;style face="superscript"&gt;[26]&lt;/style&gt;&lt;/DisplayText&gt;&lt;record&gt;&lt;rec-number&gt;30&lt;/rec-number&gt;&lt;foreign-keys&gt;&lt;key app="EN" db-id="29ftpxdwb9v99ne0seaxvv9eft0fe5a9w2ft"&gt;30&lt;/key&gt;&lt;/foreign-keys&gt;&lt;ref-type name="Journal Article"&gt;17&lt;/ref-type&gt;&lt;contributors&gt;&lt;authors&gt;&lt;author&gt;</w:instrText>
      </w:r>
      <w:r w:rsidR="00851F06">
        <w:rPr>
          <w:rFonts w:hint="eastAsia"/>
        </w:rPr>
        <w:instrText>齐晓飞</w:instrText>
      </w:r>
      <w:r w:rsidR="00851F06">
        <w:rPr>
          <w:rFonts w:hint="eastAsia"/>
        </w:rPr>
        <w:instrText>&lt;/author&gt;&lt;author&gt;</w:instrText>
      </w:r>
      <w:r w:rsidR="00851F06">
        <w:rPr>
          <w:rFonts w:hint="eastAsia"/>
        </w:rPr>
        <w:instrText>崔秀飞</w:instrText>
      </w:r>
      <w:r w:rsidR="00851F06">
        <w:rPr>
          <w:rFonts w:hint="eastAsia"/>
        </w:rPr>
        <w:instrText>&lt;/author&gt;&lt;author&gt;</w:instrText>
      </w:r>
      <w:r w:rsidR="00851F06">
        <w:rPr>
          <w:rFonts w:hint="eastAsia"/>
        </w:rPr>
        <w:instrText>李怀树</w:instrText>
      </w:r>
      <w:r w:rsidR="00851F06">
        <w:rPr>
          <w:rFonts w:hint="eastAsia"/>
        </w:rPr>
        <w:instrText>&lt;/author&gt;&lt;/authors&gt;&lt;/contributors&gt;&lt;titles&gt;&lt;title&gt;</w:instrText>
      </w:r>
      <w:r w:rsidR="00851F06">
        <w:rPr>
          <w:rFonts w:hint="eastAsia"/>
        </w:rPr>
        <w:instrText>室内地图设计现状分析</w:instrText>
      </w:r>
      <w:r w:rsidR="00851F06">
        <w:rPr>
          <w:rFonts w:hint="eastAsia"/>
        </w:rPr>
        <w:instrText>&lt;/title&gt;&lt;secondary-title&gt;</w:instrText>
      </w:r>
      <w:r w:rsidR="00851F06">
        <w:rPr>
          <w:rFonts w:hint="eastAsia"/>
        </w:rPr>
        <w:instrText>测绘与空间地理信息</w:instrText>
      </w:r>
      <w:r w:rsidR="00851F06">
        <w:rPr>
          <w:rFonts w:hint="eastAsia"/>
        </w:rPr>
        <w:instrText>&lt;/secondary-title&gt;&lt;/titles&gt;&lt;periodical&gt;&lt;full-title&gt;</w:instrText>
      </w:r>
      <w:r w:rsidR="00851F06">
        <w:rPr>
          <w:rFonts w:hint="eastAsia"/>
        </w:rPr>
        <w:instrText>测绘与空间地理信息</w:instrText>
      </w:r>
      <w:r w:rsidR="00851F06">
        <w:rPr>
          <w:rFonts w:hint="eastAsia"/>
        </w:rPr>
        <w:instrText>&lt;/full-title&gt;&lt;/periodical&gt;&lt;volume&gt;36&lt;/volume&gt;&lt;number&gt;2&lt;/number&gt;&lt;dates&gt;&lt;year&gt;2013&lt;/year&gt;&lt;/dates&gt;&lt;urls&gt;&lt;/urls&gt;&lt;/record&gt;&lt;/Cite&gt;&lt;/EndNote&gt;</w:instrText>
      </w:r>
      <w:r w:rsidR="00A36D33">
        <w:fldChar w:fldCharType="separate"/>
      </w:r>
      <w:r w:rsidR="00937691" w:rsidRPr="00937691">
        <w:rPr>
          <w:noProof/>
          <w:vertAlign w:val="superscript"/>
        </w:rPr>
        <w:t>[</w:t>
      </w:r>
      <w:hyperlink w:anchor="_ENREF_26" w:tooltip="齐晓飞, 2013 #30" w:history="1">
        <w:r w:rsidR="00851F06" w:rsidRPr="00937691">
          <w:rPr>
            <w:noProof/>
            <w:vertAlign w:val="superscript"/>
          </w:rPr>
          <w:t>26</w:t>
        </w:r>
      </w:hyperlink>
      <w:r w:rsidR="00937691" w:rsidRPr="00937691">
        <w:rPr>
          <w:noProof/>
          <w:vertAlign w:val="superscript"/>
        </w:rPr>
        <w:t>]</w:t>
      </w:r>
      <w:r w:rsidR="00A36D33">
        <w:fldChar w:fldCharType="end"/>
      </w:r>
      <w:r w:rsidR="003437F2">
        <w:rPr>
          <w:rFonts w:hint="eastAsia"/>
        </w:rPr>
        <w:t>：</w:t>
      </w:r>
      <w:r w:rsidR="003437F2">
        <w:rPr>
          <w:rFonts w:hint="eastAsia"/>
        </w:rPr>
        <w:t>1</w:t>
      </w:r>
      <w:r w:rsidR="003437F2">
        <w:rPr>
          <w:rFonts w:hint="eastAsia"/>
        </w:rPr>
        <w:t>）一般的网络电子地图多是二维的，而室内地图则多是三维的；</w:t>
      </w:r>
      <w:r w:rsidR="003437F2">
        <w:rPr>
          <w:rFonts w:hint="eastAsia"/>
        </w:rPr>
        <w:t>2</w:t>
      </w:r>
      <w:r w:rsidR="003437F2">
        <w:rPr>
          <w:rFonts w:hint="eastAsia"/>
        </w:rPr>
        <w:t>）室内地图描述的对象是有边界的，并且比例尺的意义并不明显；</w:t>
      </w:r>
      <w:r w:rsidR="003437F2">
        <w:rPr>
          <w:rFonts w:hint="eastAsia"/>
        </w:rPr>
        <w:t>3</w:t>
      </w:r>
      <w:r w:rsidR="003437F2">
        <w:rPr>
          <w:rFonts w:hint="eastAsia"/>
        </w:rPr>
        <w:t>）室内地图（如大型购物中心、医院、机场、室内运动场等）的表达方式与描述的空间环境存在更大的关联性</w:t>
      </w:r>
      <w:r w:rsidR="00C74E96">
        <w:rPr>
          <w:rFonts w:hint="eastAsia"/>
        </w:rPr>
        <w:t>；</w:t>
      </w:r>
      <w:r w:rsidR="00C74E96">
        <w:rPr>
          <w:rFonts w:hint="eastAsia"/>
        </w:rPr>
        <w:t>4</w:t>
      </w:r>
      <w:r w:rsidR="00C74E96">
        <w:rPr>
          <w:rFonts w:hint="eastAsia"/>
        </w:rPr>
        <w:t>）不同场所的室内地图用途更加清晰，并且不同用户对地图要求的差异性也更凸显，如室内运动场的运动员与观众。</w:t>
      </w:r>
    </w:p>
    <w:p w:rsidR="00A36D33" w:rsidRDefault="00A36D33" w:rsidP="00D25529">
      <w:pPr>
        <w:pStyle w:val="a1"/>
        <w:spacing w:line="360" w:lineRule="auto"/>
        <w:ind w:firstLine="480"/>
        <w:rPr>
          <w:rFonts w:hint="eastAsia"/>
        </w:rPr>
      </w:pPr>
      <w:r>
        <w:rPr>
          <w:rFonts w:hint="eastAsia"/>
        </w:rPr>
        <w:lastRenderedPageBreak/>
        <w:t>上述种种原因导致了室内地图的设计与表达有别于一般网络地图，然而，户外导航的一些基本思路仍然</w:t>
      </w:r>
      <w:r w:rsidR="00C04D88">
        <w:rPr>
          <w:rFonts w:hint="eastAsia"/>
        </w:rPr>
        <w:t>可以</w:t>
      </w:r>
      <w:r>
        <w:rPr>
          <w:rFonts w:hint="eastAsia"/>
        </w:rPr>
        <w:t>应用到室内导航上来</w:t>
      </w:r>
      <w:r w:rsidR="00C04D88">
        <w:rPr>
          <w:rFonts w:hint="eastAsia"/>
        </w:rPr>
        <w:t>，建立以室内地图为中心的室内导航系统。</w:t>
      </w:r>
    </w:p>
    <w:p w:rsidR="005767A6" w:rsidRDefault="005767A6" w:rsidP="00D25529">
      <w:pPr>
        <w:pStyle w:val="a1"/>
        <w:spacing w:line="360" w:lineRule="auto"/>
        <w:ind w:firstLine="480"/>
      </w:pPr>
      <w:r>
        <w:rPr>
          <w:rFonts w:hint="eastAsia"/>
        </w:rPr>
        <w:t>据调查</w:t>
      </w:r>
      <w:r w:rsidR="00B41020">
        <w:fldChar w:fldCharType="begin"/>
      </w:r>
      <w:r w:rsidR="00B41020">
        <w:instrText xml:space="preserve"> ADDIN EN.CITE &lt;EndNote&gt;&lt;Cite&gt;&lt;Author&gt;Lisle&lt;/Author&gt;&lt;RecNum&gt;29&lt;/RecNum&gt;&lt;DisplayText&gt;&lt;style face="superscript"&gt;[27]&lt;/style&gt;&lt;/DisplayText&gt;&lt;record&gt;&lt;rec-number&gt;29&lt;/rec-number&gt;&lt;foreign-keys&gt;&lt;key app="EN" db-id="29ftpxdwb9v99ne0seaxvv9eft0fe5a9w2ft"&gt;29&lt;/key&gt;&lt;/foreign-keys&gt;&lt;ref-type name="Journal Article"&gt;17&lt;/ref-type&gt;&lt;contributors&gt;&lt;authors&gt;&lt;author&gt;Lisle, Steve&lt;/author&gt;&lt;author&gt;Atkinson, Fraser&lt;/author&gt;&lt;/authors&gt;&lt;/contributors&gt;&lt;titles&gt;&lt;title&gt;Mobile Drawings: The Art of Turning CAD Plans into Interactive Indoor Maps&lt;/title&gt;&lt;/titles&gt;&lt;dates&gt;&lt;/dates&gt;&lt;urls&gt;&lt;/urls&gt;&lt;/record&gt;&lt;/Cite&gt;&lt;/EndNote&gt;</w:instrText>
      </w:r>
      <w:r w:rsidR="00B41020">
        <w:fldChar w:fldCharType="separate"/>
      </w:r>
      <w:r w:rsidR="00B41020" w:rsidRPr="00B41020">
        <w:rPr>
          <w:noProof/>
          <w:vertAlign w:val="superscript"/>
        </w:rPr>
        <w:t>[</w:t>
      </w:r>
      <w:hyperlink w:anchor="_ENREF_27" w:tooltip="Lisle,  #29" w:history="1">
        <w:r w:rsidR="00851F06" w:rsidRPr="00B41020">
          <w:rPr>
            <w:noProof/>
            <w:vertAlign w:val="superscript"/>
          </w:rPr>
          <w:t>27</w:t>
        </w:r>
      </w:hyperlink>
      <w:r w:rsidR="00B41020" w:rsidRPr="00B41020">
        <w:rPr>
          <w:noProof/>
          <w:vertAlign w:val="superscript"/>
        </w:rPr>
        <w:t>]</w:t>
      </w:r>
      <w:r w:rsidR="00B41020">
        <w:fldChar w:fldCharType="end"/>
      </w:r>
      <w:r>
        <w:rPr>
          <w:rFonts w:hint="eastAsia"/>
        </w:rPr>
        <w:t>，单在美国就有约</w:t>
      </w:r>
      <w:r>
        <w:rPr>
          <w:rFonts w:hint="eastAsia"/>
        </w:rPr>
        <w:t>2</w:t>
      </w:r>
      <w:r w:rsidR="0019262B">
        <w:rPr>
          <w:rFonts w:hint="eastAsia"/>
        </w:rPr>
        <w:t>05</w:t>
      </w:r>
      <w:r>
        <w:rPr>
          <w:rFonts w:hint="eastAsia"/>
        </w:rPr>
        <w:t>亿平方英尺的办公、</w:t>
      </w:r>
      <w:r w:rsidR="0019262B">
        <w:rPr>
          <w:rFonts w:hint="eastAsia"/>
        </w:rPr>
        <w:t>看病</w:t>
      </w:r>
      <w:r>
        <w:rPr>
          <w:rFonts w:hint="eastAsia"/>
        </w:rPr>
        <w:t>和教学场所</w:t>
      </w:r>
      <w:r w:rsidR="002367B5">
        <w:rPr>
          <w:rFonts w:hint="eastAsia"/>
        </w:rPr>
        <w:t>，而且几乎全部这些场所都存在对应的</w:t>
      </w:r>
      <w:r w:rsidR="002367B5">
        <w:rPr>
          <w:rFonts w:hint="eastAsia"/>
        </w:rPr>
        <w:t>CAD</w:t>
      </w:r>
      <w:r w:rsidR="002367B5">
        <w:rPr>
          <w:rFonts w:hint="eastAsia"/>
        </w:rPr>
        <w:t>格式的图纸。使用这些场所的成千上万的各种组织都投入大量的时间和金钱来维护</w:t>
      </w:r>
      <w:r w:rsidR="002367B5">
        <w:rPr>
          <w:rFonts w:hint="eastAsia"/>
        </w:rPr>
        <w:t>CAD</w:t>
      </w:r>
      <w:r w:rsidR="002367B5">
        <w:rPr>
          <w:rFonts w:hint="eastAsia"/>
        </w:rPr>
        <w:t>数据，他们希望通过这种方式</w:t>
      </w:r>
      <w:r w:rsidR="00B43D88">
        <w:rPr>
          <w:rFonts w:hint="eastAsia"/>
        </w:rPr>
        <w:t>从一定程度上取代他们公文包里的图纸。</w:t>
      </w:r>
      <w:r w:rsidR="00137FC0">
        <w:rPr>
          <w:rFonts w:hint="eastAsia"/>
        </w:rPr>
        <w:t>这些大量的</w:t>
      </w:r>
      <w:r w:rsidR="00137FC0">
        <w:rPr>
          <w:rFonts w:hint="eastAsia"/>
        </w:rPr>
        <w:t>CAD</w:t>
      </w:r>
      <w:r w:rsidR="00137FC0">
        <w:rPr>
          <w:rFonts w:hint="eastAsia"/>
        </w:rPr>
        <w:t>图纸为室内空间地图提供了很好的基础。</w:t>
      </w:r>
    </w:p>
    <w:p w:rsidR="00690FDC" w:rsidRDefault="00690FDC" w:rsidP="00D25529">
      <w:pPr>
        <w:pStyle w:val="a1"/>
        <w:spacing w:line="360" w:lineRule="auto"/>
        <w:ind w:firstLine="480"/>
      </w:pPr>
      <w:r>
        <w:rPr>
          <w:rFonts w:hint="eastAsia"/>
        </w:rPr>
        <w:t>本文</w:t>
      </w:r>
      <w:r w:rsidR="00C178EE">
        <w:rPr>
          <w:rFonts w:hint="eastAsia"/>
        </w:rPr>
        <w:t>通过大型建筑的</w:t>
      </w:r>
      <w:r w:rsidR="00C178EE">
        <w:rPr>
          <w:rFonts w:hint="eastAsia"/>
        </w:rPr>
        <w:t>CAD</w:t>
      </w:r>
      <w:r w:rsidR="00C178EE">
        <w:rPr>
          <w:rFonts w:hint="eastAsia"/>
        </w:rPr>
        <w:t>设计图提取建筑物内部的主要空间结构，分析视力残疾人重点关注的</w:t>
      </w:r>
      <w:r w:rsidR="00DC7342">
        <w:rPr>
          <w:rFonts w:hint="eastAsia"/>
        </w:rPr>
        <w:t>路径信息。在此基础上，架设</w:t>
      </w:r>
      <w:r w:rsidR="00DC7342">
        <w:rPr>
          <w:rFonts w:hint="eastAsia"/>
        </w:rPr>
        <w:t>NFC</w:t>
      </w:r>
      <w:r w:rsidR="00DC7342">
        <w:rPr>
          <w:rFonts w:hint="eastAsia"/>
        </w:rPr>
        <w:t>标签导航网络，从而得到面向视力残疾人的室内导航地图。</w:t>
      </w:r>
    </w:p>
    <w:p w:rsidR="00D4374A" w:rsidRPr="007C6B41" w:rsidRDefault="00F51FE0" w:rsidP="00BF35FA">
      <w:pPr>
        <w:pStyle w:val="2"/>
        <w:spacing w:before="240"/>
        <w:ind w:left="578" w:hanging="578"/>
        <w:rPr>
          <w:rFonts w:ascii="宋体" w:eastAsia="宋体" w:hAnsi="宋体"/>
        </w:rPr>
      </w:pPr>
      <w:bookmarkStart w:id="63" w:name="_Toc373869748"/>
      <w:bookmarkStart w:id="64" w:name="_Toc373953839"/>
      <w:r>
        <w:rPr>
          <w:rFonts w:ascii="宋体" w:eastAsia="宋体" w:hAnsi="宋体" w:hint="eastAsia"/>
        </w:rPr>
        <w:t>C</w:t>
      </w:r>
      <w:bookmarkEnd w:id="63"/>
      <w:bookmarkEnd w:id="64"/>
      <w:r w:rsidR="00BF3479">
        <w:rPr>
          <w:rFonts w:ascii="宋体" w:eastAsia="宋体" w:hAnsi="宋体" w:hint="eastAsia"/>
        </w:rPr>
        <w:t>AD框架提取</w:t>
      </w:r>
    </w:p>
    <w:p w:rsidR="00D4374A" w:rsidRDefault="00180880" w:rsidP="005B6DAA">
      <w:pPr>
        <w:pStyle w:val="a1"/>
        <w:spacing w:line="360" w:lineRule="auto"/>
        <w:ind w:firstLine="480"/>
        <w:rPr>
          <w:rFonts w:ascii="宋体" w:hAnsi="宋体" w:hint="eastAsia"/>
        </w:rPr>
      </w:pPr>
      <w:r>
        <w:rPr>
          <w:rFonts w:ascii="宋体" w:hAnsi="宋体" w:hint="eastAsia"/>
        </w:rPr>
        <w:t>为</w:t>
      </w:r>
      <w:r>
        <w:rPr>
          <w:rFonts w:ascii="宋体" w:hAnsi="宋体"/>
        </w:rPr>
        <w:t>减小生成室内地图的成本</w:t>
      </w:r>
      <w:r>
        <w:rPr>
          <w:rFonts w:ascii="宋体" w:hAnsi="宋体" w:hint="eastAsia"/>
        </w:rPr>
        <w:t>，</w:t>
      </w:r>
      <w:r>
        <w:rPr>
          <w:rFonts w:ascii="宋体" w:hAnsi="宋体"/>
        </w:rPr>
        <w:t>我们不是通过人工采集的方式获取室内空间数据而是通过开发一套工具的方式从CAD绘图中自动提取数据</w:t>
      </w:r>
      <w:r>
        <w:rPr>
          <w:rFonts w:ascii="宋体" w:hAnsi="宋体" w:hint="eastAsia"/>
        </w:rPr>
        <w:t>。</w:t>
      </w:r>
      <w:r>
        <w:rPr>
          <w:rFonts w:ascii="宋体" w:hAnsi="宋体"/>
        </w:rPr>
        <w:t>原始的CAD绘图中可能包含线段</w:t>
      </w:r>
      <w:r>
        <w:rPr>
          <w:rFonts w:ascii="宋体" w:hAnsi="宋体" w:hint="eastAsia"/>
        </w:rPr>
        <w:t>、</w:t>
      </w:r>
      <w:r>
        <w:rPr>
          <w:rFonts w:ascii="宋体" w:hAnsi="宋体"/>
        </w:rPr>
        <w:t>顶点和文本标签等信息</w:t>
      </w:r>
      <w:r>
        <w:rPr>
          <w:rFonts w:ascii="宋体" w:hAnsi="宋体" w:hint="eastAsia"/>
        </w:rPr>
        <w:t>，</w:t>
      </w:r>
      <w:r>
        <w:rPr>
          <w:rFonts w:ascii="宋体" w:hAnsi="宋体"/>
        </w:rPr>
        <w:t>经过工具转换可得到诸如墙壁</w:t>
      </w:r>
      <w:r>
        <w:rPr>
          <w:rFonts w:ascii="宋体" w:hAnsi="宋体" w:hint="eastAsia"/>
        </w:rPr>
        <w:t>、</w:t>
      </w:r>
      <w:r>
        <w:rPr>
          <w:rFonts w:ascii="宋体" w:hAnsi="宋体"/>
        </w:rPr>
        <w:t>门</w:t>
      </w:r>
      <w:r>
        <w:rPr>
          <w:rFonts w:ascii="宋体" w:hAnsi="宋体" w:hint="eastAsia"/>
        </w:rPr>
        <w:t>、</w:t>
      </w:r>
      <w:r>
        <w:rPr>
          <w:rFonts w:ascii="宋体" w:hAnsi="宋体"/>
        </w:rPr>
        <w:t>电梯</w:t>
      </w:r>
      <w:r>
        <w:rPr>
          <w:rFonts w:ascii="宋体" w:hAnsi="宋体" w:hint="eastAsia"/>
        </w:rPr>
        <w:t>、楼梯等结构化特性，这些特性便构成一幅空间结构地图。</w:t>
      </w:r>
    </w:p>
    <w:p w:rsidR="00511F78" w:rsidRPr="00E519B1" w:rsidRDefault="00511F78" w:rsidP="00E519B1">
      <w:pPr>
        <w:pStyle w:val="3"/>
        <w:spacing w:before="240" w:after="120"/>
        <w:rPr>
          <w:rFonts w:ascii="宋体" w:eastAsia="宋体" w:hAnsi="宋体" w:hint="eastAsia"/>
        </w:rPr>
      </w:pPr>
      <w:r w:rsidRPr="00E519B1">
        <w:rPr>
          <w:rFonts w:ascii="宋体" w:eastAsia="宋体" w:hAnsi="宋体" w:hint="eastAsia"/>
        </w:rPr>
        <w:t>DXF格式</w:t>
      </w:r>
    </w:p>
    <w:p w:rsidR="00511F78" w:rsidRDefault="00511F78" w:rsidP="005B6DAA">
      <w:pPr>
        <w:pStyle w:val="a1"/>
        <w:spacing w:line="360" w:lineRule="auto"/>
        <w:ind w:firstLine="480"/>
        <w:rPr>
          <w:rFonts w:ascii="宋体" w:hAnsi="宋体" w:hint="eastAsia"/>
        </w:rPr>
      </w:pPr>
      <w:r>
        <w:rPr>
          <w:rFonts w:ascii="宋体" w:hAnsi="宋体" w:hint="eastAsia"/>
        </w:rPr>
        <w:t>本文针对</w:t>
      </w:r>
      <w:proofErr w:type="spellStart"/>
      <w:r>
        <w:rPr>
          <w:rFonts w:ascii="宋体" w:hAnsi="宋体" w:hint="eastAsia"/>
        </w:rPr>
        <w:t>AutoDesk</w:t>
      </w:r>
      <w:proofErr w:type="spellEnd"/>
      <w:r>
        <w:rPr>
          <w:rFonts w:ascii="宋体" w:hAnsi="宋体" w:hint="eastAsia"/>
        </w:rPr>
        <w:t>公司以DXF（Drawing Interchange</w:t>
      </w:r>
      <w:r w:rsidR="001818FE">
        <w:rPr>
          <w:rFonts w:ascii="宋体" w:hAnsi="宋体" w:hint="eastAsia"/>
        </w:rPr>
        <w:t xml:space="preserve"> </w:t>
      </w:r>
      <w:r>
        <w:rPr>
          <w:rFonts w:ascii="宋体" w:hAnsi="宋体" w:hint="eastAsia"/>
        </w:rPr>
        <w:t>Format）格式发布的CAD文件作分析。</w:t>
      </w:r>
      <w:r w:rsidR="00DC6018">
        <w:rPr>
          <w:rFonts w:ascii="宋体" w:hAnsi="宋体" w:hint="eastAsia"/>
        </w:rPr>
        <w:t>DXF是一项开放标准，专门设计用来提供一种商业CAD工具可解析的私人CAD文件交换方式。</w:t>
      </w:r>
      <w:r w:rsidR="00711F66">
        <w:rPr>
          <w:rFonts w:ascii="宋体" w:hAnsi="宋体" w:hint="eastAsia"/>
        </w:rPr>
        <w:t>既然几乎所有的CAD文件都可以转换成DXF格式的文件，所有希望装配室内导航系统的权威组织或部门都可以使用CAD文件生成导航需要地图数据。</w:t>
      </w:r>
    </w:p>
    <w:p w:rsidR="00D64D70" w:rsidRDefault="00D64D70" w:rsidP="005B6DAA">
      <w:pPr>
        <w:pStyle w:val="a1"/>
        <w:spacing w:line="360" w:lineRule="auto"/>
        <w:ind w:firstLine="480"/>
        <w:rPr>
          <w:rFonts w:ascii="宋体" w:hAnsi="宋体" w:hint="eastAsia"/>
        </w:rPr>
      </w:pPr>
      <w:r>
        <w:rPr>
          <w:rFonts w:ascii="宋体" w:hAnsi="宋体" w:hint="eastAsia"/>
        </w:rPr>
        <w:t>以DXF格式组织的CAD数据由不相连的线、</w:t>
      </w:r>
      <w:proofErr w:type="gramStart"/>
      <w:r>
        <w:rPr>
          <w:rFonts w:ascii="宋体" w:hAnsi="宋体" w:hint="eastAsia"/>
        </w:rPr>
        <w:t>弧或者</w:t>
      </w:r>
      <w:proofErr w:type="gramEnd"/>
      <w:r>
        <w:rPr>
          <w:rFonts w:ascii="宋体" w:hAnsi="宋体" w:hint="eastAsia"/>
        </w:rPr>
        <w:t>折线构成，这些元素可能跨越几个图层。用于表示门的线通常被分到一个或两个组里。房间的轮廓被</w:t>
      </w:r>
      <w:r w:rsidR="00472F58">
        <w:rPr>
          <w:rFonts w:ascii="宋体" w:hAnsi="宋体" w:hint="eastAsia"/>
        </w:rPr>
        <w:t>组织</w:t>
      </w:r>
      <w:r>
        <w:rPr>
          <w:rFonts w:ascii="宋体" w:hAnsi="宋体" w:hint="eastAsia"/>
        </w:rPr>
        <w:t>在一起，</w:t>
      </w:r>
      <w:r w:rsidR="00472F58">
        <w:rPr>
          <w:rFonts w:ascii="宋体" w:hAnsi="宋体" w:hint="eastAsia"/>
        </w:rPr>
        <w:t>通常带有</w:t>
      </w:r>
      <w:r>
        <w:rPr>
          <w:rFonts w:ascii="宋体" w:hAnsi="宋体" w:hint="eastAsia"/>
        </w:rPr>
        <w:t>标签、支柱</w:t>
      </w:r>
      <w:r w:rsidR="00472F58">
        <w:rPr>
          <w:rFonts w:ascii="宋体" w:hAnsi="宋体" w:hint="eastAsia"/>
        </w:rPr>
        <w:t>及其他相关线的信息</w:t>
      </w:r>
      <w:r w:rsidR="00034131">
        <w:rPr>
          <w:rFonts w:ascii="宋体" w:hAnsi="宋体" w:hint="eastAsia"/>
        </w:rPr>
        <w:t>，这些信息可能跨越几个图层。</w:t>
      </w:r>
      <w:r w:rsidR="00595DDF">
        <w:rPr>
          <w:rFonts w:ascii="宋体" w:hAnsi="宋体" w:hint="eastAsia"/>
        </w:rPr>
        <w:t>另外，我们导航所需要的实体信息可能没有被区分开来，用于划定房间轮廓的线</w:t>
      </w:r>
      <w:r w:rsidR="00595DDF">
        <w:rPr>
          <w:rFonts w:ascii="宋体" w:hAnsi="宋体" w:hint="eastAsia"/>
        </w:rPr>
        <w:lastRenderedPageBreak/>
        <w:t>上通常会叠加有关楼层基底、天花板、附加标签等信息。</w:t>
      </w:r>
      <w:r w:rsidR="00892431">
        <w:rPr>
          <w:rFonts w:ascii="宋体" w:hAnsi="宋体" w:hint="eastAsia"/>
        </w:rPr>
        <w:t>为简单起见，本文</w:t>
      </w:r>
      <w:r w:rsidR="005A0307">
        <w:rPr>
          <w:rFonts w:ascii="宋体" w:hAnsi="宋体" w:hint="eastAsia"/>
        </w:rPr>
        <w:t>假设CAD数据被组织成一个文件代表一层楼信息的形式。</w:t>
      </w:r>
      <w:r w:rsidR="00255910">
        <w:rPr>
          <w:rFonts w:ascii="宋体" w:hAnsi="宋体" w:hint="eastAsia"/>
        </w:rPr>
        <w:t>本节所讲述的CAD</w:t>
      </w:r>
      <w:proofErr w:type="gramStart"/>
      <w:r w:rsidR="00255910">
        <w:rPr>
          <w:rFonts w:ascii="宋体" w:hAnsi="宋体" w:hint="eastAsia"/>
        </w:rPr>
        <w:t>解析器只</w:t>
      </w:r>
      <w:proofErr w:type="gramEnd"/>
      <w:r w:rsidR="00255910">
        <w:rPr>
          <w:rFonts w:ascii="宋体" w:hAnsi="宋体" w:hint="eastAsia"/>
        </w:rPr>
        <w:t>提取门、房间的二维结构以及楼梯的二维投影。</w:t>
      </w:r>
    </w:p>
    <w:p w:rsidR="00B553A5" w:rsidRPr="005E7030" w:rsidRDefault="00B553A5" w:rsidP="005E7030">
      <w:pPr>
        <w:pStyle w:val="3"/>
        <w:spacing w:before="240" w:after="120"/>
        <w:rPr>
          <w:rFonts w:ascii="宋体" w:eastAsia="宋体" w:hAnsi="宋体" w:hint="eastAsia"/>
        </w:rPr>
      </w:pPr>
      <w:bookmarkStart w:id="65" w:name="_GoBack"/>
      <w:r w:rsidRPr="005E7030">
        <w:rPr>
          <w:rFonts w:ascii="宋体" w:eastAsia="宋体" w:hAnsi="宋体" w:hint="eastAsia"/>
        </w:rPr>
        <w:t>数据预处理</w:t>
      </w:r>
    </w:p>
    <w:bookmarkEnd w:id="65"/>
    <w:p w:rsidR="00B553A5" w:rsidRPr="009C290F" w:rsidRDefault="00B553A5" w:rsidP="005B6DAA">
      <w:pPr>
        <w:pStyle w:val="a1"/>
        <w:spacing w:line="360" w:lineRule="auto"/>
        <w:ind w:firstLine="480"/>
        <w:rPr>
          <w:rFonts w:ascii="宋体" w:hAnsi="宋体" w:hint="eastAsia"/>
        </w:rPr>
      </w:pPr>
      <w:r>
        <w:rPr>
          <w:rFonts w:ascii="宋体" w:hAnsi="宋体" w:hint="eastAsia"/>
        </w:rPr>
        <w:t>在解析CAD数据之前，用户必须</w:t>
      </w:r>
      <w:r w:rsidR="00851F06">
        <w:rPr>
          <w:rFonts w:ascii="宋体" w:hAnsi="宋体" w:hint="eastAsia"/>
        </w:rPr>
        <w:t>指明被打开文件所对应楼层的基底信息以及最容易辨析的可视化图层。CAD的设计不可能完全没有错误，此外，从私人CAD文件格式到DXF文件格式的转换过程也可能引入错误，比如数字的不精确或者逻辑错误。考虑到这些，本文使用的提取算法</w:t>
      </w:r>
      <w:r w:rsidR="00851F06">
        <w:rPr>
          <w:rFonts w:ascii="宋体" w:hAnsi="宋体"/>
        </w:rPr>
        <w:fldChar w:fldCharType="begin"/>
      </w:r>
      <w:r w:rsidR="00851F06">
        <w:rPr>
          <w:rFonts w:ascii="宋体" w:hAnsi="宋体"/>
        </w:rPr>
        <w:instrText xml:space="preserve"> ADDIN EN.CITE &lt;EndNote&gt;&lt;Cite&gt;&lt;Author&gt;Schafer&lt;/Author&gt;&lt;Year&gt;2011&lt;/Year&gt;&lt;RecNum&gt;31&lt;/RecNum&gt;&lt;DisplayText&gt;&lt;style face="superscript"&gt;[28]&lt;/style&gt;&lt;/DisplayText&gt;&lt;record&gt;&lt;rec-number&gt;31&lt;/rec-number&gt;&lt;foreign-keys&gt;&lt;key app="EN" db-id="29ftpxdwb9v99ne0seaxvv9eft0fe5a9w2ft"&gt;31&lt;/key&gt;&lt;/foreign-keys&gt;&lt;ref-type name="Conference Proceedings"&gt;10&lt;/ref-type&gt;&lt;contributors&gt;&lt;authors&gt;&lt;author&gt;Schafer, M&lt;/author&gt;&lt;author&gt;Knapp, Christian&lt;/author&gt;&lt;author&gt;Chakraborty, Samarjit&lt;/author&gt;&lt;/authors&gt;&lt;/contributors&gt;&lt;titles&gt;&lt;title&gt;Automatic generation of topological indoor maps for real-time map-based localization and tracking&lt;/title&gt;&lt;secondary-title&gt;Indoor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851F06">
        <w:rPr>
          <w:rFonts w:ascii="宋体" w:hAnsi="宋体"/>
        </w:rPr>
        <w:fldChar w:fldCharType="separate"/>
      </w:r>
      <w:r w:rsidR="00851F06" w:rsidRPr="00851F06">
        <w:rPr>
          <w:rFonts w:ascii="宋体" w:hAnsi="宋体"/>
          <w:noProof/>
          <w:vertAlign w:val="superscript"/>
        </w:rPr>
        <w:t>[</w:t>
      </w:r>
      <w:hyperlink w:anchor="_ENREF_28" w:tooltip="Schafer, 2011 #31" w:history="1">
        <w:r w:rsidR="00851F06" w:rsidRPr="00851F06">
          <w:rPr>
            <w:rFonts w:ascii="宋体" w:hAnsi="宋体"/>
            <w:noProof/>
            <w:vertAlign w:val="superscript"/>
          </w:rPr>
          <w:t>28</w:t>
        </w:r>
      </w:hyperlink>
      <w:r w:rsidR="00851F06" w:rsidRPr="00851F06">
        <w:rPr>
          <w:rFonts w:ascii="宋体" w:hAnsi="宋体"/>
          <w:noProof/>
          <w:vertAlign w:val="superscript"/>
        </w:rPr>
        <w:t>]</w:t>
      </w:r>
      <w:r w:rsidR="00851F06">
        <w:rPr>
          <w:rFonts w:ascii="宋体" w:hAnsi="宋体"/>
        </w:rPr>
        <w:fldChar w:fldCharType="end"/>
      </w:r>
      <w:r w:rsidR="00B32614">
        <w:rPr>
          <w:rFonts w:ascii="宋体" w:hAnsi="宋体"/>
        </w:rPr>
        <w:t>采用允许误差的计算</w:t>
      </w:r>
      <w:r w:rsidR="00B32614">
        <w:rPr>
          <w:rFonts w:ascii="宋体" w:hAnsi="宋体" w:hint="eastAsia"/>
        </w:rPr>
        <w:t>，</w:t>
      </w:r>
      <w:r w:rsidR="00B32614">
        <w:rPr>
          <w:rFonts w:ascii="宋体" w:hAnsi="宋体"/>
        </w:rPr>
        <w:t>而不是严格的代数运算</w:t>
      </w:r>
      <w:r w:rsidR="00B32614">
        <w:rPr>
          <w:rFonts w:ascii="宋体" w:hAnsi="宋体" w:hint="eastAsia"/>
        </w:rPr>
        <w:t>。</w:t>
      </w:r>
      <w:r w:rsidR="009D6F4A">
        <w:rPr>
          <w:rFonts w:ascii="宋体" w:hAnsi="宋体" w:hint="eastAsia"/>
        </w:rPr>
        <w:t>一个</w:t>
      </w:r>
      <w:r w:rsidR="00641D8D">
        <w:rPr>
          <w:rFonts w:ascii="宋体" w:hAnsi="宋体"/>
        </w:rPr>
        <w:t>点被定义为</w:t>
      </w:r>
      <w:r w:rsidR="009D6F4A">
        <w:rPr>
          <w:rFonts w:ascii="宋体" w:hAnsi="宋体"/>
        </w:rPr>
        <w:t>一个</w:t>
      </w:r>
      <w:r w:rsidR="00641D8D">
        <w:rPr>
          <w:rFonts w:ascii="宋体" w:hAnsi="宋体"/>
        </w:rPr>
        <w:t>二维向量</w:t>
      </w:r>
      <m:oMath>
        <m:r>
          <w:rPr>
            <w:rFonts w:ascii="Cambria Math" w:hAnsi="Cambria Math" w:hint="eastAsia"/>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9C290F">
        <w:rPr>
          <w:rFonts w:ascii="宋体" w:hAnsi="宋体" w:hint="eastAsia"/>
        </w:rPr>
        <w:t>。</w:t>
      </w:r>
      <w:r w:rsidR="00E03183">
        <w:rPr>
          <w:rFonts w:ascii="宋体" w:hAnsi="宋体"/>
        </w:rPr>
        <w:t>为了表示方便</w:t>
      </w:r>
      <w:r w:rsidR="00E03183">
        <w:rPr>
          <w:rFonts w:ascii="宋体" w:hAnsi="宋体" w:hint="eastAsia"/>
        </w:rPr>
        <w:t>，</w:t>
      </w:r>
      <w:r w:rsidR="009D6F4A">
        <w:rPr>
          <w:rFonts w:ascii="宋体" w:hAnsi="宋体" w:hint="eastAsia"/>
        </w:rPr>
        <w:t>将</w:t>
      </w:r>
      <w:r w:rsidR="00E03183">
        <w:rPr>
          <w:rFonts w:ascii="宋体" w:hAnsi="宋体"/>
        </w:rPr>
        <w:t>连接点</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9D6F4A">
        <w:rPr>
          <w:rFonts w:ascii="宋体" w:hAnsi="宋体"/>
        </w:rPr>
        <w:t>和点</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009D6F4A">
        <w:rPr>
          <w:rFonts w:ascii="宋体" w:hAnsi="宋体"/>
        </w:rPr>
        <w:t>的向量表示成</w:t>
      </w:r>
      <m:oMath>
        <m:sSub>
          <m:sSubPr>
            <m:ctrlPr>
              <w:rPr>
                <w:rFonts w:ascii="Cambria Math" w:hAnsi="Cambria Math"/>
              </w:rPr>
            </m:ctrlPr>
          </m:sSubPr>
          <m:e>
            <m:r>
              <w:rPr>
                <w:rFonts w:ascii="Cambria Math" w:hAnsi="Cambria Math"/>
              </w:rPr>
              <m:t>p</m:t>
            </m:r>
          </m:e>
          <m:sub>
            <m:r>
              <w:rPr>
                <w:rFonts w:ascii="Cambria Math" w:hAnsi="Cambria Math"/>
              </w:rPr>
              <m:t>12</m:t>
            </m:r>
          </m:sub>
        </m:sSub>
      </m:oMath>
      <w:r w:rsidR="009D6F4A">
        <w:rPr>
          <w:rFonts w:ascii="宋体" w:hAnsi="宋体" w:hint="eastAsia"/>
        </w:rPr>
        <w:t>。一条线被定义成一个有序的两个点的集合</w:t>
      </w:r>
      <m:oMath>
        <m:r>
          <m:rPr>
            <m:scr m:val="double-struck"/>
            <m:sty m:val="p"/>
          </m:rPr>
          <w:rPr>
            <w:rFonts w:ascii="Cambria Math" w:hAnsi="Cambria Math"/>
          </w:rPr>
          <m:t>L=</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ty m:val="p"/>
          </m:rPr>
          <w:rPr>
            <w:rFonts w:ascii="Cambria Math" w:hAnsi="Cambria Math" w:hint="eastAsia"/>
          </w:rPr>
          <m:t>}</m:t>
        </m:r>
      </m:oMath>
      <w:r w:rsidR="004F14FB">
        <w:rPr>
          <w:rFonts w:ascii="宋体" w:hAnsi="宋体" w:hint="eastAsia"/>
        </w:rPr>
        <w:t>。</w:t>
      </w:r>
    </w:p>
    <w:p w:rsidR="002F1BDE" w:rsidRDefault="002F1BDE" w:rsidP="002F1BDE">
      <w:pPr>
        <w:pStyle w:val="a1"/>
        <w:spacing w:line="360" w:lineRule="auto"/>
        <w:ind w:firstLineChars="0" w:firstLine="0"/>
        <w:rPr>
          <w:rFonts w:ascii="宋体" w:hAnsi="宋体"/>
        </w:rPr>
      </w:pPr>
      <w:r>
        <w:object w:dxaOrig="16036" w:dyaOrig="9061">
          <v:shape id="_x0000_i1029" type="#_x0000_t75" style="width:419.25pt;height:237pt" o:ole="">
            <v:imagedata r:id="rId40" o:title=""/>
          </v:shape>
          <o:OLEObject Type="Embed" ProgID="Visio.Drawing.11" ShapeID="_x0000_i1029" DrawAspect="Content" ObjectID="_1448871956" r:id="rId41"/>
        </w:object>
      </w:r>
    </w:p>
    <w:p w:rsidR="00441D31" w:rsidRDefault="00441D31" w:rsidP="005B6DAA">
      <w:pPr>
        <w:pStyle w:val="a1"/>
        <w:spacing w:line="360" w:lineRule="auto"/>
        <w:ind w:firstLine="480"/>
        <w:rPr>
          <w:rFonts w:ascii="宋体" w:hAnsi="宋体"/>
        </w:rPr>
      </w:pPr>
      <w:r>
        <w:rPr>
          <w:rFonts w:ascii="宋体" w:hAnsi="宋体" w:hint="eastAsia"/>
        </w:rPr>
        <w:t>一幅完整的用于导航或其他基于位置的应用的空间信息地图需要提供相关信息以保证能够实现下列操作：</w:t>
      </w:r>
    </w:p>
    <w:p w:rsidR="00441D31" w:rsidRDefault="000131D1" w:rsidP="005B6DAA">
      <w:pPr>
        <w:pStyle w:val="a1"/>
        <w:spacing w:line="360" w:lineRule="auto"/>
        <w:ind w:firstLine="480"/>
        <w:rPr>
          <w:rFonts w:ascii="宋体" w:hAnsi="宋体"/>
        </w:rPr>
      </w:pPr>
      <w:r>
        <w:rPr>
          <w:rFonts w:ascii="宋体" w:hAnsi="宋体" w:hint="eastAsia"/>
        </w:rPr>
        <w:t>1.当以坐标或者位置名称形式给出起点和目的点时，能够计算出这两点之间的最短路径；</w:t>
      </w:r>
    </w:p>
    <w:p w:rsidR="000131D1" w:rsidRDefault="000131D1" w:rsidP="005B6DAA">
      <w:pPr>
        <w:pStyle w:val="a1"/>
        <w:spacing w:line="360" w:lineRule="auto"/>
        <w:ind w:firstLine="480"/>
        <w:rPr>
          <w:rFonts w:ascii="宋体" w:hAnsi="宋体"/>
        </w:rPr>
      </w:pPr>
      <w:r>
        <w:rPr>
          <w:rFonts w:ascii="宋体" w:hAnsi="宋体" w:hint="eastAsia"/>
        </w:rPr>
        <w:t>2.能够计算出在给定坐标给定半径范围内的结构化特性的集合；</w:t>
      </w:r>
    </w:p>
    <w:p w:rsidR="000131D1" w:rsidRDefault="000131D1" w:rsidP="005B6DAA">
      <w:pPr>
        <w:pStyle w:val="a1"/>
        <w:spacing w:line="360" w:lineRule="auto"/>
        <w:ind w:firstLine="480"/>
        <w:rPr>
          <w:rFonts w:ascii="宋体" w:hAnsi="宋体"/>
        </w:rPr>
      </w:pPr>
      <w:r>
        <w:rPr>
          <w:rFonts w:ascii="宋体" w:hAnsi="宋体" w:hint="eastAsia"/>
        </w:rPr>
        <w:lastRenderedPageBreak/>
        <w:t>3.计算出一个参考点作为给定区域的“中心位置”；</w:t>
      </w:r>
    </w:p>
    <w:p w:rsidR="000131D1" w:rsidRDefault="000131D1" w:rsidP="005B6DAA">
      <w:pPr>
        <w:pStyle w:val="a1"/>
        <w:spacing w:line="360" w:lineRule="auto"/>
        <w:ind w:firstLine="480"/>
        <w:rPr>
          <w:rFonts w:ascii="宋体" w:hAnsi="宋体"/>
        </w:rPr>
      </w:pPr>
      <w:r>
        <w:rPr>
          <w:rFonts w:ascii="宋体" w:hAnsi="宋体" w:hint="eastAsia"/>
        </w:rPr>
        <w:t>4.找出包含给定坐标的区域；</w:t>
      </w:r>
    </w:p>
    <w:p w:rsidR="000131D1" w:rsidRDefault="000131D1" w:rsidP="005B6DAA">
      <w:pPr>
        <w:pStyle w:val="a1"/>
        <w:spacing w:line="360" w:lineRule="auto"/>
        <w:ind w:firstLine="480"/>
        <w:rPr>
          <w:rFonts w:ascii="宋体" w:hAnsi="宋体"/>
        </w:rPr>
      </w:pPr>
      <w:r>
        <w:rPr>
          <w:rFonts w:ascii="宋体" w:hAnsi="宋体" w:hint="eastAsia"/>
        </w:rPr>
        <w:t>5.对给定的二元组（给定区域S，给定点C），在S中找到一个点D使得点C、D之间的距离最小</w:t>
      </w:r>
      <w:r w:rsidR="00C624CA">
        <w:rPr>
          <w:rFonts w:ascii="宋体" w:hAnsi="宋体" w:hint="eastAsia"/>
        </w:rPr>
        <w:t>，特别地，如果C在S中，则D即为C。</w:t>
      </w:r>
    </w:p>
    <w:p w:rsidR="00D17E90" w:rsidRDefault="00D17E90" w:rsidP="005B6DAA">
      <w:pPr>
        <w:pStyle w:val="a1"/>
        <w:spacing w:line="360" w:lineRule="auto"/>
        <w:ind w:firstLine="480"/>
        <w:rPr>
          <w:rFonts w:ascii="宋体" w:hAnsi="宋体"/>
        </w:rPr>
      </w:pPr>
      <w:r>
        <w:rPr>
          <w:rFonts w:ascii="宋体" w:hAnsi="宋体" w:hint="eastAsia"/>
        </w:rPr>
        <w:t>考虑到视力残疾人的特殊性，本文仅考虑第一种操作。</w:t>
      </w:r>
    </w:p>
    <w:p w:rsidR="00856953" w:rsidRDefault="00856953" w:rsidP="005B6DAA">
      <w:pPr>
        <w:pStyle w:val="a1"/>
        <w:spacing w:line="360" w:lineRule="auto"/>
        <w:ind w:firstLine="480"/>
        <w:rPr>
          <w:rFonts w:ascii="宋体" w:hAnsi="宋体"/>
        </w:rPr>
      </w:pPr>
    </w:p>
    <w:p w:rsidR="005F7534" w:rsidRDefault="005F7534" w:rsidP="005B6DAA">
      <w:pPr>
        <w:pStyle w:val="a1"/>
        <w:spacing w:line="360" w:lineRule="auto"/>
        <w:ind w:firstLine="480"/>
        <w:rPr>
          <w:rFonts w:ascii="宋体" w:hAnsi="宋体"/>
        </w:rPr>
      </w:pPr>
      <w:r>
        <w:rPr>
          <w:rFonts w:ascii="宋体" w:hAnsi="宋体"/>
        </w:rPr>
        <w:t>CAD文件包含了很多对网络的拓扑模型来说无用的特性</w:t>
      </w:r>
      <w:r>
        <w:rPr>
          <w:rFonts w:ascii="宋体" w:hAnsi="宋体" w:hint="eastAsia"/>
        </w:rPr>
        <w:t>，</w:t>
      </w:r>
      <w:r>
        <w:rPr>
          <w:rFonts w:ascii="宋体" w:hAnsi="宋体"/>
        </w:rPr>
        <w:t>因此有必要对其进行数据转换提取出室内导航可能需要用到的信息</w:t>
      </w:r>
      <w:r>
        <w:rPr>
          <w:rFonts w:ascii="宋体" w:hAnsi="宋体" w:hint="eastAsia"/>
        </w:rPr>
        <w:t>。</w:t>
      </w:r>
      <w:r w:rsidR="00AB0F2D">
        <w:rPr>
          <w:rFonts w:ascii="宋体" w:hAnsi="宋体"/>
        </w:rPr>
        <w:t>经过检测</w:t>
      </w:r>
      <w:r w:rsidR="00AB0F2D">
        <w:rPr>
          <w:rFonts w:ascii="宋体" w:hAnsi="宋体" w:hint="eastAsia"/>
        </w:rPr>
        <w:t>，</w:t>
      </w:r>
      <w:r w:rsidR="00AB0F2D">
        <w:rPr>
          <w:rFonts w:ascii="宋体" w:hAnsi="宋体"/>
        </w:rPr>
        <w:t>CAD文件涉及的相关对象被清晰地标记为门</w:t>
      </w:r>
      <w:r w:rsidR="00AB0F2D">
        <w:rPr>
          <w:rFonts w:ascii="宋体" w:hAnsi="宋体" w:hint="eastAsia"/>
        </w:rPr>
        <w:t>、</w:t>
      </w:r>
      <w:r w:rsidR="00AB0F2D">
        <w:rPr>
          <w:rFonts w:ascii="宋体" w:hAnsi="宋体"/>
        </w:rPr>
        <w:t>房间</w:t>
      </w:r>
      <w:r w:rsidR="00AB0F2D">
        <w:rPr>
          <w:rFonts w:ascii="宋体" w:hAnsi="宋体" w:hint="eastAsia"/>
        </w:rPr>
        <w:t>、</w:t>
      </w:r>
      <w:r w:rsidR="00AB0F2D">
        <w:rPr>
          <w:rFonts w:ascii="宋体" w:hAnsi="宋体"/>
        </w:rPr>
        <w:t>走道</w:t>
      </w:r>
      <w:r w:rsidR="00AB0F2D">
        <w:rPr>
          <w:rFonts w:ascii="宋体" w:hAnsi="宋体" w:hint="eastAsia"/>
        </w:rPr>
        <w:t>、</w:t>
      </w:r>
      <w:r w:rsidR="00AB0F2D">
        <w:rPr>
          <w:rFonts w:ascii="宋体" w:hAnsi="宋体"/>
        </w:rPr>
        <w:t>大楼等</w:t>
      </w:r>
      <w:r w:rsidR="003448B9">
        <w:rPr>
          <w:rFonts w:ascii="宋体" w:hAnsi="宋体" w:hint="eastAsia"/>
        </w:rPr>
        <w:t>，并且所有其他无用的元素被去除。</w:t>
      </w:r>
    </w:p>
    <w:p w:rsidR="003C2F2A" w:rsidRDefault="003C2F2A" w:rsidP="005B6DAA">
      <w:pPr>
        <w:pStyle w:val="a1"/>
        <w:spacing w:line="360" w:lineRule="auto"/>
        <w:ind w:firstLine="480"/>
        <w:rPr>
          <w:rFonts w:ascii="宋体" w:hAnsi="宋体"/>
        </w:rPr>
      </w:pPr>
      <w:r>
        <w:rPr>
          <w:rFonts w:ascii="宋体" w:hAnsi="宋体" w:hint="eastAsia"/>
        </w:rPr>
        <w:t>CAD数据库中的所有元素可能都含有一个属性的列表（如房间号）</w:t>
      </w:r>
    </w:p>
    <w:p w:rsidR="00E4144B" w:rsidRDefault="00E4144B" w:rsidP="005B6DAA">
      <w:pPr>
        <w:pStyle w:val="a1"/>
        <w:spacing w:line="360" w:lineRule="auto"/>
        <w:ind w:firstLine="480"/>
        <w:rPr>
          <w:rFonts w:ascii="宋体" w:hAnsi="宋体"/>
        </w:rPr>
      </w:pPr>
      <w:r>
        <w:rPr>
          <w:rFonts w:ascii="宋体" w:hAnsi="宋体" w:hint="eastAsia"/>
        </w:rPr>
        <w:t>CAD数据到节点、链接等单一元素的转换是创建导航所需网络的第一步。</w:t>
      </w:r>
    </w:p>
    <w:p w:rsidR="0016072E" w:rsidRDefault="0016072E" w:rsidP="005B6DAA">
      <w:pPr>
        <w:pStyle w:val="a1"/>
        <w:spacing w:line="360" w:lineRule="auto"/>
        <w:ind w:firstLine="480"/>
        <w:rPr>
          <w:rFonts w:ascii="宋体" w:hAnsi="宋体"/>
        </w:rPr>
      </w:pPr>
      <w:r>
        <w:rPr>
          <w:rFonts w:ascii="宋体" w:hAnsi="宋体" w:hint="eastAsia"/>
        </w:rPr>
        <w:t>这样的节点/链接模型需要某些特定的属性，如连通性、距离等，尤其对路由问题来说，更为重要。</w:t>
      </w:r>
    </w:p>
    <w:p w:rsidR="00B40EC6" w:rsidRDefault="00B40EC6" w:rsidP="005B6DAA">
      <w:pPr>
        <w:pStyle w:val="a1"/>
        <w:spacing w:line="360" w:lineRule="auto"/>
        <w:ind w:firstLine="480"/>
        <w:rPr>
          <w:rFonts w:ascii="宋体" w:hAnsi="宋体"/>
        </w:rPr>
      </w:pPr>
      <w:r>
        <w:rPr>
          <w:noProof/>
        </w:rPr>
        <w:drawing>
          <wp:inline distT="0" distB="0" distL="0" distR="0" wp14:anchorId="01CF6C5F" wp14:editId="255DE071">
            <wp:extent cx="5327650" cy="170003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327650" cy="1700038"/>
                    </a:xfrm>
                    <a:prstGeom prst="rect">
                      <a:avLst/>
                    </a:prstGeom>
                  </pic:spPr>
                </pic:pic>
              </a:graphicData>
            </a:graphic>
          </wp:inline>
        </w:drawing>
      </w:r>
    </w:p>
    <w:p w:rsidR="003C2F2A" w:rsidRDefault="003C2F2A" w:rsidP="005B6DAA">
      <w:pPr>
        <w:pStyle w:val="a1"/>
        <w:spacing w:line="360" w:lineRule="auto"/>
        <w:ind w:firstLine="480"/>
        <w:rPr>
          <w:rFonts w:ascii="宋体" w:hAnsi="宋体"/>
        </w:rPr>
      </w:pPr>
    </w:p>
    <w:p w:rsidR="003F5DCA" w:rsidRDefault="003F5DCA" w:rsidP="001C08C9">
      <w:pPr>
        <w:pStyle w:val="a1"/>
        <w:spacing w:line="360" w:lineRule="auto"/>
        <w:ind w:firstLine="480"/>
        <w:rPr>
          <w:rFonts w:ascii="宋体" w:hAnsi="宋体"/>
        </w:rPr>
      </w:pPr>
      <w:r>
        <w:rPr>
          <w:rFonts w:ascii="宋体" w:hAnsi="宋体" w:hint="eastAsia"/>
        </w:rPr>
        <w:t>对视力残疾人来说，室内导航系统无需提供图形显示</w:t>
      </w:r>
      <w:r w:rsidR="0084389D">
        <w:rPr>
          <w:rFonts w:ascii="宋体" w:hAnsi="宋体" w:hint="eastAsia"/>
        </w:rPr>
        <w:t>功能</w:t>
      </w:r>
      <w:r>
        <w:rPr>
          <w:rFonts w:ascii="宋体" w:hAnsi="宋体" w:hint="eastAsia"/>
        </w:rPr>
        <w:t>。</w:t>
      </w:r>
    </w:p>
    <w:p w:rsidR="001C08C9" w:rsidRDefault="001C08C9" w:rsidP="001C08C9">
      <w:pPr>
        <w:pStyle w:val="a1"/>
        <w:spacing w:line="360" w:lineRule="auto"/>
        <w:ind w:firstLine="480"/>
        <w:rPr>
          <w:rFonts w:ascii="宋体" w:hAnsi="宋体"/>
        </w:rPr>
      </w:pPr>
    </w:p>
    <w:p w:rsidR="001C08C9" w:rsidRPr="005F7534" w:rsidRDefault="001C08C9" w:rsidP="001C08C9">
      <w:pPr>
        <w:pStyle w:val="a1"/>
        <w:spacing w:line="360" w:lineRule="auto"/>
        <w:ind w:firstLine="480"/>
        <w:rPr>
          <w:rFonts w:ascii="宋体" w:hAnsi="宋体"/>
        </w:rPr>
      </w:pPr>
    </w:p>
    <w:p w:rsidR="00856953" w:rsidRDefault="00856953" w:rsidP="005B6DAA">
      <w:pPr>
        <w:pStyle w:val="a1"/>
        <w:spacing w:line="360" w:lineRule="auto"/>
        <w:ind w:firstLine="480"/>
        <w:rPr>
          <w:rFonts w:ascii="宋体" w:hAnsi="宋体"/>
        </w:rPr>
      </w:pPr>
      <w:r>
        <w:rPr>
          <w:rFonts w:ascii="宋体" w:hAnsi="宋体" w:hint="eastAsia"/>
        </w:rPr>
        <w:t>以下描述：</w:t>
      </w:r>
    </w:p>
    <w:p w:rsidR="00856953" w:rsidRDefault="00856953" w:rsidP="005B6DAA">
      <w:pPr>
        <w:pStyle w:val="a1"/>
        <w:spacing w:line="360" w:lineRule="auto"/>
        <w:ind w:firstLine="480"/>
        <w:rPr>
          <w:rFonts w:ascii="宋体" w:hAnsi="宋体"/>
        </w:rPr>
      </w:pPr>
      <w:r>
        <w:rPr>
          <w:rFonts w:ascii="宋体" w:hAnsi="宋体" w:hint="eastAsia"/>
        </w:rPr>
        <w:t>CAD提取过程</w:t>
      </w:r>
    </w:p>
    <w:p w:rsidR="00D4374A" w:rsidRDefault="00856953" w:rsidP="00484BB0">
      <w:pPr>
        <w:pStyle w:val="a1"/>
        <w:spacing w:line="360" w:lineRule="auto"/>
        <w:ind w:firstLine="480"/>
        <w:rPr>
          <w:rFonts w:ascii="宋体" w:hAnsi="宋体" w:hint="eastAsia"/>
        </w:rPr>
      </w:pPr>
      <w:r>
        <w:rPr>
          <w:rFonts w:ascii="宋体" w:hAnsi="宋体" w:hint="eastAsia"/>
        </w:rPr>
        <w:t>CAD提取的结果是什么样的</w:t>
      </w:r>
    </w:p>
    <w:p w:rsidR="00440B86" w:rsidRDefault="00440B86" w:rsidP="00484BB0">
      <w:pPr>
        <w:pStyle w:val="a1"/>
        <w:spacing w:line="360" w:lineRule="auto"/>
        <w:ind w:firstLine="480"/>
        <w:rPr>
          <w:rFonts w:ascii="宋体" w:hAnsi="宋体" w:hint="eastAsia"/>
        </w:rPr>
      </w:pPr>
    </w:p>
    <w:p w:rsidR="00440B86" w:rsidRDefault="00440B86" w:rsidP="00484BB0">
      <w:pPr>
        <w:pStyle w:val="a1"/>
        <w:spacing w:line="360" w:lineRule="auto"/>
        <w:ind w:firstLine="480"/>
        <w:rPr>
          <w:rFonts w:ascii="宋体" w:hAnsi="宋体"/>
        </w:rPr>
      </w:pPr>
      <w:r>
        <w:rPr>
          <w:rFonts w:ascii="宋体" w:hAnsi="宋体" w:hint="eastAsia"/>
        </w:rPr>
        <w:t>基于盲人距离感的优化</w:t>
      </w:r>
    </w:p>
    <w:p w:rsidR="00F51FE0" w:rsidRDefault="00A46EC5" w:rsidP="00F51FE0">
      <w:pPr>
        <w:pStyle w:val="2"/>
        <w:spacing w:before="240"/>
        <w:ind w:left="578" w:hanging="578"/>
        <w:rPr>
          <w:rFonts w:ascii="宋体" w:eastAsia="宋体" w:hAnsi="宋体" w:hint="eastAsia"/>
        </w:rPr>
      </w:pPr>
      <w:r>
        <w:rPr>
          <w:rFonts w:ascii="宋体" w:eastAsia="宋体" w:hAnsi="宋体" w:hint="eastAsia"/>
        </w:rPr>
        <w:t>NFC</w:t>
      </w:r>
      <w:r w:rsidR="001D5840">
        <w:rPr>
          <w:rFonts w:ascii="宋体" w:eastAsia="宋体" w:hAnsi="宋体" w:hint="eastAsia"/>
        </w:rPr>
        <w:t>节点</w:t>
      </w:r>
      <w:r>
        <w:rPr>
          <w:rFonts w:ascii="宋体" w:eastAsia="宋体" w:hAnsi="宋体" w:hint="eastAsia"/>
        </w:rPr>
        <w:t>布设算法</w:t>
      </w:r>
    </w:p>
    <w:p w:rsidR="00BE2301" w:rsidRPr="00BE2301" w:rsidRDefault="00BE2301" w:rsidP="00BE2301">
      <w:pPr>
        <w:pStyle w:val="a1"/>
        <w:ind w:firstLine="480"/>
      </w:pPr>
      <w:r>
        <w:rPr>
          <w:rFonts w:hint="eastAsia"/>
        </w:rPr>
        <w:t>论证</w:t>
      </w:r>
      <w:r>
        <w:rPr>
          <w:rFonts w:hint="eastAsia"/>
        </w:rPr>
        <w:t>NFC</w:t>
      </w:r>
      <w:r>
        <w:rPr>
          <w:rFonts w:hint="eastAsia"/>
        </w:rPr>
        <w:t>的可行性</w:t>
      </w:r>
      <w:r w:rsidR="0098079F">
        <w:rPr>
          <w:rFonts w:hint="eastAsia"/>
        </w:rPr>
        <w:t>：主要从距离、</w:t>
      </w:r>
      <w:proofErr w:type="spellStart"/>
      <w:r w:rsidR="0098079F">
        <w:rPr>
          <w:rFonts w:hint="eastAsia"/>
        </w:rPr>
        <w:t>iWatch</w:t>
      </w:r>
      <w:proofErr w:type="spellEnd"/>
      <w:r w:rsidR="0098079F">
        <w:rPr>
          <w:rFonts w:hint="eastAsia"/>
        </w:rPr>
        <w:t>设备等</w:t>
      </w:r>
      <w:r w:rsidR="00134600">
        <w:rPr>
          <w:rFonts w:hint="eastAsia"/>
        </w:rPr>
        <w:t>方便考虑</w:t>
      </w:r>
      <w:r w:rsidR="00A44978">
        <w:rPr>
          <w:rFonts w:hint="eastAsia"/>
        </w:rPr>
        <w:t>、</w:t>
      </w:r>
      <w:r w:rsidR="00A44978">
        <w:rPr>
          <w:rFonts w:hint="eastAsia"/>
        </w:rPr>
        <w:t>NFC</w:t>
      </w:r>
      <w:r w:rsidR="00A44978">
        <w:rPr>
          <w:rFonts w:hint="eastAsia"/>
        </w:rPr>
        <w:t>标签的突起设置</w:t>
      </w:r>
    </w:p>
    <w:p w:rsidR="009750CC" w:rsidRPr="00484BB0" w:rsidRDefault="009750CC" w:rsidP="00D90847">
      <w:pPr>
        <w:pStyle w:val="2"/>
        <w:spacing w:before="240"/>
        <w:ind w:left="578" w:hanging="578"/>
        <w:rPr>
          <w:rFonts w:ascii="宋体" w:eastAsia="宋体" w:hAnsi="宋体"/>
        </w:rPr>
      </w:pPr>
      <w:r w:rsidRPr="00D90847">
        <w:rPr>
          <w:rFonts w:ascii="宋体" w:eastAsia="宋体" w:hAnsi="宋体" w:hint="eastAsia"/>
        </w:rPr>
        <w:t>人工更新NFC标签网络</w:t>
      </w:r>
    </w:p>
    <w:p w:rsidR="009750CC" w:rsidRPr="00D90847" w:rsidRDefault="009750CC" w:rsidP="00D90847">
      <w:pPr>
        <w:pStyle w:val="2"/>
        <w:spacing w:before="240"/>
        <w:ind w:left="578" w:hanging="578"/>
        <w:rPr>
          <w:rFonts w:ascii="宋体" w:eastAsia="宋体" w:hAnsi="宋体"/>
        </w:rPr>
      </w:pPr>
      <w:r w:rsidRPr="00D90847">
        <w:rPr>
          <w:rFonts w:ascii="宋体" w:eastAsia="宋体" w:hAnsi="宋体" w:hint="eastAsia"/>
        </w:rPr>
        <w:t>NFC节点自更新机制</w:t>
      </w:r>
    </w:p>
    <w:p w:rsidR="00D3011A" w:rsidRPr="007C6B41" w:rsidRDefault="00D3011A" w:rsidP="00BF35FA">
      <w:pPr>
        <w:pStyle w:val="2"/>
        <w:spacing w:before="240"/>
        <w:ind w:left="578" w:hanging="578"/>
        <w:rPr>
          <w:rFonts w:ascii="宋体" w:eastAsia="宋体" w:hAnsi="宋体"/>
        </w:rPr>
      </w:pPr>
      <w:bookmarkStart w:id="66" w:name="_Toc165262367"/>
      <w:bookmarkStart w:id="67" w:name="_Toc373869751"/>
      <w:bookmarkStart w:id="68" w:name="_Toc373953842"/>
      <w:r w:rsidRPr="007C6B41">
        <w:rPr>
          <w:rFonts w:ascii="宋体" w:eastAsia="宋体" w:hAnsi="宋体" w:hint="eastAsia"/>
        </w:rPr>
        <w:t>本章小结</w:t>
      </w:r>
      <w:bookmarkEnd w:id="66"/>
      <w:bookmarkEnd w:id="67"/>
      <w:bookmarkEnd w:id="68"/>
    </w:p>
    <w:p w:rsidR="00CC1860" w:rsidRDefault="00CC1860" w:rsidP="00DD39F9">
      <w:pPr>
        <w:pStyle w:val="a1"/>
        <w:ind w:firstLine="480"/>
        <w:rPr>
          <w:rFonts w:ascii="宋体" w:hAnsi="宋体"/>
        </w:rPr>
        <w:sectPr w:rsidR="00CC1860" w:rsidSect="00E400D7">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bookmarkStart w:id="69" w:name="_Toc165262368"/>
      <w:bookmarkStart w:id="70" w:name="_Toc373869752"/>
      <w:bookmarkStart w:id="71" w:name="_Toc373953843"/>
      <w:bookmarkEnd w:id="69"/>
      <w:bookmarkEnd w:id="70"/>
      <w:bookmarkEnd w:id="71"/>
    </w:p>
    <w:p w:rsidR="00D4374A" w:rsidRPr="007C6B41" w:rsidRDefault="001302EF" w:rsidP="00BF35FA">
      <w:pPr>
        <w:pStyle w:val="1"/>
        <w:spacing w:before="480" w:after="360"/>
        <w:ind w:left="431" w:hanging="431"/>
        <w:rPr>
          <w:rFonts w:ascii="宋体" w:eastAsia="宋体" w:hAnsi="宋体"/>
        </w:rPr>
      </w:pPr>
      <w:bookmarkStart w:id="72" w:name="_Toc373869753"/>
      <w:bookmarkStart w:id="73" w:name="_Toc373953844"/>
      <w:r>
        <w:rPr>
          <w:rFonts w:ascii="宋体" w:eastAsia="宋体" w:hAnsi="宋体" w:hint="eastAsia"/>
        </w:rPr>
        <w:lastRenderedPageBreak/>
        <w:t>基于室内定位的服务</w:t>
      </w:r>
      <w:bookmarkEnd w:id="72"/>
      <w:bookmarkEnd w:id="73"/>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74" w:name="_Toc373869754"/>
      <w:bookmarkStart w:id="75" w:name="_Toc373953845"/>
      <w:r>
        <w:rPr>
          <w:rFonts w:ascii="宋体" w:eastAsia="宋体" w:hAnsi="宋体" w:hint="eastAsia"/>
        </w:rPr>
        <w:t>室内服务内容</w:t>
      </w:r>
      <w:bookmarkEnd w:id="74"/>
      <w:bookmarkEnd w:id="75"/>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76" w:name="_Toc165262371"/>
      <w:bookmarkStart w:id="77" w:name="_Toc373869755"/>
      <w:bookmarkStart w:id="78" w:name="_Toc373953846"/>
      <w:bookmarkEnd w:id="76"/>
      <w:bookmarkEnd w:id="77"/>
      <w:bookmarkEnd w:id="78"/>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79" w:name="_Toc373953847"/>
      <w:r w:rsidRPr="004F61CF">
        <w:rPr>
          <w:rFonts w:ascii="宋体" w:eastAsia="宋体" w:hAnsi="宋体" w:hint="eastAsia"/>
        </w:rPr>
        <w:t>基于“推”的位置服务</w:t>
      </w:r>
      <w:bookmarkEnd w:id="79"/>
    </w:p>
    <w:p w:rsidR="004F61CF" w:rsidRPr="004F61CF" w:rsidRDefault="004F61CF" w:rsidP="004F61CF">
      <w:pPr>
        <w:pStyle w:val="2"/>
        <w:spacing w:before="240"/>
        <w:ind w:left="578" w:hanging="578"/>
        <w:rPr>
          <w:rFonts w:ascii="宋体" w:eastAsia="宋体" w:hAnsi="宋体"/>
        </w:rPr>
      </w:pPr>
      <w:bookmarkStart w:id="80" w:name="_Toc373953848"/>
      <w:r w:rsidRPr="004F61CF">
        <w:rPr>
          <w:rFonts w:ascii="宋体" w:eastAsia="宋体" w:hAnsi="宋体" w:hint="eastAsia"/>
        </w:rPr>
        <w:t>基于“拉”的位置服务</w:t>
      </w:r>
      <w:bookmarkEnd w:id="80"/>
    </w:p>
    <w:p w:rsidR="00AF3FC6" w:rsidRPr="00AF3FC6" w:rsidRDefault="00AF3FC6" w:rsidP="00AF3FC6">
      <w:pPr>
        <w:pStyle w:val="2"/>
        <w:spacing w:before="240"/>
        <w:ind w:left="578" w:hanging="578"/>
        <w:rPr>
          <w:rFonts w:ascii="宋体" w:eastAsia="宋体" w:hAnsi="宋体"/>
        </w:rPr>
      </w:pPr>
      <w:bookmarkStart w:id="81" w:name="_Toc373869756"/>
      <w:bookmarkStart w:id="82" w:name="_Toc373953849"/>
      <w:r w:rsidRPr="00AF3FC6">
        <w:rPr>
          <w:rFonts w:ascii="宋体" w:eastAsia="宋体" w:hAnsi="宋体" w:hint="eastAsia"/>
        </w:rPr>
        <w:t>室内服务框架</w:t>
      </w:r>
      <w:bookmarkEnd w:id="81"/>
      <w:bookmarkEnd w:id="82"/>
    </w:p>
    <w:p w:rsidR="00D4374A" w:rsidRPr="007C6B41" w:rsidRDefault="00D4374A" w:rsidP="00BF35FA">
      <w:pPr>
        <w:pStyle w:val="2"/>
        <w:spacing w:before="240"/>
        <w:ind w:left="578" w:hanging="578"/>
        <w:rPr>
          <w:rFonts w:ascii="宋体" w:eastAsia="宋体" w:hAnsi="宋体"/>
        </w:rPr>
      </w:pPr>
      <w:bookmarkStart w:id="83" w:name="_Toc165262372"/>
      <w:bookmarkStart w:id="84" w:name="_Toc373869757"/>
      <w:bookmarkStart w:id="85" w:name="_Toc373953850"/>
      <w:r w:rsidRPr="007C6B41">
        <w:rPr>
          <w:rFonts w:ascii="宋体" w:eastAsia="宋体" w:hAnsi="宋体" w:hint="eastAsia"/>
        </w:rPr>
        <w:t>本章小结</w:t>
      </w:r>
      <w:bookmarkEnd w:id="83"/>
      <w:bookmarkEnd w:id="84"/>
      <w:bookmarkEnd w:id="85"/>
    </w:p>
    <w:p w:rsidR="00D4374A" w:rsidRPr="007C6B41" w:rsidRDefault="00D4374A" w:rsidP="00BF35FA">
      <w:pPr>
        <w:pStyle w:val="3"/>
        <w:spacing w:before="240" w:after="120"/>
        <w:rPr>
          <w:rFonts w:ascii="宋体" w:eastAsia="宋体" w:hAnsi="宋体"/>
        </w:rPr>
      </w:pPr>
      <w:bookmarkStart w:id="86" w:name="_Toc165262373"/>
      <w:bookmarkStart w:id="87" w:name="_Toc373869758"/>
      <w:bookmarkStart w:id="88" w:name="_Toc373953851"/>
      <w:bookmarkEnd w:id="86"/>
      <w:bookmarkEnd w:id="87"/>
      <w:bookmarkEnd w:id="88"/>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89" w:name="_Toc373869759"/>
      <w:bookmarkStart w:id="90"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89"/>
      <w:bookmarkEnd w:id="90"/>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1" w:name="_Toc373869760"/>
      <w:bookmarkStart w:id="92"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1"/>
      <w:bookmarkEnd w:id="92"/>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93" w:name="_Toc165262376"/>
      <w:bookmarkStart w:id="94" w:name="_Toc373869761"/>
      <w:bookmarkStart w:id="95" w:name="_Toc373953854"/>
      <w:bookmarkEnd w:id="93"/>
      <w:bookmarkEnd w:id="94"/>
      <w:bookmarkEnd w:id="95"/>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96" w:name="_Toc373869762"/>
      <w:bookmarkStart w:id="97" w:name="_Toc373953855"/>
      <w:r>
        <w:rPr>
          <w:rFonts w:ascii="宋体" w:eastAsia="宋体" w:hAnsi="宋体" w:hint="eastAsia"/>
        </w:rPr>
        <w:t>LBS</w:t>
      </w:r>
      <w:r w:rsidR="007221B3" w:rsidRPr="007221B3">
        <w:rPr>
          <w:rFonts w:ascii="宋体" w:eastAsia="宋体" w:hAnsi="宋体" w:hint="eastAsia"/>
        </w:rPr>
        <w:t>服务器实现</w:t>
      </w:r>
      <w:bookmarkEnd w:id="96"/>
      <w:bookmarkEnd w:id="97"/>
    </w:p>
    <w:p w:rsidR="007221B3" w:rsidRPr="007221B3" w:rsidRDefault="002803E2" w:rsidP="007221B3">
      <w:pPr>
        <w:pStyle w:val="2"/>
        <w:spacing w:before="240"/>
        <w:ind w:left="578" w:hanging="578"/>
        <w:rPr>
          <w:rFonts w:ascii="宋体" w:eastAsia="宋体" w:hAnsi="宋体"/>
        </w:rPr>
      </w:pPr>
      <w:bookmarkStart w:id="98" w:name="_Toc373869763"/>
      <w:bookmarkStart w:id="99" w:name="_Toc373953856"/>
      <w:r>
        <w:rPr>
          <w:rFonts w:ascii="宋体" w:eastAsia="宋体" w:hAnsi="宋体" w:hint="eastAsia"/>
        </w:rPr>
        <w:t>LBS</w:t>
      </w:r>
      <w:r w:rsidR="007221B3" w:rsidRPr="007221B3">
        <w:rPr>
          <w:rFonts w:ascii="宋体" w:eastAsia="宋体" w:hAnsi="宋体" w:hint="eastAsia"/>
        </w:rPr>
        <w:t>客户端实现</w:t>
      </w:r>
      <w:bookmarkEnd w:id="98"/>
      <w:bookmarkEnd w:id="99"/>
    </w:p>
    <w:p w:rsidR="007221B3" w:rsidRPr="007221B3" w:rsidRDefault="007221B3" w:rsidP="007221B3">
      <w:pPr>
        <w:pStyle w:val="2"/>
        <w:spacing w:before="240"/>
        <w:ind w:left="578" w:hanging="578"/>
        <w:rPr>
          <w:rFonts w:ascii="宋体" w:eastAsia="宋体" w:hAnsi="宋体"/>
        </w:rPr>
      </w:pPr>
      <w:bookmarkStart w:id="100" w:name="_Toc373869764"/>
      <w:bookmarkStart w:id="101" w:name="_Toc373953857"/>
      <w:r w:rsidRPr="007221B3">
        <w:rPr>
          <w:rFonts w:ascii="宋体" w:eastAsia="宋体" w:hAnsi="宋体" w:hint="eastAsia"/>
        </w:rPr>
        <w:t>系统测试</w:t>
      </w:r>
      <w:bookmarkEnd w:id="100"/>
      <w:bookmarkEnd w:id="101"/>
    </w:p>
    <w:p w:rsidR="00CC1860" w:rsidRDefault="00D4374A" w:rsidP="00FC5193">
      <w:pPr>
        <w:pStyle w:val="2"/>
        <w:spacing w:before="240"/>
        <w:ind w:left="578" w:hanging="578"/>
        <w:rPr>
          <w:rFonts w:ascii="宋体" w:hAnsi="宋体"/>
        </w:rPr>
        <w:sectPr w:rsidR="00CC1860" w:rsidSect="0025157C">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bookmarkStart w:id="102" w:name="_Toc165262377"/>
      <w:bookmarkStart w:id="103" w:name="_Toc373869765"/>
      <w:bookmarkStart w:id="104" w:name="_Toc373953858"/>
      <w:r w:rsidRPr="007C6B41">
        <w:rPr>
          <w:rFonts w:ascii="宋体" w:eastAsia="宋体" w:hAnsi="宋体" w:hint="eastAsia"/>
        </w:rPr>
        <w:t>本章小结</w:t>
      </w:r>
      <w:bookmarkEnd w:id="102"/>
      <w:bookmarkEnd w:id="103"/>
      <w:bookmarkEnd w:id="104"/>
    </w:p>
    <w:p w:rsidR="00D4374A" w:rsidRDefault="0035290B" w:rsidP="00BF35FA">
      <w:pPr>
        <w:pStyle w:val="1"/>
        <w:spacing w:before="480" w:after="360"/>
        <w:ind w:left="431" w:hanging="431"/>
        <w:rPr>
          <w:rFonts w:ascii="宋体" w:eastAsia="宋体" w:hAnsi="宋体"/>
        </w:rPr>
      </w:pPr>
      <w:bookmarkStart w:id="105" w:name="_Toc373869767"/>
      <w:bookmarkStart w:id="106" w:name="_Toc373953860"/>
      <w:r>
        <w:rPr>
          <w:rFonts w:ascii="宋体" w:eastAsia="宋体" w:hAnsi="宋体" w:hint="eastAsia"/>
        </w:rPr>
        <w:lastRenderedPageBreak/>
        <w:t>总结与展望</w:t>
      </w:r>
      <w:bookmarkEnd w:id="105"/>
      <w:bookmarkEnd w:id="106"/>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07" w:name="_Toc373869768"/>
      <w:bookmarkStart w:id="108" w:name="_Toc373953861"/>
      <w:r>
        <w:rPr>
          <w:rFonts w:ascii="宋体" w:eastAsia="宋体" w:hAnsi="宋体" w:hint="eastAsia"/>
        </w:rPr>
        <w:t>总结</w:t>
      </w:r>
      <w:bookmarkEnd w:id="107"/>
      <w:bookmarkEnd w:id="108"/>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09" w:name="_Toc165262381"/>
      <w:bookmarkStart w:id="110" w:name="_Toc373869769"/>
      <w:bookmarkStart w:id="111" w:name="_Toc373953862"/>
      <w:bookmarkEnd w:id="109"/>
      <w:bookmarkEnd w:id="110"/>
      <w:bookmarkEnd w:id="111"/>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12" w:name="_Toc373869770"/>
      <w:bookmarkStart w:id="113" w:name="_Toc373953863"/>
      <w:r>
        <w:rPr>
          <w:rFonts w:ascii="宋体" w:eastAsia="宋体" w:hAnsi="宋体" w:hint="eastAsia"/>
        </w:rPr>
        <w:t>展望</w:t>
      </w:r>
      <w:bookmarkEnd w:id="112"/>
      <w:bookmarkEnd w:id="113"/>
    </w:p>
    <w:p w:rsidR="00D4374A" w:rsidRPr="007C6B41" w:rsidRDefault="00D4374A" w:rsidP="00BF35FA">
      <w:pPr>
        <w:pStyle w:val="3"/>
        <w:spacing w:before="240" w:after="120"/>
        <w:rPr>
          <w:rFonts w:ascii="宋体" w:eastAsia="宋体" w:hAnsi="宋体"/>
        </w:rPr>
      </w:pPr>
      <w:bookmarkStart w:id="114" w:name="_Toc165262383"/>
      <w:bookmarkStart w:id="115" w:name="_Toc373869771"/>
      <w:bookmarkStart w:id="116" w:name="_Toc373953864"/>
      <w:bookmarkEnd w:id="114"/>
      <w:bookmarkEnd w:id="115"/>
      <w:bookmarkEnd w:id="116"/>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17" w:name="_Toc165262393"/>
      <w:bookmarkStart w:id="118" w:name="_Toc373869772"/>
      <w:bookmarkStart w:id="119" w:name="_Toc373953865"/>
      <w:bookmarkEnd w:id="117"/>
      <w:bookmarkEnd w:id="118"/>
      <w:bookmarkEnd w:id="119"/>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0" w:name="_Toc165262394"/>
      <w:bookmarkStart w:id="121" w:name="_Toc373869773"/>
      <w:bookmarkStart w:id="122" w:name="_Toc373953866"/>
      <w:r w:rsidRPr="007C6B41">
        <w:rPr>
          <w:rFonts w:ascii="宋体" w:eastAsia="宋体" w:hAnsi="宋体" w:hint="eastAsia"/>
        </w:rPr>
        <w:lastRenderedPageBreak/>
        <w:t>参考文献</w:t>
      </w:r>
      <w:bookmarkEnd w:id="120"/>
      <w:bookmarkEnd w:id="121"/>
      <w:bookmarkEnd w:id="122"/>
    </w:p>
    <w:p w:rsidR="0044623B" w:rsidRDefault="0044623B" w:rsidP="0044623B">
      <w:pPr>
        <w:spacing w:line="300" w:lineRule="auto"/>
        <w:jc w:val="center"/>
      </w:pPr>
    </w:p>
    <w:p w:rsidR="00851F06" w:rsidRPr="00851F06" w:rsidRDefault="00A22609" w:rsidP="00851F06">
      <w:pPr>
        <w:pStyle w:val="EndNoteBibliography"/>
      </w:pPr>
      <w:r w:rsidRPr="00985197">
        <w:fldChar w:fldCharType="begin"/>
      </w:r>
      <w:r w:rsidRPr="00985197">
        <w:instrText xml:space="preserve"> ADDIN EN.REFLIST </w:instrText>
      </w:r>
      <w:r w:rsidRPr="00985197">
        <w:fldChar w:fldCharType="separate"/>
      </w:r>
      <w:bookmarkStart w:id="123" w:name="_ENREF_1"/>
      <w:r w:rsidR="00851F06" w:rsidRPr="00851F06">
        <w:t>[1]</w:t>
      </w:r>
      <w:r w:rsidR="00851F06" w:rsidRPr="00851F06">
        <w:rPr>
          <w:rFonts w:ascii="System" w:eastAsia="System"/>
        </w:rPr>
        <w:t xml:space="preserve"> </w:t>
      </w:r>
      <w:r w:rsidR="00851F06" w:rsidRPr="00851F06">
        <w:t xml:space="preserve">Visual impairment and blindness[EB/OL]. [12]. </w:t>
      </w:r>
      <w:hyperlink r:id="rId59" w:history="1">
        <w:r w:rsidR="00851F06" w:rsidRPr="00851F06">
          <w:rPr>
            <w:rStyle w:val="a8"/>
          </w:rPr>
          <w:t>http://www.who.int/mediacentre/factsheets/fs282/en</w:t>
        </w:r>
      </w:hyperlink>
      <w:r w:rsidR="00851F06" w:rsidRPr="00851F06">
        <w:t>.</w:t>
      </w:r>
      <w:bookmarkEnd w:id="123"/>
    </w:p>
    <w:p w:rsidR="00851F06" w:rsidRPr="00851F06" w:rsidRDefault="00851F06" w:rsidP="00851F06">
      <w:pPr>
        <w:pStyle w:val="EndNoteBibliography"/>
      </w:pPr>
      <w:bookmarkStart w:id="124" w:name="_ENREF_2"/>
      <w:r w:rsidRPr="00851F06">
        <w:t>[2]</w:t>
      </w:r>
      <w:r w:rsidRPr="00851F06">
        <w:rPr>
          <w:rFonts w:ascii="System" w:eastAsia="System"/>
        </w:rPr>
        <w:t xml:space="preserve"> </w:t>
      </w:r>
      <w:r w:rsidRPr="00851F06">
        <w:t xml:space="preserve">Accessibility[EB/OL]. [12]. </w:t>
      </w:r>
      <w:hyperlink r:id="rId60" w:history="1">
        <w:r w:rsidRPr="00851F06">
          <w:rPr>
            <w:rStyle w:val="a8"/>
          </w:rPr>
          <w:t>http://en.wikipedia.org/wiki/Accessibility</w:t>
        </w:r>
      </w:hyperlink>
      <w:r w:rsidRPr="00851F06">
        <w:t>.</w:t>
      </w:r>
      <w:bookmarkEnd w:id="124"/>
    </w:p>
    <w:p w:rsidR="00851F06" w:rsidRPr="00851F06" w:rsidRDefault="00851F06" w:rsidP="00851F06">
      <w:pPr>
        <w:pStyle w:val="EndNoteBibliography"/>
        <w:rPr>
          <w:rFonts w:hint="eastAsia"/>
        </w:rPr>
      </w:pPr>
      <w:bookmarkStart w:id="125" w:name="_ENREF_3"/>
      <w:r w:rsidRPr="00851F06">
        <w:rPr>
          <w:rFonts w:hint="eastAsia"/>
        </w:rPr>
        <w:t>[3]</w:t>
      </w:r>
      <w:r w:rsidRPr="00851F06">
        <w:rPr>
          <w:rFonts w:ascii="System" w:eastAsia="System" w:hint="eastAsia"/>
        </w:rPr>
        <w:t xml:space="preserve"> </w:t>
      </w:r>
      <w:r w:rsidRPr="00851F06">
        <w:rPr>
          <w:rFonts w:hint="eastAsia"/>
        </w:rPr>
        <w:t>张赟玥</w:t>
      </w:r>
      <w:r w:rsidRPr="00851F06">
        <w:rPr>
          <w:rFonts w:hint="eastAsia"/>
        </w:rPr>
        <w:t xml:space="preserve">, </w:t>
      </w:r>
      <w:r w:rsidRPr="00851F06">
        <w:rPr>
          <w:rFonts w:hint="eastAsia"/>
        </w:rPr>
        <w:t>赵英</w:t>
      </w:r>
      <w:r w:rsidRPr="00851F06">
        <w:rPr>
          <w:rFonts w:hint="eastAsia"/>
        </w:rPr>
        <w:t xml:space="preserve">, </w:t>
      </w:r>
      <w:r w:rsidRPr="00851F06">
        <w:rPr>
          <w:rFonts w:hint="eastAsia"/>
        </w:rPr>
        <w:t>徐恩元</w:t>
      </w:r>
      <w:r w:rsidRPr="00851F06">
        <w:rPr>
          <w:rFonts w:hint="eastAsia"/>
        </w:rPr>
        <w:t xml:space="preserve">, et al. </w:t>
      </w:r>
      <w:r w:rsidRPr="00851F06">
        <w:rPr>
          <w:rFonts w:hint="eastAsia"/>
        </w:rPr>
        <w:t>面向视障用户信息需求的国际研究案例探析</w:t>
      </w:r>
      <w:r w:rsidRPr="00851F06">
        <w:rPr>
          <w:rFonts w:hint="eastAsia"/>
        </w:rPr>
        <w:t xml:space="preserve">[J]. </w:t>
      </w:r>
      <w:r w:rsidRPr="00851F06">
        <w:rPr>
          <w:rFonts w:hint="eastAsia"/>
        </w:rPr>
        <w:t>图书馆建设</w:t>
      </w:r>
      <w:r w:rsidRPr="00851F06">
        <w:rPr>
          <w:rFonts w:hint="eastAsia"/>
        </w:rPr>
        <w:t>, 2009, 6: 022.</w:t>
      </w:r>
      <w:bookmarkEnd w:id="125"/>
    </w:p>
    <w:p w:rsidR="00851F06" w:rsidRPr="00851F06" w:rsidRDefault="00851F06" w:rsidP="00851F06">
      <w:pPr>
        <w:pStyle w:val="EndNoteBibliography"/>
      </w:pPr>
      <w:bookmarkStart w:id="126" w:name="_ENREF_4"/>
      <w:r w:rsidRPr="00851F06">
        <w:t>[4]</w:t>
      </w:r>
      <w:r w:rsidRPr="00851F06">
        <w:rPr>
          <w:rFonts w:ascii="System" w:eastAsia="System"/>
        </w:rPr>
        <w:t xml:space="preserve"> </w:t>
      </w:r>
      <w:r w:rsidRPr="00851F06">
        <w:t>Davies J E, Wisdom S, Creaser C. Out of sight but not out of mind: visually impaired people's perspectives of library &amp; information services[M].  Library &amp; Information Statistics Unit, Loughborough University, 2001.</w:t>
      </w:r>
      <w:bookmarkEnd w:id="126"/>
    </w:p>
    <w:p w:rsidR="00851F06" w:rsidRPr="00851F06" w:rsidRDefault="00851F06" w:rsidP="00851F06">
      <w:pPr>
        <w:pStyle w:val="EndNoteBibliography"/>
      </w:pPr>
      <w:bookmarkStart w:id="127" w:name="_ENREF_5"/>
      <w:r w:rsidRPr="00851F06">
        <w:t>[5]</w:t>
      </w:r>
      <w:r w:rsidRPr="00851F06">
        <w:rPr>
          <w:rFonts w:ascii="System" w:eastAsia="System"/>
        </w:rPr>
        <w:t xml:space="preserve"> </w:t>
      </w:r>
      <w:r w:rsidRPr="00851F06">
        <w:t>Martínez C C, Martínez-Normand L, Olsen M G: Is It Possible to Predict the Manual Web Accessibility Result Using the Automatic Result?, Universal Access in Human-Computer Interaction. Applications and Services: Springer, 2009: 645-653.</w:t>
      </w:r>
      <w:bookmarkEnd w:id="127"/>
    </w:p>
    <w:p w:rsidR="00851F06" w:rsidRPr="00851F06" w:rsidRDefault="00851F06" w:rsidP="00851F06">
      <w:pPr>
        <w:pStyle w:val="EndNoteBibliography"/>
        <w:rPr>
          <w:rFonts w:hint="eastAsia"/>
        </w:rPr>
      </w:pPr>
      <w:bookmarkStart w:id="128" w:name="_ENREF_6"/>
      <w:r w:rsidRPr="00851F06">
        <w:rPr>
          <w:rFonts w:hint="eastAsia"/>
        </w:rPr>
        <w:t>[6]</w:t>
      </w:r>
      <w:r w:rsidRPr="00851F06">
        <w:rPr>
          <w:rFonts w:ascii="System" w:eastAsia="System" w:hint="eastAsia"/>
        </w:rPr>
        <w:t xml:space="preserve"> </w:t>
      </w:r>
      <w:r w:rsidRPr="00851F06">
        <w:rPr>
          <w:rFonts w:hint="eastAsia"/>
        </w:rPr>
        <w:t xml:space="preserve"> Y T. </w:t>
      </w:r>
      <w:r w:rsidRPr="00851F06">
        <w:rPr>
          <w:rFonts w:hint="eastAsia"/>
        </w:rPr>
        <w:t>中华人民共和国通信行业标准</w:t>
      </w:r>
      <w:r w:rsidRPr="00851F06">
        <w:rPr>
          <w:rFonts w:hint="eastAsia"/>
        </w:rPr>
        <w:t xml:space="preserve">: </w:t>
      </w:r>
      <w:r w:rsidRPr="00851F06">
        <w:rPr>
          <w:rFonts w:hint="eastAsia"/>
        </w:rPr>
        <w:t>信息安全运行管理系统总体架构</w:t>
      </w:r>
      <w:r w:rsidRPr="00851F06">
        <w:rPr>
          <w:rFonts w:hint="eastAsia"/>
        </w:rPr>
        <w:t>[D]. 2008.</w:t>
      </w:r>
      <w:bookmarkEnd w:id="128"/>
    </w:p>
    <w:p w:rsidR="00851F06" w:rsidRPr="00851F06" w:rsidRDefault="00851F06" w:rsidP="00851F06">
      <w:pPr>
        <w:pStyle w:val="EndNoteBibliography"/>
        <w:rPr>
          <w:rFonts w:hint="eastAsia"/>
        </w:rPr>
      </w:pPr>
      <w:bookmarkStart w:id="129" w:name="_ENREF_7"/>
      <w:r w:rsidRPr="00851F06">
        <w:rPr>
          <w:rFonts w:hint="eastAsia"/>
        </w:rPr>
        <w:t>[7]</w:t>
      </w:r>
      <w:r w:rsidRPr="00851F06">
        <w:rPr>
          <w:rFonts w:ascii="System" w:eastAsia="System" w:hint="eastAsia"/>
        </w:rPr>
        <w:t xml:space="preserve"> </w:t>
      </w:r>
      <w:r w:rsidRPr="00851F06">
        <w:rPr>
          <w:rFonts w:hint="eastAsia"/>
        </w:rPr>
        <w:t>中国盲人数字图书馆</w:t>
      </w:r>
      <w:r w:rsidRPr="00851F06">
        <w:rPr>
          <w:rFonts w:hint="eastAsia"/>
        </w:rPr>
        <w:t xml:space="preserve">. </w:t>
      </w:r>
      <w:r w:rsidRPr="00851F06">
        <w:rPr>
          <w:rFonts w:hint="eastAsia"/>
        </w:rPr>
        <w:t>无障碍声明</w:t>
      </w:r>
      <w:r w:rsidRPr="00851F06">
        <w:rPr>
          <w:rFonts w:hint="eastAsia"/>
        </w:rPr>
        <w:t xml:space="preserve">[EB/OL]. </w:t>
      </w:r>
      <w:hyperlink r:id="rId61" w:history="1">
        <w:r w:rsidRPr="00851F06">
          <w:rPr>
            <w:rStyle w:val="a8"/>
            <w:rFonts w:hint="eastAsia"/>
          </w:rPr>
          <w:t>http://www.cdlvi.cn/wzasm/node_149891.htm</w:t>
        </w:r>
      </w:hyperlink>
      <w:r w:rsidRPr="00851F06">
        <w:rPr>
          <w:rFonts w:hint="eastAsia"/>
        </w:rPr>
        <w:t>.</w:t>
      </w:r>
      <w:bookmarkEnd w:id="129"/>
    </w:p>
    <w:p w:rsidR="00851F06" w:rsidRPr="00851F06" w:rsidRDefault="00851F06" w:rsidP="00851F06">
      <w:pPr>
        <w:pStyle w:val="EndNoteBibliography"/>
        <w:rPr>
          <w:rFonts w:hint="eastAsia"/>
        </w:rPr>
      </w:pPr>
      <w:bookmarkStart w:id="130" w:name="_ENREF_8"/>
      <w:r w:rsidRPr="00851F06">
        <w:rPr>
          <w:rFonts w:hint="eastAsia"/>
        </w:rPr>
        <w:t>[8]</w:t>
      </w:r>
      <w:r w:rsidRPr="00851F06">
        <w:rPr>
          <w:rFonts w:ascii="System" w:eastAsia="System" w:hint="eastAsia"/>
        </w:rPr>
        <w:t xml:space="preserve"> </w:t>
      </w:r>
      <w:r w:rsidRPr="00851F06">
        <w:rPr>
          <w:rFonts w:hint="eastAsia"/>
        </w:rPr>
        <w:t>陈思宇</w:t>
      </w:r>
      <w:r w:rsidRPr="00851F06">
        <w:rPr>
          <w:rFonts w:hint="eastAsia"/>
        </w:rPr>
        <w:t xml:space="preserve">, </w:t>
      </w:r>
      <w:r w:rsidRPr="00851F06">
        <w:rPr>
          <w:rFonts w:hint="eastAsia"/>
        </w:rPr>
        <w:t>陈朝斌</w:t>
      </w:r>
      <w:r w:rsidRPr="00851F06">
        <w:rPr>
          <w:rFonts w:hint="eastAsia"/>
        </w:rPr>
        <w:t xml:space="preserve">, </w:t>
      </w:r>
      <w:r w:rsidRPr="00851F06">
        <w:rPr>
          <w:rFonts w:hint="eastAsia"/>
        </w:rPr>
        <w:t>金慧娜</w:t>
      </w:r>
      <w:r w:rsidRPr="00851F06">
        <w:rPr>
          <w:rFonts w:hint="eastAsia"/>
        </w:rPr>
        <w:t xml:space="preserve">. </w:t>
      </w:r>
      <w:r w:rsidRPr="00851F06">
        <w:rPr>
          <w:rFonts w:hint="eastAsia"/>
        </w:rPr>
        <w:t>无障碍产品设计初探——针对视障者的手机设计</w:t>
      </w:r>
      <w:r w:rsidRPr="00851F06">
        <w:rPr>
          <w:rFonts w:hint="eastAsia"/>
        </w:rPr>
        <w:t>[C]. Proceedings of the 2006 International Conference on Industrial Design &amp; The 11th China Industrial Design Annual Meeting (Volume 2/2), 2006.</w:t>
      </w:r>
      <w:bookmarkEnd w:id="130"/>
    </w:p>
    <w:p w:rsidR="00851F06" w:rsidRPr="00851F06" w:rsidRDefault="00851F06" w:rsidP="00851F06">
      <w:pPr>
        <w:pStyle w:val="EndNoteBibliography"/>
      </w:pPr>
      <w:bookmarkStart w:id="131" w:name="_ENREF_9"/>
      <w:r w:rsidRPr="00851F06">
        <w:t>[9]</w:t>
      </w:r>
      <w:r w:rsidRPr="00851F06">
        <w:rPr>
          <w:rFonts w:ascii="System" w:eastAsia="System"/>
        </w:rPr>
        <w:t xml:space="preserve"> </w:t>
      </w:r>
      <w:r w:rsidRPr="00851F06">
        <w:t>Ciavarella C, Paternò F. The design of a handheld, location-aware guide for indoor environments[J]. Personal and Ubiquitous Computing, 2004, 8(2): 82-91.</w:t>
      </w:r>
      <w:bookmarkEnd w:id="131"/>
    </w:p>
    <w:p w:rsidR="00851F06" w:rsidRPr="00851F06" w:rsidRDefault="00851F06" w:rsidP="00851F06">
      <w:pPr>
        <w:pStyle w:val="EndNoteBibliography"/>
      </w:pPr>
      <w:bookmarkStart w:id="132" w:name="_ENREF_10"/>
      <w:r w:rsidRPr="00851F06">
        <w:t>[10]</w:t>
      </w:r>
      <w:r w:rsidRPr="00851F06">
        <w:rPr>
          <w:rFonts w:ascii="System" w:eastAsia="System"/>
        </w:rPr>
        <w:t xml:space="preserve"> </w:t>
      </w:r>
      <w:r w:rsidRPr="00851F06">
        <w:t>Müller H J, Schöning J, Krüger A. Mobile Map Interaction-Evaluation in an indoor scenario[C]. GI Jahrestagung (2), 2006: 403-410.</w:t>
      </w:r>
      <w:bookmarkEnd w:id="132"/>
    </w:p>
    <w:p w:rsidR="00851F06" w:rsidRPr="00851F06" w:rsidRDefault="00851F06" w:rsidP="00851F06">
      <w:pPr>
        <w:pStyle w:val="EndNoteBibliography"/>
        <w:rPr>
          <w:rFonts w:hint="eastAsia"/>
        </w:rPr>
      </w:pPr>
      <w:bookmarkStart w:id="133" w:name="_ENREF_11"/>
      <w:r w:rsidRPr="00851F06">
        <w:rPr>
          <w:rFonts w:hint="eastAsia"/>
        </w:rPr>
        <w:t>[11]</w:t>
      </w:r>
      <w:r w:rsidRPr="00851F06">
        <w:rPr>
          <w:rFonts w:ascii="System" w:eastAsia="System" w:hint="eastAsia"/>
        </w:rPr>
        <w:t xml:space="preserve"> </w:t>
      </w:r>
      <w:r w:rsidRPr="00851F06">
        <w:rPr>
          <w:rFonts w:hint="eastAsia"/>
        </w:rPr>
        <w:t>Klippel A, Freksa C, Winter S. You</w:t>
      </w:r>
      <w:r w:rsidRPr="00851F06">
        <w:rPr>
          <w:rFonts w:hint="eastAsia"/>
        </w:rPr>
        <w:t>‐</w:t>
      </w:r>
      <w:r w:rsidRPr="00851F06">
        <w:rPr>
          <w:rFonts w:hint="eastAsia"/>
        </w:rPr>
        <w:t>are</w:t>
      </w:r>
      <w:r w:rsidRPr="00851F06">
        <w:rPr>
          <w:rFonts w:hint="eastAsia"/>
        </w:rPr>
        <w:t>‐</w:t>
      </w:r>
      <w:r w:rsidRPr="00851F06">
        <w:rPr>
          <w:rFonts w:hint="eastAsia"/>
        </w:rPr>
        <w:t>here maps in emergencies</w:t>
      </w:r>
      <w:r w:rsidRPr="00851F06">
        <w:rPr>
          <w:rFonts w:hint="eastAsia"/>
        </w:rPr>
        <w:t>–</w:t>
      </w:r>
      <w:r w:rsidRPr="00851F06">
        <w:rPr>
          <w:rFonts w:hint="eastAsia"/>
        </w:rPr>
        <w:t>the danger of getting lost[J]. Journal of spatial science, 2006, 51(1): 117-131.</w:t>
      </w:r>
      <w:bookmarkEnd w:id="133"/>
    </w:p>
    <w:p w:rsidR="00851F06" w:rsidRPr="00851F06" w:rsidRDefault="00851F06" w:rsidP="00851F06">
      <w:pPr>
        <w:pStyle w:val="EndNoteBibliography"/>
      </w:pPr>
      <w:bookmarkStart w:id="134" w:name="_ENREF_12"/>
      <w:r w:rsidRPr="00851F06">
        <w:t>[12]</w:t>
      </w:r>
      <w:r w:rsidRPr="00851F06">
        <w:rPr>
          <w:rFonts w:ascii="System" w:eastAsia="System"/>
        </w:rPr>
        <w:t xml:space="preserve"> </w:t>
      </w:r>
      <w:r w:rsidRPr="00851F06">
        <w:t>Lorenz B, Ohlbach H J, Stoffel E-P: A hybrid spatial model for representing indoor environments, Web and Wireless Geographical Information Systems: Springer, 2006: 102-112.</w:t>
      </w:r>
      <w:bookmarkEnd w:id="134"/>
    </w:p>
    <w:p w:rsidR="00851F06" w:rsidRPr="00851F06" w:rsidRDefault="00851F06" w:rsidP="00851F06">
      <w:pPr>
        <w:pStyle w:val="EndNoteBibliography"/>
      </w:pPr>
      <w:bookmarkStart w:id="135" w:name="_ENREF_13"/>
      <w:r w:rsidRPr="00851F06">
        <w:t>[13]</w:t>
      </w:r>
      <w:r w:rsidRPr="00851F06">
        <w:rPr>
          <w:rFonts w:ascii="System" w:eastAsia="System"/>
        </w:rPr>
        <w:t xml:space="preserve"> </w:t>
      </w:r>
      <w:r w:rsidRPr="00851F06">
        <w:t>Nossum A S. IndoorTubes a novel design for indoor maps[J]. Cartography and Geographic Information Science, 2011, 38(2): 192-200.</w:t>
      </w:r>
      <w:bookmarkEnd w:id="135"/>
    </w:p>
    <w:p w:rsidR="00851F06" w:rsidRPr="00851F06" w:rsidRDefault="00851F06" w:rsidP="00851F06">
      <w:pPr>
        <w:pStyle w:val="EndNoteBibliography"/>
        <w:rPr>
          <w:rFonts w:hint="eastAsia"/>
        </w:rPr>
      </w:pPr>
      <w:bookmarkStart w:id="136" w:name="_ENREF_14"/>
      <w:r w:rsidRPr="00851F06">
        <w:rPr>
          <w:rFonts w:hint="eastAsia"/>
        </w:rPr>
        <w:t>[14]</w:t>
      </w:r>
      <w:r w:rsidRPr="00851F06">
        <w:rPr>
          <w:rFonts w:ascii="System" w:eastAsia="System" w:hint="eastAsia"/>
        </w:rPr>
        <w:t xml:space="preserve"> </w:t>
      </w:r>
      <w:r w:rsidRPr="00851F06">
        <w:rPr>
          <w:rFonts w:hint="eastAsia"/>
        </w:rPr>
        <w:t>赵忠君</w:t>
      </w:r>
      <w:r w:rsidRPr="00851F06">
        <w:rPr>
          <w:rFonts w:hint="eastAsia"/>
        </w:rPr>
        <w:t xml:space="preserve">, </w:t>
      </w:r>
      <w:r w:rsidRPr="00851F06">
        <w:rPr>
          <w:rFonts w:hint="eastAsia"/>
        </w:rPr>
        <w:t>赵飞</w:t>
      </w:r>
      <w:r w:rsidRPr="00851F06">
        <w:rPr>
          <w:rFonts w:hint="eastAsia"/>
        </w:rPr>
        <w:t xml:space="preserve">. </w:t>
      </w:r>
      <w:r w:rsidRPr="00851F06">
        <w:rPr>
          <w:rFonts w:hint="eastAsia"/>
        </w:rPr>
        <w:t>在线地图的交互可视化设计研究</w:t>
      </w:r>
      <w:r w:rsidRPr="00851F06">
        <w:rPr>
          <w:rFonts w:hint="eastAsia"/>
        </w:rPr>
        <w:t xml:space="preserve">[J]. </w:t>
      </w:r>
      <w:r w:rsidRPr="00851F06">
        <w:rPr>
          <w:rFonts w:hint="eastAsia"/>
        </w:rPr>
        <w:t>测绘通报</w:t>
      </w:r>
      <w:r w:rsidRPr="00851F06">
        <w:rPr>
          <w:rFonts w:hint="eastAsia"/>
        </w:rPr>
        <w:t>, 2011, 7: 009.</w:t>
      </w:r>
      <w:bookmarkEnd w:id="136"/>
    </w:p>
    <w:p w:rsidR="00851F06" w:rsidRPr="00851F06" w:rsidRDefault="00851F06" w:rsidP="00851F06">
      <w:pPr>
        <w:pStyle w:val="EndNoteBibliography"/>
      </w:pPr>
      <w:bookmarkStart w:id="137" w:name="_ENREF_15"/>
      <w:r w:rsidRPr="00851F06">
        <w:t>[15]</w:t>
      </w:r>
      <w:r w:rsidRPr="00851F06">
        <w:rPr>
          <w:rFonts w:ascii="System" w:eastAsia="System"/>
        </w:rPr>
        <w:t xml:space="preserve"> </w:t>
      </w:r>
      <w:r w:rsidRPr="00851F06">
        <w:t>Link J a B, Smith P, Viol N, et al. Footpath: Accurate map-based indoor navigation using smartphones[C]. Indoor Positioning and Indoor Navigation (IPIN), 2011 International Conference on, 2011: 1-8.</w:t>
      </w:r>
      <w:bookmarkEnd w:id="137"/>
    </w:p>
    <w:p w:rsidR="00851F06" w:rsidRPr="00851F06" w:rsidRDefault="00851F06" w:rsidP="00851F06">
      <w:pPr>
        <w:pStyle w:val="EndNoteBibliography"/>
      </w:pPr>
      <w:bookmarkStart w:id="138" w:name="_ENREF_16"/>
      <w:r w:rsidRPr="00851F06">
        <w:t>[16]</w:t>
      </w:r>
      <w:r w:rsidRPr="00851F06">
        <w:rPr>
          <w:rFonts w:ascii="System" w:eastAsia="System"/>
        </w:rPr>
        <w:t xml:space="preserve"> </w:t>
      </w:r>
      <w:r w:rsidRPr="00851F06">
        <w:t>Tomono M, Yuta S. Indoor navigation based on an inaccurate map using object recognition[C]. Intelligent Robots and Systems, 2002. IEEE/RSJ International Conference on, 2002: 619-624.</w:t>
      </w:r>
      <w:bookmarkEnd w:id="138"/>
    </w:p>
    <w:p w:rsidR="00851F06" w:rsidRPr="00851F06" w:rsidRDefault="00851F06" w:rsidP="00851F06">
      <w:pPr>
        <w:pStyle w:val="EndNoteBibliography"/>
      </w:pPr>
      <w:bookmarkStart w:id="139" w:name="_ENREF_17"/>
      <w:r w:rsidRPr="00851F06">
        <w:t>[17]</w:t>
      </w:r>
      <w:r w:rsidRPr="00851F06">
        <w:rPr>
          <w:rFonts w:ascii="System" w:eastAsia="System"/>
        </w:rPr>
        <w:t xml:space="preserve"> </w:t>
      </w:r>
      <w:r w:rsidRPr="00851F06">
        <w:t>Gilliéron P-Y, Merminod B. Personal navigation system for indoor applications[C]. 11th IAIN world congress, 2003: 21-24.</w:t>
      </w:r>
      <w:bookmarkEnd w:id="139"/>
    </w:p>
    <w:p w:rsidR="00851F06" w:rsidRPr="00851F06" w:rsidRDefault="00851F06" w:rsidP="00851F06">
      <w:pPr>
        <w:pStyle w:val="EndNoteBibliography"/>
      </w:pPr>
      <w:bookmarkStart w:id="140" w:name="_ENREF_18"/>
      <w:r w:rsidRPr="00851F06">
        <w:lastRenderedPageBreak/>
        <w:t>[18]</w:t>
      </w:r>
      <w:r w:rsidRPr="00851F06">
        <w:rPr>
          <w:rFonts w:ascii="System" w:eastAsia="System"/>
        </w:rPr>
        <w:t xml:space="preserve"> </w:t>
      </w:r>
      <w:r w:rsidRPr="00851F06">
        <w:t>Miu A K L. Design and implementation of an indoor mobile navigation system[D].  Citeseer, 2002.</w:t>
      </w:r>
      <w:bookmarkEnd w:id="140"/>
    </w:p>
    <w:p w:rsidR="00851F06" w:rsidRPr="00851F06" w:rsidRDefault="00851F06" w:rsidP="00851F06">
      <w:pPr>
        <w:pStyle w:val="EndNoteBibliography"/>
      </w:pPr>
      <w:bookmarkStart w:id="141" w:name="_ENREF_19"/>
      <w:r w:rsidRPr="00851F06">
        <w:t>[19]</w:t>
      </w:r>
      <w:r w:rsidRPr="00851F06">
        <w:rPr>
          <w:rFonts w:ascii="System" w:eastAsia="System"/>
        </w:rPr>
        <w:t xml:space="preserve"> </w:t>
      </w:r>
      <w:r w:rsidRPr="00851F06">
        <w:t>Renaudin V, Yalak O, Tomé P, et al. Indoor navigation of emergency agents[J]. European Journal of Navigation, 2007, 5(3): 36-45.</w:t>
      </w:r>
      <w:bookmarkEnd w:id="141"/>
    </w:p>
    <w:p w:rsidR="00851F06" w:rsidRPr="00851F06" w:rsidRDefault="00851F06" w:rsidP="00851F06">
      <w:pPr>
        <w:pStyle w:val="EndNoteBibliography"/>
      </w:pPr>
      <w:bookmarkStart w:id="142" w:name="_ENREF_20"/>
      <w:r w:rsidRPr="00851F06">
        <w:t>[20]</w:t>
      </w:r>
      <w:r w:rsidRPr="00851F06">
        <w:rPr>
          <w:rFonts w:ascii="System" w:eastAsia="System"/>
        </w:rPr>
        <w:t xml:space="preserve"> </w:t>
      </w:r>
      <w:r w:rsidRPr="00851F06">
        <w:t>Beauregard S, Haas H. Pedestrian dead reckoning: A basis for personal positioning[C]. Proceedings of the 3rd Workshop on Positioning, Navigation and Communication (WPNC’06), 2006: 27-35.</w:t>
      </w:r>
      <w:bookmarkEnd w:id="142"/>
    </w:p>
    <w:p w:rsidR="00851F06" w:rsidRPr="00851F06" w:rsidRDefault="00851F06" w:rsidP="00851F06">
      <w:pPr>
        <w:pStyle w:val="EndNoteBibliography"/>
      </w:pPr>
      <w:bookmarkStart w:id="143" w:name="_ENREF_21"/>
      <w:r w:rsidRPr="00851F06">
        <w:t>[21]</w:t>
      </w:r>
      <w:r w:rsidRPr="00851F06">
        <w:rPr>
          <w:rFonts w:ascii="System" w:eastAsia="System"/>
        </w:rPr>
        <w:t xml:space="preserve"> </w:t>
      </w:r>
      <w:r w:rsidRPr="00851F06">
        <w:t xml:space="preserve">A* search algorithm[EB/OL]. [12]. </w:t>
      </w:r>
      <w:hyperlink r:id="rId62" w:history="1">
        <w:r w:rsidRPr="00851F06">
          <w:rPr>
            <w:rStyle w:val="a8"/>
          </w:rPr>
          <w:t>http://en.wikipedia.org/wiki/A*_search_algorithm</w:t>
        </w:r>
      </w:hyperlink>
      <w:r w:rsidRPr="00851F06">
        <w:t>.</w:t>
      </w:r>
      <w:bookmarkEnd w:id="143"/>
    </w:p>
    <w:p w:rsidR="00851F06" w:rsidRPr="00851F06" w:rsidRDefault="00851F06" w:rsidP="00851F06">
      <w:pPr>
        <w:pStyle w:val="EndNoteBibliography"/>
        <w:rPr>
          <w:rFonts w:hint="eastAsia"/>
        </w:rPr>
      </w:pPr>
      <w:bookmarkStart w:id="144" w:name="_ENREF_22"/>
      <w:r w:rsidRPr="00851F06">
        <w:rPr>
          <w:rFonts w:hint="eastAsia"/>
        </w:rPr>
        <w:t>[22]</w:t>
      </w:r>
      <w:r w:rsidRPr="00851F06">
        <w:rPr>
          <w:rFonts w:ascii="System" w:eastAsia="System" w:hint="eastAsia"/>
        </w:rPr>
        <w:t xml:space="preserve"> </w:t>
      </w:r>
      <w:r w:rsidRPr="00851F06">
        <w:rPr>
          <w:rFonts w:hint="eastAsia"/>
        </w:rPr>
        <w:t>陈圣群</w:t>
      </w:r>
      <w:r w:rsidRPr="00851F06">
        <w:rPr>
          <w:rFonts w:hint="eastAsia"/>
        </w:rPr>
        <w:t xml:space="preserve">, </w:t>
      </w:r>
      <w:r w:rsidRPr="00851F06">
        <w:rPr>
          <w:rFonts w:hint="eastAsia"/>
        </w:rPr>
        <w:t>董林飞</w:t>
      </w:r>
      <w:r w:rsidRPr="00851F06">
        <w:rPr>
          <w:rFonts w:hint="eastAsia"/>
        </w:rPr>
        <w:t xml:space="preserve">. Dijkstra </w:t>
      </w:r>
      <w:r w:rsidRPr="00851F06">
        <w:rPr>
          <w:rFonts w:hint="eastAsia"/>
        </w:rPr>
        <w:t>和</w:t>
      </w:r>
      <w:r w:rsidRPr="00851F06">
        <w:rPr>
          <w:rFonts w:hint="eastAsia"/>
        </w:rPr>
        <w:t xml:space="preserve"> A-star </w:t>
      </w:r>
      <w:r w:rsidRPr="00851F06">
        <w:rPr>
          <w:rFonts w:hint="eastAsia"/>
        </w:rPr>
        <w:t>算法在智能导航中的应用分析</w:t>
      </w:r>
      <w:r w:rsidRPr="00851F06">
        <w:rPr>
          <w:rFonts w:hint="eastAsia"/>
        </w:rPr>
        <w:t xml:space="preserve">[J]. </w:t>
      </w:r>
      <w:r w:rsidRPr="00851F06">
        <w:rPr>
          <w:rFonts w:hint="eastAsia"/>
        </w:rPr>
        <w:t>重庆科技学院学报</w:t>
      </w:r>
      <w:r w:rsidRPr="00851F06">
        <w:rPr>
          <w:rFonts w:hint="eastAsia"/>
        </w:rPr>
        <w:t xml:space="preserve">: </w:t>
      </w:r>
      <w:r w:rsidRPr="00851F06">
        <w:rPr>
          <w:rFonts w:hint="eastAsia"/>
        </w:rPr>
        <w:t>自然科学版</w:t>
      </w:r>
      <w:r w:rsidRPr="00851F06">
        <w:rPr>
          <w:rFonts w:hint="eastAsia"/>
        </w:rPr>
        <w:t>, 2010, (006): 159-161.</w:t>
      </w:r>
      <w:bookmarkEnd w:id="144"/>
    </w:p>
    <w:p w:rsidR="00851F06" w:rsidRPr="00851F06" w:rsidRDefault="00851F06" w:rsidP="00851F06">
      <w:pPr>
        <w:pStyle w:val="EndNoteBibliography"/>
      </w:pPr>
      <w:bookmarkStart w:id="145" w:name="_ENREF_23"/>
      <w:r w:rsidRPr="00851F06">
        <w:t>[23]</w:t>
      </w:r>
      <w:r w:rsidRPr="00851F06">
        <w:rPr>
          <w:rFonts w:ascii="System" w:eastAsia="System"/>
        </w:rPr>
        <w:t xml:space="preserve"> </w:t>
      </w:r>
      <w:r w:rsidRPr="00851F06">
        <w:t>Isomursu M, Ervasti M, Isomursu P, et al. Evaluating Human Values in the Adoption of New Technology in School Environment[C]. System Sciences (HICSS), 2010 43rd Hawaii International Conference on, 2010: 1-10.</w:t>
      </w:r>
      <w:bookmarkEnd w:id="145"/>
    </w:p>
    <w:p w:rsidR="00851F06" w:rsidRPr="00851F06" w:rsidRDefault="00851F06" w:rsidP="00851F06">
      <w:pPr>
        <w:pStyle w:val="EndNoteBibliography"/>
      </w:pPr>
      <w:bookmarkStart w:id="146" w:name="_ENREF_24"/>
      <w:r w:rsidRPr="00851F06">
        <w:t>[24]</w:t>
      </w:r>
      <w:r w:rsidRPr="00851F06">
        <w:rPr>
          <w:rFonts w:ascii="System" w:eastAsia="System"/>
        </w:rPr>
        <w:t xml:space="preserve"> </w:t>
      </w:r>
      <w:r w:rsidRPr="00851F06">
        <w:t>Ok K, Coskun V, Aydin M N, et al. Current benefits and future directions of NFC services[C]. Education and Management Technology (ICEMT), 2010 International Conference on, 2010: 334-338.</w:t>
      </w:r>
      <w:bookmarkEnd w:id="146"/>
    </w:p>
    <w:p w:rsidR="00851F06" w:rsidRPr="00851F06" w:rsidRDefault="00851F06" w:rsidP="00851F06">
      <w:pPr>
        <w:pStyle w:val="EndNoteBibliography"/>
      </w:pPr>
      <w:bookmarkStart w:id="147" w:name="_ENREF_25"/>
      <w:r w:rsidRPr="00851F06">
        <w:t>[25]</w:t>
      </w:r>
      <w:r w:rsidRPr="00851F06">
        <w:rPr>
          <w:rFonts w:ascii="System" w:eastAsia="System"/>
        </w:rPr>
        <w:t xml:space="preserve"> </w:t>
      </w:r>
      <w:r w:rsidRPr="00851F06">
        <w:t>Miraz G M, Ruiz I L, Gómez-Nieto M. How NFC can be used for the compliance of European higher education area guidelines in European universities[C]. Near Field Communication, 2009. NFC'09. First International Workshop on, 2009: 3-8.</w:t>
      </w:r>
      <w:bookmarkEnd w:id="147"/>
    </w:p>
    <w:p w:rsidR="00851F06" w:rsidRPr="00851F06" w:rsidRDefault="00851F06" w:rsidP="00851F06">
      <w:pPr>
        <w:pStyle w:val="EndNoteBibliography"/>
        <w:rPr>
          <w:rFonts w:hint="eastAsia"/>
        </w:rPr>
      </w:pPr>
      <w:bookmarkStart w:id="148" w:name="_ENREF_26"/>
      <w:r w:rsidRPr="00851F06">
        <w:rPr>
          <w:rFonts w:hint="eastAsia"/>
        </w:rPr>
        <w:t>[26]</w:t>
      </w:r>
      <w:r w:rsidRPr="00851F06">
        <w:rPr>
          <w:rFonts w:ascii="System" w:eastAsia="System" w:hint="eastAsia"/>
        </w:rPr>
        <w:t xml:space="preserve"> </w:t>
      </w:r>
      <w:r w:rsidRPr="00851F06">
        <w:rPr>
          <w:rFonts w:hint="eastAsia"/>
        </w:rPr>
        <w:t>齐晓飞</w:t>
      </w:r>
      <w:r w:rsidRPr="00851F06">
        <w:rPr>
          <w:rFonts w:hint="eastAsia"/>
        </w:rPr>
        <w:t xml:space="preserve">, </w:t>
      </w:r>
      <w:r w:rsidRPr="00851F06">
        <w:rPr>
          <w:rFonts w:hint="eastAsia"/>
        </w:rPr>
        <w:t>崔秀飞</w:t>
      </w:r>
      <w:r w:rsidRPr="00851F06">
        <w:rPr>
          <w:rFonts w:hint="eastAsia"/>
        </w:rPr>
        <w:t xml:space="preserve">, </w:t>
      </w:r>
      <w:r w:rsidRPr="00851F06">
        <w:rPr>
          <w:rFonts w:hint="eastAsia"/>
        </w:rPr>
        <w:t>李怀树</w:t>
      </w:r>
      <w:r w:rsidRPr="00851F06">
        <w:rPr>
          <w:rFonts w:hint="eastAsia"/>
        </w:rPr>
        <w:t xml:space="preserve">. </w:t>
      </w:r>
      <w:r w:rsidRPr="00851F06">
        <w:rPr>
          <w:rFonts w:hint="eastAsia"/>
        </w:rPr>
        <w:t>室内地图设计现状分析</w:t>
      </w:r>
      <w:r w:rsidRPr="00851F06">
        <w:rPr>
          <w:rFonts w:hint="eastAsia"/>
        </w:rPr>
        <w:t xml:space="preserve">[J]. </w:t>
      </w:r>
      <w:r w:rsidRPr="00851F06">
        <w:rPr>
          <w:rFonts w:hint="eastAsia"/>
        </w:rPr>
        <w:t>测绘与空间地理信息</w:t>
      </w:r>
      <w:r w:rsidRPr="00851F06">
        <w:rPr>
          <w:rFonts w:hint="eastAsia"/>
        </w:rPr>
        <w:t>, 2013, 36(2).</w:t>
      </w:r>
      <w:bookmarkEnd w:id="148"/>
    </w:p>
    <w:p w:rsidR="00851F06" w:rsidRPr="00851F06" w:rsidRDefault="00851F06" w:rsidP="00851F06">
      <w:pPr>
        <w:pStyle w:val="EndNoteBibliography"/>
      </w:pPr>
      <w:bookmarkStart w:id="149" w:name="_ENREF_27"/>
      <w:r w:rsidRPr="00851F06">
        <w:t>[27]</w:t>
      </w:r>
      <w:r w:rsidRPr="00851F06">
        <w:rPr>
          <w:rFonts w:ascii="System" w:eastAsia="System"/>
        </w:rPr>
        <w:t xml:space="preserve"> </w:t>
      </w:r>
      <w:r w:rsidRPr="00851F06">
        <w:t>Lisle S, Atkinson F. Mobile Drawings: The Art of Turning CAD Plans into Interactive Indoor Maps[J].</w:t>
      </w:r>
      <w:bookmarkEnd w:id="149"/>
    </w:p>
    <w:p w:rsidR="00851F06" w:rsidRPr="00851F06" w:rsidRDefault="00851F06" w:rsidP="00851F06">
      <w:pPr>
        <w:pStyle w:val="EndNoteBibliography"/>
      </w:pPr>
      <w:bookmarkStart w:id="150" w:name="_ENREF_28"/>
      <w:r w:rsidRPr="00851F06">
        <w:t>[28]</w:t>
      </w:r>
      <w:r w:rsidRPr="00851F06">
        <w:rPr>
          <w:rFonts w:ascii="System" w:eastAsia="System"/>
        </w:rPr>
        <w:t xml:space="preserve"> </w:t>
      </w:r>
      <w:r w:rsidRPr="00851F06">
        <w:t>Schafer M, Knapp C, Chakraborty S. Automatic generation of topological indoor maps for real-time map-based localization and tracking[C]. Indoor Positioning and Indoor Navigation (IPIN), 2011 International Conference on, 2011: 1-8.</w:t>
      </w:r>
      <w:bookmarkEnd w:id="150"/>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51" w:name="_Toc165262396"/>
      <w:bookmarkStart w:id="152" w:name="_Toc373869774"/>
      <w:bookmarkStart w:id="153" w:name="_Toc373953867"/>
      <w:r w:rsidRPr="007C6B41">
        <w:rPr>
          <w:rFonts w:ascii="宋体" w:eastAsia="宋体" w:hAnsi="宋体" w:hint="eastAsia"/>
        </w:rPr>
        <w:lastRenderedPageBreak/>
        <w:t>致谢</w:t>
      </w:r>
      <w:bookmarkEnd w:id="151"/>
      <w:bookmarkEnd w:id="152"/>
      <w:bookmarkEnd w:id="153"/>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7"/>
      <w:headerReference w:type="default" r:id="rId68"/>
      <w:footerReference w:type="even" r:id="rId69"/>
      <w:footerReference w:type="default" r:id="rId70"/>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051" w:rsidRDefault="00AC0051">
      <w:r>
        <w:separator/>
      </w:r>
    </w:p>
  </w:endnote>
  <w:endnote w:type="continuationSeparator" w:id="0">
    <w:p w:rsidR="00AC0051" w:rsidRDefault="00AC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E27B73">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20</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25</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26</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27</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28</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30</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31</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5F5043" w:rsidRDefault="002F1BDE" w:rsidP="005F5043">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9B5DE7">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9B5DE7">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sidR="005E7030">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051" w:rsidRPr="004266E6" w:rsidRDefault="00AC0051"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AC0051" w:rsidRDefault="00AC0051">
      <w:pPr>
        <w:pStyle w:val="af7"/>
      </w:pPr>
    </w:p>
    <w:p w:rsidR="00AC0051" w:rsidRDefault="00AC0051"/>
    <w:p w:rsidR="00AC0051" w:rsidRDefault="00AC0051">
      <w:r>
        <w:separator/>
      </w:r>
    </w:p>
  </w:footnote>
  <w:footnote w:type="continuationSeparator" w:id="0">
    <w:p w:rsidR="00AC0051" w:rsidRDefault="00AC0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E7030">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EF6096" w:rsidRDefault="002F1BD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7030">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7030">
      <w:rPr>
        <w:rFonts w:hint="eastAsia"/>
        <w:noProof/>
      </w:rPr>
      <w:t>基于</w:t>
    </w:r>
    <w:r w:rsidR="005E7030">
      <w:rPr>
        <w:rFonts w:hint="eastAsia"/>
        <w:noProof/>
      </w:rPr>
      <w:t>CAD</w:t>
    </w:r>
    <w:r w:rsidR="005E7030">
      <w:rPr>
        <w:rFonts w:hint="eastAsia"/>
        <w:noProof/>
      </w:rPr>
      <w:t>的室内地图构建</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5B5113" w:rsidRDefault="002F1BDE"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25157C" w:rsidRDefault="002F1BD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7030">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25157C" w:rsidRDefault="002F1BD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7030">
      <w:rPr>
        <w:rFonts w:hint="eastAsia"/>
        <w:noProof/>
      </w:rPr>
      <w:t>基于</w:t>
    </w:r>
    <w:r w:rsidR="005E7030">
      <w:rPr>
        <w:rFonts w:hint="eastAsia"/>
        <w:noProof/>
      </w:rPr>
      <w:t>Android</w:t>
    </w:r>
    <w:r w:rsidR="005E7030">
      <w:rPr>
        <w:rFonts w:hint="eastAsia"/>
        <w:noProof/>
      </w:rPr>
      <w:t>的室内</w:t>
    </w:r>
    <w:r w:rsidR="005E7030">
      <w:rPr>
        <w:rFonts w:hint="eastAsia"/>
        <w:noProof/>
      </w:rPr>
      <w:t>LBS</w:t>
    </w:r>
    <w:r w:rsidR="005E7030">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7030">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E7030">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F53623" w:rsidRDefault="002F1BDE"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D30AD5" w:rsidRDefault="002F1BDE"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E7030">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5E7030">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5E7030">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Default="002F1BDE">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4266E6" w:rsidRDefault="002F1BD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7030">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DE" w:rsidRPr="00C42988" w:rsidRDefault="002F1BDE"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4A708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2100BA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77830A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50013C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8E657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984A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BAF0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84823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760CFCA"/>
    <w:lvl w:ilvl="0">
      <w:start w:val="1"/>
      <w:numFmt w:val="decimal"/>
      <w:lvlText w:val="%1."/>
      <w:lvlJc w:val="left"/>
      <w:pPr>
        <w:tabs>
          <w:tab w:val="num" w:pos="360"/>
        </w:tabs>
        <w:ind w:left="360" w:hangingChars="200" w:hanging="360"/>
      </w:pPr>
    </w:lvl>
  </w:abstractNum>
  <w:abstractNum w:abstractNumId="9">
    <w:nsid w:val="FFFFFF89"/>
    <w:multiLevelType w:val="singleLevel"/>
    <w:tmpl w:val="53463C2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record-ids&gt;&lt;/item&gt;&lt;/Libraries&gt;"/>
  </w:docVars>
  <w:rsids>
    <w:rsidRoot w:val="00E75E27"/>
    <w:rsid w:val="00001F2B"/>
    <w:rsid w:val="00003E1D"/>
    <w:rsid w:val="0000408B"/>
    <w:rsid w:val="00005540"/>
    <w:rsid w:val="000131D1"/>
    <w:rsid w:val="00013DAA"/>
    <w:rsid w:val="00013F4E"/>
    <w:rsid w:val="00017A69"/>
    <w:rsid w:val="0002017A"/>
    <w:rsid w:val="00027948"/>
    <w:rsid w:val="00027A31"/>
    <w:rsid w:val="00032E45"/>
    <w:rsid w:val="00034131"/>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0EF5"/>
    <w:rsid w:val="000818FA"/>
    <w:rsid w:val="0008234A"/>
    <w:rsid w:val="000874E0"/>
    <w:rsid w:val="00087D1A"/>
    <w:rsid w:val="00091DB9"/>
    <w:rsid w:val="000A5711"/>
    <w:rsid w:val="000B1B52"/>
    <w:rsid w:val="000B2363"/>
    <w:rsid w:val="000B336D"/>
    <w:rsid w:val="000B515B"/>
    <w:rsid w:val="000B70F4"/>
    <w:rsid w:val="000B7463"/>
    <w:rsid w:val="000C02C7"/>
    <w:rsid w:val="000C27F8"/>
    <w:rsid w:val="000D1580"/>
    <w:rsid w:val="000D2254"/>
    <w:rsid w:val="000D4F99"/>
    <w:rsid w:val="000D5D96"/>
    <w:rsid w:val="000D71B3"/>
    <w:rsid w:val="000E14C6"/>
    <w:rsid w:val="000E2393"/>
    <w:rsid w:val="000E2A6C"/>
    <w:rsid w:val="000E7EED"/>
    <w:rsid w:val="000F58EB"/>
    <w:rsid w:val="000F5FFA"/>
    <w:rsid w:val="0010336A"/>
    <w:rsid w:val="001055F7"/>
    <w:rsid w:val="0011025F"/>
    <w:rsid w:val="001111E9"/>
    <w:rsid w:val="001138E2"/>
    <w:rsid w:val="00113B68"/>
    <w:rsid w:val="001279F8"/>
    <w:rsid w:val="001302EF"/>
    <w:rsid w:val="00131613"/>
    <w:rsid w:val="001325AA"/>
    <w:rsid w:val="00133C64"/>
    <w:rsid w:val="001342EE"/>
    <w:rsid w:val="00134600"/>
    <w:rsid w:val="0013460E"/>
    <w:rsid w:val="001368B7"/>
    <w:rsid w:val="001373FF"/>
    <w:rsid w:val="00137FC0"/>
    <w:rsid w:val="00141DB0"/>
    <w:rsid w:val="001464D1"/>
    <w:rsid w:val="00147124"/>
    <w:rsid w:val="00147530"/>
    <w:rsid w:val="00160181"/>
    <w:rsid w:val="00160428"/>
    <w:rsid w:val="0016072E"/>
    <w:rsid w:val="001611A5"/>
    <w:rsid w:val="00161890"/>
    <w:rsid w:val="0016557D"/>
    <w:rsid w:val="00166B97"/>
    <w:rsid w:val="00170497"/>
    <w:rsid w:val="00172136"/>
    <w:rsid w:val="00172140"/>
    <w:rsid w:val="0017576C"/>
    <w:rsid w:val="00180880"/>
    <w:rsid w:val="001818FE"/>
    <w:rsid w:val="001851D8"/>
    <w:rsid w:val="0018570B"/>
    <w:rsid w:val="00187779"/>
    <w:rsid w:val="0019262B"/>
    <w:rsid w:val="001953DB"/>
    <w:rsid w:val="001A3EFA"/>
    <w:rsid w:val="001A5897"/>
    <w:rsid w:val="001A668A"/>
    <w:rsid w:val="001A6EA0"/>
    <w:rsid w:val="001B310F"/>
    <w:rsid w:val="001B36BC"/>
    <w:rsid w:val="001C08C9"/>
    <w:rsid w:val="001C4C5F"/>
    <w:rsid w:val="001C76A2"/>
    <w:rsid w:val="001D2ABB"/>
    <w:rsid w:val="001D4513"/>
    <w:rsid w:val="001D5840"/>
    <w:rsid w:val="001D645F"/>
    <w:rsid w:val="001E0B56"/>
    <w:rsid w:val="001E32CA"/>
    <w:rsid w:val="001E6361"/>
    <w:rsid w:val="001F0D0E"/>
    <w:rsid w:val="001F728B"/>
    <w:rsid w:val="002031A4"/>
    <w:rsid w:val="00204B76"/>
    <w:rsid w:val="0020688C"/>
    <w:rsid w:val="00207382"/>
    <w:rsid w:val="0020760F"/>
    <w:rsid w:val="00210DC9"/>
    <w:rsid w:val="00212A5B"/>
    <w:rsid w:val="0021352E"/>
    <w:rsid w:val="0022033D"/>
    <w:rsid w:val="00222AA8"/>
    <w:rsid w:val="00223CF5"/>
    <w:rsid w:val="00223DCA"/>
    <w:rsid w:val="00225DB7"/>
    <w:rsid w:val="00227DFC"/>
    <w:rsid w:val="002327E0"/>
    <w:rsid w:val="0023328F"/>
    <w:rsid w:val="00235AF9"/>
    <w:rsid w:val="00235C10"/>
    <w:rsid w:val="002367B5"/>
    <w:rsid w:val="00247C64"/>
    <w:rsid w:val="0025157C"/>
    <w:rsid w:val="00252210"/>
    <w:rsid w:val="00252A74"/>
    <w:rsid w:val="00252A8D"/>
    <w:rsid w:val="00254681"/>
    <w:rsid w:val="00254E60"/>
    <w:rsid w:val="00255910"/>
    <w:rsid w:val="0026483F"/>
    <w:rsid w:val="002663DB"/>
    <w:rsid w:val="002724F7"/>
    <w:rsid w:val="00274777"/>
    <w:rsid w:val="002769B3"/>
    <w:rsid w:val="002803E2"/>
    <w:rsid w:val="00280700"/>
    <w:rsid w:val="002841BA"/>
    <w:rsid w:val="00286EAC"/>
    <w:rsid w:val="002900A1"/>
    <w:rsid w:val="002917A0"/>
    <w:rsid w:val="00291E22"/>
    <w:rsid w:val="00293CE0"/>
    <w:rsid w:val="00293E35"/>
    <w:rsid w:val="00297174"/>
    <w:rsid w:val="002A18AA"/>
    <w:rsid w:val="002A2EAE"/>
    <w:rsid w:val="002A7D2A"/>
    <w:rsid w:val="002B1812"/>
    <w:rsid w:val="002B4ECC"/>
    <w:rsid w:val="002B5F3B"/>
    <w:rsid w:val="002B6E25"/>
    <w:rsid w:val="002C2356"/>
    <w:rsid w:val="002C269C"/>
    <w:rsid w:val="002C59A6"/>
    <w:rsid w:val="002C5D19"/>
    <w:rsid w:val="002D0439"/>
    <w:rsid w:val="002D21A1"/>
    <w:rsid w:val="002D3C8E"/>
    <w:rsid w:val="002D4F28"/>
    <w:rsid w:val="002E1D2D"/>
    <w:rsid w:val="002F1BDE"/>
    <w:rsid w:val="002F2105"/>
    <w:rsid w:val="00300185"/>
    <w:rsid w:val="003001D6"/>
    <w:rsid w:val="0030363B"/>
    <w:rsid w:val="00303A8E"/>
    <w:rsid w:val="003057A5"/>
    <w:rsid w:val="00311F14"/>
    <w:rsid w:val="00313C5F"/>
    <w:rsid w:val="00321FEB"/>
    <w:rsid w:val="00322B94"/>
    <w:rsid w:val="0032362F"/>
    <w:rsid w:val="0032675C"/>
    <w:rsid w:val="00330179"/>
    <w:rsid w:val="00332098"/>
    <w:rsid w:val="0033707D"/>
    <w:rsid w:val="00337324"/>
    <w:rsid w:val="00337544"/>
    <w:rsid w:val="003375E0"/>
    <w:rsid w:val="003437F2"/>
    <w:rsid w:val="003445B9"/>
    <w:rsid w:val="003448B9"/>
    <w:rsid w:val="00344B51"/>
    <w:rsid w:val="00351213"/>
    <w:rsid w:val="0035150F"/>
    <w:rsid w:val="0035290B"/>
    <w:rsid w:val="00352D3F"/>
    <w:rsid w:val="00356B7E"/>
    <w:rsid w:val="003575CE"/>
    <w:rsid w:val="00357ED7"/>
    <w:rsid w:val="00360DDE"/>
    <w:rsid w:val="003635B5"/>
    <w:rsid w:val="00363C39"/>
    <w:rsid w:val="00363FF3"/>
    <w:rsid w:val="00373641"/>
    <w:rsid w:val="00377751"/>
    <w:rsid w:val="00381609"/>
    <w:rsid w:val="00381E3F"/>
    <w:rsid w:val="00382817"/>
    <w:rsid w:val="003828C7"/>
    <w:rsid w:val="00384CA7"/>
    <w:rsid w:val="0038693A"/>
    <w:rsid w:val="00390A4E"/>
    <w:rsid w:val="003957B2"/>
    <w:rsid w:val="003962AF"/>
    <w:rsid w:val="003968C0"/>
    <w:rsid w:val="003969F7"/>
    <w:rsid w:val="003978FC"/>
    <w:rsid w:val="003A2088"/>
    <w:rsid w:val="003A2CFC"/>
    <w:rsid w:val="003A47A7"/>
    <w:rsid w:val="003A62F1"/>
    <w:rsid w:val="003B13D3"/>
    <w:rsid w:val="003B3C55"/>
    <w:rsid w:val="003B4E2C"/>
    <w:rsid w:val="003B6D7C"/>
    <w:rsid w:val="003C2F2A"/>
    <w:rsid w:val="003C39B5"/>
    <w:rsid w:val="003C5C92"/>
    <w:rsid w:val="003C5EB3"/>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3F5DCA"/>
    <w:rsid w:val="00403789"/>
    <w:rsid w:val="0040511B"/>
    <w:rsid w:val="00405EAF"/>
    <w:rsid w:val="00410476"/>
    <w:rsid w:val="0041072D"/>
    <w:rsid w:val="00415D30"/>
    <w:rsid w:val="00415EDD"/>
    <w:rsid w:val="00417FDE"/>
    <w:rsid w:val="00420C85"/>
    <w:rsid w:val="00421396"/>
    <w:rsid w:val="0042283B"/>
    <w:rsid w:val="0042429C"/>
    <w:rsid w:val="00424E8B"/>
    <w:rsid w:val="004266E6"/>
    <w:rsid w:val="00426877"/>
    <w:rsid w:val="00431825"/>
    <w:rsid w:val="00437E70"/>
    <w:rsid w:val="00440B86"/>
    <w:rsid w:val="00441495"/>
    <w:rsid w:val="00441D31"/>
    <w:rsid w:val="0044213B"/>
    <w:rsid w:val="0044623B"/>
    <w:rsid w:val="00450485"/>
    <w:rsid w:val="00450EBA"/>
    <w:rsid w:val="0045126B"/>
    <w:rsid w:val="004543CE"/>
    <w:rsid w:val="0046201D"/>
    <w:rsid w:val="00462A95"/>
    <w:rsid w:val="0046347A"/>
    <w:rsid w:val="00464847"/>
    <w:rsid w:val="0046784A"/>
    <w:rsid w:val="00467985"/>
    <w:rsid w:val="00470159"/>
    <w:rsid w:val="0047107C"/>
    <w:rsid w:val="00472F58"/>
    <w:rsid w:val="0047316F"/>
    <w:rsid w:val="00474D27"/>
    <w:rsid w:val="004764EE"/>
    <w:rsid w:val="00482D0E"/>
    <w:rsid w:val="0048457F"/>
    <w:rsid w:val="00484BB0"/>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CD"/>
    <w:rsid w:val="004D7FD9"/>
    <w:rsid w:val="004E0353"/>
    <w:rsid w:val="004E4AE0"/>
    <w:rsid w:val="004E4ECD"/>
    <w:rsid w:val="004E562C"/>
    <w:rsid w:val="004E571C"/>
    <w:rsid w:val="004E68ED"/>
    <w:rsid w:val="004F14FB"/>
    <w:rsid w:val="004F1957"/>
    <w:rsid w:val="004F3868"/>
    <w:rsid w:val="004F42A4"/>
    <w:rsid w:val="004F43F9"/>
    <w:rsid w:val="004F565F"/>
    <w:rsid w:val="004F61CF"/>
    <w:rsid w:val="005012BE"/>
    <w:rsid w:val="005013BA"/>
    <w:rsid w:val="00501473"/>
    <w:rsid w:val="005016DA"/>
    <w:rsid w:val="00504341"/>
    <w:rsid w:val="0050662A"/>
    <w:rsid w:val="00511F78"/>
    <w:rsid w:val="0051600C"/>
    <w:rsid w:val="0051719B"/>
    <w:rsid w:val="00520E2E"/>
    <w:rsid w:val="00521D2E"/>
    <w:rsid w:val="00526DF3"/>
    <w:rsid w:val="00530A61"/>
    <w:rsid w:val="00532120"/>
    <w:rsid w:val="00534B3A"/>
    <w:rsid w:val="00536A3D"/>
    <w:rsid w:val="0053791C"/>
    <w:rsid w:val="005442CB"/>
    <w:rsid w:val="005523C9"/>
    <w:rsid w:val="00555C35"/>
    <w:rsid w:val="00556244"/>
    <w:rsid w:val="005568BB"/>
    <w:rsid w:val="00561812"/>
    <w:rsid w:val="005624FA"/>
    <w:rsid w:val="00566368"/>
    <w:rsid w:val="0056670F"/>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D06CB"/>
    <w:rsid w:val="005D3688"/>
    <w:rsid w:val="005D42A7"/>
    <w:rsid w:val="005D6CE9"/>
    <w:rsid w:val="005D7C59"/>
    <w:rsid w:val="005E11AE"/>
    <w:rsid w:val="005E14D5"/>
    <w:rsid w:val="005E30BA"/>
    <w:rsid w:val="005E415D"/>
    <w:rsid w:val="005E500F"/>
    <w:rsid w:val="005E50CC"/>
    <w:rsid w:val="005E6548"/>
    <w:rsid w:val="005E6DEA"/>
    <w:rsid w:val="005E7030"/>
    <w:rsid w:val="005F15AE"/>
    <w:rsid w:val="005F5043"/>
    <w:rsid w:val="005F5F23"/>
    <w:rsid w:val="005F7534"/>
    <w:rsid w:val="006003C4"/>
    <w:rsid w:val="00600B47"/>
    <w:rsid w:val="006020FC"/>
    <w:rsid w:val="0060651A"/>
    <w:rsid w:val="00606EDE"/>
    <w:rsid w:val="00611BC8"/>
    <w:rsid w:val="00614E92"/>
    <w:rsid w:val="00615DCD"/>
    <w:rsid w:val="00620E3D"/>
    <w:rsid w:val="006213BC"/>
    <w:rsid w:val="00626C9B"/>
    <w:rsid w:val="0063012E"/>
    <w:rsid w:val="00631193"/>
    <w:rsid w:val="006340E9"/>
    <w:rsid w:val="0064075B"/>
    <w:rsid w:val="00640CC6"/>
    <w:rsid w:val="00641D8D"/>
    <w:rsid w:val="00643B00"/>
    <w:rsid w:val="00644533"/>
    <w:rsid w:val="006520C4"/>
    <w:rsid w:val="006557C4"/>
    <w:rsid w:val="00655AEE"/>
    <w:rsid w:val="0066442E"/>
    <w:rsid w:val="006650D9"/>
    <w:rsid w:val="00666DAF"/>
    <w:rsid w:val="0067229F"/>
    <w:rsid w:val="00675D1D"/>
    <w:rsid w:val="00681CAC"/>
    <w:rsid w:val="00681D9E"/>
    <w:rsid w:val="00682935"/>
    <w:rsid w:val="0068490C"/>
    <w:rsid w:val="00685141"/>
    <w:rsid w:val="00687C4C"/>
    <w:rsid w:val="00690FDC"/>
    <w:rsid w:val="00691A9C"/>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11137"/>
    <w:rsid w:val="00711F66"/>
    <w:rsid w:val="00715790"/>
    <w:rsid w:val="0071697D"/>
    <w:rsid w:val="00717326"/>
    <w:rsid w:val="00717751"/>
    <w:rsid w:val="007221B3"/>
    <w:rsid w:val="0072534D"/>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1141"/>
    <w:rsid w:val="0076451A"/>
    <w:rsid w:val="00765BDB"/>
    <w:rsid w:val="00777E86"/>
    <w:rsid w:val="00784098"/>
    <w:rsid w:val="00784306"/>
    <w:rsid w:val="0078738D"/>
    <w:rsid w:val="00792CC0"/>
    <w:rsid w:val="00794A35"/>
    <w:rsid w:val="0079598A"/>
    <w:rsid w:val="00795E8D"/>
    <w:rsid w:val="00796F4A"/>
    <w:rsid w:val="007970C2"/>
    <w:rsid w:val="007973A7"/>
    <w:rsid w:val="007A1EE5"/>
    <w:rsid w:val="007A4CAF"/>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787C"/>
    <w:rsid w:val="007E44BA"/>
    <w:rsid w:val="007E5E1E"/>
    <w:rsid w:val="007E6C79"/>
    <w:rsid w:val="007E6F1A"/>
    <w:rsid w:val="007E7F7E"/>
    <w:rsid w:val="007F044F"/>
    <w:rsid w:val="007F2C93"/>
    <w:rsid w:val="007F3662"/>
    <w:rsid w:val="007F4C0B"/>
    <w:rsid w:val="007F7417"/>
    <w:rsid w:val="00802C82"/>
    <w:rsid w:val="00803D87"/>
    <w:rsid w:val="00806A83"/>
    <w:rsid w:val="008135CD"/>
    <w:rsid w:val="00816028"/>
    <w:rsid w:val="00822472"/>
    <w:rsid w:val="00825617"/>
    <w:rsid w:val="00827229"/>
    <w:rsid w:val="008307C7"/>
    <w:rsid w:val="00830C1E"/>
    <w:rsid w:val="008315B5"/>
    <w:rsid w:val="008347AF"/>
    <w:rsid w:val="008402C8"/>
    <w:rsid w:val="00841B1D"/>
    <w:rsid w:val="00842531"/>
    <w:rsid w:val="0084389D"/>
    <w:rsid w:val="00843F77"/>
    <w:rsid w:val="00844C51"/>
    <w:rsid w:val="008462D5"/>
    <w:rsid w:val="00847FC1"/>
    <w:rsid w:val="00851F06"/>
    <w:rsid w:val="008533C0"/>
    <w:rsid w:val="00856953"/>
    <w:rsid w:val="00860AFF"/>
    <w:rsid w:val="0086101C"/>
    <w:rsid w:val="00861D72"/>
    <w:rsid w:val="0086579B"/>
    <w:rsid w:val="008672D2"/>
    <w:rsid w:val="008704B3"/>
    <w:rsid w:val="008712CB"/>
    <w:rsid w:val="0087167B"/>
    <w:rsid w:val="00872700"/>
    <w:rsid w:val="0087543D"/>
    <w:rsid w:val="00885B3E"/>
    <w:rsid w:val="00886396"/>
    <w:rsid w:val="00887DBE"/>
    <w:rsid w:val="00892431"/>
    <w:rsid w:val="00892EA5"/>
    <w:rsid w:val="00892EF6"/>
    <w:rsid w:val="008952F6"/>
    <w:rsid w:val="00896891"/>
    <w:rsid w:val="008A3258"/>
    <w:rsid w:val="008A3DC6"/>
    <w:rsid w:val="008A3FC3"/>
    <w:rsid w:val="008A5676"/>
    <w:rsid w:val="008B38C5"/>
    <w:rsid w:val="008B4A62"/>
    <w:rsid w:val="008B61D8"/>
    <w:rsid w:val="008B64DE"/>
    <w:rsid w:val="008C13FC"/>
    <w:rsid w:val="008C4407"/>
    <w:rsid w:val="008D0D3C"/>
    <w:rsid w:val="008D1C74"/>
    <w:rsid w:val="008D4512"/>
    <w:rsid w:val="008D55F5"/>
    <w:rsid w:val="008D6750"/>
    <w:rsid w:val="008E19B2"/>
    <w:rsid w:val="008E1D5F"/>
    <w:rsid w:val="008E3A7C"/>
    <w:rsid w:val="008E5DE4"/>
    <w:rsid w:val="008F0DBB"/>
    <w:rsid w:val="008F1525"/>
    <w:rsid w:val="008F197A"/>
    <w:rsid w:val="008F3FFC"/>
    <w:rsid w:val="008F7C3B"/>
    <w:rsid w:val="008F7EDF"/>
    <w:rsid w:val="0090115A"/>
    <w:rsid w:val="0090196E"/>
    <w:rsid w:val="00904343"/>
    <w:rsid w:val="00906B39"/>
    <w:rsid w:val="00906D80"/>
    <w:rsid w:val="009105DE"/>
    <w:rsid w:val="009145E5"/>
    <w:rsid w:val="0092341A"/>
    <w:rsid w:val="009239BA"/>
    <w:rsid w:val="0092548D"/>
    <w:rsid w:val="009268F5"/>
    <w:rsid w:val="00927551"/>
    <w:rsid w:val="00927696"/>
    <w:rsid w:val="00931C85"/>
    <w:rsid w:val="00933C94"/>
    <w:rsid w:val="00934539"/>
    <w:rsid w:val="00934AB4"/>
    <w:rsid w:val="00934CBA"/>
    <w:rsid w:val="00937121"/>
    <w:rsid w:val="00937691"/>
    <w:rsid w:val="00940A74"/>
    <w:rsid w:val="00940D2B"/>
    <w:rsid w:val="009420CC"/>
    <w:rsid w:val="00944881"/>
    <w:rsid w:val="00947BD3"/>
    <w:rsid w:val="00951A95"/>
    <w:rsid w:val="00951E90"/>
    <w:rsid w:val="00955078"/>
    <w:rsid w:val="00956B0C"/>
    <w:rsid w:val="00962917"/>
    <w:rsid w:val="00967609"/>
    <w:rsid w:val="00970C11"/>
    <w:rsid w:val="009750CC"/>
    <w:rsid w:val="00975266"/>
    <w:rsid w:val="009802DF"/>
    <w:rsid w:val="0098079F"/>
    <w:rsid w:val="00980D82"/>
    <w:rsid w:val="00983F28"/>
    <w:rsid w:val="00985197"/>
    <w:rsid w:val="00993AA5"/>
    <w:rsid w:val="009974C1"/>
    <w:rsid w:val="009A2249"/>
    <w:rsid w:val="009A22F0"/>
    <w:rsid w:val="009A2DBB"/>
    <w:rsid w:val="009B4F89"/>
    <w:rsid w:val="009B51C8"/>
    <w:rsid w:val="009B59E3"/>
    <w:rsid w:val="009B5DE7"/>
    <w:rsid w:val="009B61AB"/>
    <w:rsid w:val="009B6FB9"/>
    <w:rsid w:val="009B79B3"/>
    <w:rsid w:val="009C0EAD"/>
    <w:rsid w:val="009C290F"/>
    <w:rsid w:val="009C7CB6"/>
    <w:rsid w:val="009D03DB"/>
    <w:rsid w:val="009D1FC8"/>
    <w:rsid w:val="009D27D5"/>
    <w:rsid w:val="009D5CC2"/>
    <w:rsid w:val="009D6F4A"/>
    <w:rsid w:val="009D6F77"/>
    <w:rsid w:val="009E3631"/>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6A4F"/>
    <w:rsid w:val="00A67A70"/>
    <w:rsid w:val="00A710ED"/>
    <w:rsid w:val="00A73B52"/>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B51"/>
    <w:rsid w:val="00AF6D71"/>
    <w:rsid w:val="00AF74A9"/>
    <w:rsid w:val="00B0365F"/>
    <w:rsid w:val="00B03D06"/>
    <w:rsid w:val="00B04595"/>
    <w:rsid w:val="00B04C94"/>
    <w:rsid w:val="00B06CDE"/>
    <w:rsid w:val="00B102CB"/>
    <w:rsid w:val="00B156CE"/>
    <w:rsid w:val="00B15BCD"/>
    <w:rsid w:val="00B16CD6"/>
    <w:rsid w:val="00B17C58"/>
    <w:rsid w:val="00B242E8"/>
    <w:rsid w:val="00B24DB8"/>
    <w:rsid w:val="00B24F7B"/>
    <w:rsid w:val="00B27985"/>
    <w:rsid w:val="00B27E11"/>
    <w:rsid w:val="00B3064B"/>
    <w:rsid w:val="00B310B0"/>
    <w:rsid w:val="00B322B4"/>
    <w:rsid w:val="00B32614"/>
    <w:rsid w:val="00B36806"/>
    <w:rsid w:val="00B37A14"/>
    <w:rsid w:val="00B37C5E"/>
    <w:rsid w:val="00B40EC6"/>
    <w:rsid w:val="00B41020"/>
    <w:rsid w:val="00B4161E"/>
    <w:rsid w:val="00B427A8"/>
    <w:rsid w:val="00B43D88"/>
    <w:rsid w:val="00B553A5"/>
    <w:rsid w:val="00B55741"/>
    <w:rsid w:val="00B60D62"/>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B1719"/>
    <w:rsid w:val="00BB6658"/>
    <w:rsid w:val="00BC4BED"/>
    <w:rsid w:val="00BC5EDD"/>
    <w:rsid w:val="00BC6067"/>
    <w:rsid w:val="00BD0F67"/>
    <w:rsid w:val="00BD3C10"/>
    <w:rsid w:val="00BD664D"/>
    <w:rsid w:val="00BD7046"/>
    <w:rsid w:val="00BE198B"/>
    <w:rsid w:val="00BE2301"/>
    <w:rsid w:val="00BE4DEC"/>
    <w:rsid w:val="00BE6E11"/>
    <w:rsid w:val="00BF2671"/>
    <w:rsid w:val="00BF3479"/>
    <w:rsid w:val="00BF35FA"/>
    <w:rsid w:val="00BF3602"/>
    <w:rsid w:val="00BF6540"/>
    <w:rsid w:val="00C006B3"/>
    <w:rsid w:val="00C0410B"/>
    <w:rsid w:val="00C04D88"/>
    <w:rsid w:val="00C0551E"/>
    <w:rsid w:val="00C14ECE"/>
    <w:rsid w:val="00C163A3"/>
    <w:rsid w:val="00C176E2"/>
    <w:rsid w:val="00C178EE"/>
    <w:rsid w:val="00C17CD5"/>
    <w:rsid w:val="00C20387"/>
    <w:rsid w:val="00C26961"/>
    <w:rsid w:val="00C26CD2"/>
    <w:rsid w:val="00C326A8"/>
    <w:rsid w:val="00C34848"/>
    <w:rsid w:val="00C35EF5"/>
    <w:rsid w:val="00C3756E"/>
    <w:rsid w:val="00C40063"/>
    <w:rsid w:val="00C4193E"/>
    <w:rsid w:val="00C42988"/>
    <w:rsid w:val="00C43448"/>
    <w:rsid w:val="00C47D21"/>
    <w:rsid w:val="00C56D45"/>
    <w:rsid w:val="00C57F67"/>
    <w:rsid w:val="00C624CA"/>
    <w:rsid w:val="00C645AF"/>
    <w:rsid w:val="00C651EE"/>
    <w:rsid w:val="00C71D2C"/>
    <w:rsid w:val="00C74E96"/>
    <w:rsid w:val="00C75820"/>
    <w:rsid w:val="00C775F2"/>
    <w:rsid w:val="00C82FBA"/>
    <w:rsid w:val="00C83759"/>
    <w:rsid w:val="00C85C36"/>
    <w:rsid w:val="00C876BB"/>
    <w:rsid w:val="00C9125B"/>
    <w:rsid w:val="00C933F0"/>
    <w:rsid w:val="00C9507C"/>
    <w:rsid w:val="00C9521A"/>
    <w:rsid w:val="00C96586"/>
    <w:rsid w:val="00CA00BF"/>
    <w:rsid w:val="00CA25AA"/>
    <w:rsid w:val="00CB08F6"/>
    <w:rsid w:val="00CB0B1C"/>
    <w:rsid w:val="00CB63FB"/>
    <w:rsid w:val="00CC12AF"/>
    <w:rsid w:val="00CC15F4"/>
    <w:rsid w:val="00CC1860"/>
    <w:rsid w:val="00CC3EDB"/>
    <w:rsid w:val="00CC5684"/>
    <w:rsid w:val="00CD12A9"/>
    <w:rsid w:val="00CD3C9C"/>
    <w:rsid w:val="00CD4CDF"/>
    <w:rsid w:val="00CD59A6"/>
    <w:rsid w:val="00CD6D29"/>
    <w:rsid w:val="00CD7FE5"/>
    <w:rsid w:val="00CE2EFF"/>
    <w:rsid w:val="00CE3442"/>
    <w:rsid w:val="00CE36AE"/>
    <w:rsid w:val="00CE47A9"/>
    <w:rsid w:val="00CE5BFA"/>
    <w:rsid w:val="00CF38C7"/>
    <w:rsid w:val="00CF59FA"/>
    <w:rsid w:val="00CF7FA8"/>
    <w:rsid w:val="00D0001C"/>
    <w:rsid w:val="00D0017D"/>
    <w:rsid w:val="00D00FA6"/>
    <w:rsid w:val="00D013D7"/>
    <w:rsid w:val="00D01BC3"/>
    <w:rsid w:val="00D0245E"/>
    <w:rsid w:val="00D05E82"/>
    <w:rsid w:val="00D12543"/>
    <w:rsid w:val="00D16999"/>
    <w:rsid w:val="00D16C8C"/>
    <w:rsid w:val="00D16DAF"/>
    <w:rsid w:val="00D17E90"/>
    <w:rsid w:val="00D2076E"/>
    <w:rsid w:val="00D24194"/>
    <w:rsid w:val="00D25529"/>
    <w:rsid w:val="00D3011A"/>
    <w:rsid w:val="00D30AD5"/>
    <w:rsid w:val="00D32773"/>
    <w:rsid w:val="00D32DF7"/>
    <w:rsid w:val="00D34A9B"/>
    <w:rsid w:val="00D41265"/>
    <w:rsid w:val="00D41834"/>
    <w:rsid w:val="00D4191C"/>
    <w:rsid w:val="00D4374A"/>
    <w:rsid w:val="00D43D57"/>
    <w:rsid w:val="00D52965"/>
    <w:rsid w:val="00D52B0F"/>
    <w:rsid w:val="00D5315D"/>
    <w:rsid w:val="00D535FB"/>
    <w:rsid w:val="00D54F81"/>
    <w:rsid w:val="00D5506F"/>
    <w:rsid w:val="00D6085A"/>
    <w:rsid w:val="00D60935"/>
    <w:rsid w:val="00D6108C"/>
    <w:rsid w:val="00D64D70"/>
    <w:rsid w:val="00D6610B"/>
    <w:rsid w:val="00D67225"/>
    <w:rsid w:val="00D67C9F"/>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347E"/>
    <w:rsid w:val="00DF0097"/>
    <w:rsid w:val="00DF0CFE"/>
    <w:rsid w:val="00DF0E48"/>
    <w:rsid w:val="00DF0F38"/>
    <w:rsid w:val="00DF485F"/>
    <w:rsid w:val="00DF6BD7"/>
    <w:rsid w:val="00E00698"/>
    <w:rsid w:val="00E02C8B"/>
    <w:rsid w:val="00E03183"/>
    <w:rsid w:val="00E05980"/>
    <w:rsid w:val="00E10A5E"/>
    <w:rsid w:val="00E11739"/>
    <w:rsid w:val="00E11F37"/>
    <w:rsid w:val="00E12248"/>
    <w:rsid w:val="00E148E9"/>
    <w:rsid w:val="00E17306"/>
    <w:rsid w:val="00E21B03"/>
    <w:rsid w:val="00E2236D"/>
    <w:rsid w:val="00E23160"/>
    <w:rsid w:val="00E26490"/>
    <w:rsid w:val="00E27B73"/>
    <w:rsid w:val="00E400D7"/>
    <w:rsid w:val="00E4144B"/>
    <w:rsid w:val="00E44A73"/>
    <w:rsid w:val="00E4723E"/>
    <w:rsid w:val="00E519B1"/>
    <w:rsid w:val="00E55E1C"/>
    <w:rsid w:val="00E566C3"/>
    <w:rsid w:val="00E57F09"/>
    <w:rsid w:val="00E61044"/>
    <w:rsid w:val="00E61BA8"/>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B313B"/>
    <w:rsid w:val="00EB63CE"/>
    <w:rsid w:val="00EC1BF7"/>
    <w:rsid w:val="00EC3888"/>
    <w:rsid w:val="00EC4119"/>
    <w:rsid w:val="00EC444C"/>
    <w:rsid w:val="00EC59EC"/>
    <w:rsid w:val="00ED03DF"/>
    <w:rsid w:val="00ED1406"/>
    <w:rsid w:val="00ED3358"/>
    <w:rsid w:val="00ED43D3"/>
    <w:rsid w:val="00ED468A"/>
    <w:rsid w:val="00ED4F1A"/>
    <w:rsid w:val="00EE16C7"/>
    <w:rsid w:val="00EE2F3B"/>
    <w:rsid w:val="00EE3116"/>
    <w:rsid w:val="00EE3208"/>
    <w:rsid w:val="00EE4C64"/>
    <w:rsid w:val="00EE54BC"/>
    <w:rsid w:val="00EE5805"/>
    <w:rsid w:val="00EF2401"/>
    <w:rsid w:val="00EF406E"/>
    <w:rsid w:val="00EF4EE5"/>
    <w:rsid w:val="00EF6096"/>
    <w:rsid w:val="00F00D54"/>
    <w:rsid w:val="00F039F0"/>
    <w:rsid w:val="00F067ED"/>
    <w:rsid w:val="00F13280"/>
    <w:rsid w:val="00F139C5"/>
    <w:rsid w:val="00F155E2"/>
    <w:rsid w:val="00F221C2"/>
    <w:rsid w:val="00F22B35"/>
    <w:rsid w:val="00F232FB"/>
    <w:rsid w:val="00F27B84"/>
    <w:rsid w:val="00F31FD3"/>
    <w:rsid w:val="00F33421"/>
    <w:rsid w:val="00F33D6F"/>
    <w:rsid w:val="00F34255"/>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2E3"/>
    <w:rsid w:val="00F83599"/>
    <w:rsid w:val="00F8568A"/>
    <w:rsid w:val="00F90459"/>
    <w:rsid w:val="00F94433"/>
    <w:rsid w:val="00FA0A5F"/>
    <w:rsid w:val="00FA4F01"/>
    <w:rsid w:val="00FA6237"/>
    <w:rsid w:val="00FA643D"/>
    <w:rsid w:val="00FA6A5B"/>
    <w:rsid w:val="00FB02E2"/>
    <w:rsid w:val="00FB127C"/>
    <w:rsid w:val="00FB391E"/>
    <w:rsid w:val="00FB423E"/>
    <w:rsid w:val="00FB76AC"/>
    <w:rsid w:val="00FC33AF"/>
    <w:rsid w:val="00FC5193"/>
    <w:rsid w:val="00FC5E53"/>
    <w:rsid w:val="00FC67B6"/>
    <w:rsid w:val="00FE16AD"/>
    <w:rsid w:val="00FE1CDC"/>
    <w:rsid w:val="00FE4845"/>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oleObject" Target="embeddings/oleObject5.bin"/><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image" Target="media/image8.png"/><Relationship Id="rId47" Type="http://schemas.openxmlformats.org/officeDocument/2006/relationships/header" Target="header13.xml"/><Relationship Id="rId50" Type="http://schemas.openxmlformats.org/officeDocument/2006/relationships/footer" Target="footer14.xml"/><Relationship Id="rId55" Type="http://schemas.openxmlformats.org/officeDocument/2006/relationships/header" Target="header17.xml"/><Relationship Id="rId63" Type="http://schemas.openxmlformats.org/officeDocument/2006/relationships/header" Target="header19.xml"/><Relationship Id="rId68" Type="http://schemas.openxmlformats.org/officeDocument/2006/relationships/header" Target="header22.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image" Target="media/image5.emf"/><Relationship Id="rId37" Type="http://schemas.openxmlformats.org/officeDocument/2006/relationships/footer" Target="footer10.xml"/><Relationship Id="rId40" Type="http://schemas.openxmlformats.org/officeDocument/2006/relationships/image" Target="media/image7.emf"/><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footer" Target="footer18.xml"/><Relationship Id="rId66" Type="http://schemas.openxmlformats.org/officeDocument/2006/relationships/footer" Target="footer2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footer" Target="footer9.xml"/><Relationship Id="rId49" Type="http://schemas.openxmlformats.org/officeDocument/2006/relationships/footer" Target="footer13.xml"/><Relationship Id="rId57" Type="http://schemas.openxmlformats.org/officeDocument/2006/relationships/footer" Target="footer17.xml"/><Relationship Id="rId61" Type="http://schemas.openxmlformats.org/officeDocument/2006/relationships/hyperlink" Target="http://www.cdlvi.cn/wzasm/node_149891.htm" TargetMode="Externa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2.xml"/><Relationship Id="rId52" Type="http://schemas.openxmlformats.org/officeDocument/2006/relationships/header" Target="header16.xml"/><Relationship Id="rId60" Type="http://schemas.openxmlformats.org/officeDocument/2006/relationships/hyperlink" Target="http://en.wikipedia.org/wiki/Accessibility" TargetMode="External"/><Relationship Id="rId65"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header" Target="header10.xml"/><Relationship Id="rId43" Type="http://schemas.openxmlformats.org/officeDocument/2006/relationships/header" Target="header11.xml"/><Relationship Id="rId48" Type="http://schemas.openxmlformats.org/officeDocument/2006/relationships/header" Target="header14.xml"/><Relationship Id="rId56" Type="http://schemas.openxmlformats.org/officeDocument/2006/relationships/header" Target="header18.xml"/><Relationship Id="rId64" Type="http://schemas.openxmlformats.org/officeDocument/2006/relationships/header" Target="header20.xml"/><Relationship Id="rId69" Type="http://schemas.openxmlformats.org/officeDocument/2006/relationships/footer" Target="footer21.xml"/><Relationship Id="rId8" Type="http://schemas.openxmlformats.org/officeDocument/2006/relationships/endnotes" Target="endnotes.xml"/><Relationship Id="rId51" Type="http://schemas.openxmlformats.org/officeDocument/2006/relationships/header" Target="header15.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oleObject" Target="embeddings/oleObject4.bin"/><Relationship Id="rId38" Type="http://schemas.openxmlformats.org/officeDocument/2006/relationships/image" Target="media/image6.emf"/><Relationship Id="rId46" Type="http://schemas.openxmlformats.org/officeDocument/2006/relationships/footer" Target="footer12.xml"/><Relationship Id="rId59" Type="http://schemas.openxmlformats.org/officeDocument/2006/relationships/hyperlink" Target="http://www.who.int/mediacentre/factsheets/fs282/en" TargetMode="External"/><Relationship Id="rId67" Type="http://schemas.openxmlformats.org/officeDocument/2006/relationships/header" Target="header21.xml"/><Relationship Id="rId20" Type="http://schemas.openxmlformats.org/officeDocument/2006/relationships/footer" Target="footer4.xml"/><Relationship Id="rId41" Type="http://schemas.openxmlformats.org/officeDocument/2006/relationships/oleObject" Target="embeddings/oleObject6.bin"/><Relationship Id="rId54" Type="http://schemas.openxmlformats.org/officeDocument/2006/relationships/footer" Target="footer16.xml"/><Relationship Id="rId62" Type="http://schemas.openxmlformats.org/officeDocument/2006/relationships/hyperlink" Target="http://en.wikipedia.org/wiki/A*_search_algorithm" TargetMode="External"/><Relationship Id="rId70" Type="http://schemas.openxmlformats.org/officeDocument/2006/relationships/footer" Target="foot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6AC5C-99A3-4997-83A4-9D93C786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3688</TotalTime>
  <Pages>38</Pages>
  <Words>7674</Words>
  <Characters>43744</Characters>
  <Application>Microsoft Office Word</Application>
  <DocSecurity>0</DocSecurity>
  <Lines>364</Lines>
  <Paragraphs>102</Paragraphs>
  <ScaleCrop>false</ScaleCrop>
  <Company>浙江大学计算机系</Company>
  <LinksUpToDate>false</LinksUpToDate>
  <CharactersWithSpaces>51316</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311</cp:revision>
  <cp:lastPrinted>2013-12-08T11:33:00Z</cp:lastPrinted>
  <dcterms:created xsi:type="dcterms:W3CDTF">2013-12-09T08:03:00Z</dcterms:created>
  <dcterms:modified xsi:type="dcterms:W3CDTF">2013-12-18T03:37:00Z</dcterms:modified>
</cp:coreProperties>
</file>