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4FA" w:rsidRPr="007C6B41" w:rsidRDefault="00681CAC" w:rsidP="00B90204">
      <w:pPr>
        <w:pStyle w:val="1"/>
        <w:rPr>
          <w:rFonts w:ascii="宋体" w:eastAsia="宋体" w:hAnsi="宋体"/>
        </w:rPr>
      </w:pPr>
      <w:bookmarkStart w:id="0" w:name="_Toc373869741"/>
      <w:bookmarkStart w:id="1" w:name="_Toc373953831"/>
      <w:r>
        <w:rPr>
          <w:rFonts w:ascii="宋体" w:eastAsia="宋体" w:hAnsi="宋体" w:hint="eastAsia"/>
        </w:rPr>
        <w:t>相关</w:t>
      </w:r>
      <w:r w:rsidR="003962AF">
        <w:rPr>
          <w:rFonts w:ascii="宋体" w:eastAsia="宋体" w:hAnsi="宋体" w:hint="eastAsia"/>
        </w:rPr>
        <w:t>技术综述</w:t>
      </w:r>
      <w:bookmarkEnd w:id="0"/>
      <w:bookmarkEnd w:id="1"/>
    </w:p>
    <w:p w:rsidR="005624FA" w:rsidRDefault="00AF0E8E" w:rsidP="00C775F2">
      <w:pPr>
        <w:pStyle w:val="2"/>
        <w:spacing w:before="240" w:line="360" w:lineRule="auto"/>
        <w:ind w:left="578" w:hanging="578"/>
        <w:rPr>
          <w:rFonts w:ascii="宋体" w:eastAsia="宋体" w:hAnsi="宋体"/>
        </w:rPr>
      </w:pPr>
      <w:bookmarkStart w:id="2" w:name="_Toc373953832"/>
      <w:r w:rsidRPr="00AF0E8E">
        <w:rPr>
          <w:rFonts w:ascii="宋体" w:eastAsia="宋体" w:hAnsi="宋体" w:hint="eastAsia"/>
        </w:rPr>
        <w:t>无障碍</w:t>
      </w:r>
      <w:r w:rsidR="0056670F">
        <w:rPr>
          <w:rFonts w:ascii="宋体" w:eastAsia="宋体" w:hAnsi="宋体" w:hint="eastAsia"/>
        </w:rPr>
        <w:t>研究</w:t>
      </w:r>
      <w:r w:rsidRPr="00AF0E8E">
        <w:rPr>
          <w:rFonts w:ascii="宋体" w:eastAsia="宋体" w:hAnsi="宋体" w:hint="eastAsia"/>
        </w:rPr>
        <w:t>综述</w:t>
      </w:r>
      <w:bookmarkEnd w:id="2"/>
    </w:p>
    <w:p w:rsidR="001342EE" w:rsidRDefault="00A453CE" w:rsidP="001342EE">
      <w:pPr>
        <w:pStyle w:val="a1"/>
        <w:spacing w:line="360" w:lineRule="auto"/>
        <w:ind w:firstLine="480"/>
        <w:rPr>
          <w:rFonts w:ascii="宋体" w:hAnsi="宋体"/>
        </w:rPr>
      </w:pPr>
      <w:r>
        <w:rPr>
          <w:rFonts w:ascii="宋体" w:hAnsi="宋体" w:hint="eastAsia"/>
        </w:rPr>
        <w:t>由于自身残疾和社会无障碍环境欠缺等条件的限制，残疾人群体很难平等地参与社会各项活动，甚至更易于沦为社会弱势群体。</w:t>
      </w:r>
      <w:r w:rsidR="001342EE" w:rsidRPr="001342EE">
        <w:rPr>
          <w:rFonts w:ascii="宋体" w:hAnsi="宋体" w:hint="eastAsia"/>
        </w:rPr>
        <w:t>无障碍设计、无障碍环境、信息无障碍等理念</w:t>
      </w:r>
      <w:r w:rsidR="00E00698">
        <w:rPr>
          <w:rFonts w:ascii="宋体" w:hAnsi="宋体" w:hint="eastAsia"/>
        </w:rPr>
        <w:t>就是在这样的情况下提出的，以消除残疾人参与社会活动时可能遇到的各种障碍，从而使他们能够更好地融入主流社会。</w:t>
      </w:r>
    </w:p>
    <w:p w:rsidR="00E00698" w:rsidRPr="00E00698" w:rsidRDefault="00E00698" w:rsidP="001342EE">
      <w:pPr>
        <w:pStyle w:val="a1"/>
        <w:spacing w:line="360" w:lineRule="auto"/>
        <w:ind w:firstLine="480"/>
        <w:rPr>
          <w:rFonts w:ascii="宋体" w:hAnsi="宋体"/>
        </w:rPr>
      </w:pPr>
      <w:r>
        <w:rPr>
          <w:rFonts w:ascii="宋体" w:hAnsi="宋体" w:hint="eastAsia"/>
        </w:rPr>
        <w:t>无障碍环境可分为物理环境的无障碍与信息和交流无障碍。在互联网时代，人们的学习、生活和工作已和网络息息相关，信息和交流无障碍已将无障碍运动从现实世界拓展到了虚拟世界。</w:t>
      </w:r>
    </w:p>
    <w:p w:rsidR="00352D3F" w:rsidRDefault="009F7EAB" w:rsidP="0046201D">
      <w:pPr>
        <w:pStyle w:val="3"/>
        <w:spacing w:before="240" w:after="120"/>
        <w:rPr>
          <w:rFonts w:ascii="宋体" w:eastAsia="宋体" w:hAnsi="宋体"/>
        </w:rPr>
      </w:pPr>
      <w:r w:rsidRPr="0046201D">
        <w:rPr>
          <w:rFonts w:ascii="宋体" w:eastAsia="宋体" w:hAnsi="宋体" w:hint="eastAsia"/>
        </w:rPr>
        <w:t>物理环境的无障碍</w:t>
      </w:r>
      <w:r w:rsidR="00C57F67">
        <w:rPr>
          <w:rFonts w:ascii="宋体" w:eastAsia="宋体" w:hAnsi="宋体" w:hint="eastAsia"/>
        </w:rPr>
        <w:t>研究</w:t>
      </w:r>
    </w:p>
    <w:p w:rsidR="00691A9C" w:rsidRDefault="00C75820" w:rsidP="00C75820">
      <w:pPr>
        <w:pStyle w:val="a1"/>
        <w:spacing w:line="360" w:lineRule="auto"/>
        <w:ind w:firstLine="480"/>
        <w:rPr>
          <w:rFonts w:ascii="宋体" w:hAnsi="宋体"/>
        </w:rPr>
      </w:pPr>
      <w:r w:rsidRPr="00C75820">
        <w:rPr>
          <w:rFonts w:ascii="宋体" w:hAnsi="宋体" w:hint="eastAsia"/>
        </w:rPr>
        <w:t>物理环境的无障碍核心</w:t>
      </w:r>
      <w:r w:rsidR="007D346B">
        <w:rPr>
          <w:rFonts w:ascii="宋体" w:hAnsi="宋体" w:hint="eastAsia"/>
        </w:rPr>
        <w:t>在于各类建筑和公共基础设施要坚持“以人为本”的原则，体现对每个人的关怀和服务。</w:t>
      </w:r>
    </w:p>
    <w:p w:rsidR="00C75820" w:rsidRDefault="00626C9B" w:rsidP="00C75820">
      <w:pPr>
        <w:pStyle w:val="a1"/>
        <w:spacing w:line="360" w:lineRule="auto"/>
        <w:ind w:firstLine="480"/>
        <w:rPr>
          <w:rFonts w:ascii="宋体" w:hAnsi="宋体"/>
        </w:rPr>
      </w:pPr>
      <w:r>
        <w:rPr>
          <w:rFonts w:ascii="宋体" w:hAnsi="宋体" w:hint="eastAsia"/>
        </w:rPr>
        <w:t>早在1974年，联合国就提出无障碍设计（barrier free design）这个新概念，强调现代社会科学技术高度发展，一切有关人类衣食住行的公共空间环境以及各类建筑设施、设备的设计规划都必须充分考虑生理伤残群体、正常活动能力衰退群体的使用需求，配备能够应答、满足这些需求的服务功能和装置</w:t>
      </w:r>
      <w:r w:rsidR="003D3721">
        <w:rPr>
          <w:rFonts w:ascii="宋体" w:hAnsi="宋体" w:hint="eastAsia"/>
        </w:rPr>
        <w:t>，营造一个充满爱与关怀、安全、方便、舒适的现代生活环境。</w:t>
      </w:r>
      <w:r w:rsidR="00D6610B">
        <w:rPr>
          <w:rFonts w:ascii="宋体" w:hAnsi="宋体" w:hint="eastAsia"/>
        </w:rPr>
        <w:t>而在</w:t>
      </w:r>
      <w:r>
        <w:rPr>
          <w:rFonts w:ascii="宋体" w:hAnsi="宋体" w:hint="eastAsia"/>
        </w:rPr>
        <w:t>20世纪80年代之前，我国建筑设计中还没有融入无障碍设计理念。</w:t>
      </w:r>
      <w:r w:rsidR="00D6610B">
        <w:rPr>
          <w:rFonts w:ascii="宋体" w:hAnsi="宋体" w:hint="eastAsia"/>
        </w:rPr>
        <w:t>直到</w:t>
      </w:r>
      <w:r>
        <w:rPr>
          <w:rFonts w:ascii="宋体" w:hAnsi="宋体" w:hint="eastAsia"/>
        </w:rPr>
        <w:t>1989年，</w:t>
      </w:r>
      <w:r w:rsidR="0049418B">
        <w:rPr>
          <w:rFonts w:ascii="宋体" w:hAnsi="宋体" w:hint="eastAsia"/>
        </w:rPr>
        <w:t>建设部、民政部、中国残疾人联合会联合发布了我国第一部《方便残疾人使用的城市道路和建筑物设计规范（试行）》</w:t>
      </w:r>
      <w:r w:rsidR="0046784A">
        <w:rPr>
          <w:rFonts w:ascii="宋体" w:hAnsi="宋体" w:hint="eastAsia"/>
        </w:rPr>
        <w:t>，以此保障建筑产品设计能够被残疾人无障碍使用。</w:t>
      </w:r>
      <w:r w:rsidR="00F139C5">
        <w:rPr>
          <w:rFonts w:ascii="宋体" w:hAnsi="宋体" w:hint="eastAsia"/>
        </w:rPr>
        <w:t>从2001年8月1日起，《城市道路和建筑物无障碍设计规范》作为行业标准开始施行。本规范对</w:t>
      </w:r>
      <w:proofErr w:type="gramStart"/>
      <w:r w:rsidR="00F139C5">
        <w:rPr>
          <w:rFonts w:ascii="宋体" w:hAnsi="宋体" w:hint="eastAsia"/>
        </w:rPr>
        <w:t>原规范</w:t>
      </w:r>
      <w:proofErr w:type="gramEnd"/>
      <w:r w:rsidR="00F139C5">
        <w:rPr>
          <w:rFonts w:ascii="宋体" w:hAnsi="宋体" w:hint="eastAsia"/>
        </w:rPr>
        <w:t>进行了重要的修改</w:t>
      </w:r>
      <w:r w:rsidR="00892EF6">
        <w:rPr>
          <w:rFonts w:ascii="宋体" w:hAnsi="宋体" w:hint="eastAsia"/>
        </w:rPr>
        <w:t>，并在此基础上做了一些</w:t>
      </w:r>
      <w:r w:rsidR="00F139C5">
        <w:rPr>
          <w:rFonts w:ascii="宋体" w:hAnsi="宋体" w:hint="eastAsia"/>
        </w:rPr>
        <w:t>补充。</w:t>
      </w:r>
    </w:p>
    <w:p w:rsidR="00DF0CFE" w:rsidRPr="00DF0CFE" w:rsidRDefault="00DF0CFE" w:rsidP="00D0017D">
      <w:pPr>
        <w:pStyle w:val="a1"/>
        <w:spacing w:line="360" w:lineRule="auto"/>
        <w:ind w:firstLine="480"/>
        <w:rPr>
          <w:rFonts w:ascii="宋体" w:hAnsi="宋体"/>
        </w:rPr>
      </w:pPr>
      <w:r>
        <w:rPr>
          <w:rFonts w:ascii="宋体" w:hAnsi="宋体" w:hint="eastAsia"/>
        </w:rPr>
        <w:t>国际上也形成了一套通用的无障碍设计标准，大致</w:t>
      </w:r>
      <w:r w:rsidR="00D0017D">
        <w:rPr>
          <w:rFonts w:ascii="宋体" w:hAnsi="宋体" w:hint="eastAsia"/>
        </w:rPr>
        <w:t>涉及公共建筑的入口、盲道、门、建筑物走廊、公共卫生间、电梯入口等6个方面</w:t>
      </w:r>
      <w:r w:rsidR="002917A0">
        <w:rPr>
          <w:rFonts w:ascii="宋体" w:hAnsi="宋体" w:hint="eastAsia"/>
        </w:rPr>
        <w:t>，且在每个方面都给出了具体的量化要求。</w:t>
      </w:r>
    </w:p>
    <w:p w:rsidR="009F7EAB" w:rsidRDefault="009F7EAB" w:rsidP="0046201D">
      <w:pPr>
        <w:pStyle w:val="3"/>
        <w:spacing w:before="240" w:after="120"/>
        <w:rPr>
          <w:rFonts w:ascii="宋体" w:eastAsia="宋体" w:hAnsi="宋体"/>
        </w:rPr>
      </w:pPr>
      <w:r w:rsidRPr="0046201D">
        <w:rPr>
          <w:rFonts w:ascii="宋体" w:eastAsia="宋体" w:hAnsi="宋体" w:hint="eastAsia"/>
        </w:rPr>
        <w:lastRenderedPageBreak/>
        <w:t>虚拟世界的无障碍</w:t>
      </w:r>
      <w:r w:rsidR="00C57F67">
        <w:rPr>
          <w:rFonts w:ascii="宋体" w:eastAsia="宋体" w:hAnsi="宋体" w:hint="eastAsia"/>
        </w:rPr>
        <w:t>研究</w:t>
      </w:r>
    </w:p>
    <w:p w:rsidR="00AF74A9" w:rsidRDefault="00AF74A9" w:rsidP="00441495">
      <w:pPr>
        <w:pStyle w:val="4"/>
        <w:spacing w:before="240" w:after="120" w:line="360" w:lineRule="auto"/>
        <w:ind w:left="862" w:hanging="862"/>
        <w:rPr>
          <w:rFonts w:ascii="宋体" w:eastAsia="宋体" w:hAnsi="宋体"/>
        </w:rPr>
      </w:pPr>
      <w:r w:rsidRPr="00441495">
        <w:rPr>
          <w:rFonts w:ascii="宋体" w:eastAsia="宋体" w:hAnsi="宋体" w:hint="eastAsia"/>
        </w:rPr>
        <w:t>网站无障碍</w:t>
      </w:r>
    </w:p>
    <w:p w:rsidR="00B24F7B" w:rsidRDefault="009145E5" w:rsidP="00322B94">
      <w:pPr>
        <w:pStyle w:val="a1"/>
        <w:spacing w:line="360" w:lineRule="auto"/>
        <w:ind w:firstLine="480"/>
        <w:rPr>
          <w:rFonts w:ascii="宋体" w:hAnsi="宋体"/>
        </w:rPr>
      </w:pPr>
      <w:r w:rsidRPr="00322B94">
        <w:rPr>
          <w:rFonts w:ascii="宋体" w:hAnsi="宋体" w:hint="eastAsia"/>
        </w:rPr>
        <w:t>网站无障碍，即网站的</w:t>
      </w:r>
      <w:proofErr w:type="gramStart"/>
      <w:r w:rsidRPr="00322B94">
        <w:rPr>
          <w:rFonts w:ascii="宋体" w:hAnsi="宋体" w:hint="eastAsia"/>
        </w:rPr>
        <w:t>易访问性</w:t>
      </w:r>
      <w:proofErr w:type="gramEnd"/>
      <w:r w:rsidRPr="00322B94">
        <w:rPr>
          <w:rFonts w:ascii="宋体" w:hAnsi="宋体" w:hint="eastAsia"/>
        </w:rPr>
        <w:t>（Web Accessibility），是指网站按照一定的规范设计</w:t>
      </w:r>
      <w:r w:rsidR="006E15DE" w:rsidRPr="00322B94">
        <w:rPr>
          <w:rFonts w:ascii="宋体" w:hAnsi="宋体" w:hint="eastAsia"/>
        </w:rPr>
        <w:t>以保证包括具有生理残疾缺陷</w:t>
      </w:r>
      <w:r w:rsidR="00887DBE">
        <w:rPr>
          <w:rFonts w:ascii="宋体" w:hAnsi="宋体" w:hint="eastAsia"/>
        </w:rPr>
        <w:t>的人群</w:t>
      </w:r>
      <w:r w:rsidR="006E15DE" w:rsidRPr="00322B94">
        <w:rPr>
          <w:rFonts w:ascii="宋体" w:hAnsi="宋体" w:hint="eastAsia"/>
        </w:rPr>
        <w:t>在内的所有人都可以很容易地访问网站</w:t>
      </w:r>
      <w:r w:rsidR="003C72B0" w:rsidRPr="00322B94">
        <w:rPr>
          <w:rFonts w:ascii="宋体" w:hAnsi="宋体" w:hint="eastAsia"/>
        </w:rPr>
        <w:t>，所有用户均可以平等地</w:t>
      </w:r>
      <w:r w:rsidR="00794A35" w:rsidRPr="00322B94">
        <w:rPr>
          <w:rFonts w:ascii="宋体" w:hAnsi="宋体" w:hint="eastAsia"/>
        </w:rPr>
        <w:t>网站提供的信息和功能。</w:t>
      </w:r>
    </w:p>
    <w:p w:rsidR="00054AD2" w:rsidRDefault="00A91A33" w:rsidP="00A91A33">
      <w:pPr>
        <w:pStyle w:val="a1"/>
        <w:spacing w:line="360" w:lineRule="auto"/>
        <w:ind w:firstLine="480"/>
        <w:rPr>
          <w:rFonts w:ascii="宋体" w:hAnsi="宋体"/>
        </w:rPr>
      </w:pPr>
      <w:r>
        <w:rPr>
          <w:rFonts w:ascii="宋体" w:hAnsi="宋体" w:hint="eastAsia"/>
        </w:rPr>
        <w:t>为了使网站设计遵循一定的规则，已经有很多组织</w:t>
      </w:r>
      <w:r w:rsidR="00247C64">
        <w:rPr>
          <w:rFonts w:ascii="宋体" w:hAnsi="宋体" w:hint="eastAsia"/>
        </w:rPr>
        <w:t>做</w:t>
      </w:r>
      <w:r>
        <w:rPr>
          <w:rFonts w:ascii="宋体" w:hAnsi="宋体" w:hint="eastAsia"/>
        </w:rPr>
        <w:t>出了努力，其中第一个也是最重要的一个是网页无障碍倡议组织（Web Accessibility Initiative, WAI）。WAI是万维网联盟（World Wide Web Consortium, W3C）的一部分，它发布了WCAG 1.0标准，该标准被广泛接受，用于指导如何建立无障碍网站</w:t>
      </w:r>
      <w:r w:rsidR="00600B47">
        <w:rPr>
          <w:rFonts w:ascii="宋体" w:hAnsi="宋体" w:hint="eastAsia"/>
        </w:rPr>
        <w:t>，使</w:t>
      </w:r>
      <w:r w:rsidR="00D05E82">
        <w:rPr>
          <w:rFonts w:ascii="宋体" w:hAnsi="宋体" w:hint="eastAsia"/>
        </w:rPr>
        <w:t>包括文本、图片、表单、声音在内的所有</w:t>
      </w:r>
      <w:r w:rsidR="00600B47">
        <w:rPr>
          <w:rFonts w:ascii="宋体" w:hAnsi="宋体" w:hint="eastAsia"/>
        </w:rPr>
        <w:t>网站内容可被所有人访问</w:t>
      </w:r>
      <w:r>
        <w:rPr>
          <w:rFonts w:ascii="宋体" w:hAnsi="宋体" w:hint="eastAsia"/>
        </w:rPr>
        <w:t>。</w:t>
      </w:r>
      <w:r w:rsidR="00AB5A47">
        <w:rPr>
          <w:rFonts w:ascii="宋体" w:hAnsi="宋体" w:hint="eastAsia"/>
        </w:rPr>
        <w:t>2008年12月，WAI发布WCAG 2.0标准提议。</w:t>
      </w:r>
      <w:r w:rsidR="00ED4F1A">
        <w:rPr>
          <w:rFonts w:ascii="宋体" w:hAnsi="宋体" w:hint="eastAsia"/>
        </w:rPr>
        <w:t>WCAG标准分为A、AA和AAA三个等级</w:t>
      </w:r>
      <w:r w:rsidR="00765BDB">
        <w:rPr>
          <w:rFonts w:ascii="宋体" w:hAnsi="宋体" w:hint="eastAsia"/>
        </w:rPr>
        <w:t>，每个等级都是一个严格的一致性规则集合，</w:t>
      </w:r>
      <w:r w:rsidR="00BD664D">
        <w:rPr>
          <w:rFonts w:ascii="宋体" w:hAnsi="宋体" w:hint="eastAsia"/>
        </w:rPr>
        <w:t>比如在网站被批注上线之前，不同的HTML版本和其他相关技术必须和代码相兼容。</w:t>
      </w:r>
      <w:r w:rsidR="00682935">
        <w:rPr>
          <w:rFonts w:ascii="宋体" w:hAnsi="宋体" w:hint="eastAsia"/>
        </w:rPr>
        <w:t>在线工具可以帮助用户在提交网站之前进行WCAG标准检测，并给出一个检测报告，说明网站是否符合相应等级的无障碍要求。</w:t>
      </w:r>
    </w:p>
    <w:p w:rsidR="0090115A" w:rsidRDefault="0090115A" w:rsidP="00A91A33">
      <w:pPr>
        <w:pStyle w:val="a1"/>
        <w:spacing w:line="360" w:lineRule="auto"/>
        <w:ind w:firstLine="480"/>
        <w:rPr>
          <w:rFonts w:ascii="宋体" w:hAnsi="宋体"/>
        </w:rPr>
      </w:pPr>
      <w:r>
        <w:rPr>
          <w:rFonts w:ascii="宋体" w:hAnsi="宋体" w:hint="eastAsia"/>
        </w:rPr>
        <w:t>根据WCAG标准，无障碍网站应包含以下特性</w:t>
      </w:r>
      <w:r w:rsidR="009D6F77">
        <w:rPr>
          <w:rFonts w:ascii="宋体" w:hAnsi="宋体"/>
        </w:rPr>
        <w:fldChar w:fldCharType="begin"/>
      </w:r>
      <w:r w:rsidR="00887515">
        <w:rPr>
          <w:rFonts w:ascii="宋体" w:hAnsi="宋体"/>
        </w:rPr>
        <w:instrText xml:space="preserve"> ADDIN EN.CITE &lt;EndNote&gt;&lt;Cite ExcludeAuth="1"&gt;&lt;Year&gt;2013&lt;/Year&gt;&lt;RecNum&gt;4&lt;/RecNum&gt;&lt;DisplayText&gt;&lt;style face="superscript"&gt;[1]&lt;/style&gt;&lt;/DisplayText&gt;&lt;record&gt;&lt;rec-number&gt;4&lt;/rec-number&gt;&lt;foreign-keys&gt;&lt;key app="EN" db-id="29ftpxdwb9v99ne0seaxvv9eft0fe5a9w2ft"&gt;4&lt;/key&gt;&lt;/foreign-keys&gt;&lt;ref-type name="Web Page"&gt;12&lt;/ref-type&gt;&lt;contributors&gt;&lt;/contributors&gt;&lt;titles&gt;&lt;title&gt;Accessibility&lt;/title&gt;&lt;/titles&gt;&lt;volume&gt;2013&lt;/volume&gt;&lt;number&gt;12&lt;/number&gt;&lt;dates&gt;&lt;year&gt;2013&lt;/year&gt;&lt;/dates&gt;&lt;urls&gt;&lt;related-urls&gt;&lt;url&gt;http://en.wikipedia.org/wiki/Accessibility&lt;/url&gt;&lt;/related-urls&gt;&lt;/urls&gt;&lt;custom1&gt;2013&lt;/custom1&gt;&lt;custom2&gt;12&lt;/custom2&gt;&lt;/record&gt;&lt;/Cite&gt;&lt;/EndNote&gt;</w:instrText>
      </w:r>
      <w:r w:rsidR="009D6F77">
        <w:rPr>
          <w:rFonts w:ascii="宋体" w:hAnsi="宋体"/>
        </w:rPr>
        <w:fldChar w:fldCharType="separate"/>
      </w:r>
      <w:r w:rsidR="00887515" w:rsidRPr="00887515">
        <w:rPr>
          <w:rFonts w:ascii="宋体" w:hAnsi="宋体"/>
          <w:noProof/>
          <w:vertAlign w:val="superscript"/>
        </w:rPr>
        <w:t>[</w:t>
      </w:r>
      <w:hyperlink w:anchor="_ENREF_1" w:tooltip=", 2013 #4" w:history="1">
        <w:r w:rsidR="00887515" w:rsidRPr="00887515">
          <w:rPr>
            <w:rFonts w:ascii="宋体" w:hAnsi="宋体"/>
            <w:noProof/>
            <w:vertAlign w:val="superscript"/>
          </w:rPr>
          <w:t>1</w:t>
        </w:r>
      </w:hyperlink>
      <w:r w:rsidR="00887515" w:rsidRPr="00887515">
        <w:rPr>
          <w:rFonts w:ascii="宋体" w:hAnsi="宋体"/>
          <w:noProof/>
          <w:vertAlign w:val="superscript"/>
        </w:rPr>
        <w:t>]</w:t>
      </w:r>
      <w:r w:rsidR="009D6F77">
        <w:rPr>
          <w:rFonts w:ascii="宋体" w:hAnsi="宋体"/>
        </w:rPr>
        <w:fldChar w:fldCharType="end"/>
      </w:r>
      <w:r>
        <w:rPr>
          <w:rFonts w:ascii="宋体" w:hAnsi="宋体" w:hint="eastAsia"/>
        </w:rPr>
        <w:t>：</w:t>
      </w:r>
    </w:p>
    <w:p w:rsidR="0090115A" w:rsidRDefault="00F22B35" w:rsidP="003957B2">
      <w:pPr>
        <w:pStyle w:val="a1"/>
        <w:numPr>
          <w:ilvl w:val="0"/>
          <w:numId w:val="3"/>
        </w:numPr>
        <w:spacing w:line="360" w:lineRule="auto"/>
        <w:ind w:firstLineChars="0"/>
        <w:rPr>
          <w:rFonts w:ascii="宋体" w:hAnsi="宋体"/>
        </w:rPr>
      </w:pPr>
      <w:r>
        <w:rPr>
          <w:rFonts w:ascii="宋体" w:hAnsi="宋体" w:hint="eastAsia"/>
        </w:rPr>
        <w:t>至少达到WAI-AA等级（AAA更好）以兼容WAI的WCAG标准；</w:t>
      </w:r>
    </w:p>
    <w:p w:rsidR="00F22B35" w:rsidRDefault="00BC6067" w:rsidP="003957B2">
      <w:pPr>
        <w:pStyle w:val="a1"/>
        <w:numPr>
          <w:ilvl w:val="0"/>
          <w:numId w:val="3"/>
        </w:numPr>
        <w:spacing w:line="360" w:lineRule="auto"/>
        <w:ind w:firstLineChars="0"/>
        <w:rPr>
          <w:rFonts w:ascii="宋体" w:hAnsi="宋体"/>
        </w:rPr>
      </w:pPr>
      <w:r>
        <w:rPr>
          <w:rFonts w:ascii="宋体" w:hAnsi="宋体" w:hint="eastAsia"/>
        </w:rPr>
        <w:t>做语义网页标记</w:t>
      </w:r>
      <w:r w:rsidR="00160181">
        <w:rPr>
          <w:rFonts w:ascii="宋体" w:hAnsi="宋体" w:hint="eastAsia"/>
        </w:rPr>
        <w:t>；</w:t>
      </w:r>
    </w:p>
    <w:p w:rsidR="00BC6067" w:rsidRDefault="00160181" w:rsidP="003957B2">
      <w:pPr>
        <w:pStyle w:val="a1"/>
        <w:numPr>
          <w:ilvl w:val="0"/>
          <w:numId w:val="3"/>
        </w:numPr>
        <w:spacing w:line="360" w:lineRule="auto"/>
        <w:ind w:firstLineChars="0"/>
        <w:rPr>
          <w:rFonts w:ascii="宋体" w:hAnsi="宋体"/>
        </w:rPr>
      </w:pPr>
      <w:r>
        <w:rPr>
          <w:rFonts w:ascii="宋体" w:hAnsi="宋体" w:hint="eastAsia"/>
        </w:rPr>
        <w:t>对网页的内容做W3C的(X)HTML验证；</w:t>
      </w:r>
    </w:p>
    <w:p w:rsidR="00160181" w:rsidRDefault="00160181" w:rsidP="003957B2">
      <w:pPr>
        <w:pStyle w:val="a1"/>
        <w:numPr>
          <w:ilvl w:val="0"/>
          <w:numId w:val="3"/>
        </w:numPr>
        <w:spacing w:line="360" w:lineRule="auto"/>
        <w:ind w:firstLineChars="0"/>
        <w:rPr>
          <w:rFonts w:ascii="宋体" w:hAnsi="宋体"/>
        </w:rPr>
      </w:pPr>
      <w:r>
        <w:rPr>
          <w:rFonts w:ascii="宋体" w:hAnsi="宋体" w:hint="eastAsia"/>
        </w:rPr>
        <w:t>对网页的布局做W3C的CSS验证；</w:t>
      </w:r>
    </w:p>
    <w:p w:rsidR="00160181" w:rsidRDefault="00047031" w:rsidP="003957B2">
      <w:pPr>
        <w:pStyle w:val="a1"/>
        <w:numPr>
          <w:ilvl w:val="0"/>
          <w:numId w:val="3"/>
        </w:numPr>
        <w:spacing w:line="360" w:lineRule="auto"/>
        <w:ind w:firstLineChars="0"/>
        <w:rPr>
          <w:rFonts w:ascii="宋体" w:hAnsi="宋体"/>
        </w:rPr>
      </w:pPr>
      <w:r>
        <w:rPr>
          <w:rFonts w:ascii="宋体" w:hAnsi="宋体" w:hint="eastAsia"/>
        </w:rPr>
        <w:t>为低视力群体提供一个网站的高对比度版本</w:t>
      </w:r>
      <w:r w:rsidR="00062106">
        <w:rPr>
          <w:rFonts w:ascii="宋体" w:hAnsi="宋体" w:hint="eastAsia"/>
        </w:rPr>
        <w:t>，为失读症群体提供一个网站的低对比度版本；</w:t>
      </w:r>
    </w:p>
    <w:p w:rsidR="00062106" w:rsidRDefault="00D54F81" w:rsidP="003957B2">
      <w:pPr>
        <w:pStyle w:val="a1"/>
        <w:numPr>
          <w:ilvl w:val="0"/>
          <w:numId w:val="3"/>
        </w:numPr>
        <w:spacing w:line="360" w:lineRule="auto"/>
        <w:ind w:firstLineChars="0"/>
        <w:rPr>
          <w:rFonts w:ascii="宋体" w:hAnsi="宋体"/>
        </w:rPr>
      </w:pPr>
      <w:r>
        <w:rPr>
          <w:rFonts w:ascii="宋体" w:hAnsi="宋体" w:hint="eastAsia"/>
        </w:rPr>
        <w:t>为网站的任何多媒体元素（包括视频、Flash、音频等）提供替代媒体；</w:t>
      </w:r>
    </w:p>
    <w:p w:rsidR="00D54F81" w:rsidRDefault="00D54F81" w:rsidP="003957B2">
      <w:pPr>
        <w:pStyle w:val="a1"/>
        <w:numPr>
          <w:ilvl w:val="0"/>
          <w:numId w:val="3"/>
        </w:numPr>
        <w:spacing w:line="360" w:lineRule="auto"/>
        <w:ind w:firstLineChars="0"/>
        <w:rPr>
          <w:rFonts w:ascii="宋体" w:hAnsi="宋体"/>
        </w:rPr>
      </w:pPr>
      <w:r>
        <w:rPr>
          <w:rFonts w:ascii="宋体" w:hAnsi="宋体" w:hint="eastAsia"/>
        </w:rPr>
        <w:t>简单而一致的导航模式；</w:t>
      </w:r>
    </w:p>
    <w:p w:rsidR="00D54F81" w:rsidRDefault="00D54F81" w:rsidP="003957B2">
      <w:pPr>
        <w:pStyle w:val="a1"/>
        <w:numPr>
          <w:ilvl w:val="0"/>
          <w:numId w:val="3"/>
        </w:numPr>
        <w:spacing w:line="360" w:lineRule="auto"/>
        <w:ind w:firstLineChars="0"/>
        <w:rPr>
          <w:rFonts w:ascii="宋体" w:hAnsi="宋体"/>
        </w:rPr>
      </w:pPr>
      <w:r>
        <w:rPr>
          <w:rFonts w:ascii="宋体" w:hAnsi="宋体" w:hint="eastAsia"/>
        </w:rPr>
        <w:t>设备独立性。</w:t>
      </w:r>
    </w:p>
    <w:p w:rsidR="00B322B4" w:rsidRDefault="00B322B4" w:rsidP="00581143">
      <w:pPr>
        <w:pStyle w:val="a1"/>
        <w:spacing w:line="360" w:lineRule="auto"/>
        <w:ind w:firstLine="480"/>
        <w:rPr>
          <w:rFonts w:ascii="宋体" w:hAnsi="宋体"/>
        </w:rPr>
      </w:pPr>
      <w:r>
        <w:rPr>
          <w:rFonts w:ascii="宋体" w:hAnsi="宋体" w:hint="eastAsia"/>
        </w:rPr>
        <w:t>为确保网站和在线服务的无障碍访问，发达国家已将无障碍设计作为义务写</w:t>
      </w:r>
      <w:r>
        <w:rPr>
          <w:rFonts w:ascii="宋体" w:hAnsi="宋体" w:hint="eastAsia"/>
        </w:rPr>
        <w:lastRenderedPageBreak/>
        <w:t>入了国家的政策法规，如英国的反歧视法例（Disability Discrimination Act, DDA）</w:t>
      </w:r>
      <w:r w:rsidR="00FE4845">
        <w:rPr>
          <w:rFonts w:ascii="宋体" w:hAnsi="宋体"/>
        </w:rPr>
        <w:fldChar w:fldCharType="begin"/>
      </w:r>
      <w:r w:rsidR="00887515">
        <w:rPr>
          <w:rFonts w:ascii="宋体" w:hAnsi="宋体"/>
        </w:rPr>
        <w:instrText xml:space="preserve"> ADDIN EN.CITE &lt;EndNote&gt;&lt;Cite&gt;&lt;Author&gt;张赟玥&lt;/Author&gt;&lt;Year&gt;2009&lt;/Year&gt;&lt;RecNum&gt;5&lt;/RecNum&gt;&lt;DisplayText&gt;&lt;style face="superscript"&gt;[2]&lt;/style&gt;&lt;/DisplayText&gt;&lt;record&gt;&lt;rec-number&gt;5&lt;/rec-number&gt;&lt;foreign-keys&gt;&lt;key app="EN" db-id="29ftpxdwb9v99ne0seaxvv9eft0fe5a9w2ft"&gt;5&lt;/key&gt;&lt;/foreign-keys&gt;&lt;ref-type name="Journal Article"&gt;17&lt;/ref-type&gt;&lt;contributors&gt;&lt;authors&gt;&lt;author&gt;张赟玥&lt;/author&gt;&lt;author&gt;赵英&lt;/author&gt;&lt;author&gt;徐恩元&lt;/author&gt;&lt;author&gt;李蓉&lt;/author&gt;&lt;author&gt;李娜&lt;/author&gt;&lt;/authors&gt;&lt;/contributors&gt;&lt;titles&gt;&lt;title&gt;面向视障用户信息需求的国际研究案例探析&lt;/title&gt;&lt;secondary-title&gt;图书馆建设&lt;/secondary-title&gt;&lt;/titles&gt;&lt;pages&gt;022&lt;/pages&gt;&lt;volume&gt;6&lt;/volume&gt;&lt;dates&gt;&lt;year&gt;2009&lt;/year&gt;&lt;/dates&gt;&lt;urls&gt;&lt;/urls&gt;&lt;/record&gt;&lt;/Cite&gt;&lt;/EndNote&gt;</w:instrText>
      </w:r>
      <w:r w:rsidR="00FE4845">
        <w:rPr>
          <w:rFonts w:ascii="宋体" w:hAnsi="宋体"/>
        </w:rPr>
        <w:fldChar w:fldCharType="separate"/>
      </w:r>
      <w:r w:rsidR="00887515" w:rsidRPr="00887515">
        <w:rPr>
          <w:rFonts w:ascii="宋体" w:hAnsi="宋体"/>
          <w:noProof/>
          <w:vertAlign w:val="superscript"/>
        </w:rPr>
        <w:t>[</w:t>
      </w:r>
      <w:hyperlink w:anchor="_ENREF_2" w:tooltip="张赟玥, 2009 #5" w:history="1">
        <w:r w:rsidR="00887515" w:rsidRPr="00887515">
          <w:rPr>
            <w:rFonts w:ascii="宋体" w:hAnsi="宋体"/>
            <w:noProof/>
            <w:vertAlign w:val="superscript"/>
          </w:rPr>
          <w:t>2</w:t>
        </w:r>
      </w:hyperlink>
      <w:r w:rsidR="00887515" w:rsidRPr="00887515">
        <w:rPr>
          <w:rFonts w:ascii="宋体" w:hAnsi="宋体"/>
          <w:noProof/>
          <w:vertAlign w:val="superscript"/>
        </w:rPr>
        <w:t>]</w:t>
      </w:r>
      <w:r w:rsidR="00FE4845">
        <w:rPr>
          <w:rFonts w:ascii="宋体" w:hAnsi="宋体"/>
        </w:rPr>
        <w:fldChar w:fldCharType="end"/>
      </w:r>
      <w:r>
        <w:rPr>
          <w:rFonts w:ascii="宋体" w:hAnsi="宋体" w:hint="eastAsia"/>
        </w:rPr>
        <w:t>, 特殊教育需要和残障法例（Special Educational Needs and Disability Act, SENDA）</w:t>
      </w:r>
      <w:r w:rsidR="00FE4845">
        <w:rPr>
          <w:rFonts w:ascii="宋体" w:hAnsi="宋体"/>
        </w:rPr>
        <w:fldChar w:fldCharType="begin"/>
      </w:r>
      <w:r w:rsidR="00887515">
        <w:rPr>
          <w:rFonts w:ascii="宋体" w:hAnsi="宋体"/>
        </w:rPr>
        <w:instrText xml:space="preserve"> ADDIN EN.CITE &lt;EndNote&gt;&lt;Cite&gt;&lt;Author&gt;Davies&lt;/Author&gt;&lt;Year&gt;2001&lt;/Year&gt;&lt;RecNum&gt;6&lt;/RecNum&gt;&lt;DisplayText&gt;&lt;style face="superscript"&gt;[3]&lt;/style&gt;&lt;/DisplayText&gt;&lt;record&gt;&lt;rec-number&gt;6&lt;/rec-number&gt;&lt;foreign-keys&gt;&lt;key app="EN" db-id="29ftpxdwb9v99ne0seaxvv9eft0fe5a9w2ft"&gt;6&lt;/key&gt;&lt;/foreign-keys&gt;&lt;ref-type name="Book"&gt;6&lt;/ref-type&gt;&lt;contributors&gt;&lt;authors&gt;&lt;author&gt;Davies, J Eric&lt;/author&gt;&lt;author&gt;Wisdom, Stella&lt;/author&gt;&lt;author&gt;Creaser, Claire&lt;/author&gt;&lt;/authors&gt;&lt;/contributors&gt;&lt;titles&gt;&lt;title&gt;Out of sight but not out of mind: visually impaired people&amp;apos;s perspectives of library &amp;amp; information services&lt;/title&gt;&lt;/titles&gt;&lt;dates&gt;&lt;year&gt;2001&lt;/year&gt;&lt;/dates&gt;&lt;publisher&gt;Library &amp;amp; Information Statistics Unit, Loughborough University&lt;/publisher&gt;&lt;isbn&gt;1901786498&lt;/isbn&gt;&lt;urls&gt;&lt;/urls&gt;&lt;/record&gt;&lt;/Cite&gt;&lt;/EndNote&gt;</w:instrText>
      </w:r>
      <w:r w:rsidR="00FE4845">
        <w:rPr>
          <w:rFonts w:ascii="宋体" w:hAnsi="宋体"/>
        </w:rPr>
        <w:fldChar w:fldCharType="separate"/>
      </w:r>
      <w:r w:rsidR="00887515" w:rsidRPr="00887515">
        <w:rPr>
          <w:rFonts w:ascii="宋体" w:hAnsi="宋体"/>
          <w:noProof/>
          <w:vertAlign w:val="superscript"/>
        </w:rPr>
        <w:t>[</w:t>
      </w:r>
      <w:hyperlink w:anchor="_ENREF_3" w:tooltip="Davies, 2001 #6" w:history="1">
        <w:r w:rsidR="00887515" w:rsidRPr="00887515">
          <w:rPr>
            <w:rFonts w:ascii="宋体" w:hAnsi="宋体"/>
            <w:noProof/>
            <w:vertAlign w:val="superscript"/>
          </w:rPr>
          <w:t>3</w:t>
        </w:r>
      </w:hyperlink>
      <w:r w:rsidR="00887515" w:rsidRPr="00887515">
        <w:rPr>
          <w:rFonts w:ascii="宋体" w:hAnsi="宋体"/>
          <w:noProof/>
          <w:vertAlign w:val="superscript"/>
        </w:rPr>
        <w:t>]</w:t>
      </w:r>
      <w:r w:rsidR="00FE4845">
        <w:rPr>
          <w:rFonts w:ascii="宋体" w:hAnsi="宋体"/>
        </w:rPr>
        <w:fldChar w:fldCharType="end"/>
      </w:r>
      <w:r>
        <w:rPr>
          <w:rFonts w:ascii="宋体" w:hAnsi="宋体" w:hint="eastAsia"/>
        </w:rPr>
        <w:t>,美国的Section 508</w:t>
      </w:r>
      <w:r w:rsidR="00FE4845">
        <w:rPr>
          <w:rFonts w:ascii="宋体" w:hAnsi="宋体"/>
        </w:rPr>
        <w:fldChar w:fldCharType="begin"/>
      </w:r>
      <w:r w:rsidR="00887515">
        <w:rPr>
          <w:rFonts w:ascii="宋体" w:hAnsi="宋体"/>
        </w:rPr>
        <w:instrText xml:space="preserve"> ADDIN EN.CITE &lt;EndNote&gt;&lt;Cite&gt;&lt;Author&gt;Martínez&lt;/Author&gt;&lt;Year&gt;2009&lt;/Year&gt;&lt;RecNum&gt;7&lt;/RecNum&gt;&lt;DisplayText&gt;&lt;style face="superscript"&gt;[4]&lt;/style&gt;&lt;/DisplayText&gt;&lt;record&gt;&lt;rec-number&gt;7&lt;/rec-number&gt;&lt;foreign-keys&gt;&lt;key app="EN" db-id="29ftpxdwb9v99ne0seaxvv9eft0fe5a9w2ft"&gt;7&lt;/key&gt;&lt;/foreign-keys&gt;&lt;ref-type name="Book Section"&gt;5&lt;/ref-type&gt;&lt;contributors&gt;&lt;authors&gt;&lt;author&gt;Martínez, Carlos Casado&lt;/author&gt;&lt;author&gt;Martínez-Normand, Loïc&lt;/author&gt;&lt;author&gt;Olsen, Morten Goodwin&lt;/author&gt;&lt;/authors&gt;&lt;/contributors&gt;&lt;titles&gt;&lt;title&gt;Is It Possible to Predict the Manual Web Accessibility Result Using the Automatic Result?&lt;/title&gt;&lt;secondary-title&gt;Universal Access in Human-Computer Interaction. Applications and Services&lt;/secondary-title&gt;&lt;/titles&gt;&lt;pages&gt;645-653&lt;/pages&gt;&lt;dates&gt;&lt;year&gt;2009&lt;/year&gt;&lt;/dates&gt;&lt;publisher&gt;Springer&lt;/publisher&gt;&lt;isbn&gt;3642027121&lt;/isbn&gt;&lt;urls&gt;&lt;/urls&gt;&lt;/record&gt;&lt;/Cite&gt;&lt;/EndNote&gt;</w:instrText>
      </w:r>
      <w:r w:rsidR="00FE4845">
        <w:rPr>
          <w:rFonts w:ascii="宋体" w:hAnsi="宋体"/>
        </w:rPr>
        <w:fldChar w:fldCharType="separate"/>
      </w:r>
      <w:r w:rsidR="00887515" w:rsidRPr="00887515">
        <w:rPr>
          <w:rFonts w:ascii="宋体" w:hAnsi="宋体"/>
          <w:noProof/>
          <w:vertAlign w:val="superscript"/>
        </w:rPr>
        <w:t>[</w:t>
      </w:r>
      <w:hyperlink w:anchor="_ENREF_4" w:tooltip="Martínez, 2009 #7" w:history="1">
        <w:r w:rsidR="00887515" w:rsidRPr="00887515">
          <w:rPr>
            <w:rFonts w:ascii="宋体" w:hAnsi="宋体"/>
            <w:noProof/>
            <w:vertAlign w:val="superscript"/>
          </w:rPr>
          <w:t>4</w:t>
        </w:r>
      </w:hyperlink>
      <w:r w:rsidR="00887515" w:rsidRPr="00887515">
        <w:rPr>
          <w:rFonts w:ascii="宋体" w:hAnsi="宋体"/>
          <w:noProof/>
          <w:vertAlign w:val="superscript"/>
        </w:rPr>
        <w:t>]</w:t>
      </w:r>
      <w:r w:rsidR="00FE4845">
        <w:rPr>
          <w:rFonts w:ascii="宋体" w:hAnsi="宋体"/>
        </w:rPr>
        <w:fldChar w:fldCharType="end"/>
      </w:r>
      <w:r>
        <w:rPr>
          <w:rFonts w:ascii="宋体" w:hAnsi="宋体" w:hint="eastAsia"/>
        </w:rPr>
        <w:t>等。</w:t>
      </w:r>
      <w:r w:rsidR="00581143">
        <w:rPr>
          <w:rFonts w:ascii="宋体" w:hAnsi="宋体" w:hint="eastAsia"/>
        </w:rPr>
        <w:t>中国通信标准化协会也在2008年发布了《信息无障碍——身体机能差异人群——网站无障碍技术要求》</w:t>
      </w:r>
      <w:r w:rsidR="005E14D5">
        <w:rPr>
          <w:rFonts w:ascii="宋体" w:hAnsi="宋体"/>
        </w:rPr>
        <w:fldChar w:fldCharType="begin"/>
      </w:r>
      <w:r w:rsidR="00887515">
        <w:rPr>
          <w:rFonts w:ascii="宋体" w:hAnsi="宋体"/>
        </w:rPr>
        <w:instrText xml:space="preserve"> ADDIN EN.CITE &lt;EndNote&gt;&lt;Cite&gt;&lt;Year&gt;2008&lt;/Year&gt;&lt;RecNum&gt;8&lt;/RecNum&gt;&lt;DisplayText&gt;&lt;style face="superscript"&gt;[5]&lt;/style&gt;&lt;/DisplayText&gt;&lt;record&gt;&lt;rec-number&gt;8&lt;/rec-number&gt;&lt;foreign-keys&gt;&lt;key app="EN" db-id="29ftpxdwb9v99ne0seaxvv9eft0fe5a9w2ft"&gt;8&lt;/key&gt;&lt;/foreign-keys&gt;&lt;ref-type name="Thesis"&gt;32&lt;/ref-type&gt;&lt;contributors&gt;&lt;authors&gt;&lt;author&gt;, YD/T&lt;/author&gt;&lt;/authors&gt;&lt;/contributors&gt;&lt;titles&gt;&lt;title&gt;中华人民共和国通信行业标准: 信息安全运行管理系统总体架构&lt;/title&gt;&lt;/titles&gt;&lt;dates&gt;&lt;year&gt;2008&lt;/year&gt;&lt;/dates&gt;&lt;urls&gt;&lt;/urls&gt;&lt;/record&gt;&lt;/Cite&gt;&lt;/EndNote&gt;</w:instrText>
      </w:r>
      <w:r w:rsidR="005E14D5">
        <w:rPr>
          <w:rFonts w:ascii="宋体" w:hAnsi="宋体"/>
        </w:rPr>
        <w:fldChar w:fldCharType="separate"/>
      </w:r>
      <w:r w:rsidR="00887515" w:rsidRPr="00887515">
        <w:rPr>
          <w:rFonts w:ascii="宋体" w:hAnsi="宋体"/>
          <w:noProof/>
          <w:vertAlign w:val="superscript"/>
        </w:rPr>
        <w:t>[</w:t>
      </w:r>
      <w:hyperlink w:anchor="_ENREF_5" w:tooltip=", 2008 #8" w:history="1">
        <w:r w:rsidR="00887515" w:rsidRPr="00887515">
          <w:rPr>
            <w:rFonts w:ascii="宋体" w:hAnsi="宋体"/>
            <w:noProof/>
            <w:vertAlign w:val="superscript"/>
          </w:rPr>
          <w:t>5</w:t>
        </w:r>
      </w:hyperlink>
      <w:r w:rsidR="00887515" w:rsidRPr="00887515">
        <w:rPr>
          <w:rFonts w:ascii="宋体" w:hAnsi="宋体"/>
          <w:noProof/>
          <w:vertAlign w:val="superscript"/>
        </w:rPr>
        <w:t>]</w:t>
      </w:r>
      <w:r w:rsidR="005E14D5">
        <w:rPr>
          <w:rFonts w:ascii="宋体" w:hAnsi="宋体"/>
        </w:rPr>
        <w:fldChar w:fldCharType="end"/>
      </w:r>
      <w:r w:rsidR="00581143">
        <w:rPr>
          <w:rFonts w:ascii="宋体" w:hAnsi="宋体" w:hint="eastAsia"/>
        </w:rPr>
        <w:t>,并且从网站设计的可感知性、可操作性、可理解性和兼容性等四个方面定义了网络无障碍设计要求。</w:t>
      </w:r>
    </w:p>
    <w:p w:rsidR="00530A61" w:rsidRPr="00B322B4" w:rsidRDefault="00530A61" w:rsidP="00581143">
      <w:pPr>
        <w:pStyle w:val="a1"/>
        <w:spacing w:line="360" w:lineRule="auto"/>
        <w:ind w:firstLine="480"/>
        <w:rPr>
          <w:rFonts w:ascii="宋体" w:hAnsi="宋体"/>
        </w:rPr>
      </w:pPr>
      <w:r>
        <w:rPr>
          <w:rFonts w:ascii="宋体" w:hAnsi="宋体" w:hint="eastAsia"/>
        </w:rPr>
        <w:t>我国网站无障碍设计的实现呈纵深扩展态势，在各大官方网站、企事业单位网站、社会团体网站乃至</w:t>
      </w:r>
      <w:proofErr w:type="gramStart"/>
      <w:r>
        <w:rPr>
          <w:rFonts w:ascii="宋体" w:hAnsi="宋体" w:hint="eastAsia"/>
        </w:rPr>
        <w:t>个人博客都</w:t>
      </w:r>
      <w:proofErr w:type="gramEnd"/>
      <w:r>
        <w:rPr>
          <w:rFonts w:ascii="宋体" w:hAnsi="宋体" w:hint="eastAsia"/>
        </w:rPr>
        <w:t>可见其踪迹。</w:t>
      </w:r>
      <w:r w:rsidR="00A41C9A">
        <w:rPr>
          <w:rFonts w:ascii="宋体" w:hAnsi="宋体" w:hint="eastAsia"/>
        </w:rPr>
        <w:t>国内无障碍网站的设计都遵循了WCAG 2.0标准，符合XHTML 1.0技术规则，采用网站自动发声、信息自动抓取技术，并提供网站浏览辅助工具（Easy Web Browsing）</w:t>
      </w:r>
      <w:r w:rsidR="005E14D5">
        <w:rPr>
          <w:rFonts w:ascii="宋体" w:hAnsi="宋体"/>
        </w:rPr>
        <w:fldChar w:fldCharType="begin"/>
      </w:r>
      <w:r w:rsidR="00887515">
        <w:rPr>
          <w:rFonts w:ascii="宋体" w:hAnsi="宋体"/>
        </w:rPr>
        <w:instrText xml:space="preserve"> ADDIN EN.CITE &lt;EndNote&gt;&lt;Cite&gt;&lt;RecNum&gt;9&lt;/RecNum&gt;&lt;DisplayText&gt;&lt;style face="superscript"&gt;[6]&lt;/style&gt;&lt;/DisplayText&gt;&lt;record&gt;&lt;rec-number&gt;9&lt;/rec-number&gt;&lt;foreign-keys&gt;&lt;key app="EN" db-id="29ftpxdwb9v99ne0seaxvv9eft0fe5a9w2ft"&gt;9&lt;/key&gt;&lt;/foreign-keys&gt;&lt;ref-type name="Web Page"&gt;12&lt;/ref-type&gt;&lt;contributors&gt;&lt;/contributors&gt;&lt;titles&gt;&lt;title&gt;&lt;style face="normal" font="default" charset="134" size="100%"&gt;无障碍声明&lt;/style&gt;&lt;/title&gt;&lt;/titles&gt;&lt;volume&gt;2013&lt;/volume&gt;&lt;number&gt;12&lt;/number&gt;&lt;dates&gt;&lt;/dates&gt;&lt;publisher&gt;&lt;style face="normal" font="default" charset="134" size="100%"&gt;中国盲人数字图书馆&lt;/style&gt;&lt;/publisher&gt;&lt;urls&gt;&lt;related-urls&gt;&lt;url&gt;&lt;style face="normal" font="default" charset="134" size="100%"&gt;http://www.cdlvi.cn/wzasm/node_149891.htm&lt;/style&gt;&lt;/url&gt;&lt;/related-urls&gt;&lt;/urls&gt;&lt;/record&gt;&lt;/Cite&gt;&lt;/EndNote&gt;</w:instrText>
      </w:r>
      <w:r w:rsidR="005E14D5">
        <w:rPr>
          <w:rFonts w:ascii="宋体" w:hAnsi="宋体"/>
        </w:rPr>
        <w:fldChar w:fldCharType="separate"/>
      </w:r>
      <w:r w:rsidR="00887515" w:rsidRPr="00887515">
        <w:rPr>
          <w:rFonts w:ascii="宋体" w:hAnsi="宋体"/>
          <w:noProof/>
          <w:vertAlign w:val="superscript"/>
        </w:rPr>
        <w:t>[</w:t>
      </w:r>
      <w:hyperlink w:anchor="_ENREF_6" w:tooltip=",  #9" w:history="1">
        <w:r w:rsidR="00887515" w:rsidRPr="00887515">
          <w:rPr>
            <w:rFonts w:ascii="宋体" w:hAnsi="宋体"/>
            <w:noProof/>
            <w:vertAlign w:val="superscript"/>
          </w:rPr>
          <w:t>6</w:t>
        </w:r>
      </w:hyperlink>
      <w:r w:rsidR="00887515" w:rsidRPr="00887515">
        <w:rPr>
          <w:rFonts w:ascii="宋体" w:hAnsi="宋体"/>
          <w:noProof/>
          <w:vertAlign w:val="superscript"/>
        </w:rPr>
        <w:t>]</w:t>
      </w:r>
      <w:r w:rsidR="005E14D5">
        <w:rPr>
          <w:rFonts w:ascii="宋体" w:hAnsi="宋体"/>
        </w:rPr>
        <w:fldChar w:fldCharType="end"/>
      </w:r>
      <w:r w:rsidR="00A41C9A">
        <w:rPr>
          <w:rFonts w:ascii="宋体" w:hAnsi="宋体" w:hint="eastAsia"/>
        </w:rPr>
        <w:t>,极大地方便了视障人群，提升了国内网站无障碍服务能力。</w:t>
      </w:r>
    </w:p>
    <w:p w:rsidR="00AF74A9" w:rsidRDefault="005E11AE" w:rsidP="00441495">
      <w:pPr>
        <w:pStyle w:val="4"/>
        <w:spacing w:before="240" w:after="120" w:line="360" w:lineRule="auto"/>
        <w:ind w:left="862" w:hanging="862"/>
        <w:rPr>
          <w:rFonts w:ascii="宋体" w:eastAsia="宋体" w:hAnsi="宋体"/>
        </w:rPr>
      </w:pPr>
      <w:r w:rsidRPr="00441495">
        <w:rPr>
          <w:rFonts w:ascii="宋体" w:eastAsia="宋体" w:hAnsi="宋体" w:hint="eastAsia"/>
        </w:rPr>
        <w:t>移动电话无障碍</w:t>
      </w:r>
    </w:p>
    <w:p w:rsidR="00816028" w:rsidRPr="00E05980" w:rsidRDefault="00421396" w:rsidP="00E05980">
      <w:pPr>
        <w:pStyle w:val="a1"/>
        <w:spacing w:line="360" w:lineRule="auto"/>
        <w:ind w:firstLine="480"/>
        <w:rPr>
          <w:rFonts w:ascii="宋体" w:hAnsi="宋体"/>
          <w:b/>
        </w:rPr>
      </w:pPr>
      <w:r>
        <w:rPr>
          <w:rFonts w:ascii="宋体" w:hAnsi="宋体" w:hint="eastAsia"/>
        </w:rPr>
        <w:t>移动电话的无障碍设计涉及硬件设计和软件设计两个方面。从硬件角度来看，已有的设计主要</w:t>
      </w:r>
      <w:r w:rsidR="009A22F0">
        <w:rPr>
          <w:rFonts w:ascii="宋体" w:hAnsi="宋体" w:hint="eastAsia"/>
        </w:rPr>
        <w:t>遵循</w:t>
      </w:r>
      <w:r>
        <w:rPr>
          <w:rFonts w:ascii="宋体" w:hAnsi="宋体" w:hint="eastAsia"/>
        </w:rPr>
        <w:t>了便于携带、尽量避免误操作、充分发挥视障人群的感觉补偿优势等设计原则</w:t>
      </w:r>
      <w:r w:rsidR="009A22F0">
        <w:rPr>
          <w:rFonts w:ascii="宋体" w:hAnsi="宋体" w:hint="eastAsia"/>
        </w:rPr>
        <w:t>，对市场上的盲用手机进行分析可发现它们具有一些共同特征</w:t>
      </w:r>
      <w:r w:rsidR="00D5315D">
        <w:rPr>
          <w:rFonts w:ascii="宋体" w:hAnsi="宋体"/>
        </w:rPr>
        <w:fldChar w:fldCharType="begin"/>
      </w:r>
      <w:r w:rsidR="00887515">
        <w:rPr>
          <w:rFonts w:ascii="宋体" w:hAnsi="宋体"/>
        </w:rPr>
        <w:instrText xml:space="preserve"> ADDIN EN.CITE &lt;EndNote&gt;&lt;Cite&gt;&lt;Author&gt;陈思宇&lt;/Author&gt;&lt;Year&gt;2006&lt;/Year&gt;&lt;RecNum&gt;10&lt;/RecNum&gt;&lt;DisplayText&gt;&lt;style face="superscript"&gt;[7]&lt;/style&gt;&lt;/DisplayText&gt;&lt;record&gt;&lt;rec-number&gt;10&lt;/rec-number&gt;&lt;foreign-keys&gt;&lt;key app="EN" db-id="29ftpxdwb9v99ne0seaxvv9eft0fe5a9w2ft"&gt;10&lt;/key&gt;&lt;/foreign-keys&gt;&lt;ref-type name="Conference Proceedings"&gt;10&lt;/ref-type&gt;&lt;contributors&gt;&lt;authors&gt;&lt;author&gt;陈思宇&lt;/author&gt;&lt;author&gt;陈朝斌&lt;/author&gt;&lt;author&gt;金慧娜&lt;/author&gt;&lt;/authors&gt;&lt;/contributors&gt;&lt;titles&gt;&lt;title&gt;无障碍产品设计初探——针对视障者的手机设计&lt;/title&gt;&lt;secondary-title&gt;Proceedings of the 2006 International Conference on Industrial Design &amp;amp; The 11th China Industrial Design Annual Meeting (Volume 2/2)&lt;/secondary-title&gt;&lt;/titles&gt;&lt;dates&gt;&lt;year&gt;2006&lt;/year&gt;&lt;/dates&gt;&lt;urls&gt;&lt;/urls&gt;&lt;/record&gt;&lt;/Cite&gt;&lt;/EndNote&gt;</w:instrText>
      </w:r>
      <w:r w:rsidR="00D5315D">
        <w:rPr>
          <w:rFonts w:ascii="宋体" w:hAnsi="宋体"/>
        </w:rPr>
        <w:fldChar w:fldCharType="separate"/>
      </w:r>
      <w:r w:rsidR="00887515" w:rsidRPr="00887515">
        <w:rPr>
          <w:rFonts w:ascii="宋体" w:hAnsi="宋体"/>
          <w:noProof/>
          <w:vertAlign w:val="superscript"/>
        </w:rPr>
        <w:t>[</w:t>
      </w:r>
      <w:hyperlink w:anchor="_ENREF_7" w:tooltip="陈思宇, 2006 #10" w:history="1">
        <w:r w:rsidR="00887515" w:rsidRPr="00887515">
          <w:rPr>
            <w:rFonts w:ascii="宋体" w:hAnsi="宋体"/>
            <w:noProof/>
            <w:vertAlign w:val="superscript"/>
          </w:rPr>
          <w:t>7</w:t>
        </w:r>
      </w:hyperlink>
      <w:r w:rsidR="00887515" w:rsidRPr="00887515">
        <w:rPr>
          <w:rFonts w:ascii="宋体" w:hAnsi="宋体"/>
          <w:noProof/>
          <w:vertAlign w:val="superscript"/>
        </w:rPr>
        <w:t>]</w:t>
      </w:r>
      <w:r w:rsidR="00D5315D">
        <w:rPr>
          <w:rFonts w:ascii="宋体" w:hAnsi="宋体"/>
        </w:rPr>
        <w:fldChar w:fldCharType="end"/>
      </w:r>
      <w:r w:rsidR="009A22F0">
        <w:rPr>
          <w:rFonts w:ascii="宋体" w:hAnsi="宋体" w:hint="eastAsia"/>
        </w:rPr>
        <w:t>：手机外形要符合人机工程，</w:t>
      </w:r>
      <w:r w:rsidR="00593896">
        <w:rPr>
          <w:rFonts w:ascii="宋体" w:hAnsi="宋体" w:hint="eastAsia"/>
        </w:rPr>
        <w:t>充分考虑使用时的手感、握持方便等，便于视障者尤其是盲人把握方向；缩小了显示屏幕，可以留出足够的空间来布置按钮；按钮上有盲文的设计，便于使用者找准相关数字；按钮采用方圆相间的设计方式，并拉大按钮之间的距离，减少了偶发触动的可能。</w:t>
      </w:r>
      <w:r w:rsidR="00F067ED">
        <w:rPr>
          <w:rFonts w:ascii="宋体" w:hAnsi="宋体" w:hint="eastAsia"/>
        </w:rPr>
        <w:t>尽管硬件设计可以有效促进视障者与产品无障碍地进行沟通，然而毕竟硬件的设计成本相对较高，并且不利于大范围推广，软件设计正好作为对此的补充。</w:t>
      </w:r>
    </w:p>
    <w:p w:rsidR="00927696" w:rsidRDefault="00927696" w:rsidP="00421396">
      <w:pPr>
        <w:pStyle w:val="a1"/>
        <w:spacing w:line="360" w:lineRule="auto"/>
        <w:ind w:firstLine="480"/>
        <w:rPr>
          <w:rFonts w:ascii="宋体" w:hAnsi="宋体"/>
        </w:rPr>
      </w:pPr>
      <w:r>
        <w:rPr>
          <w:rFonts w:ascii="宋体" w:hAnsi="宋体" w:hint="eastAsia"/>
        </w:rPr>
        <w:t>与网站无障碍服务不同的是，移动电话上软件应用的无障碍设计还没有形成一个统一的标准。</w:t>
      </w:r>
      <w:r w:rsidR="00F83599">
        <w:rPr>
          <w:rFonts w:ascii="宋体" w:hAnsi="宋体" w:hint="eastAsia"/>
        </w:rPr>
        <w:t>不过，考虑到他它们之前存在相通之处，移动电话上软件应用的无障碍设计可以参考网站无障碍标准的相关</w:t>
      </w:r>
      <w:r w:rsidR="00E2236D">
        <w:rPr>
          <w:rFonts w:ascii="宋体" w:hAnsi="宋体" w:hint="eastAsia"/>
        </w:rPr>
        <w:t>理</w:t>
      </w:r>
      <w:r w:rsidR="00F83599">
        <w:rPr>
          <w:rFonts w:ascii="宋体" w:hAnsi="宋体" w:hint="eastAsia"/>
        </w:rPr>
        <w:t>念</w:t>
      </w:r>
      <w:r w:rsidR="00E2236D">
        <w:rPr>
          <w:rFonts w:ascii="宋体" w:hAnsi="宋体" w:hint="eastAsia"/>
        </w:rPr>
        <w:t>，比如图片要有相应的替代文本，字体要足够大，前景、背景对比要足够明显</w:t>
      </w:r>
      <w:r w:rsidR="00E93E7E">
        <w:rPr>
          <w:rFonts w:ascii="宋体" w:hAnsi="宋体" w:hint="eastAsia"/>
        </w:rPr>
        <w:t>，</w:t>
      </w:r>
      <w:r w:rsidR="00E2236D">
        <w:rPr>
          <w:rFonts w:ascii="宋体" w:hAnsi="宋体" w:hint="eastAsia"/>
        </w:rPr>
        <w:t>导航方式要简单一致</w:t>
      </w:r>
      <w:r w:rsidR="00E93E7E">
        <w:rPr>
          <w:rFonts w:ascii="宋体" w:hAnsi="宋体" w:hint="eastAsia"/>
        </w:rPr>
        <w:t>等</w:t>
      </w:r>
      <w:r w:rsidR="00E2236D">
        <w:rPr>
          <w:rFonts w:ascii="宋体" w:hAnsi="宋体" w:hint="eastAsia"/>
        </w:rPr>
        <w:t>。</w:t>
      </w:r>
    </w:p>
    <w:p w:rsidR="005977A9" w:rsidRDefault="005977A9" w:rsidP="00885B3E">
      <w:pPr>
        <w:pStyle w:val="3"/>
        <w:spacing w:before="240" w:after="120"/>
        <w:rPr>
          <w:rFonts w:ascii="宋体" w:eastAsia="宋体" w:hAnsi="宋体"/>
        </w:rPr>
      </w:pPr>
      <w:r w:rsidRPr="00885B3E">
        <w:rPr>
          <w:rFonts w:ascii="宋体" w:eastAsia="宋体" w:hAnsi="宋体" w:hint="eastAsia"/>
        </w:rPr>
        <w:lastRenderedPageBreak/>
        <w:t>Android系统的无障碍支持</w:t>
      </w:r>
    </w:p>
    <w:p w:rsidR="007528D1" w:rsidRDefault="007528D1" w:rsidP="007528D1">
      <w:pPr>
        <w:pStyle w:val="4"/>
        <w:spacing w:before="240" w:after="120" w:line="360" w:lineRule="auto"/>
        <w:ind w:left="862" w:hanging="862"/>
        <w:rPr>
          <w:rFonts w:ascii="宋体" w:eastAsia="宋体" w:hAnsi="宋体"/>
        </w:rPr>
      </w:pPr>
      <w:r w:rsidRPr="007528D1">
        <w:rPr>
          <w:rFonts w:ascii="宋体" w:eastAsia="宋体" w:hAnsi="宋体" w:hint="eastAsia"/>
        </w:rPr>
        <w:t>Android系统的无障碍服务</w:t>
      </w:r>
    </w:p>
    <w:p w:rsidR="00731193" w:rsidRDefault="00731193" w:rsidP="00731193">
      <w:pPr>
        <w:pStyle w:val="a1"/>
        <w:spacing w:line="360" w:lineRule="auto"/>
        <w:ind w:firstLine="480"/>
        <w:rPr>
          <w:rFonts w:ascii="宋体" w:hAnsi="宋体"/>
        </w:rPr>
      </w:pPr>
      <w:r>
        <w:rPr>
          <w:rFonts w:ascii="宋体" w:hAnsi="宋体" w:hint="eastAsia"/>
        </w:rPr>
        <w:t>无障碍服务（Accessibility Service）是Android框架的一个特性，它的设计是为了让已经安装在Android设备上的应用程序能够为用户提供一种导航式回应。无障碍服务</w:t>
      </w:r>
      <w:r w:rsidR="00BC4BED">
        <w:rPr>
          <w:rFonts w:ascii="宋体" w:hAnsi="宋体" w:hint="eastAsia"/>
        </w:rPr>
        <w:t>能够将应用程序的信息传递给用户，如将文字转为语音或当用户按住屏幕的特定区域时给出触觉反馈。</w:t>
      </w:r>
      <w:r w:rsidR="00556244">
        <w:rPr>
          <w:rFonts w:ascii="宋体" w:hAnsi="宋体" w:hint="eastAsia"/>
        </w:rPr>
        <w:t>使用Android框架提供的无障碍服务的过程如下</w:t>
      </w:r>
      <w:r w:rsidR="006D585C">
        <w:rPr>
          <w:rFonts w:ascii="宋体" w:hAnsi="宋体"/>
        </w:rPr>
        <w:fldChar w:fldCharType="begin"/>
      </w:r>
      <w:r w:rsidR="006D585C">
        <w:rPr>
          <w:rFonts w:ascii="宋体" w:hAnsi="宋体"/>
        </w:rPr>
        <w:instrText xml:space="preserve"> </w:instrText>
      </w:r>
      <w:r w:rsidR="006D585C">
        <w:rPr>
          <w:rFonts w:ascii="宋体" w:hAnsi="宋体" w:hint="eastAsia"/>
        </w:rPr>
        <w:instrText>REF _Ref374297108 \h</w:instrText>
      </w:r>
      <w:r w:rsidR="006D585C">
        <w:rPr>
          <w:rFonts w:ascii="宋体" w:hAnsi="宋体"/>
        </w:rPr>
        <w:instrText xml:space="preserve"> </w:instrText>
      </w:r>
      <w:r w:rsidR="006D585C">
        <w:rPr>
          <w:rFonts w:ascii="宋体" w:hAnsi="宋体"/>
        </w:rPr>
      </w:r>
      <w:r w:rsidR="006D585C">
        <w:rPr>
          <w:rFonts w:ascii="宋体" w:hAnsi="宋体"/>
        </w:rPr>
        <w:fldChar w:fldCharType="separate"/>
      </w:r>
      <w:r w:rsidR="006D585C">
        <w:rPr>
          <w:rFonts w:hint="eastAsia"/>
        </w:rPr>
        <w:t>图</w:t>
      </w:r>
      <w:r w:rsidR="006D585C">
        <w:rPr>
          <w:rFonts w:hint="eastAsia"/>
        </w:rPr>
        <w:t xml:space="preserve"> </w:t>
      </w:r>
      <w:r w:rsidR="006D585C">
        <w:rPr>
          <w:noProof/>
        </w:rPr>
        <w:t>2</w:t>
      </w:r>
      <w:r w:rsidR="006D585C">
        <w:t>.</w:t>
      </w:r>
      <w:r w:rsidR="006D585C">
        <w:rPr>
          <w:noProof/>
        </w:rPr>
        <w:t>1</w:t>
      </w:r>
      <w:r w:rsidR="006D585C">
        <w:rPr>
          <w:rFonts w:ascii="宋体" w:hAnsi="宋体"/>
        </w:rPr>
        <w:fldChar w:fldCharType="end"/>
      </w:r>
      <w:r w:rsidR="00556244">
        <w:rPr>
          <w:rFonts w:ascii="宋体" w:hAnsi="宋体" w:hint="eastAsia"/>
        </w:rPr>
        <w:t>所示。</w:t>
      </w:r>
    </w:p>
    <w:p w:rsidR="007B663D" w:rsidRDefault="004E0353" w:rsidP="007B663D">
      <w:pPr>
        <w:pStyle w:val="a1"/>
        <w:spacing w:line="360" w:lineRule="auto"/>
        <w:ind w:firstLine="480"/>
        <w:jc w:val="center"/>
        <w:rPr>
          <w:rFonts w:ascii="宋体" w:hAnsi="宋体"/>
        </w:rPr>
      </w:pPr>
      <w:r>
        <w:object w:dxaOrig="6575" w:dyaOrig="7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389.25pt" o:ole="">
            <v:imagedata r:id="rId9" o:title=""/>
          </v:shape>
          <o:OLEObject Type="Embed" ProgID="Visio.Drawing.11" ShapeID="_x0000_i1025" DrawAspect="Content" ObjectID="_1449400652" r:id="rId10"/>
        </w:object>
      </w:r>
    </w:p>
    <w:p w:rsidR="007B663D" w:rsidRDefault="007B663D" w:rsidP="007B663D">
      <w:pPr>
        <w:pStyle w:val="af0"/>
        <w:keepNext/>
        <w:spacing w:line="360" w:lineRule="auto"/>
        <w:rPr>
          <w:rFonts w:ascii="宋体" w:hAnsi="宋体"/>
        </w:rPr>
      </w:pPr>
      <w:bookmarkStart w:id="3" w:name="_Toc140657376"/>
      <w:bookmarkStart w:id="4" w:name="_Toc164668554"/>
      <w:bookmarkStart w:id="5" w:name="_Toc164668821"/>
      <w:bookmarkStart w:id="6" w:name="_Ref374297048"/>
      <w:bookmarkStart w:id="7" w:name="_Ref374297108"/>
      <w:bookmarkStart w:id="8" w:name="_Ref374862373"/>
      <w:bookmarkStart w:id="9" w:name="_Ref375148947"/>
      <w:bookmarkStart w:id="10" w:name="_Toc375388823"/>
      <w:r>
        <w:rPr>
          <w:rFonts w:hint="eastAsia"/>
        </w:rPr>
        <w:t>图</w:t>
      </w:r>
      <w:r>
        <w:rPr>
          <w:rFonts w:hint="eastAsia"/>
        </w:rPr>
        <w:t xml:space="preserve"> </w:t>
      </w:r>
      <w:r w:rsidR="00707C03">
        <w:fldChar w:fldCharType="begin"/>
      </w:r>
      <w:r w:rsidR="00707C03">
        <w:instrText xml:space="preserve"> </w:instrText>
      </w:r>
      <w:r w:rsidR="00707C03">
        <w:rPr>
          <w:rFonts w:hint="eastAsia"/>
        </w:rPr>
        <w:instrText>STYLEREF 1 \s</w:instrText>
      </w:r>
      <w:r w:rsidR="00707C03">
        <w:instrText xml:space="preserve"> </w:instrText>
      </w:r>
      <w:r w:rsidR="00707C03">
        <w:fldChar w:fldCharType="separate"/>
      </w:r>
      <w:r w:rsidR="00707C03">
        <w:rPr>
          <w:noProof/>
        </w:rPr>
        <w:t>2</w:t>
      </w:r>
      <w:r w:rsidR="00707C03">
        <w:fldChar w:fldCharType="end"/>
      </w:r>
      <w:r w:rsidR="00707C03">
        <w:t>.</w:t>
      </w:r>
      <w:r w:rsidR="00707C03">
        <w:fldChar w:fldCharType="begin"/>
      </w:r>
      <w:r w:rsidR="00707C03">
        <w:instrText xml:space="preserve"> </w:instrText>
      </w:r>
      <w:r w:rsidR="00707C03">
        <w:rPr>
          <w:rFonts w:hint="eastAsia"/>
        </w:rPr>
        <w:instrText xml:space="preserve">SEQ </w:instrText>
      </w:r>
      <w:r w:rsidR="00707C03">
        <w:rPr>
          <w:rFonts w:hint="eastAsia"/>
        </w:rPr>
        <w:instrText>图</w:instrText>
      </w:r>
      <w:r w:rsidR="00707C03">
        <w:rPr>
          <w:rFonts w:hint="eastAsia"/>
        </w:rPr>
        <w:instrText xml:space="preserve"> \* ARABIC \s 1</w:instrText>
      </w:r>
      <w:r w:rsidR="00707C03">
        <w:instrText xml:space="preserve"> </w:instrText>
      </w:r>
      <w:r w:rsidR="00707C03">
        <w:fldChar w:fldCharType="separate"/>
      </w:r>
      <w:r w:rsidR="00707C03">
        <w:rPr>
          <w:noProof/>
        </w:rPr>
        <w:t>1</w:t>
      </w:r>
      <w:r w:rsidR="00707C03">
        <w:fldChar w:fldCharType="end"/>
      </w:r>
      <w:bookmarkEnd w:id="3"/>
      <w:bookmarkEnd w:id="4"/>
      <w:bookmarkEnd w:id="5"/>
      <w:bookmarkEnd w:id="6"/>
      <w:bookmarkEnd w:id="7"/>
      <w:bookmarkEnd w:id="8"/>
      <w:bookmarkEnd w:id="9"/>
      <w:r w:rsidR="004E0353">
        <w:rPr>
          <w:rFonts w:hint="eastAsia"/>
        </w:rPr>
        <w:t xml:space="preserve"> Android</w:t>
      </w:r>
      <w:r w:rsidR="004E0353">
        <w:rPr>
          <w:rFonts w:hint="eastAsia"/>
        </w:rPr>
        <w:t>无障碍服务使用流程</w:t>
      </w:r>
      <w:bookmarkEnd w:id="10"/>
    </w:p>
    <w:p w:rsidR="00681D9E" w:rsidRDefault="00C876BB" w:rsidP="00D41834">
      <w:pPr>
        <w:pStyle w:val="4"/>
        <w:spacing w:before="240" w:after="120" w:line="360" w:lineRule="auto"/>
        <w:ind w:left="862" w:hanging="862"/>
        <w:rPr>
          <w:rFonts w:ascii="宋体" w:eastAsia="宋体" w:hAnsi="宋体"/>
        </w:rPr>
      </w:pPr>
      <w:proofErr w:type="spellStart"/>
      <w:r w:rsidRPr="00D41834">
        <w:rPr>
          <w:rFonts w:ascii="宋体" w:eastAsia="宋体" w:hAnsi="宋体" w:hint="eastAsia"/>
        </w:rPr>
        <w:t>Talk</w:t>
      </w:r>
      <w:r w:rsidR="00D87F9C">
        <w:rPr>
          <w:rFonts w:ascii="宋体" w:eastAsia="宋体" w:hAnsi="宋体" w:hint="eastAsia"/>
        </w:rPr>
        <w:t>B</w:t>
      </w:r>
      <w:r w:rsidRPr="00D41834">
        <w:rPr>
          <w:rFonts w:ascii="宋体" w:eastAsia="宋体" w:hAnsi="宋体" w:hint="eastAsia"/>
        </w:rPr>
        <w:t>ack</w:t>
      </w:r>
      <w:proofErr w:type="spellEnd"/>
      <w:r w:rsidRPr="00D41834">
        <w:rPr>
          <w:rFonts w:ascii="宋体" w:eastAsia="宋体" w:hAnsi="宋体" w:hint="eastAsia"/>
        </w:rPr>
        <w:t>和TTS</w:t>
      </w:r>
    </w:p>
    <w:p w:rsidR="0033707D" w:rsidRDefault="00D87F9C" w:rsidP="0033707D">
      <w:pPr>
        <w:pStyle w:val="a1"/>
        <w:spacing w:line="360" w:lineRule="auto"/>
        <w:ind w:firstLine="480"/>
        <w:rPr>
          <w:rFonts w:ascii="宋体" w:hAnsi="宋体"/>
        </w:rPr>
      </w:pPr>
      <w:proofErr w:type="spellStart"/>
      <w:r w:rsidRPr="004A4908">
        <w:rPr>
          <w:rFonts w:ascii="宋体" w:hAnsi="宋体" w:hint="eastAsia"/>
        </w:rPr>
        <w:lastRenderedPageBreak/>
        <w:t>TalkBack</w:t>
      </w:r>
      <w:proofErr w:type="spellEnd"/>
      <w:r w:rsidRPr="004A4908">
        <w:rPr>
          <w:rFonts w:ascii="宋体" w:hAnsi="宋体" w:hint="eastAsia"/>
        </w:rPr>
        <w:t>是一套Android环境下的免费</w:t>
      </w:r>
      <w:proofErr w:type="gramStart"/>
      <w:r w:rsidRPr="004A4908">
        <w:rPr>
          <w:rFonts w:ascii="宋体" w:hAnsi="宋体" w:hint="eastAsia"/>
        </w:rPr>
        <w:t>且开放</w:t>
      </w:r>
      <w:proofErr w:type="gramEnd"/>
      <w:r w:rsidRPr="004A4908">
        <w:rPr>
          <w:rFonts w:ascii="宋体" w:hAnsi="宋体" w:hint="eastAsia"/>
        </w:rPr>
        <w:t>源代码的读屏软件，是Google公司的eyes-free项目的产品之一</w:t>
      </w:r>
      <w:r w:rsidR="007C6FE9">
        <w:rPr>
          <w:rFonts w:ascii="宋体" w:hAnsi="宋体" w:hint="eastAsia"/>
        </w:rPr>
        <w:t>，</w:t>
      </w:r>
      <w:r w:rsidR="00D836AC">
        <w:rPr>
          <w:rFonts w:ascii="宋体" w:hAnsi="宋体" w:hint="eastAsia"/>
        </w:rPr>
        <w:t>也是一种Android平台上的无障碍服务，</w:t>
      </w:r>
      <w:r w:rsidR="007C6FE9">
        <w:rPr>
          <w:rFonts w:ascii="宋体" w:hAnsi="宋体" w:hint="eastAsia"/>
        </w:rPr>
        <w:t>用来协助视障者无障碍地使用Android设备。</w:t>
      </w:r>
      <w:proofErr w:type="spellStart"/>
      <w:r w:rsidR="0033707D">
        <w:rPr>
          <w:rFonts w:ascii="宋体" w:hAnsi="宋体" w:hint="eastAsia"/>
        </w:rPr>
        <w:t>TalkBack</w:t>
      </w:r>
      <w:proofErr w:type="spellEnd"/>
      <w:r w:rsidR="0033707D">
        <w:rPr>
          <w:rFonts w:ascii="宋体" w:hAnsi="宋体" w:hint="eastAsia"/>
        </w:rPr>
        <w:t>从Android 2.2版开始提供服务。除了提供语音反馈外，</w:t>
      </w:r>
      <w:proofErr w:type="spellStart"/>
      <w:r w:rsidR="0033707D">
        <w:rPr>
          <w:rFonts w:ascii="宋体" w:hAnsi="宋体" w:hint="eastAsia"/>
        </w:rPr>
        <w:t>TalkBack</w:t>
      </w:r>
      <w:proofErr w:type="spellEnd"/>
      <w:r w:rsidR="0033707D">
        <w:rPr>
          <w:rFonts w:ascii="宋体" w:hAnsi="宋体" w:hint="eastAsia"/>
        </w:rPr>
        <w:t>同时整合了振动反馈（</w:t>
      </w:r>
      <w:proofErr w:type="spellStart"/>
      <w:r w:rsidR="0033707D">
        <w:rPr>
          <w:rFonts w:ascii="宋体" w:hAnsi="宋体" w:hint="eastAsia"/>
        </w:rPr>
        <w:t>KickBack</w:t>
      </w:r>
      <w:proofErr w:type="spellEnd"/>
      <w:r w:rsidR="0033707D">
        <w:rPr>
          <w:rFonts w:ascii="宋体" w:hAnsi="宋体" w:hint="eastAsia"/>
        </w:rPr>
        <w:t>）、音效反馈（</w:t>
      </w:r>
      <w:proofErr w:type="spellStart"/>
      <w:r w:rsidR="0033707D">
        <w:rPr>
          <w:rFonts w:ascii="宋体" w:hAnsi="宋体" w:hint="eastAsia"/>
        </w:rPr>
        <w:t>SoundBack</w:t>
      </w:r>
      <w:proofErr w:type="spellEnd"/>
      <w:r w:rsidR="0033707D">
        <w:rPr>
          <w:rFonts w:ascii="宋体" w:hAnsi="宋体" w:hint="eastAsia"/>
        </w:rPr>
        <w:t>）与触摸浏览（Explore by Touch）等特性。</w:t>
      </w:r>
    </w:p>
    <w:p w:rsidR="00330179" w:rsidRDefault="00330179" w:rsidP="0033707D">
      <w:pPr>
        <w:pStyle w:val="a1"/>
        <w:spacing w:line="360" w:lineRule="auto"/>
        <w:ind w:firstLine="480"/>
        <w:rPr>
          <w:rFonts w:ascii="宋体" w:hAnsi="宋体" w:hint="eastAsia"/>
        </w:rPr>
      </w:pPr>
      <w:r>
        <w:rPr>
          <w:rFonts w:ascii="宋体" w:hAnsi="宋体" w:hint="eastAsia"/>
        </w:rPr>
        <w:t>安装</w:t>
      </w:r>
      <w:r w:rsidR="0020688C">
        <w:rPr>
          <w:rFonts w:ascii="宋体" w:hAnsi="宋体" w:hint="eastAsia"/>
        </w:rPr>
        <w:t>并开启了</w:t>
      </w:r>
      <w:proofErr w:type="spellStart"/>
      <w:r>
        <w:rPr>
          <w:rFonts w:ascii="宋体" w:hAnsi="宋体" w:hint="eastAsia"/>
        </w:rPr>
        <w:t>TalkBack</w:t>
      </w:r>
      <w:proofErr w:type="spellEnd"/>
      <w:r w:rsidR="0020688C">
        <w:rPr>
          <w:rFonts w:ascii="宋体" w:hAnsi="宋体" w:hint="eastAsia"/>
        </w:rPr>
        <w:t>功能</w:t>
      </w:r>
      <w:r>
        <w:rPr>
          <w:rFonts w:ascii="宋体" w:hAnsi="宋体" w:hint="eastAsia"/>
        </w:rPr>
        <w:t>的Android手机</w:t>
      </w:r>
      <w:r w:rsidR="0020688C">
        <w:rPr>
          <w:rFonts w:ascii="宋体" w:hAnsi="宋体" w:hint="eastAsia"/>
        </w:rPr>
        <w:t>使用过程不同于一般手机</w:t>
      </w:r>
      <w:r>
        <w:rPr>
          <w:rFonts w:ascii="宋体" w:hAnsi="宋体" w:hint="eastAsia"/>
        </w:rPr>
        <w:t>，</w:t>
      </w:r>
      <w:r w:rsidR="0020688C">
        <w:rPr>
          <w:rFonts w:ascii="宋体" w:hAnsi="宋体" w:hint="eastAsia"/>
        </w:rPr>
        <w:t>这里以触发一个标准Android控件——按钮为例进行说明。</w:t>
      </w:r>
      <w:r w:rsidR="00717326">
        <w:rPr>
          <w:rFonts w:ascii="宋体" w:hAnsi="宋体" w:hint="eastAsia"/>
        </w:rPr>
        <w:t>普通在使用手机时只需点击按钮即可触发按钮点击事件，而对于视障人群来说，他们不知道按钮的位置，也不能确认自己所做的操作，这种情况下极容易出现误操作。安装并开启</w:t>
      </w:r>
      <w:proofErr w:type="spellStart"/>
      <w:r w:rsidR="00717326">
        <w:rPr>
          <w:rFonts w:ascii="宋体" w:hAnsi="宋体" w:hint="eastAsia"/>
        </w:rPr>
        <w:t>TalkBack</w:t>
      </w:r>
      <w:proofErr w:type="spellEnd"/>
      <w:r w:rsidR="00717326">
        <w:rPr>
          <w:rFonts w:ascii="宋体" w:hAnsi="宋体" w:hint="eastAsia"/>
        </w:rPr>
        <w:t>后，视障者可按如下</w:t>
      </w:r>
      <w:r w:rsidR="00AE4879">
        <w:rPr>
          <w:rFonts w:ascii="宋体" w:hAnsi="宋体"/>
        </w:rPr>
        <w:fldChar w:fldCharType="begin"/>
      </w:r>
      <w:r w:rsidR="00AE4879">
        <w:rPr>
          <w:rFonts w:ascii="宋体" w:hAnsi="宋体"/>
        </w:rPr>
        <w:instrText xml:space="preserve"> </w:instrText>
      </w:r>
      <w:r w:rsidR="00AE4879">
        <w:rPr>
          <w:rFonts w:ascii="宋体" w:hAnsi="宋体" w:hint="eastAsia"/>
        </w:rPr>
        <w:instrText>REF _Ref374377429 \h</w:instrText>
      </w:r>
      <w:r w:rsidR="00AE4879">
        <w:rPr>
          <w:rFonts w:ascii="宋体" w:hAnsi="宋体"/>
        </w:rPr>
        <w:instrText xml:space="preserve"> </w:instrText>
      </w:r>
      <w:r w:rsidR="00AE4879">
        <w:rPr>
          <w:rFonts w:ascii="宋体" w:hAnsi="宋体"/>
        </w:rPr>
      </w:r>
      <w:r w:rsidR="00AE4879">
        <w:rPr>
          <w:rFonts w:ascii="宋体" w:hAnsi="宋体"/>
        </w:rPr>
        <w:fldChar w:fldCharType="separate"/>
      </w:r>
      <w:r w:rsidR="00AE4879">
        <w:rPr>
          <w:rFonts w:hint="eastAsia"/>
        </w:rPr>
        <w:t>图</w:t>
      </w:r>
      <w:r w:rsidR="00AE4879">
        <w:rPr>
          <w:rFonts w:hint="eastAsia"/>
        </w:rPr>
        <w:t xml:space="preserve"> </w:t>
      </w:r>
      <w:r w:rsidR="00AE4879">
        <w:rPr>
          <w:noProof/>
        </w:rPr>
        <w:t>2</w:t>
      </w:r>
      <w:r w:rsidR="00AE4879">
        <w:t>.</w:t>
      </w:r>
      <w:r w:rsidR="00AE4879">
        <w:rPr>
          <w:noProof/>
        </w:rPr>
        <w:t>2</w:t>
      </w:r>
      <w:r w:rsidR="00AE4879">
        <w:rPr>
          <w:rFonts w:ascii="宋体" w:hAnsi="宋体"/>
        </w:rPr>
        <w:fldChar w:fldCharType="end"/>
      </w:r>
      <w:r w:rsidR="00717326">
        <w:rPr>
          <w:rFonts w:ascii="宋体" w:hAnsi="宋体" w:hint="eastAsia"/>
        </w:rPr>
        <w:t>所示流程进行操作。</w:t>
      </w:r>
    </w:p>
    <w:p w:rsidR="00A54704" w:rsidRDefault="00A54704" w:rsidP="00A54704">
      <w:pPr>
        <w:pStyle w:val="a1"/>
        <w:keepNext/>
        <w:spacing w:line="360" w:lineRule="auto"/>
        <w:ind w:firstLine="480"/>
        <w:jc w:val="center"/>
      </w:pPr>
      <w:r>
        <w:object w:dxaOrig="4021" w:dyaOrig="9041">
          <v:shape id="_x0000_i1027" type="#_x0000_t75" style="width:201pt;height:452.25pt" o:ole="">
            <v:imagedata r:id="rId11" o:title=""/>
          </v:shape>
          <o:OLEObject Type="Embed" ProgID="Visio.Drawing.11" ShapeID="_x0000_i1027" DrawAspect="Content" ObjectID="_1449400653" r:id="rId12"/>
        </w:object>
      </w:r>
    </w:p>
    <w:p w:rsidR="00A54704" w:rsidRPr="00A54704" w:rsidRDefault="00A54704" w:rsidP="00A54704">
      <w:pPr>
        <w:pStyle w:val="af0"/>
      </w:pPr>
      <w:bookmarkStart w:id="11" w:name="_Ref374377429"/>
      <w:bookmarkStart w:id="12" w:name="_Toc37538882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11"/>
      <w:r>
        <w:rPr>
          <w:rFonts w:hint="eastAsia"/>
        </w:rPr>
        <w:t xml:space="preserve"> </w:t>
      </w:r>
      <w:proofErr w:type="spellStart"/>
      <w:r w:rsidRPr="004A1E88">
        <w:rPr>
          <w:rFonts w:hint="eastAsia"/>
        </w:rPr>
        <w:t>TalkBack</w:t>
      </w:r>
      <w:proofErr w:type="spellEnd"/>
      <w:r w:rsidRPr="004A1E88">
        <w:rPr>
          <w:rFonts w:hint="eastAsia"/>
        </w:rPr>
        <w:t>开启后按钮单击事件触发流程</w:t>
      </w:r>
      <w:bookmarkStart w:id="13" w:name="_GoBack"/>
      <w:bookmarkEnd w:id="12"/>
      <w:bookmarkEnd w:id="13"/>
    </w:p>
    <w:p w:rsidR="002841BA" w:rsidRDefault="002841BA" w:rsidP="0033707D">
      <w:pPr>
        <w:pStyle w:val="a1"/>
        <w:spacing w:line="360" w:lineRule="auto"/>
        <w:ind w:firstLine="480"/>
        <w:rPr>
          <w:rFonts w:ascii="宋体" w:hAnsi="宋体"/>
        </w:rPr>
      </w:pPr>
      <w:r>
        <w:rPr>
          <w:rFonts w:ascii="宋体" w:hAnsi="宋体" w:hint="eastAsia"/>
        </w:rPr>
        <w:t>对于非标准Android控件，</w:t>
      </w:r>
      <w:proofErr w:type="spellStart"/>
      <w:r>
        <w:rPr>
          <w:rFonts w:ascii="宋体" w:hAnsi="宋体" w:hint="eastAsia"/>
        </w:rPr>
        <w:t>TalkBack</w:t>
      </w:r>
      <w:proofErr w:type="spellEnd"/>
      <w:r w:rsidR="00EC1BF7">
        <w:rPr>
          <w:rFonts w:ascii="宋体" w:hAnsi="宋体" w:hint="eastAsia"/>
        </w:rPr>
        <w:t>无法起作用，这时可通过TTS（Text to Speech）提供反馈信息，改善程序的可访问性和可操作性。</w:t>
      </w:r>
    </w:p>
    <w:p w:rsidR="008135CD" w:rsidRDefault="008135CD" w:rsidP="008135CD">
      <w:pPr>
        <w:pStyle w:val="2"/>
        <w:spacing w:before="240"/>
        <w:ind w:left="578" w:hanging="578"/>
        <w:rPr>
          <w:rFonts w:ascii="宋体" w:eastAsia="宋体" w:hAnsi="宋体"/>
        </w:rPr>
      </w:pPr>
      <w:bookmarkStart w:id="14" w:name="_Toc373869742"/>
      <w:bookmarkStart w:id="15" w:name="_Toc373953833"/>
      <w:r>
        <w:rPr>
          <w:rFonts w:ascii="宋体" w:eastAsia="宋体" w:hAnsi="宋体" w:hint="eastAsia"/>
        </w:rPr>
        <w:t>室内导航系统综述</w:t>
      </w:r>
      <w:bookmarkEnd w:id="14"/>
      <w:bookmarkEnd w:id="15"/>
    </w:p>
    <w:p w:rsidR="000B70F4" w:rsidRPr="00532120" w:rsidRDefault="000B70F4" w:rsidP="00532120">
      <w:pPr>
        <w:pStyle w:val="3"/>
        <w:spacing w:before="240" w:after="120"/>
        <w:rPr>
          <w:rFonts w:ascii="宋体" w:eastAsia="宋体" w:hAnsi="宋体"/>
        </w:rPr>
      </w:pPr>
      <w:r w:rsidRPr="00532120">
        <w:rPr>
          <w:rFonts w:ascii="宋体" w:eastAsia="宋体" w:hAnsi="宋体" w:hint="eastAsia"/>
        </w:rPr>
        <w:t>室内地图</w:t>
      </w:r>
    </w:p>
    <w:p w:rsidR="00C9125B" w:rsidRDefault="00C9125B" w:rsidP="001A6EA0">
      <w:pPr>
        <w:pStyle w:val="a1"/>
        <w:spacing w:line="360" w:lineRule="auto"/>
        <w:ind w:firstLine="480"/>
        <w:rPr>
          <w:rFonts w:ascii="宋体" w:hAnsi="宋体"/>
        </w:rPr>
      </w:pPr>
      <w:r>
        <w:rPr>
          <w:rFonts w:ascii="宋体" w:hAnsi="宋体" w:hint="eastAsia"/>
        </w:rPr>
        <w:t>目前，很多公司通过绘制大型商场、会议中心和机场的室内地图以避免人们</w:t>
      </w:r>
      <w:r>
        <w:rPr>
          <w:rFonts w:ascii="宋体" w:hAnsi="宋体" w:hint="eastAsia"/>
        </w:rPr>
        <w:lastRenderedPageBreak/>
        <w:t>迷路。</w:t>
      </w:r>
      <w:r w:rsidR="0092548D">
        <w:rPr>
          <w:rFonts w:ascii="宋体" w:hAnsi="宋体" w:hint="eastAsia"/>
        </w:rPr>
        <w:t>2011年10月13日，百度地图室内</w:t>
      </w:r>
      <w:r w:rsidR="00C933F0">
        <w:rPr>
          <w:rFonts w:ascii="宋体" w:hAnsi="宋体" w:hint="eastAsia"/>
        </w:rPr>
        <w:t>地</w:t>
      </w:r>
      <w:r w:rsidR="0092548D">
        <w:rPr>
          <w:rFonts w:ascii="宋体" w:hAnsi="宋体" w:hint="eastAsia"/>
        </w:rPr>
        <w:t>图功能正式</w:t>
      </w:r>
      <w:r w:rsidR="00C933F0">
        <w:rPr>
          <w:rFonts w:ascii="宋体" w:hAnsi="宋体" w:hint="eastAsia"/>
        </w:rPr>
        <w:t>上线，当前应用范围主要集中在北上广深，且以商场室内地图为主。</w:t>
      </w:r>
      <w:r w:rsidR="0072534D">
        <w:rPr>
          <w:rFonts w:ascii="宋体" w:hAnsi="宋体" w:hint="eastAsia"/>
        </w:rPr>
        <w:t>同年11月20日，</w:t>
      </w:r>
      <w:proofErr w:type="spellStart"/>
      <w:r w:rsidR="0072534D">
        <w:rPr>
          <w:rFonts w:ascii="宋体" w:hAnsi="宋体" w:hint="eastAsia"/>
        </w:rPr>
        <w:t>google</w:t>
      </w:r>
      <w:proofErr w:type="spellEnd"/>
      <w:r w:rsidR="0072534D">
        <w:rPr>
          <w:rFonts w:ascii="宋体" w:hAnsi="宋体" w:hint="eastAsia"/>
        </w:rPr>
        <w:t>公司也发布了新版移动地图</w:t>
      </w:r>
      <w:r w:rsidR="00CE36AE">
        <w:rPr>
          <w:rFonts w:ascii="宋体" w:hAnsi="宋体" w:hint="eastAsia"/>
        </w:rPr>
        <w:t>服务</w:t>
      </w:r>
      <w:r w:rsidR="0072534D">
        <w:rPr>
          <w:rFonts w:ascii="宋体" w:hAnsi="宋体" w:hint="eastAsia"/>
        </w:rPr>
        <w:t>，</w:t>
      </w:r>
      <w:r w:rsidR="00BD0F67">
        <w:rPr>
          <w:rFonts w:ascii="宋体" w:hAnsi="宋体" w:hint="eastAsia"/>
        </w:rPr>
        <w:t>新增</w:t>
      </w:r>
      <w:r w:rsidR="0072534D">
        <w:rPr>
          <w:rFonts w:ascii="宋体" w:hAnsi="宋体" w:hint="eastAsia"/>
        </w:rPr>
        <w:t>了</w:t>
      </w:r>
      <w:r w:rsidR="0032362F">
        <w:rPr>
          <w:rFonts w:ascii="宋体" w:hAnsi="宋体" w:hint="eastAsia"/>
        </w:rPr>
        <w:t>大型商场、机场的室内地图功能。</w:t>
      </w:r>
    </w:p>
    <w:p w:rsidR="00BD7046" w:rsidRDefault="00BD7046" w:rsidP="00BD7046">
      <w:pPr>
        <w:pStyle w:val="a1"/>
        <w:spacing w:line="360" w:lineRule="auto"/>
        <w:ind w:firstLine="480"/>
        <w:rPr>
          <w:rFonts w:ascii="宋体" w:hAnsi="宋体"/>
        </w:rPr>
      </w:pPr>
      <w:proofErr w:type="spellStart"/>
      <w:r>
        <w:rPr>
          <w:rFonts w:ascii="宋体" w:hAnsi="宋体" w:hint="eastAsia"/>
        </w:rPr>
        <w:t>Ciavarella</w:t>
      </w:r>
      <w:proofErr w:type="spellEnd"/>
      <w:r>
        <w:rPr>
          <w:rFonts w:ascii="宋体" w:hAnsi="宋体" w:hint="eastAsia"/>
        </w:rPr>
        <w:t xml:space="preserve"> </w:t>
      </w:r>
      <w:r w:rsidR="00DF485F">
        <w:rPr>
          <w:rFonts w:ascii="宋体" w:hAnsi="宋体" w:hint="eastAsia"/>
        </w:rPr>
        <w:t>和</w:t>
      </w:r>
      <w:r>
        <w:rPr>
          <w:rFonts w:ascii="宋体" w:hAnsi="宋体" w:hint="eastAsia"/>
        </w:rPr>
        <w:t xml:space="preserve"> </w:t>
      </w:r>
      <w:proofErr w:type="spellStart"/>
      <w:r>
        <w:rPr>
          <w:rFonts w:ascii="宋体" w:hAnsi="宋体" w:hint="eastAsia"/>
        </w:rPr>
        <w:t>Patern</w:t>
      </w:r>
      <w:proofErr w:type="spellEnd"/>
      <w:r>
        <w:rPr>
          <w:rFonts w:ascii="宋体" w:hAnsi="宋体" w:hint="eastAsia"/>
        </w:rPr>
        <w:t>为博物馆开发的类似室内导航的移动系统</w:t>
      </w:r>
      <w:r w:rsidR="004B2B0B">
        <w:rPr>
          <w:rFonts w:ascii="宋体" w:hAnsi="宋体"/>
        </w:rPr>
        <w:fldChar w:fldCharType="begin"/>
      </w:r>
      <w:r w:rsidR="00887515">
        <w:rPr>
          <w:rFonts w:ascii="宋体" w:hAnsi="宋体"/>
        </w:rPr>
        <w:instrText xml:space="preserve"> ADDIN EN.CITE &lt;EndNote&gt;&lt;Cite&gt;&lt;Author&gt;Ciavarella&lt;/Author&gt;&lt;Year&gt;2004&lt;/Year&gt;&lt;RecNum&gt;15&lt;/RecNum&gt;&lt;DisplayText&gt;&lt;style face="superscript"&gt;[8]&lt;/style&gt;&lt;/DisplayText&gt;&lt;record&gt;&lt;rec-number&gt;15&lt;/rec-number&gt;&lt;foreign-keys&gt;&lt;key app="EN" db-id="29ftpxdwb9v99ne0seaxvv9eft0fe5a9w2ft"&gt;15&lt;/key&gt;&lt;/foreign-keys&gt;&lt;ref-type name="Journal Article"&gt;17&lt;/ref-type&gt;&lt;contributors&gt;&lt;authors&gt;&lt;author&gt;Ciavarella, Carmine&lt;/author&gt;&lt;author&gt;Paternò, Fabio&lt;/author&gt;&lt;/authors&gt;&lt;/contributors&gt;&lt;titles&gt;&lt;title&gt;The design of a handheld, location-aware guide for indoor environments&lt;/title&gt;&lt;secondary-title&gt;Personal and Ubiquitous Computing&lt;/secondary-title&gt;&lt;/titles&gt;&lt;pages&gt;82-91&lt;/pages&gt;&lt;volume&gt;8&lt;/volume&gt;&lt;number&gt;2&lt;/number&gt;&lt;dates&gt;&lt;year&gt;2004&lt;/year&gt;&lt;/dates&gt;&lt;isbn&gt;1617-4909&lt;/isbn&gt;&lt;urls&gt;&lt;/urls&gt;&lt;/record&gt;&lt;/Cite&gt;&lt;/EndNote&gt;</w:instrText>
      </w:r>
      <w:r w:rsidR="004B2B0B">
        <w:rPr>
          <w:rFonts w:ascii="宋体" w:hAnsi="宋体"/>
        </w:rPr>
        <w:fldChar w:fldCharType="separate"/>
      </w:r>
      <w:r w:rsidR="00887515" w:rsidRPr="00887515">
        <w:rPr>
          <w:rFonts w:ascii="宋体" w:hAnsi="宋体"/>
          <w:noProof/>
          <w:vertAlign w:val="superscript"/>
        </w:rPr>
        <w:t>[</w:t>
      </w:r>
      <w:hyperlink w:anchor="_ENREF_8" w:tooltip="Ciavarella, 2004 #15" w:history="1">
        <w:r w:rsidR="00887515" w:rsidRPr="00887515">
          <w:rPr>
            <w:rFonts w:ascii="宋体" w:hAnsi="宋体"/>
            <w:noProof/>
            <w:vertAlign w:val="superscript"/>
          </w:rPr>
          <w:t>8</w:t>
        </w:r>
      </w:hyperlink>
      <w:r w:rsidR="00887515" w:rsidRPr="00887515">
        <w:rPr>
          <w:rFonts w:ascii="宋体" w:hAnsi="宋体"/>
          <w:noProof/>
          <w:vertAlign w:val="superscript"/>
        </w:rPr>
        <w:t>]</w:t>
      </w:r>
      <w:r w:rsidR="004B2B0B">
        <w:rPr>
          <w:rFonts w:ascii="宋体" w:hAnsi="宋体"/>
        </w:rPr>
        <w:fldChar w:fldCharType="end"/>
      </w:r>
      <w:r>
        <w:rPr>
          <w:rFonts w:ascii="宋体" w:hAnsi="宋体" w:hint="eastAsia"/>
        </w:rPr>
        <w:t>使用了“详细”和“粗略”两种地图类型，但是根据用户反馈，这些图没有充分考虑用户的需求，实际使用效果并不好。</w:t>
      </w:r>
      <w:r w:rsidR="004B2B0B" w:rsidRPr="004B2B0B">
        <w:rPr>
          <w:rFonts w:ascii="宋体" w:hAnsi="宋体"/>
        </w:rPr>
        <w:t>Müller</w:t>
      </w:r>
      <w:r w:rsidR="00A31E5E">
        <w:rPr>
          <w:rFonts w:ascii="宋体" w:hAnsi="宋体" w:hint="eastAsia"/>
        </w:rPr>
        <w:t>等开发的系统</w:t>
      </w:r>
      <w:r w:rsidR="005D7C59">
        <w:rPr>
          <w:rFonts w:ascii="宋体" w:hAnsi="宋体"/>
        </w:rPr>
        <w:fldChar w:fldCharType="begin"/>
      </w:r>
      <w:r w:rsidR="00887515">
        <w:rPr>
          <w:rFonts w:ascii="宋体" w:hAnsi="宋体"/>
        </w:rPr>
        <w:instrText xml:space="preserve"> ADDIN EN.CITE &lt;EndNote&gt;&lt;Cite&gt;&lt;Author&gt;Müller&lt;/Author&gt;&lt;Year&gt;2006&lt;/Year&gt;&lt;RecNum&gt;16&lt;/RecNum&gt;&lt;DisplayText&gt;&lt;style face="superscript"&gt;[9]&lt;/style&gt;&lt;/DisplayText&gt;&lt;record&gt;&lt;rec-number&gt;16&lt;/rec-number&gt;&lt;foreign-keys&gt;&lt;key app="EN" db-id="29ftpxdwb9v99ne0seaxvv9eft0fe5a9w2ft"&gt;16&lt;/key&gt;&lt;/foreign-keys&gt;&lt;ref-type name="Conference Proceedings"&gt;10&lt;/ref-type&gt;&lt;contributors&gt;&lt;authors&gt;&lt;author&gt;Müller, Hans Jörg&lt;/author&gt;&lt;author&gt;Schöning, Johannes&lt;/author&gt;&lt;author&gt;Krüger, Antonio&lt;/author&gt;&lt;/authors&gt;&lt;/contributors&gt;&lt;titles&gt;&lt;title&gt;Mobile Map Interaction-Evaluation in an indoor scenario&lt;/title&gt;&lt;secondary-title&gt;GI Jahrestagung (2)&lt;/secondary-title&gt;&lt;/titles&gt;&lt;pages&gt;403-410&lt;/pages&gt;&lt;dates&gt;&lt;year&gt;2006&lt;/year&gt;&lt;/dates&gt;&lt;urls&gt;&lt;/urls&gt;&lt;/record&gt;&lt;/Cite&gt;&lt;/EndNote&gt;</w:instrText>
      </w:r>
      <w:r w:rsidR="005D7C59">
        <w:rPr>
          <w:rFonts w:ascii="宋体" w:hAnsi="宋体"/>
        </w:rPr>
        <w:fldChar w:fldCharType="separate"/>
      </w:r>
      <w:r w:rsidR="00887515" w:rsidRPr="00887515">
        <w:rPr>
          <w:rFonts w:ascii="宋体" w:hAnsi="宋体"/>
          <w:noProof/>
          <w:vertAlign w:val="superscript"/>
        </w:rPr>
        <w:t>[</w:t>
      </w:r>
      <w:hyperlink w:anchor="_ENREF_9" w:tooltip="Müller, 2006 #16" w:history="1">
        <w:r w:rsidR="00887515" w:rsidRPr="00887515">
          <w:rPr>
            <w:rFonts w:ascii="宋体" w:hAnsi="宋体"/>
            <w:noProof/>
            <w:vertAlign w:val="superscript"/>
          </w:rPr>
          <w:t>9</w:t>
        </w:r>
      </w:hyperlink>
      <w:r w:rsidR="00887515" w:rsidRPr="00887515">
        <w:rPr>
          <w:rFonts w:ascii="宋体" w:hAnsi="宋体"/>
          <w:noProof/>
          <w:vertAlign w:val="superscript"/>
        </w:rPr>
        <w:t>]</w:t>
      </w:r>
      <w:r w:rsidR="005D7C59">
        <w:rPr>
          <w:rFonts w:ascii="宋体" w:hAnsi="宋体"/>
        </w:rPr>
        <w:fldChar w:fldCharType="end"/>
      </w:r>
      <w:r w:rsidR="00A31E5E">
        <w:rPr>
          <w:rFonts w:ascii="宋体" w:hAnsi="宋体" w:hint="eastAsia"/>
        </w:rPr>
        <w:t>使用的地图并不显示在移动设备上，而是通过在纸质地图上叠加路径信息的方式实现室内地图。</w:t>
      </w:r>
    </w:p>
    <w:p w:rsidR="00CC12AF" w:rsidRDefault="00CC12AF" w:rsidP="00BD7046">
      <w:pPr>
        <w:pStyle w:val="a1"/>
        <w:spacing w:line="360" w:lineRule="auto"/>
        <w:ind w:firstLine="480"/>
        <w:rPr>
          <w:rFonts w:ascii="宋体" w:hAnsi="宋体"/>
        </w:rPr>
      </w:pPr>
      <w:proofErr w:type="spellStart"/>
      <w:r>
        <w:rPr>
          <w:rFonts w:ascii="宋体" w:hAnsi="宋体" w:hint="eastAsia"/>
        </w:rPr>
        <w:t>Klippel</w:t>
      </w:r>
      <w:proofErr w:type="spellEnd"/>
      <w:r>
        <w:rPr>
          <w:rFonts w:ascii="宋体" w:hAnsi="宋体" w:hint="eastAsia"/>
        </w:rPr>
        <w:t>等参照建筑图的表现方式提出了室内地图设计的YAH maps原则</w:t>
      </w:r>
      <w:r w:rsidR="005D7C59">
        <w:rPr>
          <w:rFonts w:ascii="宋体" w:hAnsi="宋体"/>
        </w:rPr>
        <w:fldChar w:fldCharType="begin"/>
      </w:r>
      <w:r w:rsidR="00887515">
        <w:rPr>
          <w:rFonts w:ascii="宋体" w:hAnsi="宋体"/>
        </w:rPr>
        <w:instrText xml:space="preserve"> ADDIN EN.CITE &lt;EndNote&gt;&lt;Cite&gt;&lt;Author&gt;Klippel&lt;/Author&gt;&lt;Year&gt;2006&lt;/Year&gt;&lt;RecNum&gt;17&lt;/RecNum&gt;&lt;DisplayText&gt;&lt;style face="superscript"&gt;[10]&lt;/style&gt;&lt;/DisplayText&gt;&lt;record&gt;&lt;rec-number&gt;17&lt;/rec-number&gt;&lt;foreign-keys&gt;&lt;key app="EN" db-id="29ftpxdwb9v99ne0seaxvv9eft0fe5a9w2ft"&gt;17&lt;/key&gt;&lt;/foreign-keys&gt;&lt;ref-type name="Journal Article"&gt;17&lt;/ref-type&gt;&lt;contributors&gt;&lt;authors&gt;&lt;author&gt;Klippel, Alexander&lt;/author&gt;&lt;author&gt;Freksa, Christian&lt;/author&gt;&lt;author&gt;Winter, Stephan&lt;/author&gt;&lt;/authors&gt;&lt;/contributors&gt;&lt;titles&gt;&lt;title&gt;You‐are‐here maps in emergencies–the danger of getting lost&lt;/title&gt;&lt;secondary-title&gt;Journal of spatial science&lt;/secondary-title&gt;&lt;/titles&gt;&lt;pages&gt;117-131&lt;/pages&gt;&lt;volume&gt;51&lt;/volume&gt;&lt;number&gt;1&lt;/number&gt;&lt;dates&gt;&lt;year&gt;2006&lt;/year&gt;&lt;/dates&gt;&lt;isbn&gt;1449-8596&lt;/isbn&gt;&lt;urls&gt;&lt;/urls&gt;&lt;/record&gt;&lt;/Cite&gt;&lt;/EndNote&gt;</w:instrText>
      </w:r>
      <w:r w:rsidR="005D7C59">
        <w:rPr>
          <w:rFonts w:ascii="宋体" w:hAnsi="宋体"/>
        </w:rPr>
        <w:fldChar w:fldCharType="separate"/>
      </w:r>
      <w:r w:rsidR="00887515" w:rsidRPr="00887515">
        <w:rPr>
          <w:rFonts w:ascii="宋体" w:hAnsi="宋体"/>
          <w:noProof/>
          <w:vertAlign w:val="superscript"/>
        </w:rPr>
        <w:t>[</w:t>
      </w:r>
      <w:hyperlink w:anchor="_ENREF_10" w:tooltip="Klippel, 2006 #17" w:history="1">
        <w:r w:rsidR="00887515" w:rsidRPr="00887515">
          <w:rPr>
            <w:rFonts w:ascii="宋体" w:hAnsi="宋体"/>
            <w:noProof/>
            <w:vertAlign w:val="superscript"/>
          </w:rPr>
          <w:t>10</w:t>
        </w:r>
      </w:hyperlink>
      <w:r w:rsidR="00887515" w:rsidRPr="00887515">
        <w:rPr>
          <w:rFonts w:ascii="宋体" w:hAnsi="宋体"/>
          <w:noProof/>
          <w:vertAlign w:val="superscript"/>
        </w:rPr>
        <w:t>]</w:t>
      </w:r>
      <w:r w:rsidR="005D7C59">
        <w:rPr>
          <w:rFonts w:ascii="宋体" w:hAnsi="宋体"/>
        </w:rPr>
        <w:fldChar w:fldCharType="end"/>
      </w:r>
      <w:r>
        <w:rPr>
          <w:rFonts w:ascii="宋体" w:hAnsi="宋体" w:hint="eastAsia"/>
        </w:rPr>
        <w:t>，但这些原则仅是为了应对某些特定的紧急情况，并不适用于设计有其他目的或一宗全新形式的地图。另外，遵照YAH maps原则设计的地图也缺乏美观。</w:t>
      </w:r>
      <w:proofErr w:type="spellStart"/>
      <w:r w:rsidR="003C5EB3">
        <w:rPr>
          <w:rFonts w:ascii="宋体" w:hAnsi="宋体" w:hint="eastAsia"/>
        </w:rPr>
        <w:t>Bernhand</w:t>
      </w:r>
      <w:proofErr w:type="spellEnd"/>
      <w:r w:rsidR="003C5EB3">
        <w:rPr>
          <w:rFonts w:ascii="宋体" w:hAnsi="宋体" w:hint="eastAsia"/>
        </w:rPr>
        <w:t xml:space="preserve"> Lorenz提出了一种混合的空间室内模型</w:t>
      </w:r>
      <w:r w:rsidR="005D7C59">
        <w:rPr>
          <w:rFonts w:ascii="宋体" w:hAnsi="宋体"/>
        </w:rPr>
        <w:fldChar w:fldCharType="begin"/>
      </w:r>
      <w:r w:rsidR="00887515">
        <w:rPr>
          <w:rFonts w:ascii="宋体" w:hAnsi="宋体"/>
        </w:rPr>
        <w:instrText xml:space="preserve"> ADDIN EN.CITE &lt;EndNote&gt;&lt;Cite&gt;&lt;Author&gt;Lorenz&lt;/Author&gt;&lt;Year&gt;2006&lt;/Year&gt;&lt;RecNum&gt;18&lt;/RecNum&gt;&lt;DisplayText&gt;&lt;style face="superscript"&gt;[11]&lt;/style&gt;&lt;/DisplayText&gt;&lt;record&gt;&lt;rec-number&gt;18&lt;/rec-number&gt;&lt;foreign-keys&gt;&lt;key app="EN" db-id="29ftpxdwb9v99ne0seaxvv9eft0fe5a9w2ft"&gt;18&lt;/key&gt;&lt;/foreign-keys&gt;&lt;ref-type name="Book Section"&gt;5&lt;/ref-type&gt;&lt;contributors&gt;&lt;authors&gt;&lt;author&gt;Lorenz, Bernhard&lt;/author&gt;&lt;author&gt;Ohlbach, Hans Jürgen&lt;/author&gt;&lt;author&gt;Stoffel, Edgar-Philipp&lt;/author&gt;&lt;/authors&gt;&lt;/contributors&gt;&lt;titles&gt;&lt;title&gt;A hybrid spatial model for representing indoor environments&lt;/title&gt;&lt;secondary-title&gt;Web and Wireless Geographical Information Systems&lt;/secondary-title&gt;&lt;/titles&gt;&lt;pages&gt;102-112&lt;/pages&gt;&lt;dates&gt;&lt;year&gt;2006&lt;/year&gt;&lt;/dates&gt;&lt;publisher&gt;Springer&lt;/publisher&gt;&lt;isbn&gt;3540494669&lt;/isbn&gt;&lt;urls&gt;&lt;/urls&gt;&lt;/record&gt;&lt;/Cite&gt;&lt;/EndNote&gt;</w:instrText>
      </w:r>
      <w:r w:rsidR="005D7C59">
        <w:rPr>
          <w:rFonts w:ascii="宋体" w:hAnsi="宋体"/>
        </w:rPr>
        <w:fldChar w:fldCharType="separate"/>
      </w:r>
      <w:r w:rsidR="00887515" w:rsidRPr="00887515">
        <w:rPr>
          <w:rFonts w:ascii="宋体" w:hAnsi="宋体"/>
          <w:noProof/>
          <w:vertAlign w:val="superscript"/>
        </w:rPr>
        <w:t>[</w:t>
      </w:r>
      <w:hyperlink w:anchor="_ENREF_11" w:tooltip="Lorenz, 2006 #18" w:history="1">
        <w:r w:rsidR="00887515" w:rsidRPr="00887515">
          <w:rPr>
            <w:rFonts w:ascii="宋体" w:hAnsi="宋体"/>
            <w:noProof/>
            <w:vertAlign w:val="superscript"/>
          </w:rPr>
          <w:t>11</w:t>
        </w:r>
      </w:hyperlink>
      <w:r w:rsidR="00887515" w:rsidRPr="00887515">
        <w:rPr>
          <w:rFonts w:ascii="宋体" w:hAnsi="宋体"/>
          <w:noProof/>
          <w:vertAlign w:val="superscript"/>
        </w:rPr>
        <w:t>]</w:t>
      </w:r>
      <w:r w:rsidR="005D7C59">
        <w:rPr>
          <w:rFonts w:ascii="宋体" w:hAnsi="宋体"/>
        </w:rPr>
        <w:fldChar w:fldCharType="end"/>
      </w:r>
      <w:r w:rsidR="003C5EB3">
        <w:rPr>
          <w:rFonts w:ascii="宋体" w:hAnsi="宋体" w:hint="eastAsia"/>
        </w:rPr>
        <w:t>，该模型能够支持室内路径查询并提供了路径的描述性信息。</w:t>
      </w:r>
      <w:r w:rsidR="00655AEE">
        <w:rPr>
          <w:rFonts w:ascii="宋体" w:hAnsi="宋体" w:hint="eastAsia"/>
        </w:rPr>
        <w:t xml:space="preserve">A.S. </w:t>
      </w:r>
      <w:proofErr w:type="spellStart"/>
      <w:r w:rsidR="00655AEE">
        <w:rPr>
          <w:rFonts w:ascii="宋体" w:hAnsi="宋体" w:hint="eastAsia"/>
        </w:rPr>
        <w:t>Nossum</w:t>
      </w:r>
      <w:proofErr w:type="spellEnd"/>
      <w:r w:rsidR="00655AEE">
        <w:rPr>
          <w:rFonts w:ascii="宋体" w:hAnsi="宋体" w:hint="eastAsia"/>
        </w:rPr>
        <w:t>提出了一种简洁的、可以在一幅图上包含所有楼层信息的2D及3D室内地图</w:t>
      </w:r>
      <w:r w:rsidR="005D7C59">
        <w:rPr>
          <w:rFonts w:ascii="宋体" w:hAnsi="宋体"/>
        </w:rPr>
        <w:fldChar w:fldCharType="begin"/>
      </w:r>
      <w:r w:rsidR="00887515">
        <w:rPr>
          <w:rFonts w:ascii="宋体" w:hAnsi="宋体"/>
        </w:rPr>
        <w:instrText xml:space="preserve"> ADDIN EN.CITE &lt;EndNote&gt;&lt;Cite&gt;&lt;Author&gt;Nossum&lt;/Author&gt;&lt;Year&gt;2011&lt;/Year&gt;&lt;RecNum&gt;19&lt;/RecNum&gt;&lt;DisplayText&gt;&lt;style face="superscript"&gt;[12]&lt;/style&gt;&lt;/DisplayText&gt;&lt;record&gt;&lt;rec-number&gt;19&lt;/rec-number&gt;&lt;foreign-keys&gt;&lt;key app="EN" db-id="29ftpxdwb9v99ne0seaxvv9eft0fe5a9w2ft"&gt;19&lt;/key&gt;&lt;/foreign-keys&gt;&lt;ref-type name="Journal Article"&gt;17&lt;/ref-type&gt;&lt;contributors&gt;&lt;authors&gt;&lt;author&gt;Nossum, Alexander Salveson&lt;/author&gt;&lt;/authors&gt;&lt;/contributors&gt;&lt;titles&gt;&lt;title&gt;IndoorTubes a novel design for indoor maps&lt;/title&gt;&lt;secondary-title&gt;Cartography and Geographic Information Science&lt;/secondary-title&gt;&lt;/titles&gt;&lt;pages&gt;192-200&lt;/pages&gt;&lt;volume&gt;38&lt;/volume&gt;&lt;number&gt;2&lt;/number&gt;&lt;dates&gt;&lt;year&gt;2011&lt;/year&gt;&lt;/dates&gt;&lt;isbn&gt;1523-0406&lt;/isbn&gt;&lt;urls&gt;&lt;/urls&gt;&lt;/record&gt;&lt;/Cite&gt;&lt;/EndNote&gt;</w:instrText>
      </w:r>
      <w:r w:rsidR="005D7C59">
        <w:rPr>
          <w:rFonts w:ascii="宋体" w:hAnsi="宋体"/>
        </w:rPr>
        <w:fldChar w:fldCharType="separate"/>
      </w:r>
      <w:r w:rsidR="00887515" w:rsidRPr="00887515">
        <w:rPr>
          <w:rFonts w:ascii="宋体" w:hAnsi="宋体"/>
          <w:noProof/>
          <w:vertAlign w:val="superscript"/>
        </w:rPr>
        <w:t>[</w:t>
      </w:r>
      <w:hyperlink w:anchor="_ENREF_12" w:tooltip="Nossum, 2011 #19" w:history="1">
        <w:r w:rsidR="00887515" w:rsidRPr="00887515">
          <w:rPr>
            <w:rFonts w:ascii="宋体" w:hAnsi="宋体"/>
            <w:noProof/>
            <w:vertAlign w:val="superscript"/>
          </w:rPr>
          <w:t>12</w:t>
        </w:r>
      </w:hyperlink>
      <w:r w:rsidR="00887515" w:rsidRPr="00887515">
        <w:rPr>
          <w:rFonts w:ascii="宋体" w:hAnsi="宋体"/>
          <w:noProof/>
          <w:vertAlign w:val="superscript"/>
        </w:rPr>
        <w:t>]</w:t>
      </w:r>
      <w:r w:rsidR="005D7C59">
        <w:rPr>
          <w:rFonts w:ascii="宋体" w:hAnsi="宋体"/>
        </w:rPr>
        <w:fldChar w:fldCharType="end"/>
      </w:r>
      <w:r w:rsidR="00655AEE">
        <w:rPr>
          <w:rFonts w:ascii="宋体" w:hAnsi="宋体" w:hint="eastAsia"/>
        </w:rPr>
        <w:t>，其中2D室内地图适合从建筑物比较熟悉的人群，而3D地图则相反。</w:t>
      </w:r>
      <w:r w:rsidR="00D16C8C">
        <w:rPr>
          <w:rFonts w:ascii="宋体" w:hAnsi="宋体" w:hint="eastAsia"/>
        </w:rPr>
        <w:t>NAKAJIMA M提出了一种室内地图数据创建方法</w:t>
      </w:r>
      <w:r w:rsidR="005D7C59">
        <w:rPr>
          <w:rFonts w:ascii="宋体" w:hAnsi="宋体"/>
        </w:rPr>
        <w:fldChar w:fldCharType="begin"/>
      </w:r>
      <w:r w:rsidR="00887515">
        <w:rPr>
          <w:rFonts w:ascii="宋体" w:hAnsi="宋体"/>
        </w:rPr>
        <w:instrText xml:space="preserve"> ADDIN EN.CITE &lt;EndNote&gt;&lt;Cite&gt;&lt;Author&gt;赵忠君&lt;/Author&gt;&lt;Year&gt;2011&lt;/Year&gt;&lt;RecNum&gt;20&lt;/RecNum&gt;&lt;DisplayText&gt;&lt;style face="superscript"&gt;[13]&lt;/style&gt;&lt;/DisplayText&gt;&lt;record&gt;&lt;rec-number&gt;20&lt;/rec-number&gt;&lt;foreign-keys&gt;&lt;key app="EN" db-id="29ftpxdwb9v99ne0seaxvv9eft0fe5a9w2ft"&gt;20&lt;/key&gt;&lt;/foreign-keys&gt;&lt;ref-type name="Journal Article"&gt;17&lt;/ref-type&gt;&lt;contributors&gt;&lt;authors&gt;&lt;author&gt;赵忠君&lt;/author&gt;&lt;author&gt;赵飞&lt;/author&gt;&lt;/authors&gt;&lt;/contributors&gt;&lt;titles&gt;&lt;title&gt;在线地图的交互可视化设计研究&lt;/title&gt;&lt;secondary-title&gt;测绘通报&lt;/secondary-title&gt;&lt;/titles&gt;&lt;pages&gt;009&lt;/pages&gt;&lt;volume&gt;7&lt;/volume&gt;&lt;dates&gt;&lt;year&gt;2011&lt;/year&gt;&lt;/dates&gt;&lt;urls&gt;&lt;/urls&gt;&lt;/record&gt;&lt;/Cite&gt;&lt;/EndNote&gt;</w:instrText>
      </w:r>
      <w:r w:rsidR="005D7C59">
        <w:rPr>
          <w:rFonts w:ascii="宋体" w:hAnsi="宋体"/>
        </w:rPr>
        <w:fldChar w:fldCharType="separate"/>
      </w:r>
      <w:r w:rsidR="00887515" w:rsidRPr="00887515">
        <w:rPr>
          <w:rFonts w:ascii="宋体" w:hAnsi="宋体"/>
          <w:noProof/>
          <w:vertAlign w:val="superscript"/>
        </w:rPr>
        <w:t>[</w:t>
      </w:r>
      <w:hyperlink w:anchor="_ENREF_13" w:tooltip="赵忠君, 2011 #20" w:history="1">
        <w:r w:rsidR="00887515" w:rsidRPr="00887515">
          <w:rPr>
            <w:rFonts w:ascii="宋体" w:hAnsi="宋体"/>
            <w:noProof/>
            <w:vertAlign w:val="superscript"/>
          </w:rPr>
          <w:t>13</w:t>
        </w:r>
      </w:hyperlink>
      <w:r w:rsidR="00887515" w:rsidRPr="00887515">
        <w:rPr>
          <w:rFonts w:ascii="宋体" w:hAnsi="宋体"/>
          <w:noProof/>
          <w:vertAlign w:val="superscript"/>
        </w:rPr>
        <w:t>]</w:t>
      </w:r>
      <w:r w:rsidR="005D7C59">
        <w:rPr>
          <w:rFonts w:ascii="宋体" w:hAnsi="宋体"/>
        </w:rPr>
        <w:fldChar w:fldCharType="end"/>
      </w:r>
      <w:r w:rsidR="00D16C8C">
        <w:rPr>
          <w:rFonts w:ascii="宋体" w:hAnsi="宋体" w:hint="eastAsia"/>
        </w:rPr>
        <w:t>，并通过该方式解决了室内环境与室外环境的路径拼接问题。</w:t>
      </w:r>
      <w:r w:rsidR="0070174C">
        <w:rPr>
          <w:rFonts w:ascii="宋体" w:hAnsi="宋体" w:hint="eastAsia"/>
        </w:rPr>
        <w:t>同时，NAKAJIMA M还以日本和法国的50幅室内地图为基础探讨了室内地图环境的六种表达要素：注记、说明、符号、比例尺、入口和颜色</w:t>
      </w:r>
      <w:r w:rsidR="00DA6EB7">
        <w:rPr>
          <w:rFonts w:ascii="宋体" w:hAnsi="宋体" w:hint="eastAsia"/>
        </w:rPr>
        <w:t>。</w:t>
      </w:r>
    </w:p>
    <w:p w:rsidR="00363C39" w:rsidRDefault="00520E2E" w:rsidP="00BD7046">
      <w:pPr>
        <w:pStyle w:val="a1"/>
        <w:spacing w:line="360" w:lineRule="auto"/>
        <w:ind w:firstLine="480"/>
        <w:rPr>
          <w:rFonts w:ascii="宋体" w:hAnsi="宋体"/>
        </w:rPr>
      </w:pPr>
      <w:r>
        <w:rPr>
          <w:rFonts w:ascii="宋体" w:hAnsi="宋体" w:hint="eastAsia"/>
        </w:rPr>
        <w:t>基于智能手机的室内导航系统</w:t>
      </w:r>
      <w:proofErr w:type="spellStart"/>
      <w:r w:rsidR="00363C39">
        <w:rPr>
          <w:rFonts w:ascii="宋体" w:hAnsi="宋体" w:hint="eastAsia"/>
        </w:rPr>
        <w:t>FootPath</w:t>
      </w:r>
      <w:proofErr w:type="spellEnd"/>
      <w:r w:rsidR="005D7C59">
        <w:rPr>
          <w:rFonts w:ascii="宋体" w:hAnsi="宋体"/>
        </w:rPr>
        <w:fldChar w:fldCharType="begin"/>
      </w:r>
      <w:r w:rsidR="00887515">
        <w:rPr>
          <w:rFonts w:ascii="宋体" w:hAnsi="宋体"/>
        </w:rPr>
        <w:instrText xml:space="preserve"> ADDIN EN.CITE &lt;EndNote&gt;&lt;Cite&gt;&lt;Author&gt;Link&lt;/Author&gt;&lt;Year&gt;2011&lt;/Year&gt;&lt;RecNum&gt;21&lt;/RecNum&gt;&lt;DisplayText&gt;&lt;style face="superscript"&gt;[14]&lt;/style&gt;&lt;/DisplayText&gt;&lt;record&gt;&lt;rec-number&gt;21&lt;/rec-number&gt;&lt;foreign-keys&gt;&lt;key app="EN" db-id="29ftpxdwb9v99ne0seaxvv9eft0fe5a9w2ft"&gt;21&lt;/key&gt;&lt;/foreign-keys&gt;&lt;ref-type name="Conference Proceedings"&gt;10&lt;/ref-type&gt;&lt;contributors&gt;&lt;authors&gt;&lt;author&gt;Link, Jó Agila Bitsch&lt;/author&gt;&lt;author&gt;Smith, Paul&lt;/author&gt;&lt;author&gt;Viol, Nicolai&lt;/author&gt;&lt;author&gt;Wehrle, Klaus&lt;/author&gt;&lt;/authors&gt;&lt;/contributors&gt;&lt;titles&gt;&lt;title&gt;Footpath: Accurate map-based indoor navigation using smartphones&lt;/title&gt;&lt;secondary-title&gt;Indoor Positioning and Indoor Navigation (IPIN), 2011 International Conference on&lt;/secondary-title&gt;&lt;/titles&gt;&lt;pages&gt;1-8&lt;/pages&gt;&lt;dates&gt;&lt;year&gt;2011&lt;/year&gt;&lt;/dates&gt;&lt;publisher&gt;IEEE&lt;/publisher&gt;&lt;isbn&gt;1457718057&lt;/isbn&gt;&lt;urls&gt;&lt;/urls&gt;&lt;/record&gt;&lt;/Cite&gt;&lt;/EndNote&gt;</w:instrText>
      </w:r>
      <w:r w:rsidR="005D7C59">
        <w:rPr>
          <w:rFonts w:ascii="宋体" w:hAnsi="宋体"/>
        </w:rPr>
        <w:fldChar w:fldCharType="separate"/>
      </w:r>
      <w:r w:rsidR="00887515" w:rsidRPr="00887515">
        <w:rPr>
          <w:rFonts w:ascii="宋体" w:hAnsi="宋体"/>
          <w:noProof/>
          <w:vertAlign w:val="superscript"/>
        </w:rPr>
        <w:t>[</w:t>
      </w:r>
      <w:hyperlink w:anchor="_ENREF_14" w:tooltip="Link, 2011 #21" w:history="1">
        <w:r w:rsidR="00887515" w:rsidRPr="00887515">
          <w:rPr>
            <w:rFonts w:ascii="宋体" w:hAnsi="宋体"/>
            <w:noProof/>
            <w:vertAlign w:val="superscript"/>
          </w:rPr>
          <w:t>14</w:t>
        </w:r>
      </w:hyperlink>
      <w:r w:rsidR="00887515" w:rsidRPr="00887515">
        <w:rPr>
          <w:rFonts w:ascii="宋体" w:hAnsi="宋体"/>
          <w:noProof/>
          <w:vertAlign w:val="superscript"/>
        </w:rPr>
        <w:t>]</w:t>
      </w:r>
      <w:r w:rsidR="005D7C59">
        <w:rPr>
          <w:rFonts w:ascii="宋体" w:hAnsi="宋体"/>
        </w:rPr>
        <w:fldChar w:fldCharType="end"/>
      </w:r>
      <w:r w:rsidR="00363C39">
        <w:rPr>
          <w:rFonts w:ascii="宋体" w:hAnsi="宋体" w:hint="eastAsia"/>
        </w:rPr>
        <w:t>集成</w:t>
      </w:r>
      <w:r>
        <w:rPr>
          <w:rFonts w:ascii="宋体" w:hAnsi="宋体" w:hint="eastAsia"/>
        </w:rPr>
        <w:t>了</w:t>
      </w:r>
      <w:proofErr w:type="spellStart"/>
      <w:r w:rsidR="00363C39">
        <w:rPr>
          <w:rFonts w:ascii="宋体" w:hAnsi="宋体" w:hint="eastAsia"/>
        </w:rPr>
        <w:t>OpenStreetMap</w:t>
      </w:r>
      <w:proofErr w:type="spellEnd"/>
      <w:r w:rsidR="00363C39">
        <w:rPr>
          <w:rFonts w:ascii="宋体" w:hAnsi="宋体" w:hint="eastAsia"/>
        </w:rPr>
        <w:t>以获取位置信息。</w:t>
      </w:r>
      <w:proofErr w:type="spellStart"/>
      <w:r>
        <w:rPr>
          <w:rFonts w:ascii="宋体" w:hAnsi="宋体" w:hint="eastAsia"/>
        </w:rPr>
        <w:t>OpenStreetMap</w:t>
      </w:r>
      <w:proofErr w:type="spellEnd"/>
      <w:r>
        <w:rPr>
          <w:rFonts w:ascii="宋体" w:hAnsi="宋体" w:hint="eastAsia"/>
        </w:rPr>
        <w:t>致力于创建并</w:t>
      </w:r>
      <w:r w:rsidR="00CD7FE5">
        <w:rPr>
          <w:rFonts w:ascii="宋体" w:hAnsi="宋体" w:hint="eastAsia"/>
        </w:rPr>
        <w:t>分发免费的地理位置信息，除了街道</w:t>
      </w:r>
      <w:r w:rsidR="005A540D">
        <w:rPr>
          <w:rFonts w:ascii="宋体" w:hAnsi="宋体" w:hint="eastAsia"/>
        </w:rPr>
        <w:t>地图</w:t>
      </w:r>
      <w:r w:rsidR="00CD7FE5">
        <w:rPr>
          <w:rFonts w:ascii="宋体" w:hAnsi="宋体" w:hint="eastAsia"/>
        </w:rPr>
        <w:t>外，</w:t>
      </w:r>
      <w:proofErr w:type="spellStart"/>
      <w:r w:rsidR="00CD7FE5">
        <w:rPr>
          <w:rFonts w:ascii="宋体" w:hAnsi="宋体" w:hint="eastAsia"/>
        </w:rPr>
        <w:t>OpenStreetMap</w:t>
      </w:r>
      <w:proofErr w:type="spellEnd"/>
      <w:r w:rsidR="00CD7FE5">
        <w:rPr>
          <w:rFonts w:ascii="宋体" w:hAnsi="宋体" w:hint="eastAsia"/>
        </w:rPr>
        <w:t>也提供大型公共建筑的室内地图，然而该</w:t>
      </w:r>
      <w:r w:rsidR="00417FDE">
        <w:rPr>
          <w:rFonts w:ascii="宋体" w:hAnsi="宋体" w:hint="eastAsia"/>
        </w:rPr>
        <w:t>室内地图刚起步，发展尚未成熟。</w:t>
      </w:r>
    </w:p>
    <w:p w:rsidR="00DF485F" w:rsidRDefault="00DF485F" w:rsidP="00BD7046">
      <w:pPr>
        <w:pStyle w:val="a1"/>
        <w:spacing w:line="360" w:lineRule="auto"/>
        <w:ind w:firstLine="480"/>
        <w:rPr>
          <w:rFonts w:ascii="宋体" w:hAnsi="宋体"/>
        </w:rPr>
      </w:pPr>
      <w:proofErr w:type="spellStart"/>
      <w:r>
        <w:rPr>
          <w:rFonts w:ascii="宋体" w:hAnsi="宋体" w:hint="eastAsia"/>
        </w:rPr>
        <w:t>Tomono</w:t>
      </w:r>
      <w:proofErr w:type="spellEnd"/>
      <w:r w:rsidR="007F4C0B">
        <w:rPr>
          <w:rFonts w:ascii="宋体" w:hAnsi="宋体" w:hint="eastAsia"/>
        </w:rPr>
        <w:t>和</w:t>
      </w:r>
      <w:proofErr w:type="spellStart"/>
      <w:r w:rsidR="007F4C0B">
        <w:rPr>
          <w:rFonts w:ascii="宋体" w:hAnsi="宋体" w:hint="eastAsia"/>
        </w:rPr>
        <w:t>Yuta</w:t>
      </w:r>
      <w:proofErr w:type="spellEnd"/>
      <w:r w:rsidR="007F4C0B">
        <w:rPr>
          <w:rFonts w:ascii="宋体" w:hAnsi="宋体" w:hint="eastAsia"/>
        </w:rPr>
        <w:t>提出一种不准确的地图表示方式，简称</w:t>
      </w:r>
      <w:r w:rsidR="00293CE0">
        <w:rPr>
          <w:rFonts w:ascii="宋体" w:hAnsi="宋体" w:hint="eastAsia"/>
        </w:rPr>
        <w:t>TG地图</w:t>
      </w:r>
      <w:r w:rsidR="005D7C59">
        <w:rPr>
          <w:rFonts w:ascii="宋体" w:hAnsi="宋体"/>
        </w:rPr>
        <w:fldChar w:fldCharType="begin"/>
      </w:r>
      <w:r w:rsidR="00887515">
        <w:rPr>
          <w:rFonts w:ascii="宋体" w:hAnsi="宋体"/>
        </w:rPr>
        <w:instrText xml:space="preserve"> ADDIN EN.CITE &lt;EndNote&gt;&lt;Cite&gt;&lt;Author&gt;Tomono&lt;/Author&gt;&lt;Year&gt;2002&lt;/Year&gt;&lt;RecNum&gt;22&lt;/RecNum&gt;&lt;DisplayText&gt;&lt;style face="superscript"&gt;[15]&lt;/style&gt;&lt;/DisplayText&gt;&lt;record&gt;&lt;rec-number&gt;22&lt;/rec-number&gt;&lt;foreign-keys&gt;&lt;key app="EN" db-id="29ftpxdwb9v99ne0seaxvv9eft0fe5a9w2ft"&gt;22&lt;/key&gt;&lt;/foreign-keys&gt;&lt;ref-type name="Conference Proceedings"&gt;10&lt;/ref-type&gt;&lt;contributors&gt;&lt;authors&gt;&lt;author&gt;Tomono, Masahiro&lt;/author&gt;&lt;author&gt;Yuta, S&lt;/author&gt;&lt;/authors&gt;&lt;/contributors&gt;&lt;titles&gt;&lt;title&gt;Indoor navigation based on an inaccurate map using object recognition&lt;/title&gt;&lt;secondary-title&gt;Intelligent Robots and Systems, 2002. IEEE/RSJ International Conference on&lt;/secondary-title&gt;&lt;/titles&gt;&lt;pages&gt;619-624&lt;/pages&gt;&lt;volume&gt;1&lt;/volume&gt;&lt;dates&gt;&lt;year&gt;2002&lt;/year&gt;&lt;/dates&gt;&lt;publisher&gt;IEEE&lt;/publisher&gt;&lt;isbn&gt;0780373987&lt;/isbn&gt;&lt;urls&gt;&lt;/urls&gt;&lt;/record&gt;&lt;/Cite&gt;&lt;/EndNote&gt;</w:instrText>
      </w:r>
      <w:r w:rsidR="005D7C59">
        <w:rPr>
          <w:rFonts w:ascii="宋体" w:hAnsi="宋体"/>
        </w:rPr>
        <w:fldChar w:fldCharType="separate"/>
      </w:r>
      <w:r w:rsidR="00887515" w:rsidRPr="00887515">
        <w:rPr>
          <w:rFonts w:ascii="宋体" w:hAnsi="宋体"/>
          <w:noProof/>
          <w:vertAlign w:val="superscript"/>
        </w:rPr>
        <w:t>[</w:t>
      </w:r>
      <w:hyperlink w:anchor="_ENREF_15" w:tooltip="Tomono, 2002 #22" w:history="1">
        <w:r w:rsidR="00887515" w:rsidRPr="00887515">
          <w:rPr>
            <w:rFonts w:ascii="宋体" w:hAnsi="宋体"/>
            <w:noProof/>
            <w:vertAlign w:val="superscript"/>
          </w:rPr>
          <w:t>15</w:t>
        </w:r>
      </w:hyperlink>
      <w:r w:rsidR="00887515" w:rsidRPr="00887515">
        <w:rPr>
          <w:rFonts w:ascii="宋体" w:hAnsi="宋体"/>
          <w:noProof/>
          <w:vertAlign w:val="superscript"/>
        </w:rPr>
        <w:t>]</w:t>
      </w:r>
      <w:r w:rsidR="005D7C59">
        <w:rPr>
          <w:rFonts w:ascii="宋体" w:hAnsi="宋体"/>
        </w:rPr>
        <w:fldChar w:fldCharType="end"/>
      </w:r>
      <w:r w:rsidR="00293CE0">
        <w:rPr>
          <w:rFonts w:ascii="宋体" w:hAnsi="宋体" w:hint="eastAsia"/>
        </w:rPr>
        <w:t>。</w:t>
      </w:r>
      <w:r w:rsidR="00027948">
        <w:rPr>
          <w:rFonts w:ascii="宋体" w:hAnsi="宋体" w:hint="eastAsia"/>
        </w:rPr>
        <w:t>TG地图被定义成一个图，图中的节点表示</w:t>
      </w:r>
      <w:r w:rsidR="00C26961">
        <w:rPr>
          <w:rFonts w:ascii="宋体" w:hAnsi="宋体" w:hint="eastAsia"/>
        </w:rPr>
        <w:t>一个几何实体，可以是</w:t>
      </w:r>
      <w:r w:rsidR="00027948">
        <w:rPr>
          <w:rFonts w:ascii="宋体" w:hAnsi="宋体" w:hint="eastAsia"/>
        </w:rPr>
        <w:t>环境中的一个物体或一块区域，比如书桌、房门或者房间</w:t>
      </w:r>
      <w:r w:rsidR="00C26961">
        <w:rPr>
          <w:rFonts w:ascii="宋体" w:hAnsi="宋体" w:hint="eastAsia"/>
        </w:rPr>
        <w:t>，图中的</w:t>
      </w:r>
      <w:proofErr w:type="gramStart"/>
      <w:r w:rsidR="00C26961">
        <w:rPr>
          <w:rFonts w:ascii="宋体" w:hAnsi="宋体" w:hint="eastAsia"/>
        </w:rPr>
        <w:t>边表示</w:t>
      </w:r>
      <w:proofErr w:type="gramEnd"/>
      <w:r w:rsidR="00C26961">
        <w:rPr>
          <w:rFonts w:ascii="宋体" w:hAnsi="宋体" w:hint="eastAsia"/>
        </w:rPr>
        <w:t>实体之间的相对关系，</w:t>
      </w:r>
      <w:proofErr w:type="gramStart"/>
      <w:r w:rsidR="00C26961">
        <w:rPr>
          <w:rFonts w:ascii="宋体" w:hAnsi="宋体" w:hint="eastAsia"/>
        </w:rPr>
        <w:t>该关系</w:t>
      </w:r>
      <w:proofErr w:type="gramEnd"/>
      <w:r w:rsidR="00C26961">
        <w:rPr>
          <w:rFonts w:ascii="宋体" w:hAnsi="宋体" w:hint="eastAsia"/>
        </w:rPr>
        <w:t>不需要非常准确。</w:t>
      </w:r>
    </w:p>
    <w:p w:rsidR="00F27B84" w:rsidRDefault="00F27B84" w:rsidP="00BD7046">
      <w:pPr>
        <w:pStyle w:val="a1"/>
        <w:spacing w:line="360" w:lineRule="auto"/>
        <w:ind w:firstLine="480"/>
        <w:rPr>
          <w:rFonts w:ascii="宋体" w:hAnsi="宋体"/>
        </w:rPr>
      </w:pPr>
      <w:proofErr w:type="spellStart"/>
      <w:r>
        <w:rPr>
          <w:rFonts w:ascii="宋体" w:hAnsi="宋体"/>
        </w:rPr>
        <w:t>Gilliéron</w:t>
      </w:r>
      <w:proofErr w:type="spellEnd"/>
      <w:r>
        <w:rPr>
          <w:rFonts w:ascii="宋体" w:hAnsi="宋体" w:hint="eastAsia"/>
        </w:rPr>
        <w:t>和</w:t>
      </w:r>
      <w:proofErr w:type="spellStart"/>
      <w:r w:rsidRPr="00F27B84">
        <w:rPr>
          <w:rFonts w:ascii="宋体" w:hAnsi="宋体"/>
        </w:rPr>
        <w:t>Merminod</w:t>
      </w:r>
      <w:proofErr w:type="spellEnd"/>
      <w:r>
        <w:rPr>
          <w:rFonts w:ascii="宋体" w:hAnsi="宋体" w:hint="eastAsia"/>
        </w:rPr>
        <w:t>提出的导航系统</w:t>
      </w:r>
      <w:r w:rsidR="000818FA">
        <w:rPr>
          <w:rFonts w:ascii="宋体" w:hAnsi="宋体"/>
        </w:rPr>
        <w:fldChar w:fldCharType="begin"/>
      </w:r>
      <w:r w:rsidR="00887515">
        <w:rPr>
          <w:rFonts w:ascii="宋体" w:hAnsi="宋体"/>
        </w:rPr>
        <w:instrText xml:space="preserve"> ADDIN EN.CITE &lt;EndNote&gt;&lt;Cite&gt;&lt;Author&gt;Gilliéron&lt;/Author&gt;&lt;Year&gt;2003&lt;/Year&gt;&lt;RecNum&gt;23&lt;/RecNum&gt;&lt;DisplayText&gt;&lt;style face="superscript"&gt;[16]&lt;/style&gt;&lt;/DisplayText&gt;&lt;record&gt;&lt;rec-number&gt;23&lt;/rec-number&gt;&lt;foreign-keys&gt;&lt;key app="EN" db-id="29ftpxdwb9v99ne0seaxvv9eft0fe5a9w2ft"&gt;23&lt;/key&gt;&lt;/foreign-keys&gt;&lt;ref-type name="Conference Proceedings"&gt;10&lt;/ref-type&gt;&lt;contributors&gt;&lt;authors&gt;&lt;author&gt;Gilliéron, Pierre-Yves&lt;/author&gt;&lt;author&gt;Merminod, Bertrand&lt;/author&gt;&lt;/authors&gt;&lt;/contributors&gt;&lt;titles&gt;&lt;title&gt;Personal navigation system for indoor applications&lt;/title&gt;&lt;secondary-title&gt;11th IAIN world congress&lt;/secondary-title&gt;&lt;/titles&gt;&lt;pages&gt;21-24&lt;/pages&gt;&lt;dates&gt;&lt;year&gt;2003&lt;/year&gt;&lt;/dates&gt;&lt;urls&gt;&lt;/urls&gt;&lt;/record&gt;&lt;/Cite&gt;&lt;/EndNote&gt;</w:instrText>
      </w:r>
      <w:r w:rsidR="000818FA">
        <w:rPr>
          <w:rFonts w:ascii="宋体" w:hAnsi="宋体"/>
        </w:rPr>
        <w:fldChar w:fldCharType="separate"/>
      </w:r>
      <w:r w:rsidR="00887515" w:rsidRPr="00887515">
        <w:rPr>
          <w:rFonts w:ascii="宋体" w:hAnsi="宋体"/>
          <w:noProof/>
          <w:vertAlign w:val="superscript"/>
        </w:rPr>
        <w:t>[</w:t>
      </w:r>
      <w:hyperlink w:anchor="_ENREF_16" w:tooltip="Gilliéron, 2003 #23" w:history="1">
        <w:r w:rsidR="00887515" w:rsidRPr="00887515">
          <w:rPr>
            <w:rFonts w:ascii="宋体" w:hAnsi="宋体"/>
            <w:noProof/>
            <w:vertAlign w:val="superscript"/>
          </w:rPr>
          <w:t>16</w:t>
        </w:r>
      </w:hyperlink>
      <w:r w:rsidR="00887515" w:rsidRPr="00887515">
        <w:rPr>
          <w:rFonts w:ascii="宋体" w:hAnsi="宋体"/>
          <w:noProof/>
          <w:vertAlign w:val="superscript"/>
        </w:rPr>
        <w:t>]</w:t>
      </w:r>
      <w:r w:rsidR="000818FA">
        <w:rPr>
          <w:rFonts w:ascii="宋体" w:hAnsi="宋体"/>
        </w:rPr>
        <w:fldChar w:fldCharType="end"/>
      </w:r>
      <w:r w:rsidR="00D34A9B">
        <w:rPr>
          <w:rFonts w:ascii="宋体" w:hAnsi="宋体" w:hint="eastAsia"/>
        </w:rPr>
        <w:t>包含</w:t>
      </w:r>
      <w:r>
        <w:rPr>
          <w:rFonts w:ascii="宋体" w:hAnsi="宋体" w:hint="eastAsia"/>
        </w:rPr>
        <w:t>的地图模块的基本思路同</w:t>
      </w:r>
      <w:proofErr w:type="spellStart"/>
      <w:r>
        <w:rPr>
          <w:rFonts w:ascii="宋体" w:hAnsi="宋体" w:hint="eastAsia"/>
        </w:rPr>
        <w:t>Miu</w:t>
      </w:r>
      <w:proofErr w:type="spellEnd"/>
      <w:r w:rsidR="000818FA">
        <w:rPr>
          <w:rFonts w:ascii="宋体" w:hAnsi="宋体"/>
        </w:rPr>
        <w:fldChar w:fldCharType="begin"/>
      </w:r>
      <w:r w:rsidR="00887515">
        <w:rPr>
          <w:rFonts w:ascii="宋体" w:hAnsi="宋体"/>
        </w:rPr>
        <w:instrText xml:space="preserve"> ADDIN EN.CITE &lt;EndNote&gt;&lt;Cite&gt;&lt;Author&gt;Miu&lt;/Author&gt;&lt;Year&gt;2002&lt;/Year&gt;&lt;RecNum&gt;24&lt;/RecNum&gt;&lt;DisplayText&gt;&lt;style face="superscript"&gt;[17]&lt;/style&gt;&lt;/DisplayText&gt;&lt;record&gt;&lt;rec-number&gt;24&lt;/rec-number&gt;&lt;foreign-keys&gt;&lt;key app="EN" db-id="29ftpxdwb9v99ne0seaxvv9eft0fe5a9w2ft"&gt;24&lt;/key&gt;&lt;/foreign-keys&gt;&lt;ref-type name="Thesis"&gt;32&lt;/ref-type&gt;&lt;contributors&gt;&lt;authors&gt;&lt;author&gt;Miu, Allen Ka Lun&lt;/author&gt;&lt;/authors&gt;&lt;/contributors&gt;&lt;titles&gt;&lt;title&gt;Design and implementation of an indoor mobile navigation system&lt;/title&gt;&lt;/titles&gt;&lt;dates&gt;&lt;year&gt;2002&lt;/year&gt;&lt;/dates&gt;&lt;publisher&gt;Citeseer&lt;/publisher&gt;&lt;urls&gt;&lt;/urls&gt;&lt;/record&gt;&lt;/Cite&gt;&lt;/EndNote&gt;</w:instrText>
      </w:r>
      <w:r w:rsidR="000818FA">
        <w:rPr>
          <w:rFonts w:ascii="宋体" w:hAnsi="宋体"/>
        </w:rPr>
        <w:fldChar w:fldCharType="separate"/>
      </w:r>
      <w:r w:rsidR="00887515" w:rsidRPr="00887515">
        <w:rPr>
          <w:rFonts w:ascii="宋体" w:hAnsi="宋体"/>
          <w:noProof/>
          <w:vertAlign w:val="superscript"/>
        </w:rPr>
        <w:t>[</w:t>
      </w:r>
      <w:hyperlink w:anchor="_ENREF_17" w:tooltip="Miu, 2002 #24" w:history="1">
        <w:r w:rsidR="00887515" w:rsidRPr="00887515">
          <w:rPr>
            <w:rFonts w:ascii="宋体" w:hAnsi="宋体"/>
            <w:noProof/>
            <w:vertAlign w:val="superscript"/>
          </w:rPr>
          <w:t>17</w:t>
        </w:r>
      </w:hyperlink>
      <w:r w:rsidR="00887515" w:rsidRPr="00887515">
        <w:rPr>
          <w:rFonts w:ascii="宋体" w:hAnsi="宋体"/>
          <w:noProof/>
          <w:vertAlign w:val="superscript"/>
        </w:rPr>
        <w:t>]</w:t>
      </w:r>
      <w:r w:rsidR="000818FA">
        <w:rPr>
          <w:rFonts w:ascii="宋体" w:hAnsi="宋体"/>
        </w:rPr>
        <w:fldChar w:fldCharType="end"/>
      </w:r>
      <w:r>
        <w:rPr>
          <w:rFonts w:ascii="宋体" w:hAnsi="宋体" w:hint="eastAsia"/>
        </w:rPr>
        <w:t>一致，</w:t>
      </w:r>
      <w:r w:rsidR="00467985">
        <w:rPr>
          <w:rFonts w:ascii="宋体" w:hAnsi="宋体" w:hint="eastAsia"/>
        </w:rPr>
        <w:t>两个系统所需的地图信息都从建筑CAD楼层平面图中提取。</w:t>
      </w:r>
      <w:r w:rsidR="00113B68">
        <w:rPr>
          <w:rFonts w:ascii="宋体" w:hAnsi="宋体" w:hint="eastAsia"/>
        </w:rPr>
        <w:t>在这两</w:t>
      </w:r>
      <w:r w:rsidR="00113B68">
        <w:rPr>
          <w:rFonts w:ascii="宋体" w:hAnsi="宋体" w:hint="eastAsia"/>
        </w:rPr>
        <w:lastRenderedPageBreak/>
        <w:t>个系统中，室内环境CAD绘图被分成若干</w:t>
      </w:r>
      <w:r w:rsidR="00207382">
        <w:rPr>
          <w:rFonts w:ascii="宋体" w:hAnsi="宋体" w:hint="eastAsia"/>
        </w:rPr>
        <w:t>幅</w:t>
      </w:r>
      <w:r w:rsidR="00113B68">
        <w:rPr>
          <w:rFonts w:ascii="宋体" w:hAnsi="宋体" w:hint="eastAsia"/>
        </w:rPr>
        <w:t>独立的楼层平面图</w:t>
      </w:r>
      <w:r w:rsidR="00F40971">
        <w:rPr>
          <w:rFonts w:ascii="宋体" w:hAnsi="宋体" w:hint="eastAsia"/>
        </w:rPr>
        <w:t>，</w:t>
      </w:r>
      <w:r w:rsidR="00207382">
        <w:rPr>
          <w:rFonts w:ascii="宋体" w:hAnsi="宋体" w:hint="eastAsia"/>
        </w:rPr>
        <w:t>每幅</w:t>
      </w:r>
      <w:r w:rsidR="00F40971">
        <w:rPr>
          <w:rFonts w:ascii="宋体" w:hAnsi="宋体" w:hint="eastAsia"/>
        </w:rPr>
        <w:t>楼层平面图可进一步转化得到具体的空间信息，如墙、门、电梯和楼梯等。</w:t>
      </w:r>
      <w:r w:rsidR="00207382">
        <w:rPr>
          <w:rFonts w:ascii="宋体" w:hAnsi="宋体" w:hint="eastAsia"/>
        </w:rPr>
        <w:t>在每幅独立的楼层平面图中，参考点用二维笛卡尔坐标系的空间向量表示</w:t>
      </w:r>
      <w:r w:rsidR="006E0BFE">
        <w:rPr>
          <w:rFonts w:ascii="宋体" w:hAnsi="宋体" w:hint="eastAsia"/>
        </w:rPr>
        <w:t>。</w:t>
      </w:r>
      <w:r w:rsidR="003828C7">
        <w:rPr>
          <w:rFonts w:ascii="宋体" w:hAnsi="宋体" w:hint="eastAsia"/>
        </w:rPr>
        <w:t>所有经提取得到的参考点及参考点之间的路径构成一张拓扑图，导航系统的最短路径计算工作正是这张图上完成的。</w:t>
      </w:r>
      <w:r w:rsidR="009C7CB6">
        <w:rPr>
          <w:rFonts w:ascii="宋体" w:hAnsi="宋体" w:hint="eastAsia"/>
        </w:rPr>
        <w:t>为减小生成室内地图信息的成本，本文采用这两个系统使用的获取室内空间信息的方法以避免耗费大量的人力成本对室内空间结构数据进行采集。</w:t>
      </w:r>
      <w:r w:rsidR="00BB6658">
        <w:rPr>
          <w:rFonts w:ascii="宋体" w:hAnsi="宋体" w:hint="eastAsia"/>
        </w:rPr>
        <w:t>然而，原有的方法只是对CAD图中的基本元素进行识别，这并不能满足本文的要求，本文深入分析CAD图，从中提取拓扑结构，并在得到的拓扑图上布设NFC节点以构成导航网络。</w:t>
      </w:r>
    </w:p>
    <w:p w:rsidR="005B4908" w:rsidRDefault="005B4908" w:rsidP="00BA0E8D">
      <w:pPr>
        <w:pStyle w:val="3"/>
        <w:spacing w:before="240" w:after="120"/>
        <w:rPr>
          <w:rFonts w:ascii="宋体" w:eastAsia="宋体" w:hAnsi="宋体"/>
        </w:rPr>
      </w:pPr>
      <w:r w:rsidRPr="00BA0E8D">
        <w:rPr>
          <w:rFonts w:ascii="宋体" w:eastAsia="宋体" w:hAnsi="宋体" w:hint="eastAsia"/>
        </w:rPr>
        <w:t>室内定位方法</w:t>
      </w:r>
    </w:p>
    <w:p w:rsidR="00DF6BD7" w:rsidRPr="00DF6BD7" w:rsidRDefault="00DF6BD7" w:rsidP="00DF6BD7">
      <w:pPr>
        <w:pStyle w:val="a1"/>
        <w:spacing w:line="360" w:lineRule="auto"/>
        <w:ind w:firstLine="480"/>
        <w:rPr>
          <w:rFonts w:ascii="宋体" w:hAnsi="宋体"/>
        </w:rPr>
      </w:pPr>
      <w:r w:rsidRPr="00DF6BD7">
        <w:rPr>
          <w:rFonts w:ascii="宋体" w:hAnsi="宋体" w:hint="eastAsia"/>
        </w:rPr>
        <w:t>现有的室内</w:t>
      </w:r>
      <w:r>
        <w:rPr>
          <w:rFonts w:ascii="宋体" w:hAnsi="宋体" w:hint="eastAsia"/>
        </w:rPr>
        <w:t>定位</w:t>
      </w:r>
      <w:r w:rsidRPr="00DF6BD7">
        <w:rPr>
          <w:rFonts w:ascii="宋体" w:hAnsi="宋体" w:hint="eastAsia"/>
        </w:rPr>
        <w:t>方法</w:t>
      </w:r>
      <w:r w:rsidR="0051719B">
        <w:rPr>
          <w:rFonts w:ascii="宋体" w:hAnsi="宋体" w:hint="eastAsia"/>
        </w:rPr>
        <w:t>主要</w:t>
      </w:r>
      <w:r w:rsidRPr="00DF6BD7">
        <w:rPr>
          <w:rFonts w:ascii="宋体" w:hAnsi="宋体" w:hint="eastAsia"/>
        </w:rPr>
        <w:t>可分为两种</w:t>
      </w:r>
      <w:r w:rsidR="00CE3442">
        <w:rPr>
          <w:rFonts w:ascii="宋体" w:hAnsi="宋体" w:hint="eastAsia"/>
        </w:rPr>
        <w:t>：</w:t>
      </w:r>
      <w:r w:rsidRPr="00DF6BD7">
        <w:rPr>
          <w:rFonts w:ascii="宋体" w:hAnsi="宋体" w:hint="eastAsia"/>
        </w:rPr>
        <w:t>一</w:t>
      </w:r>
      <w:r>
        <w:rPr>
          <w:rFonts w:ascii="宋体" w:hAnsi="宋体" w:hint="eastAsia"/>
        </w:rPr>
        <w:t>种</w:t>
      </w:r>
      <w:r w:rsidRPr="00DF6BD7">
        <w:rPr>
          <w:rFonts w:ascii="宋体" w:hAnsi="宋体" w:hint="eastAsia"/>
        </w:rPr>
        <w:t>是基于网络的定位方法</w:t>
      </w:r>
      <w:r w:rsidR="00D5315D">
        <w:rPr>
          <w:rFonts w:ascii="宋体" w:hAnsi="宋体"/>
        </w:rPr>
        <w:fldChar w:fldCharType="begin"/>
      </w:r>
      <w:r w:rsidR="00887515">
        <w:rPr>
          <w:rFonts w:ascii="宋体" w:hAnsi="宋体"/>
        </w:rPr>
        <w:instrText xml:space="preserve"> ADDIN EN.CITE &lt;EndNote&gt;&lt;Cite&gt;&lt;Author&gt;Renaudin&lt;/Author&gt;&lt;Year&gt;2007&lt;/Year&gt;&lt;RecNum&gt;11&lt;/RecNum&gt;&lt;DisplayText&gt;&lt;style face="superscript"&gt;[18]&lt;/style&gt;&lt;/DisplayText&gt;&lt;record&gt;&lt;rec-number&gt;11&lt;/rec-number&gt;&lt;foreign-keys&gt;&lt;key app="EN" db-id="29ftpxdwb9v99ne0seaxvv9eft0fe5a9w2ft"&gt;11&lt;/key&gt;&lt;/foreign-keys&gt;&lt;ref-type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Navigation&lt;/secondary-title&gt;&lt;/titles&gt;&lt;pages&gt;36-45&lt;/pages&gt;&lt;volume&gt;5&lt;/volume&gt;&lt;number&gt;3&lt;/number&gt;&lt;dates&gt;&lt;year&gt;2007&lt;/year&gt;&lt;/dates&gt;&lt;urls&gt;&lt;/urls&gt;&lt;/record&gt;&lt;/Cite&gt;&lt;/EndNote&gt;</w:instrText>
      </w:r>
      <w:r w:rsidR="00D5315D">
        <w:rPr>
          <w:rFonts w:ascii="宋体" w:hAnsi="宋体"/>
        </w:rPr>
        <w:fldChar w:fldCharType="separate"/>
      </w:r>
      <w:r w:rsidR="00887515" w:rsidRPr="00887515">
        <w:rPr>
          <w:rFonts w:ascii="宋体" w:hAnsi="宋体"/>
          <w:noProof/>
          <w:vertAlign w:val="superscript"/>
        </w:rPr>
        <w:t>[</w:t>
      </w:r>
      <w:hyperlink w:anchor="_ENREF_18" w:tooltip="Renaudin, 2007 #11" w:history="1">
        <w:r w:rsidR="00887515" w:rsidRPr="00887515">
          <w:rPr>
            <w:rFonts w:ascii="宋体" w:hAnsi="宋体"/>
            <w:noProof/>
            <w:vertAlign w:val="superscript"/>
          </w:rPr>
          <w:t>18</w:t>
        </w:r>
      </w:hyperlink>
      <w:r w:rsidR="00887515" w:rsidRPr="00887515">
        <w:rPr>
          <w:rFonts w:ascii="宋体" w:hAnsi="宋体"/>
          <w:noProof/>
          <w:vertAlign w:val="superscript"/>
        </w:rPr>
        <w:t>]</w:t>
      </w:r>
      <w:r w:rsidR="00D5315D">
        <w:rPr>
          <w:rFonts w:ascii="宋体" w:hAnsi="宋体"/>
        </w:rPr>
        <w:fldChar w:fldCharType="end"/>
      </w:r>
      <w:r w:rsidRPr="00DF6BD7">
        <w:rPr>
          <w:rFonts w:ascii="宋体" w:hAnsi="宋体" w:hint="eastAsia"/>
        </w:rPr>
        <w:t>，如可通过布设传感器网络来定位</w:t>
      </w:r>
      <w:r w:rsidR="00CE3442">
        <w:rPr>
          <w:rFonts w:ascii="宋体" w:hAnsi="宋体" w:hint="eastAsia"/>
        </w:rPr>
        <w:t>；</w:t>
      </w:r>
      <w:r>
        <w:rPr>
          <w:rFonts w:ascii="宋体" w:hAnsi="宋体" w:hint="eastAsia"/>
        </w:rPr>
        <w:t>另一种是通过航位推算的方法来进行定位</w:t>
      </w:r>
      <w:r w:rsidR="00D5315D">
        <w:rPr>
          <w:rFonts w:ascii="宋体" w:hAnsi="宋体"/>
        </w:rPr>
        <w:fldChar w:fldCharType="begin"/>
      </w:r>
      <w:r w:rsidR="00887515">
        <w:rPr>
          <w:rFonts w:ascii="宋体" w:hAnsi="宋体"/>
        </w:rPr>
        <w:instrText xml:space="preserve"> ADDIN EN.CITE &lt;EndNote&gt;&lt;Cite&gt;&lt;Author&gt;Beauregard&lt;/Author&gt;&lt;Year&gt;2006&lt;/Year&gt;&lt;RecNum&gt;13&lt;/RecNum&gt;&lt;DisplayText&gt;&lt;style face="superscript"&gt;[19]&lt;/style&gt;&lt;/DisplayText&gt;&lt;record&gt;&lt;rec-number&gt;13&lt;/rec-number&gt;&lt;foreign-keys&gt;&lt;key app="EN" db-id="29ftpxdwb9v99ne0seaxvv9eft0fe5a9w2ft"&gt;13&lt;/key&gt;&lt;/foreign-keys&gt;&lt;ref-type name="Conference Proceedings"&gt;10&lt;/ref-type&gt;&lt;contributors&gt;&lt;authors&gt;&lt;author&gt;Beauregard, Stephane&lt;/author&gt;&lt;author&gt;Haas, Harald&lt;/author&gt;&lt;/authors&gt;&lt;/contributors&gt;&lt;titles&gt;&lt;title&gt;Pedestrian dead reckoning: A basis for personal positioning&lt;/title&gt;&lt;secondary-title&gt;Proceedings of the 3rd Workshop on Positioning, Navigation and Communication (WPNC’06)&lt;/secondary-title&gt;&lt;/titles&gt;&lt;pages&gt;27-35&lt;/pages&gt;&lt;dates&gt;&lt;year&gt;2006&lt;/year&gt;&lt;/dates&gt;&lt;urls&gt;&lt;/urls&gt;&lt;/record&gt;&lt;/Cite&gt;&lt;/EndNote&gt;</w:instrText>
      </w:r>
      <w:r w:rsidR="00D5315D">
        <w:rPr>
          <w:rFonts w:ascii="宋体" w:hAnsi="宋体"/>
        </w:rPr>
        <w:fldChar w:fldCharType="separate"/>
      </w:r>
      <w:r w:rsidR="00887515" w:rsidRPr="00887515">
        <w:rPr>
          <w:rFonts w:ascii="宋体" w:hAnsi="宋体"/>
          <w:noProof/>
          <w:vertAlign w:val="superscript"/>
        </w:rPr>
        <w:t>[</w:t>
      </w:r>
      <w:hyperlink w:anchor="_ENREF_19" w:tooltip="Beauregard, 2006 #13" w:history="1">
        <w:r w:rsidR="00887515" w:rsidRPr="00887515">
          <w:rPr>
            <w:rFonts w:ascii="宋体" w:hAnsi="宋体"/>
            <w:noProof/>
            <w:vertAlign w:val="superscript"/>
          </w:rPr>
          <w:t>19</w:t>
        </w:r>
      </w:hyperlink>
      <w:r w:rsidR="00887515" w:rsidRPr="00887515">
        <w:rPr>
          <w:rFonts w:ascii="宋体" w:hAnsi="宋体"/>
          <w:noProof/>
          <w:vertAlign w:val="superscript"/>
        </w:rPr>
        <w:t>]</w:t>
      </w:r>
      <w:r w:rsidR="00D5315D">
        <w:rPr>
          <w:rFonts w:ascii="宋体" w:hAnsi="宋体"/>
        </w:rPr>
        <w:fldChar w:fldCharType="end"/>
      </w:r>
      <w:r w:rsidR="00CE3442">
        <w:rPr>
          <w:rFonts w:ascii="宋体" w:hAnsi="宋体" w:hint="eastAsia"/>
        </w:rPr>
        <w:t>，这种方法可独立提供用户位置</w:t>
      </w:r>
      <w:r>
        <w:rPr>
          <w:rFonts w:ascii="宋体" w:hAnsi="宋体" w:hint="eastAsia"/>
        </w:rPr>
        <w:t>。</w:t>
      </w:r>
      <w:r w:rsidR="000E7EED">
        <w:rPr>
          <w:rFonts w:ascii="宋体" w:hAnsi="宋体" w:hint="eastAsia"/>
        </w:rPr>
        <w:t>另外，辅助的GPS系统</w:t>
      </w:r>
      <w:r w:rsidR="008E19B2">
        <w:rPr>
          <w:rFonts w:ascii="宋体" w:hAnsi="宋体" w:hint="eastAsia"/>
        </w:rPr>
        <w:t>通过放大工作区GPS信号的方法</w:t>
      </w:r>
      <w:r w:rsidR="000E7EED">
        <w:rPr>
          <w:rFonts w:ascii="宋体" w:hAnsi="宋体" w:hint="eastAsia"/>
        </w:rPr>
        <w:t>也可用于室内定位。使用辅助GPS系统，室内GPS信号可通过一个连接到参考GPS接收器的辅助性数据服务器进行高效处理，从而达到定位的目的。然而，有时室内GPS信号的强度过低</w:t>
      </w:r>
      <w:r w:rsidR="00644533">
        <w:rPr>
          <w:rFonts w:ascii="宋体" w:hAnsi="宋体" w:hint="eastAsia"/>
        </w:rPr>
        <w:t>可能</w:t>
      </w:r>
      <w:r w:rsidR="000E7EED">
        <w:rPr>
          <w:rFonts w:ascii="宋体" w:hAnsi="宋体" w:hint="eastAsia"/>
        </w:rPr>
        <w:t>导致该方案失效。</w:t>
      </w:r>
    </w:p>
    <w:p w:rsidR="008135CD" w:rsidRDefault="009C0EAD" w:rsidP="00356B7E">
      <w:pPr>
        <w:pStyle w:val="4"/>
        <w:spacing w:before="240" w:after="120" w:line="360" w:lineRule="auto"/>
        <w:ind w:left="862" w:hanging="862"/>
        <w:rPr>
          <w:rFonts w:ascii="宋体" w:eastAsia="宋体" w:hAnsi="宋体"/>
        </w:rPr>
      </w:pPr>
      <w:r w:rsidRPr="00356B7E">
        <w:rPr>
          <w:rFonts w:ascii="宋体" w:eastAsia="宋体" w:hAnsi="宋体" w:hint="eastAsia"/>
        </w:rPr>
        <w:t>网络定位法</w:t>
      </w:r>
    </w:p>
    <w:p w:rsidR="00F54EC6" w:rsidRPr="008E5DE4" w:rsidRDefault="007B205D" w:rsidP="006E0D6C">
      <w:pPr>
        <w:pStyle w:val="a1"/>
        <w:spacing w:line="360" w:lineRule="auto"/>
        <w:ind w:firstLine="480"/>
        <w:rPr>
          <w:rFonts w:ascii="宋体" w:hAnsi="宋体"/>
        </w:rPr>
      </w:pPr>
      <w:r w:rsidRPr="008E5DE4">
        <w:rPr>
          <w:rFonts w:ascii="宋体" w:hAnsi="宋体" w:hint="eastAsia"/>
        </w:rPr>
        <w:t>网络定位法使用的技术涉及蓝牙（Bluetooth）、超宽带（Ultra Wide Band, UWB）、无线网络连接（Wi-Fi）、无线射频识别（Radio Frequently Identification, RFID）等</w:t>
      </w:r>
      <w:r w:rsidR="00536A3D" w:rsidRPr="008E5DE4">
        <w:rPr>
          <w:rFonts w:ascii="宋体" w:hAnsi="宋体" w:hint="eastAsia"/>
        </w:rPr>
        <w:t>，定位的精度取决于使用的具体技术。</w:t>
      </w:r>
      <w:r w:rsidR="003A2CFC" w:rsidRPr="008E5DE4">
        <w:rPr>
          <w:rFonts w:ascii="宋体" w:hAnsi="宋体" w:hint="eastAsia"/>
        </w:rPr>
        <w:t>Wi-Fi和UWB定位的精度</w:t>
      </w:r>
      <w:proofErr w:type="gramStart"/>
      <w:r w:rsidR="003A2CFC" w:rsidRPr="008E5DE4">
        <w:rPr>
          <w:rFonts w:ascii="宋体" w:hAnsi="宋体" w:hint="eastAsia"/>
        </w:rPr>
        <w:t>高于蓝牙和</w:t>
      </w:r>
      <w:proofErr w:type="gramEnd"/>
      <w:r w:rsidR="003A2CFC" w:rsidRPr="008E5DE4">
        <w:rPr>
          <w:rFonts w:ascii="宋体" w:hAnsi="宋体" w:hint="eastAsia"/>
        </w:rPr>
        <w:t>RFID。</w:t>
      </w:r>
      <w:proofErr w:type="gramStart"/>
      <w:r w:rsidR="0076451A" w:rsidRPr="008E5DE4">
        <w:rPr>
          <w:rFonts w:ascii="宋体" w:hAnsi="宋体" w:hint="eastAsia"/>
        </w:rPr>
        <w:t>蓝牙是</w:t>
      </w:r>
      <w:proofErr w:type="gramEnd"/>
      <w:r w:rsidR="0076451A" w:rsidRPr="008E5DE4">
        <w:rPr>
          <w:rFonts w:ascii="宋体" w:hAnsi="宋体" w:hint="eastAsia"/>
        </w:rPr>
        <w:t>一种简单的兼容短距离通信技术，它需要昂贵的接收器，而且</w:t>
      </w:r>
    </w:p>
    <w:p w:rsidR="006E0D6C" w:rsidRPr="008E5DE4" w:rsidRDefault="006E0D6C" w:rsidP="006E0D6C">
      <w:pPr>
        <w:pStyle w:val="a1"/>
        <w:spacing w:line="360" w:lineRule="auto"/>
        <w:ind w:firstLineChars="0" w:firstLine="0"/>
        <w:rPr>
          <w:rFonts w:ascii="宋体" w:hAnsi="宋体"/>
        </w:rPr>
      </w:pPr>
      <w:r w:rsidRPr="008E5DE4">
        <w:rPr>
          <w:rFonts w:ascii="宋体" w:hAnsi="宋体" w:hint="eastAsia"/>
        </w:rPr>
        <w:t>它的定位精度取决于</w:t>
      </w:r>
      <w:proofErr w:type="gramStart"/>
      <w:r w:rsidRPr="008E5DE4">
        <w:rPr>
          <w:rFonts w:ascii="宋体" w:hAnsi="宋体" w:hint="eastAsia"/>
        </w:rPr>
        <w:t>蓝牙设备</w:t>
      </w:r>
      <w:proofErr w:type="gramEnd"/>
      <w:r w:rsidRPr="008E5DE4">
        <w:rPr>
          <w:rFonts w:ascii="宋体" w:hAnsi="宋体" w:hint="eastAsia"/>
        </w:rPr>
        <w:t>布设的数量的多少。</w:t>
      </w:r>
    </w:p>
    <w:p w:rsidR="006E0D6C" w:rsidRPr="008E5DE4" w:rsidRDefault="006E0D6C" w:rsidP="006E0D6C">
      <w:pPr>
        <w:pStyle w:val="a1"/>
        <w:spacing w:line="360" w:lineRule="auto"/>
        <w:ind w:firstLine="480"/>
        <w:rPr>
          <w:rFonts w:ascii="宋体" w:hAnsi="宋体"/>
        </w:rPr>
      </w:pPr>
      <w:r w:rsidRPr="008E5DE4">
        <w:rPr>
          <w:rFonts w:ascii="宋体" w:hAnsi="宋体" w:hint="eastAsia"/>
        </w:rPr>
        <w:t>在使用RFID进行定位的情况下，定位精度取决于RFID标签的类型（主动型或者被动型）以及标签的数量。现有的使用RFID进行定位的系统一般使用主动</w:t>
      </w:r>
    </w:p>
    <w:p w:rsidR="00005540" w:rsidRDefault="00AC3A53" w:rsidP="0086101C">
      <w:pPr>
        <w:pStyle w:val="a1"/>
        <w:spacing w:line="360" w:lineRule="auto"/>
        <w:ind w:firstLineChars="0" w:firstLine="0"/>
        <w:rPr>
          <w:rFonts w:ascii="宋体" w:hAnsi="宋体"/>
        </w:rPr>
      </w:pPr>
      <w:r w:rsidRPr="008E5DE4">
        <w:rPr>
          <w:rFonts w:ascii="宋体" w:hAnsi="宋体" w:hint="eastAsia"/>
        </w:rPr>
        <w:t>标签，并且需要使用大量的RFID标签以取得良好的定位精度。与被动标签不同的是，主动标签可以内</w:t>
      </w:r>
      <w:proofErr w:type="gramStart"/>
      <w:r w:rsidRPr="008E5DE4">
        <w:rPr>
          <w:rFonts w:ascii="宋体" w:hAnsi="宋体" w:hint="eastAsia"/>
        </w:rPr>
        <w:t>嵌</w:t>
      </w:r>
      <w:proofErr w:type="gramEnd"/>
      <w:r w:rsidRPr="008E5DE4">
        <w:rPr>
          <w:rFonts w:ascii="宋体" w:hAnsi="宋体" w:hint="eastAsia"/>
        </w:rPr>
        <w:t>电池以增加传输距离。使用主动标签的最大缺点是需要</w:t>
      </w:r>
      <w:r w:rsidRPr="008E5DE4">
        <w:rPr>
          <w:rFonts w:ascii="宋体" w:hAnsi="宋体" w:hint="eastAsia"/>
        </w:rPr>
        <w:lastRenderedPageBreak/>
        <w:t>花费高额的成本。这方面的研究</w:t>
      </w:r>
      <w:r w:rsidR="00293E35">
        <w:rPr>
          <w:rFonts w:ascii="宋体" w:hAnsi="宋体"/>
        </w:rPr>
        <w:fldChar w:fldCharType="begin"/>
      </w:r>
      <w:r w:rsidR="00887515">
        <w:rPr>
          <w:rFonts w:ascii="宋体" w:hAnsi="宋体"/>
        </w:rPr>
        <w:instrText xml:space="preserve"> ADDIN EN.CITE &lt;EndNote&gt;&lt;Cite&gt;&lt;Author&gt;Renaudin&lt;/Author&gt;&lt;Year&gt;2007&lt;/Year&gt;&lt;RecNum&gt;11&lt;/RecNum&gt;&lt;DisplayText&gt;&lt;style face="superscript"&gt;[18]&lt;/style&gt;&lt;/DisplayText&gt;&lt;record&gt;&lt;rec-number&gt;11&lt;/rec-number&gt;&lt;foreign-keys&gt;&lt;key app="EN" db-id="29ftpxdwb9v99ne0seaxvv9eft0fe5a9w2ft"&gt;11&lt;/key&gt;&lt;/foreign-keys&gt;&lt;ref-type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Navigation&lt;/secondary-title&gt;&lt;/titles&gt;&lt;pages&gt;36-45&lt;/pages&gt;&lt;volume&gt;5&lt;/volume&gt;&lt;number&gt;3&lt;/number&gt;&lt;dates&gt;&lt;year&gt;2007&lt;/year&gt;&lt;/dates&gt;&lt;urls&gt;&lt;/urls&gt;&lt;/record&gt;&lt;/Cite&gt;&lt;/EndNote&gt;</w:instrText>
      </w:r>
      <w:r w:rsidR="00293E35">
        <w:rPr>
          <w:rFonts w:ascii="宋体" w:hAnsi="宋体"/>
        </w:rPr>
        <w:fldChar w:fldCharType="separate"/>
      </w:r>
      <w:r w:rsidR="00887515" w:rsidRPr="00887515">
        <w:rPr>
          <w:rFonts w:ascii="宋体" w:hAnsi="宋体"/>
          <w:noProof/>
          <w:vertAlign w:val="superscript"/>
        </w:rPr>
        <w:t>[</w:t>
      </w:r>
      <w:hyperlink w:anchor="_ENREF_18" w:tooltip="Renaudin, 2007 #11" w:history="1">
        <w:r w:rsidR="00887515" w:rsidRPr="00887515">
          <w:rPr>
            <w:rFonts w:ascii="宋体" w:hAnsi="宋体"/>
            <w:noProof/>
            <w:vertAlign w:val="superscript"/>
          </w:rPr>
          <w:t>18</w:t>
        </w:r>
      </w:hyperlink>
      <w:r w:rsidR="00887515" w:rsidRPr="00887515">
        <w:rPr>
          <w:rFonts w:ascii="宋体" w:hAnsi="宋体"/>
          <w:noProof/>
          <w:vertAlign w:val="superscript"/>
        </w:rPr>
        <w:t>]</w:t>
      </w:r>
      <w:r w:rsidR="00293E35">
        <w:rPr>
          <w:rFonts w:ascii="宋体" w:hAnsi="宋体"/>
        </w:rPr>
        <w:fldChar w:fldCharType="end"/>
      </w:r>
      <w:r w:rsidRPr="008E5DE4">
        <w:rPr>
          <w:rFonts w:ascii="宋体" w:hAnsi="宋体" w:hint="eastAsia"/>
        </w:rPr>
        <w:t>也表明它并不能提供一个高效的位置跟踪系统。</w:t>
      </w:r>
    </w:p>
    <w:p w:rsidR="005E50CC" w:rsidRPr="00A8031A" w:rsidRDefault="005E50CC" w:rsidP="005E50CC">
      <w:pPr>
        <w:pStyle w:val="a1"/>
        <w:spacing w:line="360" w:lineRule="auto"/>
        <w:ind w:firstLineChars="0" w:firstLine="420"/>
        <w:rPr>
          <w:rFonts w:ascii="宋体" w:hAnsi="宋体"/>
        </w:rPr>
      </w:pPr>
      <w:r>
        <w:rPr>
          <w:rFonts w:ascii="宋体" w:hAnsi="宋体" w:hint="eastAsia"/>
        </w:rPr>
        <w:t>Wi-Fi和UWB技术也有自身的局限性。</w:t>
      </w:r>
      <w:r w:rsidR="00FB423E">
        <w:rPr>
          <w:rFonts w:ascii="宋体" w:hAnsi="宋体" w:hint="eastAsia"/>
        </w:rPr>
        <w:t>在任何需要实现定位的区域，</w:t>
      </w:r>
      <w:r w:rsidR="009E415D">
        <w:rPr>
          <w:rFonts w:ascii="宋体" w:hAnsi="宋体" w:hint="eastAsia"/>
        </w:rPr>
        <w:t>Wi-Fi技术</w:t>
      </w:r>
      <w:r w:rsidR="00FB423E">
        <w:rPr>
          <w:rFonts w:ascii="宋体" w:hAnsi="宋体" w:hint="eastAsia"/>
        </w:rPr>
        <w:t>都</w:t>
      </w:r>
      <w:r w:rsidR="009E415D">
        <w:rPr>
          <w:rFonts w:ascii="宋体" w:hAnsi="宋体" w:hint="eastAsia"/>
        </w:rPr>
        <w:t>需要</w:t>
      </w:r>
      <w:r w:rsidR="00FB423E">
        <w:rPr>
          <w:rFonts w:ascii="宋体" w:hAnsi="宋体" w:hint="eastAsia"/>
        </w:rPr>
        <w:t>架设</w:t>
      </w:r>
      <w:r w:rsidR="009E415D">
        <w:rPr>
          <w:rFonts w:ascii="宋体" w:hAnsi="宋体" w:hint="eastAsia"/>
        </w:rPr>
        <w:t>昂贵的</w:t>
      </w:r>
      <w:r w:rsidR="00FB423E">
        <w:rPr>
          <w:rFonts w:ascii="宋体" w:hAnsi="宋体" w:hint="eastAsia"/>
        </w:rPr>
        <w:t>接入点</w:t>
      </w:r>
      <w:r w:rsidR="00860AFF">
        <w:rPr>
          <w:rFonts w:ascii="宋体" w:hAnsi="宋体"/>
        </w:rPr>
        <w:fldChar w:fldCharType="begin"/>
      </w:r>
      <w:r w:rsidR="00887515">
        <w:rPr>
          <w:rFonts w:ascii="宋体" w:hAnsi="宋体"/>
        </w:rPr>
        <w:instrText xml:space="preserve"> ADDIN EN.CITE &lt;EndNote&gt;&lt;Cite&gt;&lt;Author&gt;Renaudin&lt;/Author&gt;&lt;Year&gt;2007&lt;/Year&gt;&lt;RecNum&gt;11&lt;/RecNum&gt;&lt;DisplayText&gt;&lt;style face="superscript"&gt;[18]&lt;/style&gt;&lt;/DisplayText&gt;&lt;record&gt;&lt;rec-number&gt;11&lt;/rec-number&gt;&lt;foreign-keys&gt;&lt;key app="EN" db-id="29ftpxdwb9v99ne0seaxvv9eft0fe5a9w2ft"&gt;11&lt;/key&gt;&lt;/foreign-keys&gt;&lt;ref-type name="Journal Article"&gt;17&lt;/ref-type&gt;&lt;contributors&gt;&lt;authors&gt;&lt;author&gt;Renaudin, Valérie&lt;/author&gt;&lt;author&gt;Yalak, Okan&lt;/author&gt;&lt;author&gt;Tomé, Phillip&lt;/author&gt;&lt;author&gt;Merminod, Bertrand&lt;/author&gt;&lt;/authors&gt;&lt;/contributors&gt;&lt;titles&gt;&lt;title&gt;Indoor navigation of emergency agents&lt;/title&gt;&lt;secondary-title&gt;European Journal of Navigation&lt;/secondary-title&gt;&lt;/titles&gt;&lt;pages&gt;36-45&lt;/pages&gt;&lt;volume&gt;5&lt;/volume&gt;&lt;number&gt;3&lt;/number&gt;&lt;dates&gt;&lt;year&gt;2007&lt;/year&gt;&lt;/dates&gt;&lt;urls&gt;&lt;/urls&gt;&lt;/record&gt;&lt;/Cite&gt;&lt;/EndNote&gt;</w:instrText>
      </w:r>
      <w:r w:rsidR="00860AFF">
        <w:rPr>
          <w:rFonts w:ascii="宋体" w:hAnsi="宋体"/>
        </w:rPr>
        <w:fldChar w:fldCharType="separate"/>
      </w:r>
      <w:r w:rsidR="00887515" w:rsidRPr="00887515">
        <w:rPr>
          <w:rFonts w:ascii="宋体" w:hAnsi="宋体"/>
          <w:noProof/>
          <w:vertAlign w:val="superscript"/>
        </w:rPr>
        <w:t>[</w:t>
      </w:r>
      <w:hyperlink w:anchor="_ENREF_18" w:tooltip="Renaudin, 2007 #11" w:history="1">
        <w:r w:rsidR="00887515" w:rsidRPr="00887515">
          <w:rPr>
            <w:rFonts w:ascii="宋体" w:hAnsi="宋体"/>
            <w:noProof/>
            <w:vertAlign w:val="superscript"/>
          </w:rPr>
          <w:t>18</w:t>
        </w:r>
      </w:hyperlink>
      <w:r w:rsidR="00887515" w:rsidRPr="00887515">
        <w:rPr>
          <w:rFonts w:ascii="宋体" w:hAnsi="宋体"/>
          <w:noProof/>
          <w:vertAlign w:val="superscript"/>
        </w:rPr>
        <w:t>]</w:t>
      </w:r>
      <w:r w:rsidR="00860AFF">
        <w:rPr>
          <w:rFonts w:ascii="宋体" w:hAnsi="宋体"/>
        </w:rPr>
        <w:fldChar w:fldCharType="end"/>
      </w:r>
      <w:r w:rsidR="00FB423E">
        <w:rPr>
          <w:rFonts w:ascii="宋体" w:hAnsi="宋体" w:hint="eastAsia"/>
        </w:rPr>
        <w:t>。</w:t>
      </w:r>
      <w:r w:rsidR="0079598A">
        <w:rPr>
          <w:rFonts w:ascii="宋体" w:hAnsi="宋体" w:hint="eastAsia"/>
        </w:rPr>
        <w:t>使用UWB技术进行定位可能不能保证系统的稳定性，主要因为技术问题，如天线的不匹配、低功耗的发射信号以及来自外部其他系统的干扰。</w:t>
      </w:r>
    </w:p>
    <w:p w:rsidR="00A8031A" w:rsidRDefault="00A8031A" w:rsidP="00A8031A">
      <w:pPr>
        <w:pStyle w:val="4"/>
        <w:spacing w:before="240" w:after="120" w:line="360" w:lineRule="auto"/>
        <w:ind w:left="862" w:hanging="862"/>
        <w:rPr>
          <w:rFonts w:ascii="宋体" w:eastAsia="宋体" w:hAnsi="宋体"/>
        </w:rPr>
      </w:pPr>
      <w:r w:rsidRPr="00356B7E">
        <w:rPr>
          <w:rFonts w:ascii="宋体" w:eastAsia="宋体" w:hAnsi="宋体" w:hint="eastAsia"/>
        </w:rPr>
        <w:t>航位推算法</w:t>
      </w:r>
    </w:p>
    <w:p w:rsidR="00F828B9" w:rsidRDefault="0041072D" w:rsidP="008D0D3C">
      <w:pPr>
        <w:pStyle w:val="a1"/>
        <w:spacing w:line="360" w:lineRule="auto"/>
        <w:ind w:firstLine="480"/>
        <w:rPr>
          <w:rFonts w:ascii="宋体" w:hAnsi="宋体"/>
        </w:rPr>
      </w:pPr>
      <w:r>
        <w:rPr>
          <w:rFonts w:ascii="宋体" w:hAnsi="宋体" w:hint="eastAsia"/>
        </w:rPr>
        <w:t>使用航位推算法进行定位时，需要定义两种位置：确定的位置和估计的当前位置。</w:t>
      </w:r>
      <w:r w:rsidR="00944881">
        <w:rPr>
          <w:rFonts w:ascii="宋体" w:hAnsi="宋体" w:hint="eastAsia"/>
        </w:rPr>
        <w:t>确定的位置可以由足够数量的卫星来计算确定。与此相反，估计的当前位置是根据最新的确定的位置、行进路线、行进速度以及从确定位置的计算时间到当前的时间差来计算的。</w:t>
      </w:r>
    </w:p>
    <w:p w:rsidR="004B7B71" w:rsidRPr="008D0D3C" w:rsidRDefault="004B7B71" w:rsidP="008D0D3C">
      <w:pPr>
        <w:pStyle w:val="a1"/>
        <w:spacing w:line="360" w:lineRule="auto"/>
        <w:ind w:firstLine="480"/>
        <w:rPr>
          <w:rFonts w:ascii="宋体" w:hAnsi="宋体"/>
        </w:rPr>
      </w:pPr>
      <w:r>
        <w:rPr>
          <w:rFonts w:ascii="宋体" w:hAnsi="宋体" w:hint="eastAsia"/>
        </w:rPr>
        <w:t>航位推算法使用同时可作为电子加速计、磁力计、气压计使用的微机电传感器（MEMS）进行定位。</w:t>
      </w:r>
      <w:r w:rsidR="00F00D54">
        <w:rPr>
          <w:rFonts w:ascii="宋体" w:hAnsi="宋体" w:hint="eastAsia"/>
        </w:rPr>
        <w:t>使用航位推算法进行定位的系统的最大的缺点在于</w:t>
      </w:r>
      <w:r w:rsidR="00CB0B1C">
        <w:rPr>
          <w:rFonts w:ascii="宋体" w:hAnsi="宋体" w:hint="eastAsia"/>
        </w:rPr>
        <w:t>系统的性能会受到定位过程出现的误差的影响</w:t>
      </w:r>
      <w:r w:rsidR="007B0A54">
        <w:rPr>
          <w:rFonts w:ascii="宋体" w:hAnsi="宋体" w:hint="eastAsia"/>
        </w:rPr>
        <w:t>，主要是因为在基于前一个估计位置进行当前位置的推算时，推算过程的误差是累积的。</w:t>
      </w:r>
    </w:p>
    <w:p w:rsidR="00A8031A" w:rsidRPr="00BA0E8D" w:rsidRDefault="00A8031A" w:rsidP="00A8031A">
      <w:pPr>
        <w:pStyle w:val="3"/>
        <w:spacing w:before="240" w:after="120"/>
        <w:rPr>
          <w:rFonts w:ascii="宋体" w:eastAsia="宋体" w:hAnsi="宋体"/>
        </w:rPr>
      </w:pPr>
      <w:r w:rsidRPr="00BA0E8D">
        <w:rPr>
          <w:rFonts w:ascii="宋体" w:eastAsia="宋体" w:hAnsi="宋体" w:hint="eastAsia"/>
        </w:rPr>
        <w:t>导航算法</w:t>
      </w:r>
    </w:p>
    <w:p w:rsidR="007F2C93" w:rsidRDefault="00566368" w:rsidP="007F2C93">
      <w:pPr>
        <w:pStyle w:val="a1"/>
        <w:spacing w:line="360" w:lineRule="auto"/>
        <w:ind w:firstLine="480"/>
        <w:rPr>
          <w:rFonts w:ascii="宋体" w:hAnsi="宋体"/>
        </w:rPr>
      </w:pPr>
      <w:r>
        <w:rPr>
          <w:rFonts w:ascii="宋体" w:hAnsi="宋体" w:hint="eastAsia"/>
        </w:rPr>
        <w:t>导航算法的目的是找出从起点到目的点的路径，通常使用最短路径算法。</w:t>
      </w:r>
      <w:r w:rsidR="008B64DE">
        <w:rPr>
          <w:rFonts w:ascii="宋体" w:hAnsi="宋体" w:hint="eastAsia"/>
        </w:rPr>
        <w:t>最短路径问题是图论中的一个经典问题，目的是在一个图中找出源点和目的点的最短路径。最短路径算法一方面要求找出最优路径，另一方面要求在计算的过程中尽可能地降低时间复杂度和空间复杂度。</w:t>
      </w:r>
      <w:r w:rsidR="007F2C93">
        <w:rPr>
          <w:rFonts w:ascii="宋体" w:hAnsi="宋体" w:hint="eastAsia"/>
        </w:rPr>
        <w:t>以下对解决最短路径问题的</w:t>
      </w:r>
      <w:proofErr w:type="spellStart"/>
      <w:r w:rsidR="007F2C93">
        <w:rPr>
          <w:rFonts w:ascii="宋体" w:hAnsi="宋体" w:hint="eastAsia"/>
        </w:rPr>
        <w:t>Dijkstra</w:t>
      </w:r>
      <w:proofErr w:type="spellEnd"/>
      <w:r w:rsidR="007F2C93">
        <w:rPr>
          <w:rFonts w:ascii="宋体" w:hAnsi="宋体" w:hint="eastAsia"/>
        </w:rPr>
        <w:t>和</w:t>
      </w:r>
      <w:r w:rsidR="00A118F6">
        <w:rPr>
          <w:rFonts w:ascii="宋体" w:hAnsi="宋体" w:hint="eastAsia"/>
        </w:rPr>
        <w:t>A</w:t>
      </w:r>
      <w:r w:rsidR="009D5CC2">
        <w:rPr>
          <w:rFonts w:ascii="宋体" w:hAnsi="宋体" w:hint="eastAsia"/>
        </w:rPr>
        <w:t>*</w:t>
      </w:r>
      <w:r w:rsidR="007F2C93">
        <w:rPr>
          <w:rFonts w:ascii="宋体" w:hAnsi="宋体" w:hint="eastAsia"/>
        </w:rPr>
        <w:t>两种经典算法作简单的介绍和对比。</w:t>
      </w:r>
    </w:p>
    <w:p w:rsidR="003A2088" w:rsidRDefault="003A2088" w:rsidP="00BA08B9">
      <w:pPr>
        <w:pStyle w:val="4"/>
        <w:spacing w:before="240" w:after="120" w:line="360" w:lineRule="auto"/>
        <w:ind w:left="862" w:hanging="862"/>
        <w:rPr>
          <w:rFonts w:ascii="宋体" w:eastAsia="宋体" w:hAnsi="宋体"/>
        </w:rPr>
      </w:pPr>
      <w:proofErr w:type="spellStart"/>
      <w:r w:rsidRPr="00BA08B9">
        <w:rPr>
          <w:rFonts w:ascii="宋体" w:eastAsia="宋体" w:hAnsi="宋体" w:hint="eastAsia"/>
        </w:rPr>
        <w:t>Dijkstra</w:t>
      </w:r>
      <w:proofErr w:type="spellEnd"/>
      <w:r w:rsidRPr="00BA08B9">
        <w:rPr>
          <w:rFonts w:ascii="宋体" w:eastAsia="宋体" w:hAnsi="宋体" w:hint="eastAsia"/>
        </w:rPr>
        <w:t>算法</w:t>
      </w:r>
    </w:p>
    <w:p w:rsidR="00C0551E" w:rsidRDefault="003F32D3" w:rsidP="00E566C3">
      <w:pPr>
        <w:pStyle w:val="a1"/>
        <w:spacing w:line="360" w:lineRule="auto"/>
        <w:ind w:firstLine="480"/>
        <w:rPr>
          <w:rFonts w:ascii="宋体" w:hAnsi="宋体"/>
        </w:rPr>
      </w:pPr>
      <w:proofErr w:type="spellStart"/>
      <w:r w:rsidRPr="00E566C3">
        <w:rPr>
          <w:rFonts w:ascii="宋体" w:hAnsi="宋体" w:hint="eastAsia"/>
        </w:rPr>
        <w:t>Dijkstra</w:t>
      </w:r>
      <w:proofErr w:type="spellEnd"/>
      <w:r w:rsidRPr="00E566C3">
        <w:rPr>
          <w:rFonts w:ascii="宋体" w:hAnsi="宋体" w:hint="eastAsia"/>
        </w:rPr>
        <w:t>算法是20世纪50年代由荷兰科学家</w:t>
      </w:r>
      <w:proofErr w:type="spellStart"/>
      <w:r w:rsidRPr="00E566C3">
        <w:rPr>
          <w:rFonts w:ascii="宋体" w:hAnsi="宋体" w:hint="eastAsia"/>
        </w:rPr>
        <w:t>Edsger</w:t>
      </w:r>
      <w:proofErr w:type="spellEnd"/>
      <w:r w:rsidRPr="00E566C3">
        <w:rPr>
          <w:rFonts w:ascii="宋体" w:hAnsi="宋体" w:hint="eastAsia"/>
        </w:rPr>
        <w:t xml:space="preserve"> </w:t>
      </w:r>
      <w:proofErr w:type="spellStart"/>
      <w:r w:rsidRPr="00E566C3">
        <w:rPr>
          <w:rFonts w:ascii="宋体" w:hAnsi="宋体" w:hint="eastAsia"/>
        </w:rPr>
        <w:t>Wybe</w:t>
      </w:r>
      <w:proofErr w:type="spellEnd"/>
      <w:r w:rsidRPr="00E566C3">
        <w:rPr>
          <w:rFonts w:ascii="宋体" w:hAnsi="宋体" w:hint="eastAsia"/>
        </w:rPr>
        <w:t xml:space="preserve"> </w:t>
      </w:r>
      <w:proofErr w:type="spellStart"/>
      <w:r w:rsidRPr="00E566C3">
        <w:rPr>
          <w:rFonts w:ascii="宋体" w:hAnsi="宋体" w:hint="eastAsia"/>
        </w:rPr>
        <w:t>Dijkstra</w:t>
      </w:r>
      <w:proofErr w:type="spellEnd"/>
      <w:r w:rsidRPr="00E566C3">
        <w:rPr>
          <w:rFonts w:ascii="宋体" w:hAnsi="宋体" w:hint="eastAsia"/>
        </w:rPr>
        <w:t>提出的。</w:t>
      </w:r>
      <w:proofErr w:type="spellStart"/>
      <w:r w:rsidR="00BA0757" w:rsidRPr="00E566C3">
        <w:rPr>
          <w:rFonts w:ascii="宋体" w:hAnsi="宋体" w:hint="eastAsia"/>
        </w:rPr>
        <w:t>Dijkstra</w:t>
      </w:r>
      <w:proofErr w:type="spellEnd"/>
      <w:r w:rsidR="00BA0757" w:rsidRPr="00E566C3">
        <w:rPr>
          <w:rFonts w:ascii="宋体" w:hAnsi="宋体" w:hint="eastAsia"/>
        </w:rPr>
        <w:t>算法解决了非负权重有向图的单源最短路径问题，算法最终得到一个最短路径树。该算法常用于路由算法或者作为其他图算法的</w:t>
      </w:r>
      <w:proofErr w:type="gramStart"/>
      <w:r w:rsidR="00BA0757" w:rsidRPr="00E566C3">
        <w:rPr>
          <w:rFonts w:ascii="宋体" w:hAnsi="宋体" w:hint="eastAsia"/>
        </w:rPr>
        <w:t>一</w:t>
      </w:r>
      <w:proofErr w:type="gramEnd"/>
      <w:r w:rsidR="00BA0757" w:rsidRPr="00E566C3">
        <w:rPr>
          <w:rFonts w:ascii="宋体" w:hAnsi="宋体" w:hint="eastAsia"/>
        </w:rPr>
        <w:t>个子模块。</w:t>
      </w:r>
    </w:p>
    <w:p w:rsidR="00CB63FB" w:rsidRDefault="00E8210B" w:rsidP="00CF38C7">
      <w:pPr>
        <w:pStyle w:val="a1"/>
        <w:spacing w:line="360" w:lineRule="auto"/>
        <w:ind w:firstLine="480"/>
        <w:rPr>
          <w:rFonts w:ascii="宋体" w:hAnsi="宋体"/>
        </w:rPr>
      </w:pPr>
      <w:proofErr w:type="spellStart"/>
      <w:r>
        <w:rPr>
          <w:rFonts w:ascii="宋体" w:hAnsi="宋体" w:hint="eastAsia"/>
        </w:rPr>
        <w:t>Dijkstra</w:t>
      </w:r>
      <w:proofErr w:type="spellEnd"/>
      <w:r>
        <w:rPr>
          <w:rFonts w:ascii="宋体" w:hAnsi="宋体" w:hint="eastAsia"/>
        </w:rPr>
        <w:t>算法的输入包含了一个有权重的有向图和图中的</w:t>
      </w:r>
      <w:proofErr w:type="gramStart"/>
      <w:r>
        <w:rPr>
          <w:rFonts w:ascii="宋体" w:hAnsi="宋体" w:hint="eastAsia"/>
        </w:rPr>
        <w:t>一个源</w:t>
      </w:r>
      <w:proofErr w:type="gramEnd"/>
      <w:r w:rsidR="00D7382A">
        <w:rPr>
          <w:rFonts w:ascii="宋体" w:hAnsi="宋体" w:hint="eastAsia"/>
        </w:rPr>
        <w:t>节</w:t>
      </w:r>
      <w:r>
        <w:rPr>
          <w:rFonts w:ascii="宋体" w:hAnsi="宋体" w:hint="eastAsia"/>
        </w:rPr>
        <w:t>点</w:t>
      </w:r>
      <w:r w:rsidR="00D7382A">
        <w:rPr>
          <w:rFonts w:ascii="宋体" w:hAnsi="宋体" w:hint="eastAsia"/>
        </w:rPr>
        <w:t>，算法</w:t>
      </w:r>
      <w:r w:rsidR="00D7382A">
        <w:rPr>
          <w:rFonts w:ascii="宋体" w:hAnsi="宋体" w:hint="eastAsia"/>
        </w:rPr>
        <w:lastRenderedPageBreak/>
        <w:t>从</w:t>
      </w:r>
      <w:proofErr w:type="gramStart"/>
      <w:r w:rsidR="00D7382A">
        <w:rPr>
          <w:rFonts w:ascii="宋体" w:hAnsi="宋体" w:hint="eastAsia"/>
        </w:rPr>
        <w:t>这个源</w:t>
      </w:r>
      <w:proofErr w:type="gramEnd"/>
      <w:r w:rsidR="00D7382A">
        <w:rPr>
          <w:rFonts w:ascii="宋体" w:hAnsi="宋体" w:hint="eastAsia"/>
        </w:rPr>
        <w:t>节点出发选择一个</w:t>
      </w:r>
      <w:proofErr w:type="gramStart"/>
      <w:r w:rsidR="00D7382A">
        <w:rPr>
          <w:rFonts w:ascii="宋体" w:hAnsi="宋体" w:hint="eastAsia"/>
        </w:rPr>
        <w:t>到该源节点</w:t>
      </w:r>
      <w:proofErr w:type="gramEnd"/>
      <w:r w:rsidR="00D7382A">
        <w:rPr>
          <w:rFonts w:ascii="宋体" w:hAnsi="宋体" w:hint="eastAsia"/>
        </w:rPr>
        <w:t>最近的节点，将其标记为已访问。</w:t>
      </w:r>
      <w:r w:rsidR="00B17C58">
        <w:rPr>
          <w:rFonts w:ascii="宋体" w:hAnsi="宋体" w:hint="eastAsia"/>
        </w:rPr>
        <w:t>此时，从源节点到该节点的最短路径已求出，更新和该节点相邻的所有节点。一旦目标被标记为已访问，则最短路径即被求出，可通过反向遍历推算出最短路径。</w:t>
      </w:r>
      <w:r w:rsidR="005E500F">
        <w:rPr>
          <w:rFonts w:ascii="宋体" w:hAnsi="宋体" w:hint="eastAsia"/>
        </w:rPr>
        <w:t>具体过程</w:t>
      </w:r>
      <w:r w:rsidR="00504341">
        <w:rPr>
          <w:rFonts w:ascii="宋体" w:hAnsi="宋体" w:hint="eastAsia"/>
        </w:rPr>
        <w:t>如</w:t>
      </w:r>
      <w:r w:rsidR="00EB63CE">
        <w:rPr>
          <w:rFonts w:ascii="宋体" w:hAnsi="宋体"/>
        </w:rPr>
        <w:fldChar w:fldCharType="begin"/>
      </w:r>
      <w:r w:rsidR="00EB63CE">
        <w:rPr>
          <w:rFonts w:ascii="宋体" w:hAnsi="宋体"/>
        </w:rPr>
        <w:instrText xml:space="preserve"> </w:instrText>
      </w:r>
      <w:r w:rsidR="00EB63CE">
        <w:rPr>
          <w:rFonts w:ascii="宋体" w:hAnsi="宋体" w:hint="eastAsia"/>
        </w:rPr>
        <w:instrText>REF _Ref374377294 \h</w:instrText>
      </w:r>
      <w:r w:rsidR="00EB63CE">
        <w:rPr>
          <w:rFonts w:ascii="宋体" w:hAnsi="宋体"/>
        </w:rPr>
        <w:instrText xml:space="preserve"> </w:instrText>
      </w:r>
      <w:r w:rsidR="00EB63CE">
        <w:rPr>
          <w:rFonts w:ascii="宋体" w:hAnsi="宋体"/>
        </w:rPr>
      </w:r>
      <w:r w:rsidR="00EB63CE">
        <w:rPr>
          <w:rFonts w:ascii="宋体" w:hAnsi="宋体"/>
        </w:rPr>
        <w:fldChar w:fldCharType="separate"/>
      </w:r>
      <w:r w:rsidR="00EB63CE">
        <w:rPr>
          <w:rFonts w:hint="eastAsia"/>
        </w:rPr>
        <w:t>图</w:t>
      </w:r>
      <w:r w:rsidR="00EB63CE">
        <w:rPr>
          <w:rFonts w:hint="eastAsia"/>
        </w:rPr>
        <w:t xml:space="preserve"> </w:t>
      </w:r>
      <w:r w:rsidR="00EB63CE">
        <w:t>2.3</w:t>
      </w:r>
      <w:r w:rsidR="00EB63CE">
        <w:rPr>
          <w:rFonts w:ascii="宋体" w:hAnsi="宋体"/>
        </w:rPr>
        <w:fldChar w:fldCharType="end"/>
      </w:r>
      <w:r w:rsidR="00504341">
        <w:rPr>
          <w:rFonts w:ascii="宋体" w:hAnsi="宋体" w:hint="eastAsia"/>
        </w:rPr>
        <w:t>所示</w:t>
      </w:r>
      <w:r w:rsidR="005E500F">
        <w:rPr>
          <w:rFonts w:ascii="宋体" w:hAnsi="宋体" w:hint="eastAsia"/>
        </w:rPr>
        <w:t>。</w:t>
      </w:r>
      <w:r w:rsidR="00504341">
        <w:rPr>
          <w:rFonts w:ascii="宋体" w:hAnsi="宋体" w:hint="eastAsia"/>
        </w:rPr>
        <w:t>该算法的时间复杂度是</w:t>
      </w:r>
      <m:oMath>
        <m:r>
          <w:rPr>
            <w:rFonts w:ascii="Cambria Math" w:hAnsi="Cambria Math" w:hint="eastAsia"/>
          </w:rPr>
          <m:t>O(</m:t>
        </m:r>
        <m:sSup>
          <m:sSupPr>
            <m:ctrlPr>
              <w:rPr>
                <w:rFonts w:ascii="Cambria Math" w:eastAsia="MS Mincho" w:hAnsi="Cambria Math" w:cs="MS Mincho"/>
                <w:i/>
              </w:rPr>
            </m:ctrlPr>
          </m:sSupPr>
          <m:e>
            <m:r>
              <w:rPr>
                <w:rFonts w:ascii="Cambria Math" w:hAnsi="Cambria Math" w:hint="eastAsia"/>
              </w:rPr>
              <m:t>n</m:t>
            </m:r>
          </m:e>
          <m:sup>
            <m:r>
              <w:rPr>
                <w:rFonts w:ascii="Cambria Math" w:eastAsia="MS Mincho" w:hAnsi="Cambria Math" w:cs="MS Mincho"/>
              </w:rPr>
              <m:t>2</m:t>
            </m:r>
          </m:sup>
        </m:sSup>
        <m:r>
          <w:rPr>
            <w:rFonts w:ascii="Cambria Math" w:hAnsi="Cambria Math" w:hint="eastAsia"/>
          </w:rPr>
          <m:t>)</m:t>
        </m:r>
      </m:oMath>
      <w:r w:rsidR="00504341">
        <w:rPr>
          <w:rFonts w:ascii="宋体" w:hAnsi="宋体" w:hint="eastAsia"/>
        </w:rPr>
        <w:t>,其中n是有向图节点的</w:t>
      </w:r>
      <w:r w:rsidR="00B55741">
        <w:rPr>
          <w:rFonts w:ascii="宋体" w:hAnsi="宋体" w:hint="eastAsia"/>
        </w:rPr>
        <w:t>数目</w:t>
      </w:r>
      <w:r w:rsidR="00AD2EF4">
        <w:rPr>
          <w:rFonts w:ascii="宋体" w:hAnsi="宋体" w:hint="eastAsia"/>
        </w:rPr>
        <w:t>，经过堆优化可将其降为</w:t>
      </w:r>
      <m:oMath>
        <m:r>
          <w:rPr>
            <w:rFonts w:ascii="Cambria Math" w:hAnsi="Cambria Math" w:hint="eastAsia"/>
          </w:rPr>
          <m:t>O(nlogn)</m:t>
        </m:r>
      </m:oMath>
      <w:r w:rsidR="001138E2">
        <w:rPr>
          <w:rFonts w:ascii="宋体" w:hAnsi="宋体" w:hint="eastAsia"/>
        </w:rPr>
        <w:t>。</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378"/>
        <w:gridCol w:w="993"/>
      </w:tblGrid>
      <w:tr w:rsidR="00EA16B1" w:rsidRPr="00CA124A" w:rsidTr="00DC3D56">
        <w:trPr>
          <w:trHeight w:val="4066"/>
          <w:jc w:val="center"/>
        </w:trPr>
        <w:tc>
          <w:tcPr>
            <w:tcW w:w="1132" w:type="dxa"/>
          </w:tcPr>
          <w:p w:rsidR="00EA16B1" w:rsidRPr="00CA124A" w:rsidRDefault="00EA16B1" w:rsidP="00474D27">
            <w:pPr>
              <w:pStyle w:val="aff1"/>
            </w:pPr>
          </w:p>
        </w:tc>
        <w:tc>
          <w:tcPr>
            <w:tcW w:w="6378" w:type="dxa"/>
            <w:shd w:val="clear" w:color="auto" w:fill="D9D9D9" w:themeFill="background1" w:themeFillShade="D9"/>
            <w:vAlign w:val="center"/>
          </w:tcPr>
          <w:p w:rsidR="00EA16B1" w:rsidRPr="003C57B4" w:rsidRDefault="00EE7564" w:rsidP="005F15AE">
            <w:pPr>
              <w:spacing w:line="276" w:lineRule="auto"/>
              <w:rPr>
                <w:sz w:val="21"/>
                <w:szCs w:val="21"/>
              </w:rPr>
            </w:pPr>
            <w:r w:rsidRPr="00364752">
              <w:rPr>
                <w:b/>
              </w:rPr>
              <w:t xml:space="preserve">Algorithm </w:t>
            </w:r>
            <w:r w:rsidRPr="00364752">
              <w:rPr>
                <w:b/>
              </w:rPr>
              <w:fldChar w:fldCharType="begin"/>
            </w:r>
            <w:r w:rsidRPr="00364752">
              <w:rPr>
                <w:b/>
              </w:rPr>
              <w:instrText xml:space="preserve"> STYLEREF 1 \s </w:instrText>
            </w:r>
            <w:r w:rsidRPr="00364752">
              <w:rPr>
                <w:b/>
              </w:rPr>
              <w:fldChar w:fldCharType="separate"/>
            </w:r>
            <w:r w:rsidR="00B72EC2" w:rsidRPr="00364752">
              <w:rPr>
                <w:b/>
                <w:noProof/>
              </w:rPr>
              <w:t>2</w:t>
            </w:r>
            <w:r w:rsidRPr="00364752">
              <w:rPr>
                <w:b/>
              </w:rPr>
              <w:fldChar w:fldCharType="end"/>
            </w:r>
            <w:r w:rsidRPr="00364752">
              <w:rPr>
                <w:b/>
              </w:rPr>
              <w:t>.</w:t>
            </w:r>
            <w:r w:rsidRPr="00364752">
              <w:rPr>
                <w:b/>
              </w:rPr>
              <w:fldChar w:fldCharType="begin"/>
            </w:r>
            <w:r w:rsidRPr="00364752">
              <w:rPr>
                <w:b/>
              </w:rPr>
              <w:instrText xml:space="preserve"> SEQ Algorithm \* ARABIC \s 1 </w:instrText>
            </w:r>
            <w:r w:rsidRPr="00364752">
              <w:rPr>
                <w:b/>
              </w:rPr>
              <w:fldChar w:fldCharType="separate"/>
            </w:r>
            <w:r w:rsidR="00B72EC2" w:rsidRPr="00364752">
              <w:rPr>
                <w:b/>
                <w:noProof/>
              </w:rPr>
              <w:t>1</w:t>
            </w:r>
            <w:r w:rsidRPr="00364752">
              <w:rPr>
                <w:b/>
              </w:rPr>
              <w:fldChar w:fldCharType="end"/>
            </w:r>
            <w:r w:rsidR="00EA16B1" w:rsidRPr="003C57B4">
              <w:rPr>
                <w:sz w:val="21"/>
                <w:szCs w:val="21"/>
              </w:rPr>
              <w:t xml:space="preserve"> </w:t>
            </w:r>
            <w:proofErr w:type="spellStart"/>
            <w:r w:rsidR="000349FE">
              <w:rPr>
                <w:rFonts w:hint="eastAsia"/>
                <w:sz w:val="21"/>
                <w:szCs w:val="21"/>
              </w:rPr>
              <w:t>Dijkstra</w:t>
            </w:r>
            <w:proofErr w:type="spellEnd"/>
          </w:p>
          <w:p w:rsidR="00ED1406" w:rsidRDefault="00474D27" w:rsidP="0073224D">
            <w:pPr>
              <w:rPr>
                <w:b/>
                <w:sz w:val="21"/>
                <w:szCs w:val="21"/>
              </w:rPr>
            </w:pPr>
            <w:r w:rsidRPr="00ED1406">
              <w:rPr>
                <w:rFonts w:hint="eastAsia"/>
                <w:b/>
                <w:sz w:val="21"/>
                <w:szCs w:val="21"/>
              </w:rPr>
              <w:t>for</w:t>
            </w:r>
            <w:r>
              <w:rPr>
                <w:rFonts w:hint="eastAsia"/>
                <w:sz w:val="21"/>
                <w:szCs w:val="21"/>
              </w:rPr>
              <w:t xml:space="preserve"> all </w:t>
            </w:r>
            <m:oMath>
              <m:r>
                <m:rPr>
                  <m:sty m:val="p"/>
                </m:rPr>
                <w:rPr>
                  <w:rFonts w:ascii="Cambria Math" w:hAnsi="Cambria Math"/>
                  <w:sz w:val="21"/>
                  <w:szCs w:val="21"/>
                </w:rPr>
                <m:t>v∈V</m:t>
              </m:r>
            </m:oMath>
            <w:r w:rsidR="00ED1406">
              <w:rPr>
                <w:rFonts w:hint="eastAsia"/>
                <w:sz w:val="21"/>
                <w:szCs w:val="21"/>
              </w:rPr>
              <w:t xml:space="preserve"> </w:t>
            </w:r>
            <w:r w:rsidRPr="00ED1406">
              <w:rPr>
                <w:rFonts w:hint="eastAsia"/>
                <w:b/>
                <w:sz w:val="21"/>
                <w:szCs w:val="21"/>
              </w:rPr>
              <w:t>do</w:t>
            </w:r>
          </w:p>
          <w:p w:rsidR="00474D27" w:rsidRDefault="00ED1406" w:rsidP="0073224D">
            <w:pPr>
              <w:rPr>
                <w:sz w:val="21"/>
                <w:szCs w:val="21"/>
              </w:rPr>
            </w:pPr>
            <w:r>
              <w:rPr>
                <w:b/>
                <w:sz w:val="21"/>
                <w:szCs w:val="21"/>
              </w:rPr>
              <w:tab/>
            </w:r>
            <m:oMath>
              <m:r>
                <m:rPr>
                  <m:sty m:val="p"/>
                </m:rPr>
                <w:rPr>
                  <w:rFonts w:ascii="Cambria Math" w:hAnsi="Cambria Math"/>
                  <w:sz w:val="21"/>
                  <w:szCs w:val="21"/>
                </w:rPr>
                <m:t>dist[v]←∞</m:t>
              </m:r>
            </m:oMath>
          </w:p>
          <w:p w:rsidR="00ED1406" w:rsidRDefault="00ED1406" w:rsidP="0073224D">
            <w:pPr>
              <w:rPr>
                <w:sz w:val="21"/>
                <w:szCs w:val="21"/>
              </w:rPr>
            </w:pPr>
            <w:r>
              <w:rPr>
                <w:sz w:val="21"/>
                <w:szCs w:val="21"/>
              </w:rPr>
              <w:tab/>
            </w:r>
            <m:oMath>
              <m:r>
                <m:rPr>
                  <m:sty m:val="p"/>
                </m:rPr>
                <w:rPr>
                  <w:rFonts w:ascii="Cambria Math" w:hAnsi="Cambria Math"/>
                  <w:sz w:val="21"/>
                  <w:szCs w:val="21"/>
                </w:rPr>
                <m:t>previous[v]←undefined</m:t>
              </m:r>
            </m:oMath>
          </w:p>
          <w:p w:rsidR="00A25A27" w:rsidRPr="00A25A27" w:rsidRDefault="00A25A27" w:rsidP="0073224D">
            <w:pPr>
              <w:rPr>
                <w:b/>
                <w:sz w:val="21"/>
                <w:szCs w:val="21"/>
              </w:rPr>
            </w:pPr>
            <w:r w:rsidRPr="00A25A27">
              <w:rPr>
                <w:rFonts w:hint="eastAsia"/>
                <w:b/>
                <w:sz w:val="21"/>
                <w:szCs w:val="21"/>
              </w:rPr>
              <w:t>end for</w:t>
            </w:r>
          </w:p>
          <w:p w:rsidR="00ED1406" w:rsidRPr="00ED1406" w:rsidRDefault="00ED1406" w:rsidP="0073224D">
            <w:pPr>
              <w:rPr>
                <w:sz w:val="21"/>
                <w:szCs w:val="21"/>
              </w:rPr>
            </w:pPr>
            <m:oMathPara>
              <m:oMathParaPr>
                <m:jc m:val="left"/>
              </m:oMathParaPr>
              <m:oMath>
                <m:r>
                  <m:rPr>
                    <m:sty m:val="p"/>
                  </m:rPr>
                  <w:rPr>
                    <w:rFonts w:ascii="Cambria Math" w:hAnsi="Cambria Math"/>
                    <w:sz w:val="21"/>
                    <w:szCs w:val="21"/>
                  </w:rPr>
                  <m:t>dist</m:t>
                </m:r>
                <m:d>
                  <m:dPr>
                    <m:begChr m:val="["/>
                    <m:endChr m:val="]"/>
                    <m:ctrlPr>
                      <w:rPr>
                        <w:rFonts w:ascii="Cambria Math" w:hAnsi="Cambria Math"/>
                        <w:sz w:val="21"/>
                        <w:szCs w:val="21"/>
                      </w:rPr>
                    </m:ctrlPr>
                  </m:dPr>
                  <m:e>
                    <m:r>
                      <w:rPr>
                        <w:rFonts w:ascii="Cambria Math" w:hAnsi="Cambria Math"/>
                        <w:sz w:val="21"/>
                        <w:szCs w:val="21"/>
                      </w:rPr>
                      <m:t>s</m:t>
                    </m:r>
                  </m:e>
                </m:d>
                <m:r>
                  <m:rPr>
                    <m:sty m:val="p"/>
                  </m:rPr>
                  <w:rPr>
                    <w:rFonts w:ascii="Cambria Math" w:hAnsi="Cambria Math"/>
                    <w:sz w:val="21"/>
                    <w:szCs w:val="21"/>
                  </w:rPr>
                  <m:t>←0</m:t>
                </m:r>
              </m:oMath>
            </m:oMathPara>
          </w:p>
          <w:p w:rsidR="00474D27" w:rsidRPr="00474D27" w:rsidRDefault="00474D27" w:rsidP="0073224D">
            <w:pPr>
              <w:rPr>
                <w:sz w:val="21"/>
                <w:szCs w:val="21"/>
              </w:rPr>
            </w:pPr>
            <m:oMathPara>
              <m:oMathParaPr>
                <m:jc m:val="left"/>
              </m:oMathParaPr>
              <m:oMath>
                <m:r>
                  <m:rPr>
                    <m:sty m:val="p"/>
                  </m:rPr>
                  <w:rPr>
                    <w:rFonts w:ascii="Cambria Math" w:hAnsi="Cambria Math"/>
                    <w:sz w:val="21"/>
                    <w:szCs w:val="21"/>
                  </w:rPr>
                  <m:t>S←∅</m:t>
                </m:r>
              </m:oMath>
            </m:oMathPara>
          </w:p>
          <w:p w:rsidR="00474D27" w:rsidRPr="00CB63FB" w:rsidRDefault="00474D27" w:rsidP="0073224D">
            <w:pPr>
              <w:spacing w:line="276" w:lineRule="auto"/>
              <w:rPr>
                <w:sz w:val="21"/>
                <w:szCs w:val="21"/>
              </w:rPr>
            </w:pPr>
            <m:oMathPara>
              <m:oMathParaPr>
                <m:jc m:val="left"/>
              </m:oMathParaPr>
              <m:oMath>
                <m:r>
                  <m:rPr>
                    <m:sty m:val="p"/>
                  </m:rPr>
                  <w:rPr>
                    <w:rFonts w:ascii="Cambria Math" w:hAnsi="Cambria Math"/>
                    <w:sz w:val="21"/>
                    <w:szCs w:val="21"/>
                  </w:rPr>
                  <m:t>Q←V</m:t>
                </m:r>
              </m:oMath>
            </m:oMathPara>
          </w:p>
          <w:p w:rsidR="00ED1406" w:rsidRDefault="00CB63FB" w:rsidP="0073224D">
            <w:pPr>
              <w:rPr>
                <w:b/>
                <w:sz w:val="21"/>
                <w:szCs w:val="21"/>
              </w:rPr>
            </w:pPr>
            <w:r w:rsidRPr="00ED1406">
              <w:rPr>
                <w:b/>
                <w:sz w:val="21"/>
                <w:szCs w:val="21"/>
              </w:rPr>
              <w:t>while</w:t>
            </w:r>
            <w:r>
              <w:rPr>
                <w:sz w:val="21"/>
                <w:szCs w:val="21"/>
              </w:rPr>
              <w:t xml:space="preserve"> </w:t>
            </w:r>
            <m:oMath>
              <m:r>
                <m:rPr>
                  <m:sty m:val="p"/>
                </m:rPr>
                <w:rPr>
                  <w:rFonts w:ascii="Cambria Math" w:hAnsi="Cambria Math"/>
                  <w:sz w:val="21"/>
                  <w:szCs w:val="21"/>
                </w:rPr>
                <m:t>Q≠∅</m:t>
              </m:r>
            </m:oMath>
            <w:r>
              <w:rPr>
                <w:rFonts w:hint="eastAsia"/>
                <w:sz w:val="21"/>
                <w:szCs w:val="21"/>
              </w:rPr>
              <w:t xml:space="preserve"> </w:t>
            </w:r>
            <w:r w:rsidRPr="00ED1406">
              <w:rPr>
                <w:rFonts w:hint="eastAsia"/>
                <w:b/>
                <w:sz w:val="21"/>
                <w:szCs w:val="21"/>
              </w:rPr>
              <w:t>do</w:t>
            </w:r>
          </w:p>
          <w:p w:rsidR="00CB63FB" w:rsidRDefault="00ED1406" w:rsidP="0073224D">
            <w:pPr>
              <w:rPr>
                <w:sz w:val="21"/>
                <w:szCs w:val="21"/>
              </w:rPr>
            </w:pPr>
            <w:r>
              <w:rPr>
                <w:sz w:val="21"/>
                <w:szCs w:val="21"/>
              </w:rPr>
              <w:tab/>
            </w:r>
            <m:oMath>
              <m:r>
                <m:rPr>
                  <m:sty m:val="p"/>
                </m:rPr>
                <w:rPr>
                  <w:rFonts w:ascii="Cambria Math" w:hAnsi="Cambria Math"/>
                  <w:sz w:val="21"/>
                  <w:szCs w:val="21"/>
                </w:rPr>
                <m:t>u←min⁡_distance(Q,dist)</m:t>
              </m:r>
            </m:oMath>
          </w:p>
          <w:p w:rsidR="00CB63FB" w:rsidRDefault="00CB63FB" w:rsidP="0073224D">
            <w:pPr>
              <w:rPr>
                <w:sz w:val="21"/>
                <w:szCs w:val="21"/>
              </w:rPr>
            </w:pPr>
            <w:r>
              <w:rPr>
                <w:sz w:val="21"/>
                <w:szCs w:val="21"/>
              </w:rPr>
              <w:tab/>
            </w:r>
            <m:oMath>
              <m:r>
                <m:rPr>
                  <m:sty m:val="p"/>
                </m:rPr>
                <w:rPr>
                  <w:rFonts w:ascii="Cambria Math" w:hAnsi="Cambria Math"/>
                  <w:sz w:val="21"/>
                  <w:szCs w:val="21"/>
                </w:rPr>
                <m:t>S←S∪</m:t>
              </m:r>
              <m:r>
                <w:rPr>
                  <w:rFonts w:ascii="Cambria Math" w:hAnsi="Cambria Math"/>
                  <w:sz w:val="21"/>
                  <w:szCs w:val="21"/>
                </w:rPr>
                <m:t>u</m:t>
              </m:r>
            </m:oMath>
          </w:p>
          <w:p w:rsidR="00ED1406" w:rsidRDefault="00ED1406" w:rsidP="0073224D">
            <w:pPr>
              <w:rPr>
                <w:b/>
                <w:sz w:val="21"/>
                <w:szCs w:val="21"/>
              </w:rPr>
            </w:pPr>
            <w:r>
              <w:rPr>
                <w:sz w:val="21"/>
                <w:szCs w:val="21"/>
              </w:rPr>
              <w:tab/>
            </w:r>
            <w:r w:rsidRPr="00ED1406">
              <w:rPr>
                <w:b/>
                <w:sz w:val="21"/>
                <w:szCs w:val="21"/>
              </w:rPr>
              <w:t>for</w:t>
            </w:r>
            <w:r>
              <w:rPr>
                <w:rFonts w:hint="eastAsia"/>
                <w:sz w:val="21"/>
                <w:szCs w:val="21"/>
              </w:rPr>
              <w:t xml:space="preserve"> all </w:t>
            </w:r>
            <m:oMath>
              <m:r>
                <m:rPr>
                  <m:sty m:val="p"/>
                </m:rPr>
                <w:rPr>
                  <w:rFonts w:ascii="Cambria Math" w:hAnsi="Cambria Math"/>
                  <w:sz w:val="21"/>
                  <w:szCs w:val="21"/>
                </w:rPr>
                <m:t>v∈neighbors[u]</m:t>
              </m:r>
            </m:oMath>
            <w:r>
              <w:rPr>
                <w:rFonts w:hint="eastAsia"/>
                <w:sz w:val="21"/>
                <w:szCs w:val="21"/>
              </w:rPr>
              <w:t xml:space="preserve"> </w:t>
            </w:r>
            <w:r w:rsidRPr="00ED1406">
              <w:rPr>
                <w:rFonts w:hint="eastAsia"/>
                <w:b/>
                <w:sz w:val="21"/>
                <w:szCs w:val="21"/>
              </w:rPr>
              <w:t>do</w:t>
            </w:r>
          </w:p>
          <w:p w:rsidR="00ED1406" w:rsidRPr="00ED1406" w:rsidRDefault="00ED1406" w:rsidP="0073224D">
            <w:pPr>
              <w:rPr>
                <w:sz w:val="21"/>
                <w:szCs w:val="21"/>
              </w:rPr>
            </w:pPr>
            <w:r>
              <w:rPr>
                <w:b/>
                <w:sz w:val="21"/>
                <w:szCs w:val="21"/>
              </w:rPr>
              <w:tab/>
            </w:r>
            <w:r>
              <w:rPr>
                <w:rFonts w:hint="eastAsia"/>
                <w:b/>
                <w:sz w:val="21"/>
                <w:szCs w:val="21"/>
              </w:rPr>
              <w:tab/>
            </w:r>
            <w:r w:rsidRPr="00ED1406">
              <w:rPr>
                <w:rFonts w:hint="eastAsia"/>
                <w:b/>
                <w:sz w:val="21"/>
                <w:szCs w:val="21"/>
              </w:rPr>
              <w:t>if</w:t>
            </w:r>
            <w:r>
              <w:rPr>
                <w:rFonts w:hint="eastAsia"/>
                <w:sz w:val="21"/>
                <w:szCs w:val="21"/>
              </w:rPr>
              <w:t xml:space="preserve"> </w:t>
            </w:r>
            <m:oMath>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v</m:t>
                  </m:r>
                </m:e>
              </m:d>
              <m:r>
                <m:rPr>
                  <m:sty m:val="p"/>
                </m:rPr>
                <w:rPr>
                  <w:rFonts w:ascii="Cambria Math" w:hAnsi="Cambria Math"/>
                  <w:sz w:val="21"/>
                  <w:szCs w:val="21"/>
                </w:rPr>
                <m:t>&gt;dist</m:t>
              </m:r>
              <m:d>
                <m:dPr>
                  <m:begChr m:val="["/>
                  <m:endChr m:val="]"/>
                  <m:ctrlPr>
                    <w:rPr>
                      <w:rFonts w:ascii="Cambria Math" w:hAnsi="Cambria Math"/>
                      <w:sz w:val="21"/>
                      <w:szCs w:val="21"/>
                    </w:rPr>
                  </m:ctrlPr>
                </m:dPr>
                <m:e>
                  <m:r>
                    <m:rPr>
                      <m:sty m:val="p"/>
                    </m:rPr>
                    <w:rPr>
                      <w:rFonts w:ascii="Cambria Math" w:hAnsi="Cambria Math"/>
                      <w:sz w:val="21"/>
                      <w:szCs w:val="21"/>
                    </w:rPr>
                    <m:t>u</m:t>
                  </m:r>
                </m:e>
              </m:d>
              <m:r>
                <m:rPr>
                  <m:sty m:val="p"/>
                </m:rPr>
                <w:rPr>
                  <w:rFonts w:ascii="Cambria Math" w:hAnsi="Cambria Math"/>
                  <w:sz w:val="21"/>
                  <w:szCs w:val="21"/>
                </w:rPr>
                <m:t>+w</m:t>
              </m:r>
              <m:d>
                <m:dPr>
                  <m:ctrlPr>
                    <w:rPr>
                      <w:rFonts w:ascii="Cambria Math" w:hAnsi="Cambria Math"/>
                      <w:sz w:val="21"/>
                      <w:szCs w:val="21"/>
                    </w:rPr>
                  </m:ctrlPr>
                </m:dPr>
                <m:e>
                  <m:r>
                    <m:rPr>
                      <m:sty m:val="p"/>
                    </m:rPr>
                    <w:rPr>
                      <w:rFonts w:ascii="Cambria Math" w:hAnsi="Cambria Math"/>
                      <w:sz w:val="21"/>
                      <w:szCs w:val="21"/>
                    </w:rPr>
                    <m:t>u, v</m:t>
                  </m:r>
                </m:e>
              </m:d>
            </m:oMath>
            <w:r>
              <w:rPr>
                <w:rFonts w:hint="eastAsia"/>
                <w:sz w:val="21"/>
                <w:szCs w:val="21"/>
              </w:rPr>
              <w:t xml:space="preserve"> </w:t>
            </w:r>
            <w:r w:rsidR="00A25A27">
              <w:rPr>
                <w:rFonts w:hint="eastAsia"/>
                <w:b/>
                <w:sz w:val="21"/>
                <w:szCs w:val="21"/>
              </w:rPr>
              <w:t>then</w:t>
            </w:r>
          </w:p>
          <w:p w:rsidR="00ED1406" w:rsidRDefault="00ED1406" w:rsidP="0073224D">
            <w:pPr>
              <w:rPr>
                <w:sz w:val="21"/>
                <w:szCs w:val="21"/>
              </w:rPr>
            </w:pPr>
            <w:r>
              <w:rPr>
                <w:sz w:val="21"/>
                <w:szCs w:val="21"/>
              </w:rPr>
              <w:tab/>
            </w:r>
            <w:r>
              <w:rPr>
                <w:rFonts w:hint="eastAsia"/>
                <w:sz w:val="21"/>
                <w:szCs w:val="21"/>
              </w:rPr>
              <w:tab/>
            </w:r>
            <w:r>
              <w:rPr>
                <w:sz w:val="21"/>
                <w:szCs w:val="21"/>
              </w:rPr>
              <w:tab/>
            </w:r>
            <m:oMath>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v</m:t>
                  </m:r>
                </m:e>
              </m:d>
              <m:r>
                <m:rPr>
                  <m:sty m:val="p"/>
                </m:rPr>
                <w:rPr>
                  <w:rFonts w:ascii="Cambria Math" w:hAnsi="Cambria Math"/>
                  <w:sz w:val="21"/>
                  <w:szCs w:val="21"/>
                </w:rPr>
                <m:t>←dist</m:t>
              </m:r>
              <m:d>
                <m:dPr>
                  <m:begChr m:val="["/>
                  <m:endChr m:val="]"/>
                  <m:ctrlPr>
                    <w:rPr>
                      <w:rFonts w:ascii="Cambria Math" w:hAnsi="Cambria Math"/>
                      <w:sz w:val="21"/>
                      <w:szCs w:val="21"/>
                    </w:rPr>
                  </m:ctrlPr>
                </m:dPr>
                <m:e>
                  <m:r>
                    <m:rPr>
                      <m:sty m:val="p"/>
                    </m:rPr>
                    <w:rPr>
                      <w:rFonts w:ascii="Cambria Math" w:hAnsi="Cambria Math"/>
                      <w:sz w:val="21"/>
                      <w:szCs w:val="21"/>
                    </w:rPr>
                    <m:t>u</m:t>
                  </m:r>
                </m:e>
              </m:d>
              <m:r>
                <m:rPr>
                  <m:sty m:val="p"/>
                </m:rPr>
                <w:rPr>
                  <w:rFonts w:ascii="Cambria Math" w:hAnsi="Cambria Math"/>
                  <w:sz w:val="21"/>
                  <w:szCs w:val="21"/>
                </w:rPr>
                <m:t>+w(u,v)</m:t>
              </m:r>
            </m:oMath>
          </w:p>
          <w:p w:rsidR="00EA16B1" w:rsidRDefault="00ED1406" w:rsidP="0073224D">
            <w:pPr>
              <w:rPr>
                <w:sz w:val="21"/>
                <w:szCs w:val="21"/>
              </w:rPr>
            </w:pPr>
            <w:r>
              <w:rPr>
                <w:sz w:val="21"/>
                <w:szCs w:val="21"/>
              </w:rPr>
              <w:tab/>
            </w:r>
            <w:r>
              <w:rPr>
                <w:rFonts w:hint="eastAsia"/>
                <w:sz w:val="21"/>
                <w:szCs w:val="21"/>
              </w:rPr>
              <w:tab/>
            </w:r>
            <w:r>
              <w:rPr>
                <w:sz w:val="21"/>
                <w:szCs w:val="21"/>
              </w:rPr>
              <w:tab/>
            </w:r>
            <m:oMath>
              <m:r>
                <m:rPr>
                  <m:sty m:val="p"/>
                </m:rPr>
                <w:rPr>
                  <w:rFonts w:ascii="Cambria Math" w:hAnsi="Cambria Math" w:hint="eastAsia"/>
                  <w:sz w:val="21"/>
                  <w:szCs w:val="21"/>
                </w:rPr>
                <m:t>previous[v]</m:t>
              </m:r>
              <m:r>
                <m:rPr>
                  <m:sty m:val="p"/>
                </m:rPr>
                <w:rPr>
                  <w:rFonts w:ascii="Cambria Math" w:hAnsi="Cambria Math"/>
                  <w:sz w:val="21"/>
                  <w:szCs w:val="21"/>
                </w:rPr>
                <m:t>←</m:t>
              </m:r>
              <m:r>
                <m:rPr>
                  <m:sty m:val="p"/>
                </m:rPr>
                <w:rPr>
                  <w:rFonts w:ascii="Cambria Math"/>
                  <w:sz w:val="21"/>
                  <w:szCs w:val="21"/>
                </w:rPr>
                <m:t>u</m:t>
              </m:r>
            </m:oMath>
          </w:p>
          <w:p w:rsidR="00DD11A0" w:rsidRDefault="00DD11A0" w:rsidP="0073224D">
            <w:pPr>
              <w:rPr>
                <w:b/>
                <w:sz w:val="21"/>
                <w:szCs w:val="21"/>
              </w:rPr>
            </w:pPr>
            <w:r>
              <w:rPr>
                <w:sz w:val="21"/>
                <w:szCs w:val="21"/>
              </w:rPr>
              <w:tab/>
            </w:r>
            <w:r>
              <w:rPr>
                <w:rFonts w:hint="eastAsia"/>
                <w:sz w:val="21"/>
                <w:szCs w:val="21"/>
              </w:rPr>
              <w:tab/>
            </w:r>
            <w:r w:rsidRPr="00DD11A0">
              <w:rPr>
                <w:rFonts w:hint="eastAsia"/>
                <w:b/>
                <w:sz w:val="21"/>
                <w:szCs w:val="21"/>
              </w:rPr>
              <w:t>end if</w:t>
            </w:r>
          </w:p>
          <w:p w:rsidR="00DD11A0" w:rsidRDefault="0008234A" w:rsidP="0073224D">
            <w:pPr>
              <w:rPr>
                <w:b/>
                <w:sz w:val="21"/>
                <w:szCs w:val="21"/>
              </w:rPr>
            </w:pPr>
            <w:r>
              <w:rPr>
                <w:rFonts w:hint="eastAsia"/>
                <w:b/>
                <w:sz w:val="21"/>
                <w:szCs w:val="21"/>
              </w:rPr>
              <w:tab/>
              <w:t>end for</w:t>
            </w:r>
          </w:p>
          <w:p w:rsidR="00EA16B1" w:rsidRPr="0039330A" w:rsidRDefault="00CD4CDF" w:rsidP="0073224D">
            <w:pPr>
              <w:rPr>
                <w:b/>
                <w:sz w:val="21"/>
                <w:szCs w:val="21"/>
              </w:rPr>
            </w:pPr>
            <w:r>
              <w:rPr>
                <w:rFonts w:hint="eastAsia"/>
                <w:b/>
                <w:sz w:val="21"/>
                <w:szCs w:val="21"/>
              </w:rPr>
              <w:t>end while</w:t>
            </w:r>
          </w:p>
        </w:tc>
        <w:tc>
          <w:tcPr>
            <w:tcW w:w="993" w:type="dxa"/>
          </w:tcPr>
          <w:p w:rsidR="00EA16B1" w:rsidRPr="00CA124A" w:rsidRDefault="00EA16B1" w:rsidP="00EA16B1">
            <w:pPr>
              <w:pStyle w:val="aff0"/>
              <w:keepNext/>
              <w:spacing w:line="240" w:lineRule="auto"/>
              <w:ind w:firstLineChars="0" w:firstLine="0"/>
              <w:rPr>
                <w:sz w:val="21"/>
                <w:szCs w:val="21"/>
              </w:rPr>
            </w:pPr>
          </w:p>
        </w:tc>
      </w:tr>
    </w:tbl>
    <w:p w:rsidR="00EA16B1" w:rsidRPr="00EA16B1" w:rsidRDefault="00EA16B1" w:rsidP="00EA16B1">
      <w:pPr>
        <w:pStyle w:val="af0"/>
        <w:keepNext/>
        <w:spacing w:line="360" w:lineRule="auto"/>
      </w:pPr>
      <w:bookmarkStart w:id="16" w:name="_Ref374377294"/>
      <w:bookmarkStart w:id="17" w:name="_Toc375388825"/>
      <w:r>
        <w:rPr>
          <w:rFonts w:hint="eastAsia"/>
        </w:rPr>
        <w:t>图</w:t>
      </w:r>
      <w:r>
        <w:rPr>
          <w:rFonts w:hint="eastAsia"/>
        </w:rPr>
        <w:t xml:space="preserve"> </w:t>
      </w:r>
      <w:r w:rsidR="00707C03">
        <w:fldChar w:fldCharType="begin"/>
      </w:r>
      <w:r w:rsidR="00707C03">
        <w:instrText xml:space="preserve"> </w:instrText>
      </w:r>
      <w:r w:rsidR="00707C03">
        <w:rPr>
          <w:rFonts w:hint="eastAsia"/>
        </w:rPr>
        <w:instrText>STYLEREF 1 \s</w:instrText>
      </w:r>
      <w:r w:rsidR="00707C03">
        <w:instrText xml:space="preserve"> </w:instrText>
      </w:r>
      <w:r w:rsidR="00707C03">
        <w:fldChar w:fldCharType="separate"/>
      </w:r>
      <w:r w:rsidR="00707C03">
        <w:rPr>
          <w:noProof/>
        </w:rPr>
        <w:t>2</w:t>
      </w:r>
      <w:r w:rsidR="00707C03">
        <w:fldChar w:fldCharType="end"/>
      </w:r>
      <w:r w:rsidR="00707C03">
        <w:t>.</w:t>
      </w:r>
      <w:r w:rsidR="00707C03">
        <w:fldChar w:fldCharType="begin"/>
      </w:r>
      <w:r w:rsidR="00707C03">
        <w:instrText xml:space="preserve"> </w:instrText>
      </w:r>
      <w:r w:rsidR="00707C03">
        <w:rPr>
          <w:rFonts w:hint="eastAsia"/>
        </w:rPr>
        <w:instrText xml:space="preserve">SEQ </w:instrText>
      </w:r>
      <w:r w:rsidR="00707C03">
        <w:rPr>
          <w:rFonts w:hint="eastAsia"/>
        </w:rPr>
        <w:instrText>图</w:instrText>
      </w:r>
      <w:r w:rsidR="00707C03">
        <w:rPr>
          <w:rFonts w:hint="eastAsia"/>
        </w:rPr>
        <w:instrText xml:space="preserve"> \* ARABIC \s 1</w:instrText>
      </w:r>
      <w:r w:rsidR="00707C03">
        <w:instrText xml:space="preserve"> </w:instrText>
      </w:r>
      <w:r w:rsidR="00707C03">
        <w:fldChar w:fldCharType="separate"/>
      </w:r>
      <w:r w:rsidR="00707C03">
        <w:rPr>
          <w:noProof/>
        </w:rPr>
        <w:t>3</w:t>
      </w:r>
      <w:r w:rsidR="00707C03">
        <w:fldChar w:fldCharType="end"/>
      </w:r>
      <w:bookmarkEnd w:id="16"/>
      <w:r>
        <w:rPr>
          <w:rFonts w:hint="eastAsia"/>
        </w:rPr>
        <w:t xml:space="preserve"> </w:t>
      </w:r>
      <w:proofErr w:type="spellStart"/>
      <w:r>
        <w:rPr>
          <w:rFonts w:hint="eastAsia"/>
        </w:rPr>
        <w:t>Dijkstra</w:t>
      </w:r>
      <w:proofErr w:type="spellEnd"/>
      <w:r>
        <w:rPr>
          <w:rFonts w:hint="eastAsia"/>
        </w:rPr>
        <w:t>算法伪代码</w:t>
      </w:r>
      <w:bookmarkEnd w:id="17"/>
    </w:p>
    <w:p w:rsidR="00E840D4" w:rsidRPr="00BA08B9" w:rsidRDefault="00BA0FDA" w:rsidP="00BA08B9">
      <w:pPr>
        <w:pStyle w:val="4"/>
        <w:spacing w:before="240" w:after="120" w:line="360" w:lineRule="auto"/>
        <w:ind w:left="862" w:hanging="862"/>
        <w:rPr>
          <w:rFonts w:ascii="宋体" w:eastAsia="宋体" w:hAnsi="宋体"/>
        </w:rPr>
      </w:pPr>
      <w:r>
        <w:rPr>
          <w:rFonts w:ascii="宋体" w:eastAsia="宋体" w:hAnsi="宋体" w:hint="eastAsia"/>
        </w:rPr>
        <w:t>A</w:t>
      </w:r>
      <w:r w:rsidR="009D5CC2">
        <w:rPr>
          <w:rFonts w:ascii="宋体" w:eastAsia="宋体" w:hAnsi="宋体" w:hint="eastAsia"/>
        </w:rPr>
        <w:t>*</w:t>
      </w:r>
      <w:r w:rsidR="00E840D4" w:rsidRPr="00BA08B9">
        <w:rPr>
          <w:rFonts w:ascii="宋体" w:eastAsia="宋体" w:hAnsi="宋体" w:hint="eastAsia"/>
        </w:rPr>
        <w:t>算法</w:t>
      </w:r>
    </w:p>
    <w:p w:rsidR="00F33D6F" w:rsidRDefault="00643B00" w:rsidP="00F33D6F">
      <w:pPr>
        <w:pStyle w:val="afd"/>
        <w:spacing w:line="360" w:lineRule="auto"/>
        <w:ind w:firstLineChars="149" w:firstLine="358"/>
        <w:rPr>
          <w:rFonts w:hAnsi="宋体"/>
          <w:sz w:val="24"/>
          <w:szCs w:val="24"/>
        </w:rPr>
      </w:pPr>
      <w:r>
        <w:rPr>
          <w:rFonts w:hAnsi="宋体" w:hint="eastAsia"/>
          <w:sz w:val="24"/>
          <w:szCs w:val="24"/>
        </w:rPr>
        <w:t>1968年，斯坦福研究院的Peter Hart，Nils Nilsson和Bertram Raphael第一次描述了</w:t>
      </w:r>
      <w:r w:rsidR="00784306">
        <w:rPr>
          <w:rFonts w:hAnsi="宋体" w:hint="eastAsia"/>
          <w:sz w:val="24"/>
          <w:szCs w:val="24"/>
        </w:rPr>
        <w:t>A*</w:t>
      </w:r>
      <w:r>
        <w:rPr>
          <w:rFonts w:hAnsi="宋体" w:hint="eastAsia"/>
          <w:sz w:val="24"/>
          <w:szCs w:val="24"/>
        </w:rPr>
        <w:t>算法</w:t>
      </w:r>
      <w:r w:rsidR="00D5315D">
        <w:rPr>
          <w:rFonts w:hAnsi="宋体"/>
          <w:sz w:val="24"/>
          <w:szCs w:val="24"/>
        </w:rPr>
        <w:fldChar w:fldCharType="begin"/>
      </w:r>
      <w:r w:rsidR="00887515">
        <w:rPr>
          <w:rFonts w:hAnsi="宋体"/>
          <w:sz w:val="24"/>
          <w:szCs w:val="24"/>
        </w:rPr>
        <w:instrText xml:space="preserve"> ADDIN EN.CITE &lt;EndNote&gt;&lt;Cite&gt;&lt;Year&gt;2013&lt;/Year&gt;&lt;RecNum&gt;14&lt;/RecNum&gt;&lt;DisplayText&gt;&lt;style face="superscript"&gt;[20]&lt;/style&gt;&lt;/DisplayText&gt;&lt;record&gt;&lt;rec-number&gt;14&lt;/rec-number&gt;&lt;foreign-keys&gt;&lt;key app="EN" db-id="29ftpxdwb9v99ne0seaxvv9eft0fe5a9w2ft"&gt;14&lt;/key&gt;&lt;/foreign-keys&gt;&lt;ref-type name="Web Page"&gt;12&lt;/ref-type&gt;&lt;contributors&gt;&lt;/contributors&gt;&lt;titles&gt;&lt;title&gt;A* search algorithm&lt;/title&gt;&lt;/titles&gt;&lt;volume&gt;2013&lt;/volume&gt;&lt;number&gt;12&lt;/number&gt;&lt;dates&gt;&lt;year&gt;2013&lt;/year&gt;&lt;/dates&gt;&lt;urls&gt;&lt;related-urls&gt;&lt;url&gt;http://en.wikipedia.org/wiki/A*_search_algorithm&lt;/url&gt;&lt;/related-urls&gt;&lt;/urls&gt;&lt;custom1&gt;2013&lt;/custom1&gt;&lt;custom2&gt;12&lt;/custom2&gt;&lt;/record&gt;&lt;/Cite&gt;&lt;/EndNote&gt;</w:instrText>
      </w:r>
      <w:r w:rsidR="00D5315D">
        <w:rPr>
          <w:rFonts w:hAnsi="宋体"/>
          <w:sz w:val="24"/>
          <w:szCs w:val="24"/>
        </w:rPr>
        <w:fldChar w:fldCharType="separate"/>
      </w:r>
      <w:r w:rsidR="00887515" w:rsidRPr="00887515">
        <w:rPr>
          <w:rFonts w:hAnsi="宋体"/>
          <w:noProof/>
          <w:sz w:val="24"/>
          <w:szCs w:val="24"/>
          <w:vertAlign w:val="superscript"/>
        </w:rPr>
        <w:t>[</w:t>
      </w:r>
      <w:hyperlink w:anchor="_ENREF_20" w:tooltip=", 2013 #14" w:history="1">
        <w:r w:rsidR="00887515" w:rsidRPr="00887515">
          <w:rPr>
            <w:rFonts w:hAnsi="宋体"/>
            <w:noProof/>
            <w:sz w:val="24"/>
            <w:szCs w:val="24"/>
            <w:vertAlign w:val="superscript"/>
          </w:rPr>
          <w:t>20</w:t>
        </w:r>
      </w:hyperlink>
      <w:r w:rsidR="00887515" w:rsidRPr="00887515">
        <w:rPr>
          <w:rFonts w:hAnsi="宋体"/>
          <w:noProof/>
          <w:sz w:val="24"/>
          <w:szCs w:val="24"/>
          <w:vertAlign w:val="superscript"/>
        </w:rPr>
        <w:t>]</w:t>
      </w:r>
      <w:r w:rsidR="00D5315D">
        <w:rPr>
          <w:rFonts w:hAnsi="宋体"/>
          <w:sz w:val="24"/>
          <w:szCs w:val="24"/>
        </w:rPr>
        <w:fldChar w:fldCharType="end"/>
      </w:r>
      <w:r>
        <w:rPr>
          <w:rFonts w:hAnsi="宋体" w:hint="eastAsia"/>
          <w:sz w:val="24"/>
          <w:szCs w:val="24"/>
        </w:rPr>
        <w:t>。</w:t>
      </w:r>
      <w:r w:rsidR="00AA63BE">
        <w:rPr>
          <w:rFonts w:hAnsi="宋体" w:hint="eastAsia"/>
          <w:sz w:val="24"/>
          <w:szCs w:val="24"/>
        </w:rPr>
        <w:t>A*算法是</w:t>
      </w:r>
      <w:proofErr w:type="spellStart"/>
      <w:r w:rsidR="00AA63BE">
        <w:rPr>
          <w:rFonts w:hAnsi="宋体" w:hint="eastAsia"/>
          <w:sz w:val="24"/>
          <w:szCs w:val="24"/>
        </w:rPr>
        <w:t>Dijkstra</w:t>
      </w:r>
      <w:proofErr w:type="spellEnd"/>
      <w:r w:rsidR="00420C85">
        <w:rPr>
          <w:rFonts w:hAnsi="宋体" w:hint="eastAsia"/>
          <w:sz w:val="24"/>
          <w:szCs w:val="24"/>
        </w:rPr>
        <w:t>算法的一个扩展，它采</w:t>
      </w:r>
      <w:r w:rsidR="00AA63BE">
        <w:rPr>
          <w:rFonts w:hAnsi="宋体" w:hint="eastAsia"/>
          <w:sz w:val="24"/>
          <w:szCs w:val="24"/>
        </w:rPr>
        <w:t>用启发式搜索</w:t>
      </w:r>
      <w:r w:rsidR="00420C85">
        <w:rPr>
          <w:rFonts w:hAnsi="宋体" w:hint="eastAsia"/>
          <w:sz w:val="24"/>
          <w:szCs w:val="24"/>
        </w:rPr>
        <w:t>方式</w:t>
      </w:r>
      <w:r w:rsidR="00AA63BE">
        <w:rPr>
          <w:rFonts w:hAnsi="宋体" w:hint="eastAsia"/>
          <w:sz w:val="24"/>
          <w:szCs w:val="24"/>
        </w:rPr>
        <w:t>提高了算法性能。</w:t>
      </w:r>
    </w:p>
    <w:p w:rsidR="00133C64" w:rsidRDefault="007A1EE5" w:rsidP="00F33D6F">
      <w:pPr>
        <w:pStyle w:val="afd"/>
        <w:spacing w:line="360" w:lineRule="auto"/>
        <w:ind w:firstLineChars="149" w:firstLine="358"/>
        <w:rPr>
          <w:rFonts w:hAnsi="宋体"/>
          <w:sz w:val="24"/>
          <w:szCs w:val="24"/>
        </w:rPr>
      </w:pPr>
      <w:r>
        <w:rPr>
          <w:rFonts w:hAnsi="宋体" w:hint="eastAsia"/>
          <w:sz w:val="24"/>
          <w:szCs w:val="24"/>
        </w:rPr>
        <w:t>A*算法是在广度优先搜索的基础上引入了估价函数，每次并非把所有可展开的节点展开，而是利用这个估价函数计算所有未展开的节点的估价值，选取估价值最小的节点，将其展开，直到找到目标节点为止</w:t>
      </w:r>
      <w:r w:rsidR="006E24D2">
        <w:rPr>
          <w:rFonts w:hAnsi="宋体" w:hint="eastAsia"/>
          <w:sz w:val="24"/>
          <w:szCs w:val="24"/>
        </w:rPr>
        <w:t>，具体过程如</w:t>
      </w:r>
      <w:r w:rsidR="00CD6D29">
        <w:rPr>
          <w:rFonts w:hAnsi="宋体"/>
          <w:sz w:val="24"/>
          <w:szCs w:val="24"/>
        </w:rPr>
        <w:fldChar w:fldCharType="begin"/>
      </w:r>
      <w:r w:rsidR="00CD6D29">
        <w:rPr>
          <w:rFonts w:hAnsi="宋体"/>
          <w:sz w:val="24"/>
          <w:szCs w:val="24"/>
        </w:rPr>
        <w:instrText xml:space="preserve"> </w:instrText>
      </w:r>
      <w:r w:rsidR="00CD6D29">
        <w:rPr>
          <w:rFonts w:hAnsi="宋体" w:hint="eastAsia"/>
          <w:sz w:val="24"/>
          <w:szCs w:val="24"/>
        </w:rPr>
        <w:instrText>REF _Ref374436615 \h</w:instrText>
      </w:r>
      <w:r w:rsidR="00CD6D29">
        <w:rPr>
          <w:rFonts w:hAnsi="宋体"/>
          <w:sz w:val="24"/>
          <w:szCs w:val="24"/>
        </w:rPr>
        <w:instrText xml:space="preserve"> </w:instrText>
      </w:r>
      <w:r w:rsidR="00CD6D29">
        <w:rPr>
          <w:rFonts w:hAnsi="宋体"/>
          <w:sz w:val="24"/>
          <w:szCs w:val="24"/>
        </w:rPr>
      </w:r>
      <w:r w:rsidR="00CD6D29">
        <w:rPr>
          <w:rFonts w:hAnsi="宋体"/>
          <w:sz w:val="24"/>
          <w:szCs w:val="24"/>
        </w:rPr>
        <w:fldChar w:fldCharType="separate"/>
      </w:r>
      <w:r w:rsidR="00CD6D29">
        <w:rPr>
          <w:rFonts w:hint="eastAsia"/>
        </w:rPr>
        <w:t xml:space="preserve">图 </w:t>
      </w:r>
      <w:r w:rsidR="00CD6D29">
        <w:rPr>
          <w:noProof/>
        </w:rPr>
        <w:t>2</w:t>
      </w:r>
      <w:r w:rsidR="00CD6D29">
        <w:t>.</w:t>
      </w:r>
      <w:r w:rsidR="00CD6D29">
        <w:rPr>
          <w:noProof/>
        </w:rPr>
        <w:t>4</w:t>
      </w:r>
      <w:r w:rsidR="00CD6D29">
        <w:rPr>
          <w:rFonts w:hAnsi="宋体"/>
          <w:sz w:val="24"/>
          <w:szCs w:val="24"/>
        </w:rPr>
        <w:fldChar w:fldCharType="end"/>
      </w:r>
      <w:r w:rsidR="006E24D2">
        <w:rPr>
          <w:rFonts w:hAnsi="宋体" w:hint="eastAsia"/>
          <w:sz w:val="24"/>
          <w:szCs w:val="24"/>
        </w:rPr>
        <w:t>所示。</w:t>
      </w:r>
    </w:p>
    <w:tbl>
      <w:tblPr>
        <w:tblStyle w:val="1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2"/>
        <w:gridCol w:w="6378"/>
        <w:gridCol w:w="993"/>
      </w:tblGrid>
      <w:tr w:rsidR="00133C64" w:rsidRPr="00CA124A" w:rsidTr="000B336D">
        <w:trPr>
          <w:trHeight w:val="4066"/>
          <w:jc w:val="center"/>
        </w:trPr>
        <w:tc>
          <w:tcPr>
            <w:tcW w:w="1132" w:type="dxa"/>
          </w:tcPr>
          <w:p w:rsidR="00133C64" w:rsidRPr="00CA124A" w:rsidRDefault="00133C64" w:rsidP="000B336D">
            <w:pPr>
              <w:pStyle w:val="aff1"/>
            </w:pPr>
          </w:p>
        </w:tc>
        <w:tc>
          <w:tcPr>
            <w:tcW w:w="6378" w:type="dxa"/>
            <w:shd w:val="clear" w:color="auto" w:fill="D9D9D9" w:themeFill="background1" w:themeFillShade="D9"/>
            <w:vAlign w:val="center"/>
          </w:tcPr>
          <w:p w:rsidR="00133C64" w:rsidRDefault="00BC20E3" w:rsidP="000B336D">
            <w:pPr>
              <w:spacing w:line="276" w:lineRule="auto"/>
              <w:rPr>
                <w:sz w:val="21"/>
                <w:szCs w:val="21"/>
              </w:rPr>
            </w:pPr>
            <w:r w:rsidRPr="00FC2939">
              <w:rPr>
                <w:b/>
              </w:rPr>
              <w:t>Algorith</w:t>
            </w:r>
            <w:r w:rsidRPr="006B3C6A">
              <w:rPr>
                <w:b/>
              </w:rPr>
              <w:t xml:space="preserve">m </w:t>
            </w:r>
            <w:r w:rsidRPr="006B3C6A">
              <w:rPr>
                <w:b/>
              </w:rPr>
              <w:fldChar w:fldCharType="begin"/>
            </w:r>
            <w:r w:rsidRPr="006B3C6A">
              <w:rPr>
                <w:b/>
              </w:rPr>
              <w:instrText xml:space="preserve"> STYLEREF 1 \s </w:instrText>
            </w:r>
            <w:r w:rsidRPr="006B3C6A">
              <w:rPr>
                <w:b/>
              </w:rPr>
              <w:fldChar w:fldCharType="separate"/>
            </w:r>
            <w:r w:rsidR="00F83E28" w:rsidRPr="006B3C6A">
              <w:rPr>
                <w:b/>
                <w:noProof/>
              </w:rPr>
              <w:t>2</w:t>
            </w:r>
            <w:r w:rsidRPr="006B3C6A">
              <w:rPr>
                <w:b/>
              </w:rPr>
              <w:fldChar w:fldCharType="end"/>
            </w:r>
            <w:r w:rsidRPr="006B3C6A">
              <w:rPr>
                <w:b/>
              </w:rPr>
              <w:t>.</w:t>
            </w:r>
            <w:r w:rsidRPr="006B3C6A">
              <w:rPr>
                <w:b/>
              </w:rPr>
              <w:fldChar w:fldCharType="begin"/>
            </w:r>
            <w:r w:rsidRPr="006B3C6A">
              <w:rPr>
                <w:b/>
              </w:rPr>
              <w:instrText xml:space="preserve"> SEQ Algorithm \* ARABIC \s 1 </w:instrText>
            </w:r>
            <w:r w:rsidRPr="006B3C6A">
              <w:rPr>
                <w:b/>
              </w:rPr>
              <w:fldChar w:fldCharType="separate"/>
            </w:r>
            <w:r w:rsidR="00F83E28" w:rsidRPr="006B3C6A">
              <w:rPr>
                <w:b/>
                <w:noProof/>
              </w:rPr>
              <w:t>2</w:t>
            </w:r>
            <w:r w:rsidRPr="006B3C6A">
              <w:rPr>
                <w:b/>
              </w:rPr>
              <w:fldChar w:fldCharType="end"/>
            </w:r>
            <w:r w:rsidR="00133C64" w:rsidRPr="003C57B4">
              <w:rPr>
                <w:sz w:val="21"/>
                <w:szCs w:val="21"/>
              </w:rPr>
              <w:t xml:space="preserve"> </w:t>
            </w:r>
            <w:r w:rsidR="00133C64">
              <w:rPr>
                <w:rFonts w:hint="eastAsia"/>
                <w:sz w:val="21"/>
                <w:szCs w:val="21"/>
              </w:rPr>
              <w:t>A</w:t>
            </w:r>
            <w:r w:rsidR="00035333">
              <w:rPr>
                <w:rFonts w:hint="eastAsia"/>
                <w:sz w:val="21"/>
                <w:szCs w:val="21"/>
              </w:rPr>
              <w:t>*</w:t>
            </w:r>
          </w:p>
          <w:p w:rsidR="00DE347E" w:rsidRPr="003C57B4" w:rsidRDefault="00DE347E" w:rsidP="000B336D">
            <w:pPr>
              <w:spacing w:line="276" w:lineRule="auto"/>
              <w:rPr>
                <w:sz w:val="21"/>
                <w:szCs w:val="21"/>
              </w:rPr>
            </w:pPr>
            <w:r w:rsidRPr="00DE347E">
              <w:rPr>
                <w:b/>
                <w:sz w:val="21"/>
                <w:szCs w:val="21"/>
              </w:rPr>
              <w:t>function</w:t>
            </w:r>
            <w:r>
              <w:rPr>
                <w:rFonts w:hint="eastAsia"/>
                <w:sz w:val="21"/>
                <w:szCs w:val="21"/>
              </w:rPr>
              <w:t xml:space="preserve"> A*(start, goal)</w:t>
            </w:r>
          </w:p>
          <w:p w:rsidR="00133C64" w:rsidRDefault="00DE347E" w:rsidP="00591E4E">
            <w:pPr>
              <w:rPr>
                <w:sz w:val="21"/>
                <w:szCs w:val="21"/>
              </w:rPr>
            </w:pPr>
            <w:r>
              <w:rPr>
                <w:b/>
                <w:sz w:val="21"/>
                <w:szCs w:val="21"/>
              </w:rPr>
              <w:tab/>
            </w:r>
            <w:r w:rsidR="00133C64" w:rsidRPr="00ED1406">
              <w:rPr>
                <w:rFonts w:hint="eastAsia"/>
                <w:b/>
                <w:sz w:val="21"/>
                <w:szCs w:val="21"/>
              </w:rPr>
              <w:t>for</w:t>
            </w:r>
            <w:r w:rsidR="00133C64">
              <w:rPr>
                <w:rFonts w:hint="eastAsia"/>
                <w:sz w:val="21"/>
                <w:szCs w:val="21"/>
              </w:rPr>
              <w:t xml:space="preserve"> all </w:t>
            </w:r>
            <m:oMath>
              <m:r>
                <w:rPr>
                  <w:rFonts w:ascii="Cambria Math" w:hAnsi="Cambria Math"/>
                  <w:sz w:val="21"/>
                  <w:szCs w:val="21"/>
                </w:rPr>
                <m:t>v∈V</m:t>
              </m:r>
            </m:oMath>
            <w:r w:rsidR="00133C64">
              <w:rPr>
                <w:rFonts w:hint="eastAsia"/>
                <w:sz w:val="21"/>
                <w:szCs w:val="21"/>
              </w:rPr>
              <w:t xml:space="preserve"> </w:t>
            </w:r>
            <w:r w:rsidR="00133C64" w:rsidRPr="00ED1406">
              <w:rPr>
                <w:rFonts w:hint="eastAsia"/>
                <w:b/>
                <w:sz w:val="21"/>
                <w:szCs w:val="21"/>
              </w:rPr>
              <w:t>do</w:t>
            </w:r>
          </w:p>
          <w:p w:rsidR="00133C64" w:rsidRPr="000402B7"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previous[v]←undefined</m:t>
              </m:r>
            </m:oMath>
          </w:p>
          <w:p w:rsidR="00133C64" w:rsidRPr="00ED1406" w:rsidRDefault="00DE347E" w:rsidP="00591E4E">
            <w:pPr>
              <w:rPr>
                <w:sz w:val="21"/>
                <w:szCs w:val="21"/>
              </w:rPr>
            </w:pPr>
            <w:r>
              <w:rPr>
                <w:b/>
                <w:sz w:val="21"/>
                <w:szCs w:val="21"/>
              </w:rPr>
              <w:tab/>
            </w:r>
            <w:r w:rsidR="00133C64" w:rsidRPr="00A25A27">
              <w:rPr>
                <w:rFonts w:hint="eastAsia"/>
                <w:b/>
                <w:sz w:val="21"/>
                <w:szCs w:val="21"/>
              </w:rPr>
              <w:t>end for</w:t>
            </w:r>
          </w:p>
          <w:p w:rsidR="00133C64" w:rsidRPr="000402B7" w:rsidRDefault="00DE347E" w:rsidP="000B336D">
            <w:pPr>
              <w:rPr>
                <w:i/>
                <w:sz w:val="21"/>
                <w:szCs w:val="21"/>
              </w:rPr>
            </w:pPr>
            <w:r>
              <w:rPr>
                <w:sz w:val="21"/>
                <w:szCs w:val="21"/>
              </w:rPr>
              <w:tab/>
            </w:r>
            <m:oMath>
              <m:r>
                <w:rPr>
                  <w:rFonts w:ascii="Cambria Math" w:hAnsi="Cambria Math"/>
                  <w:sz w:val="21"/>
                  <w:szCs w:val="21"/>
                </w:rPr>
                <m:t>closedset←∅</m:t>
              </m:r>
            </m:oMath>
          </w:p>
          <w:p w:rsidR="00133C64" w:rsidRPr="00293E35" w:rsidRDefault="00DE347E" w:rsidP="00940D2B">
            <w:pPr>
              <w:spacing w:line="360" w:lineRule="auto"/>
              <w:rPr>
                <w:sz w:val="21"/>
                <w:szCs w:val="21"/>
              </w:rPr>
            </w:pPr>
            <w:r>
              <w:rPr>
                <w:sz w:val="21"/>
                <w:szCs w:val="21"/>
              </w:rPr>
              <w:tab/>
            </w:r>
            <w:r w:rsidR="00293E35">
              <w:rPr>
                <w:sz w:val="21"/>
                <w:szCs w:val="21"/>
              </w:rPr>
              <w:t xml:space="preserve">put source node to </w:t>
            </w:r>
            <w:proofErr w:type="spellStart"/>
            <w:r w:rsidR="00293E35">
              <w:rPr>
                <w:sz w:val="21"/>
                <w:szCs w:val="21"/>
              </w:rPr>
              <w:t>openset</w:t>
            </w:r>
            <w:proofErr w:type="spellEnd"/>
          </w:p>
          <w:p w:rsidR="00940D2B" w:rsidRPr="00940D2B" w:rsidRDefault="00DE347E" w:rsidP="000B336D">
            <w:pPr>
              <w:spacing w:line="276" w:lineRule="auto"/>
              <w:rPr>
                <w:i/>
                <w:sz w:val="21"/>
                <w:szCs w:val="21"/>
              </w:rPr>
            </w:pPr>
            <w:r>
              <w:rPr>
                <w:rFonts w:hint="eastAsia"/>
                <w:sz w:val="21"/>
                <w:szCs w:val="21"/>
              </w:rPr>
              <w:tab/>
            </w:r>
            <m:oMath>
              <m:r>
                <w:rPr>
                  <w:rFonts w:ascii="Cambria Math" w:hAnsi="Cambria Math"/>
                  <w:sz w:val="21"/>
                  <w:szCs w:val="21"/>
                </w:rPr>
                <m:t>g[s]←0</m:t>
              </m:r>
            </m:oMath>
          </w:p>
          <w:p w:rsidR="00940D2B" w:rsidRPr="00940D2B" w:rsidRDefault="00DE347E" w:rsidP="00940D2B">
            <w:pPr>
              <w:spacing w:line="360" w:lineRule="auto"/>
              <w:rPr>
                <w:i/>
                <w:sz w:val="21"/>
                <w:szCs w:val="21"/>
              </w:rPr>
            </w:pPr>
            <w:r>
              <w:rPr>
                <w:rFonts w:hint="eastAsia"/>
                <w:i/>
                <w:sz w:val="21"/>
                <w:szCs w:val="21"/>
              </w:rPr>
              <w:tab/>
            </w:r>
            <m:oMath>
              <m:r>
                <w:rPr>
                  <w:rFonts w:ascii="Cambria Math" w:hAnsi="Cambria Math"/>
                  <w:sz w:val="21"/>
                  <w:szCs w:val="21"/>
                </w:rPr>
                <m:t>f</m:t>
              </m:r>
              <m:d>
                <m:dPr>
                  <m:begChr m:val="["/>
                  <m:endChr m:val="]"/>
                  <m:ctrlPr>
                    <w:rPr>
                      <w:rFonts w:ascii="Cambria Math" w:hAnsi="Cambria Math"/>
                      <w:i/>
                      <w:sz w:val="21"/>
                      <w:szCs w:val="21"/>
                    </w:rPr>
                  </m:ctrlPr>
                </m:dPr>
                <m:e>
                  <m:r>
                    <w:rPr>
                      <w:rFonts w:ascii="Cambria Math" w:hAnsi="Cambria Math"/>
                      <w:sz w:val="21"/>
                      <w:szCs w:val="21"/>
                    </w:rPr>
                    <m:t>s</m:t>
                  </m:r>
                </m:e>
              </m:d>
              <m:r>
                <w:rPr>
                  <w:rFonts w:ascii="Cambria Math" w:hAnsi="Cambria Math"/>
                  <w:sz w:val="21"/>
                  <w:szCs w:val="21"/>
                </w:rPr>
                <m:t>←g</m:t>
              </m:r>
              <m:d>
                <m:dPr>
                  <m:begChr m:val="["/>
                  <m:endChr m:val="]"/>
                  <m:ctrlPr>
                    <w:rPr>
                      <w:rFonts w:ascii="Cambria Math" w:hAnsi="Cambria Math"/>
                      <w:i/>
                      <w:sz w:val="21"/>
                      <w:szCs w:val="21"/>
                    </w:rPr>
                  </m:ctrlPr>
                </m:dPr>
                <m:e>
                  <m:r>
                    <w:rPr>
                      <w:rFonts w:ascii="Cambria Math" w:hAnsi="Cambria Math"/>
                      <w:sz w:val="21"/>
                      <w:szCs w:val="21"/>
                    </w:rPr>
                    <m:t>s</m:t>
                  </m:r>
                </m:e>
              </m:d>
              <m:r>
                <w:rPr>
                  <w:rFonts w:ascii="Cambria Math" w:hAnsi="Cambria Math"/>
                  <w:sz w:val="21"/>
                  <w:szCs w:val="21"/>
                </w:rPr>
                <m:t>+h[s]</m:t>
              </m:r>
            </m:oMath>
          </w:p>
          <w:p w:rsidR="00133C64" w:rsidRDefault="00DE347E" w:rsidP="000B336D">
            <w:pPr>
              <w:rPr>
                <w:b/>
                <w:sz w:val="21"/>
                <w:szCs w:val="21"/>
              </w:rPr>
            </w:pPr>
            <w:r>
              <w:rPr>
                <w:rFonts w:hint="eastAsia"/>
                <w:b/>
                <w:sz w:val="21"/>
                <w:szCs w:val="21"/>
              </w:rPr>
              <w:tab/>
            </w:r>
            <w:r w:rsidR="00133C64" w:rsidRPr="00ED1406">
              <w:rPr>
                <w:b/>
                <w:sz w:val="21"/>
                <w:szCs w:val="21"/>
              </w:rPr>
              <w:t>while</w:t>
            </w:r>
            <w:r w:rsidR="00133C64">
              <w:rPr>
                <w:sz w:val="21"/>
                <w:szCs w:val="21"/>
              </w:rPr>
              <w:t xml:space="preserve"> </w:t>
            </w:r>
            <m:oMath>
              <m:r>
                <w:rPr>
                  <w:rFonts w:ascii="Cambria Math" w:hAnsi="Cambria Math"/>
                  <w:sz w:val="21"/>
                  <w:szCs w:val="21"/>
                </w:rPr>
                <m:t>openset≠∅</m:t>
              </m:r>
            </m:oMath>
            <w:r w:rsidR="00133C64">
              <w:rPr>
                <w:rFonts w:hint="eastAsia"/>
                <w:sz w:val="21"/>
                <w:szCs w:val="21"/>
              </w:rPr>
              <w:t xml:space="preserve"> </w:t>
            </w:r>
            <w:r w:rsidR="00133C64" w:rsidRPr="00ED1406">
              <w:rPr>
                <w:rFonts w:hint="eastAsia"/>
                <w:b/>
                <w:sz w:val="21"/>
                <w:szCs w:val="21"/>
              </w:rPr>
              <w:t>do</w:t>
            </w:r>
          </w:p>
          <w:p w:rsidR="00133C64" w:rsidRPr="000402B7"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u←min⁡_cost(openset,f)</m:t>
              </m:r>
            </m:oMath>
          </w:p>
          <w:p w:rsidR="00344B51" w:rsidRDefault="00344B51" w:rsidP="000B336D">
            <w:pPr>
              <w:rPr>
                <w:sz w:val="21"/>
                <w:szCs w:val="21"/>
              </w:rPr>
            </w:pPr>
            <w:r>
              <w:rPr>
                <w:sz w:val="21"/>
                <w:szCs w:val="21"/>
              </w:rPr>
              <w:tab/>
            </w:r>
            <w:r>
              <w:rPr>
                <w:rFonts w:hint="eastAsia"/>
                <w:sz w:val="21"/>
                <w:szCs w:val="21"/>
              </w:rPr>
              <w:tab/>
            </w:r>
            <w:r w:rsidRPr="00B04595">
              <w:rPr>
                <w:rFonts w:hint="eastAsia"/>
                <w:b/>
                <w:sz w:val="21"/>
                <w:szCs w:val="21"/>
              </w:rPr>
              <w:t>if</w:t>
            </w:r>
            <w:r>
              <w:rPr>
                <w:rFonts w:hint="eastAsia"/>
                <w:sz w:val="21"/>
                <w:szCs w:val="21"/>
              </w:rPr>
              <w:t xml:space="preserve"> </w:t>
            </w:r>
            <m:oMath>
              <m:r>
                <w:rPr>
                  <w:rFonts w:ascii="Cambria Math" w:hAnsi="Cambria Math"/>
                  <w:sz w:val="21"/>
                  <w:szCs w:val="21"/>
                </w:rPr>
                <m:t>u==goal</m:t>
              </m:r>
            </m:oMath>
            <w:r w:rsidR="00B04595">
              <w:rPr>
                <w:rFonts w:hint="eastAsia"/>
                <w:sz w:val="21"/>
                <w:szCs w:val="21"/>
              </w:rPr>
              <w:t xml:space="preserve"> </w:t>
            </w:r>
            <w:r w:rsidR="00B04595" w:rsidRPr="00B04595">
              <w:rPr>
                <w:rFonts w:hint="eastAsia"/>
                <w:b/>
                <w:sz w:val="21"/>
                <w:szCs w:val="21"/>
              </w:rPr>
              <w:t>then</w:t>
            </w:r>
          </w:p>
          <w:p w:rsidR="00B04595" w:rsidRDefault="00B04595" w:rsidP="000B336D">
            <w:pPr>
              <w:rPr>
                <w:sz w:val="21"/>
                <w:szCs w:val="21"/>
              </w:rPr>
            </w:pPr>
            <w:r>
              <w:rPr>
                <w:sz w:val="21"/>
                <w:szCs w:val="21"/>
              </w:rPr>
              <w:tab/>
            </w:r>
            <w:r>
              <w:rPr>
                <w:rFonts w:hint="eastAsia"/>
                <w:sz w:val="21"/>
                <w:szCs w:val="21"/>
              </w:rPr>
              <w:tab/>
            </w:r>
            <w:r>
              <w:rPr>
                <w:sz w:val="21"/>
                <w:szCs w:val="21"/>
              </w:rPr>
              <w:tab/>
            </w:r>
            <w:r w:rsidRPr="00962917">
              <w:rPr>
                <w:rFonts w:hint="eastAsia"/>
                <w:b/>
                <w:sz w:val="21"/>
                <w:szCs w:val="21"/>
              </w:rPr>
              <w:t>return</w:t>
            </w:r>
            <w:r>
              <w:rPr>
                <w:rFonts w:hint="eastAsia"/>
                <w:sz w:val="21"/>
                <w:szCs w:val="21"/>
              </w:rPr>
              <w:t xml:space="preserve"> </w:t>
            </w:r>
            <w:proofErr w:type="spellStart"/>
            <w:r>
              <w:rPr>
                <w:rFonts w:hint="eastAsia"/>
                <w:sz w:val="21"/>
                <w:szCs w:val="21"/>
              </w:rPr>
              <w:t>reconstruct_path</w:t>
            </w:r>
            <w:proofErr w:type="spellEnd"/>
            <w:r>
              <w:rPr>
                <w:rFonts w:hint="eastAsia"/>
                <w:sz w:val="21"/>
                <w:szCs w:val="21"/>
              </w:rPr>
              <w:t>(previous, goal)</w:t>
            </w:r>
          </w:p>
          <w:p w:rsidR="00B04595" w:rsidRDefault="00B04595" w:rsidP="000B336D">
            <w:pPr>
              <w:rPr>
                <w:b/>
                <w:sz w:val="21"/>
                <w:szCs w:val="21"/>
              </w:rPr>
            </w:pPr>
            <w:r>
              <w:rPr>
                <w:sz w:val="21"/>
                <w:szCs w:val="21"/>
              </w:rPr>
              <w:tab/>
            </w:r>
            <w:r>
              <w:rPr>
                <w:rFonts w:hint="eastAsia"/>
                <w:sz w:val="21"/>
                <w:szCs w:val="21"/>
              </w:rPr>
              <w:tab/>
            </w:r>
            <w:r w:rsidRPr="00B04595">
              <w:rPr>
                <w:rFonts w:hint="eastAsia"/>
                <w:b/>
                <w:sz w:val="21"/>
                <w:szCs w:val="21"/>
              </w:rPr>
              <w:t>end if</w:t>
            </w:r>
          </w:p>
          <w:p w:rsidR="005D06CB" w:rsidRPr="004D7FD9" w:rsidRDefault="005D06CB" w:rsidP="000B336D">
            <w:pPr>
              <w:rPr>
                <w:i/>
                <w:sz w:val="21"/>
                <w:szCs w:val="21"/>
              </w:rPr>
            </w:pPr>
            <w:r>
              <w:rPr>
                <w:b/>
                <w:sz w:val="21"/>
                <w:szCs w:val="21"/>
              </w:rPr>
              <w:tab/>
            </w:r>
            <w:r>
              <w:rPr>
                <w:rFonts w:hint="eastAsia"/>
                <w:b/>
                <w:sz w:val="21"/>
                <w:szCs w:val="21"/>
              </w:rPr>
              <w:tab/>
            </w:r>
            <m:oMath>
              <m:r>
                <w:rPr>
                  <w:rFonts w:ascii="Cambria Math" w:hAnsi="Cambria Math"/>
                  <w:sz w:val="21"/>
                  <w:szCs w:val="21"/>
                </w:rPr>
                <m:t>openset←openset-u</m:t>
              </m:r>
            </m:oMath>
          </w:p>
          <w:p w:rsidR="00133C64" w:rsidRPr="00A9431C" w:rsidRDefault="00133C64" w:rsidP="000B336D">
            <w:pPr>
              <w:rPr>
                <w:i/>
                <w:sz w:val="21"/>
                <w:szCs w:val="21"/>
              </w:rPr>
            </w:pPr>
            <w:r>
              <w:rPr>
                <w:sz w:val="21"/>
                <w:szCs w:val="21"/>
              </w:rPr>
              <w:tab/>
            </w:r>
            <w:r w:rsidR="00DE347E">
              <w:rPr>
                <w:rFonts w:hint="eastAsia"/>
                <w:sz w:val="21"/>
                <w:szCs w:val="21"/>
              </w:rPr>
              <w:tab/>
            </w:r>
            <m:oMath>
              <m:r>
                <w:rPr>
                  <w:rFonts w:ascii="Cambria Math" w:hAnsi="Cambria Math"/>
                  <w:sz w:val="21"/>
                  <w:szCs w:val="21"/>
                </w:rPr>
                <m:t>closedset←closedset∪u</m:t>
              </m:r>
            </m:oMath>
          </w:p>
          <w:p w:rsidR="00133C64" w:rsidRDefault="00133C64" w:rsidP="000B336D">
            <w:pPr>
              <w:rPr>
                <w:b/>
                <w:sz w:val="21"/>
                <w:szCs w:val="21"/>
              </w:rPr>
            </w:pPr>
            <w:r>
              <w:rPr>
                <w:sz w:val="21"/>
                <w:szCs w:val="21"/>
              </w:rPr>
              <w:tab/>
            </w:r>
            <w:r w:rsidR="00DE347E">
              <w:rPr>
                <w:rFonts w:hint="eastAsia"/>
                <w:sz w:val="21"/>
                <w:szCs w:val="21"/>
              </w:rPr>
              <w:tab/>
            </w:r>
            <w:r w:rsidRPr="00ED1406">
              <w:rPr>
                <w:b/>
                <w:sz w:val="21"/>
                <w:szCs w:val="21"/>
              </w:rPr>
              <w:t>for</w:t>
            </w:r>
            <w:r>
              <w:rPr>
                <w:rFonts w:hint="eastAsia"/>
                <w:sz w:val="21"/>
                <w:szCs w:val="21"/>
              </w:rPr>
              <w:t xml:space="preserve"> all </w:t>
            </w:r>
            <m:oMath>
              <m:r>
                <w:rPr>
                  <w:rFonts w:ascii="Cambria Math" w:hAnsi="Cambria Math"/>
                  <w:sz w:val="21"/>
                  <w:szCs w:val="21"/>
                </w:rPr>
                <m:t>v∈neighbors[u]</m:t>
              </m:r>
            </m:oMath>
            <w:r>
              <w:rPr>
                <w:rFonts w:hint="eastAsia"/>
                <w:sz w:val="21"/>
                <w:szCs w:val="21"/>
              </w:rPr>
              <w:t xml:space="preserve"> </w:t>
            </w:r>
            <w:r w:rsidRPr="00ED1406">
              <w:rPr>
                <w:rFonts w:hint="eastAsia"/>
                <w:b/>
                <w:sz w:val="21"/>
                <w:szCs w:val="21"/>
              </w:rPr>
              <w:t>do</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calculate the tentative f(v)</w:t>
            </w:r>
          </w:p>
          <w:p w:rsidR="00133C64" w:rsidRPr="00ED1406" w:rsidRDefault="00133C64" w:rsidP="000B336D">
            <w:pPr>
              <w:rPr>
                <w:sz w:val="21"/>
                <w:szCs w:val="21"/>
              </w:rPr>
            </w:pPr>
            <w:r>
              <w:rPr>
                <w:b/>
                <w:sz w:val="21"/>
                <w:szCs w:val="21"/>
              </w:rPr>
              <w:tab/>
            </w:r>
            <w:r w:rsidR="00DE347E">
              <w:rPr>
                <w:rFonts w:hint="eastAsia"/>
                <w:b/>
                <w:sz w:val="21"/>
                <w:szCs w:val="21"/>
              </w:rPr>
              <w:tab/>
            </w:r>
            <w:r>
              <w:rPr>
                <w:rFonts w:hint="eastAsia"/>
                <w:b/>
                <w:sz w:val="21"/>
                <w:szCs w:val="21"/>
              </w:rPr>
              <w:tab/>
            </w:r>
            <w:r w:rsidRPr="00ED1406">
              <w:rPr>
                <w:rFonts w:hint="eastAsia"/>
                <w:b/>
                <w:sz w:val="21"/>
                <w:szCs w:val="21"/>
              </w:rPr>
              <w:t>if</w:t>
            </w:r>
            <w:r>
              <w:rPr>
                <w:rFonts w:hint="eastAsia"/>
                <w:sz w:val="21"/>
                <w:szCs w:val="21"/>
              </w:rPr>
              <w:t xml:space="preserve"> </w:t>
            </w:r>
            <w:r w:rsidR="006C5864" w:rsidRPr="00D5506F">
              <w:rPr>
                <w:rFonts w:hint="eastAsia"/>
                <w:sz w:val="21"/>
                <w:szCs w:val="21"/>
              </w:rPr>
              <w:t xml:space="preserve">v in </w:t>
            </w:r>
            <w:proofErr w:type="spellStart"/>
            <w:r w:rsidR="006C5864" w:rsidRPr="00D5506F">
              <w:rPr>
                <w:rFonts w:hint="eastAsia"/>
                <w:sz w:val="21"/>
                <w:szCs w:val="21"/>
              </w:rPr>
              <w:t>closedset</w:t>
            </w:r>
            <w:proofErr w:type="spellEnd"/>
            <w:r w:rsidR="006C5864" w:rsidRPr="00D5506F">
              <w:rPr>
                <w:rFonts w:hint="eastAsia"/>
                <w:sz w:val="21"/>
                <w:szCs w:val="21"/>
              </w:rPr>
              <w:t xml:space="preserve"> </w:t>
            </w:r>
            <w:r w:rsidR="006C5864" w:rsidRPr="006F04F2">
              <w:rPr>
                <w:rFonts w:hint="eastAsia"/>
                <w:b/>
                <w:sz w:val="21"/>
                <w:szCs w:val="21"/>
              </w:rPr>
              <w:t>and</w:t>
            </w:r>
            <w:r w:rsidRPr="00D5506F">
              <w:rPr>
                <w:rFonts w:hint="eastAsia"/>
                <w:sz w:val="21"/>
                <w:szCs w:val="21"/>
              </w:rPr>
              <w:t xml:space="preserve"> </w:t>
            </w:r>
            <m:oMath>
              <m:r>
                <w:rPr>
                  <w:rFonts w:ascii="Cambria Math" w:hAnsi="Cambria Math"/>
                  <w:sz w:val="21"/>
                  <w:szCs w:val="21"/>
                </w:rPr>
                <m:t>tentative</m:t>
              </m:r>
              <m:r>
                <w:rPr>
                  <w:rFonts w:ascii="Cambria Math" w:hAnsi="Cambria Math" w:hint="eastAsia"/>
                  <w:sz w:val="21"/>
                  <w:szCs w:val="21"/>
                </w:rPr>
                <m:t>_f_v&gt;=f[v]</m:t>
              </m:r>
            </m:oMath>
            <w:r w:rsidR="006C5864">
              <w:rPr>
                <w:rFonts w:hint="eastAsia"/>
                <w:b/>
                <w:sz w:val="21"/>
                <w:szCs w:val="21"/>
              </w:rPr>
              <w:t xml:space="preserve"> </w:t>
            </w:r>
            <w:r>
              <w:rPr>
                <w:rFonts w:hint="eastAsia"/>
                <w:b/>
                <w:sz w:val="21"/>
                <w:szCs w:val="21"/>
              </w:rPr>
              <w:t>then</w:t>
            </w:r>
          </w:p>
          <w:p w:rsidR="00133C64" w:rsidRPr="006C5864" w:rsidRDefault="00133C64" w:rsidP="006C5864">
            <w:pPr>
              <w:rPr>
                <w:b/>
                <w:sz w:val="21"/>
                <w:szCs w:val="21"/>
              </w:rPr>
            </w:pPr>
            <w:r>
              <w:rPr>
                <w:sz w:val="21"/>
                <w:szCs w:val="21"/>
              </w:rPr>
              <w:tab/>
            </w:r>
            <w:r w:rsidR="00DE347E">
              <w:rPr>
                <w:rFonts w:hint="eastAsia"/>
                <w:sz w:val="21"/>
                <w:szCs w:val="21"/>
              </w:rPr>
              <w:tab/>
            </w:r>
            <w:r>
              <w:rPr>
                <w:rFonts w:hint="eastAsia"/>
                <w:sz w:val="21"/>
                <w:szCs w:val="21"/>
              </w:rPr>
              <w:tab/>
            </w:r>
            <w:r>
              <w:rPr>
                <w:sz w:val="21"/>
                <w:szCs w:val="21"/>
              </w:rPr>
              <w:tab/>
            </w:r>
            <w:r w:rsidR="006C5864" w:rsidRPr="006C5864">
              <w:rPr>
                <w:rFonts w:hint="eastAsia"/>
                <w:b/>
                <w:sz w:val="21"/>
                <w:szCs w:val="21"/>
              </w:rPr>
              <w:t>continue</w:t>
            </w:r>
          </w:p>
          <w:p w:rsidR="00133C64" w:rsidRDefault="00133C64" w:rsidP="000B336D">
            <w:pPr>
              <w:rPr>
                <w:b/>
                <w:sz w:val="21"/>
                <w:szCs w:val="21"/>
              </w:rPr>
            </w:pPr>
            <w:r>
              <w:rPr>
                <w:sz w:val="21"/>
                <w:szCs w:val="21"/>
              </w:rPr>
              <w:tab/>
            </w:r>
            <w:r>
              <w:rPr>
                <w:rFonts w:hint="eastAsia"/>
                <w:sz w:val="21"/>
                <w:szCs w:val="21"/>
              </w:rPr>
              <w:tab/>
            </w:r>
            <w:r w:rsidR="00DE347E">
              <w:rPr>
                <w:sz w:val="21"/>
                <w:szCs w:val="21"/>
              </w:rPr>
              <w:tab/>
            </w:r>
            <w:r w:rsidRPr="00DD11A0">
              <w:rPr>
                <w:rFonts w:hint="eastAsia"/>
                <w:b/>
                <w:sz w:val="21"/>
                <w:szCs w:val="21"/>
              </w:rPr>
              <w:t>end if</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 xml:space="preserve">if </w:t>
            </w:r>
            <w:r w:rsidRPr="006F04F2">
              <w:rPr>
                <w:rFonts w:hint="eastAsia"/>
                <w:sz w:val="21"/>
                <w:szCs w:val="21"/>
              </w:rPr>
              <w:t xml:space="preserve">v not in </w:t>
            </w:r>
            <w:proofErr w:type="spellStart"/>
            <w:r w:rsidRPr="006F04F2">
              <w:rPr>
                <w:rFonts w:hint="eastAsia"/>
                <w:sz w:val="21"/>
                <w:szCs w:val="21"/>
              </w:rPr>
              <w:t>openset</w:t>
            </w:r>
            <w:proofErr w:type="spellEnd"/>
            <w:r w:rsidRPr="006F04F2">
              <w:rPr>
                <w:rFonts w:hint="eastAsia"/>
                <w:sz w:val="21"/>
                <w:szCs w:val="21"/>
              </w:rPr>
              <w:t xml:space="preserve"> </w:t>
            </w:r>
            <w:r w:rsidRPr="006F04F2">
              <w:rPr>
                <w:rFonts w:hint="eastAsia"/>
                <w:b/>
                <w:sz w:val="21"/>
                <w:szCs w:val="21"/>
              </w:rPr>
              <w:t>or</w:t>
            </w:r>
            <w:r w:rsidRPr="006F04F2">
              <w:rPr>
                <w:rFonts w:hint="eastAsia"/>
                <w:sz w:val="21"/>
                <w:szCs w:val="21"/>
              </w:rPr>
              <w:t xml:space="preserve"> </w:t>
            </w:r>
            <m:oMath>
              <m:r>
                <w:rPr>
                  <w:rFonts w:ascii="Cambria Math" w:hAnsi="Cambria Math"/>
                  <w:sz w:val="21"/>
                  <w:szCs w:val="21"/>
                </w:rPr>
                <m:t>tentative</m:t>
              </m:r>
              <m:r>
                <w:rPr>
                  <w:rFonts w:ascii="Cambria Math" w:hAnsi="Cambria Math" w:hint="eastAsia"/>
                  <w:sz w:val="21"/>
                  <w:szCs w:val="21"/>
                </w:rPr>
                <m:t>_f_v</m:t>
              </m:r>
              <m:r>
                <m:rPr>
                  <m:sty m:val="p"/>
                </m:rPr>
                <w:rPr>
                  <w:rFonts w:ascii="Cambria Math" w:hAnsi="Cambria Math"/>
                  <w:sz w:val="21"/>
                  <w:szCs w:val="21"/>
                </w:rPr>
                <m:t>&lt;</m:t>
              </m:r>
              <m:r>
                <m:rPr>
                  <m:sty m:val="p"/>
                </m:rPr>
                <w:rPr>
                  <w:rFonts w:ascii="Cambria Math" w:hAnsi="Cambria Math" w:hint="eastAsia"/>
                  <w:sz w:val="21"/>
                  <w:szCs w:val="21"/>
                </w:rPr>
                <m:t xml:space="preserve"> f[v]</m:t>
              </m:r>
            </m:oMath>
            <w:r>
              <w:rPr>
                <w:rFonts w:hint="eastAsia"/>
                <w:b/>
                <w:sz w:val="21"/>
                <w:szCs w:val="21"/>
              </w:rPr>
              <w:t xml:space="preserve"> then</w:t>
            </w:r>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m:oMath>
              <m:r>
                <w:rPr>
                  <w:rFonts w:ascii="Cambria Math" w:hAnsi="Cambria Math"/>
                  <w:sz w:val="21"/>
                  <w:szCs w:val="21"/>
                </w:rPr>
                <m:t>previous[v]←u</m:t>
              </m:r>
            </m:oMath>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m:oMath>
              <m:r>
                <w:rPr>
                  <w:rFonts w:ascii="Cambria Math" w:hAnsi="Cambria Math"/>
                  <w:sz w:val="21"/>
                  <w:szCs w:val="21"/>
                </w:rPr>
                <m:t>f[v]←tentative_f_v</m:t>
              </m:r>
            </m:oMath>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if</w:t>
            </w:r>
            <w:r>
              <w:rPr>
                <w:rFonts w:hint="eastAsia"/>
                <w:b/>
                <w:sz w:val="21"/>
                <w:szCs w:val="21"/>
              </w:rPr>
              <w:t xml:space="preserve"> </w:t>
            </w:r>
            <w:r w:rsidRPr="006F04F2">
              <w:rPr>
                <w:rFonts w:hint="eastAsia"/>
                <w:sz w:val="21"/>
                <w:szCs w:val="21"/>
              </w:rPr>
              <w:t xml:space="preserve">v not in </w:t>
            </w:r>
            <w:proofErr w:type="spellStart"/>
            <w:r w:rsidRPr="006F04F2">
              <w:rPr>
                <w:rFonts w:hint="eastAsia"/>
                <w:sz w:val="21"/>
                <w:szCs w:val="21"/>
              </w:rPr>
              <w:t>openset</w:t>
            </w:r>
            <w:proofErr w:type="spellEnd"/>
            <w:r>
              <w:rPr>
                <w:rFonts w:hint="eastAsia"/>
                <w:b/>
                <w:sz w:val="21"/>
                <w:szCs w:val="21"/>
              </w:rPr>
              <w:t xml:space="preserve"> then</w:t>
            </w:r>
          </w:p>
          <w:p w:rsidR="00D5506F" w:rsidRPr="006F04F2" w:rsidRDefault="00D5506F" w:rsidP="000B336D">
            <w:pPr>
              <w:rPr>
                <w:i/>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ab/>
            </w:r>
            <m:oMath>
              <m:r>
                <w:rPr>
                  <w:rFonts w:ascii="Cambria Math" w:hAnsi="Cambria Math"/>
                  <w:sz w:val="21"/>
                  <w:szCs w:val="21"/>
                </w:rPr>
                <m:t>openset←openset∪v</m:t>
              </m:r>
            </m:oMath>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ab/>
            </w:r>
            <w:r>
              <w:rPr>
                <w:b/>
                <w:sz w:val="21"/>
                <w:szCs w:val="21"/>
              </w:rPr>
              <w:t>end</w:t>
            </w:r>
            <w:r>
              <w:rPr>
                <w:rFonts w:hint="eastAsia"/>
                <w:b/>
                <w:sz w:val="21"/>
                <w:szCs w:val="21"/>
              </w:rPr>
              <w:t xml:space="preserve"> if</w:t>
            </w:r>
          </w:p>
          <w:p w:rsidR="00D5506F" w:rsidRDefault="00D5506F" w:rsidP="000B336D">
            <w:pPr>
              <w:rPr>
                <w:b/>
                <w:sz w:val="21"/>
                <w:szCs w:val="21"/>
              </w:rPr>
            </w:pPr>
            <w:r>
              <w:rPr>
                <w:b/>
                <w:sz w:val="21"/>
                <w:szCs w:val="21"/>
              </w:rPr>
              <w:tab/>
            </w:r>
            <w:r>
              <w:rPr>
                <w:rFonts w:hint="eastAsia"/>
                <w:b/>
                <w:sz w:val="21"/>
                <w:szCs w:val="21"/>
              </w:rPr>
              <w:tab/>
            </w:r>
            <w:r>
              <w:rPr>
                <w:b/>
                <w:sz w:val="21"/>
                <w:szCs w:val="21"/>
              </w:rPr>
              <w:tab/>
            </w:r>
            <w:r>
              <w:rPr>
                <w:rFonts w:hint="eastAsia"/>
                <w:b/>
                <w:sz w:val="21"/>
                <w:szCs w:val="21"/>
              </w:rPr>
              <w:t>end if</w:t>
            </w:r>
          </w:p>
          <w:p w:rsidR="00133C64" w:rsidRDefault="00133C64" w:rsidP="000B336D">
            <w:pPr>
              <w:rPr>
                <w:b/>
                <w:sz w:val="21"/>
                <w:szCs w:val="21"/>
              </w:rPr>
            </w:pPr>
            <w:r>
              <w:rPr>
                <w:rFonts w:hint="eastAsia"/>
                <w:b/>
                <w:sz w:val="21"/>
                <w:szCs w:val="21"/>
              </w:rPr>
              <w:tab/>
            </w:r>
            <w:r w:rsidR="00DE347E">
              <w:rPr>
                <w:b/>
                <w:sz w:val="21"/>
                <w:szCs w:val="21"/>
              </w:rPr>
              <w:tab/>
            </w:r>
            <w:r>
              <w:rPr>
                <w:rFonts w:hint="eastAsia"/>
                <w:b/>
                <w:sz w:val="21"/>
                <w:szCs w:val="21"/>
              </w:rPr>
              <w:t>end for</w:t>
            </w:r>
          </w:p>
          <w:p w:rsidR="00133C64" w:rsidRDefault="00DE347E" w:rsidP="000B336D">
            <w:pPr>
              <w:rPr>
                <w:b/>
                <w:sz w:val="21"/>
                <w:szCs w:val="21"/>
              </w:rPr>
            </w:pPr>
            <w:r>
              <w:rPr>
                <w:b/>
                <w:sz w:val="21"/>
                <w:szCs w:val="21"/>
              </w:rPr>
              <w:tab/>
            </w:r>
            <w:r w:rsidR="00133C64">
              <w:rPr>
                <w:rFonts w:hint="eastAsia"/>
                <w:b/>
                <w:sz w:val="21"/>
                <w:szCs w:val="21"/>
              </w:rPr>
              <w:t>end while</w:t>
            </w:r>
          </w:p>
          <w:p w:rsidR="00DE347E" w:rsidRDefault="00DE347E" w:rsidP="00DE347E">
            <w:pPr>
              <w:spacing w:line="360" w:lineRule="auto"/>
              <w:rPr>
                <w:b/>
                <w:sz w:val="21"/>
                <w:szCs w:val="21"/>
              </w:rPr>
            </w:pPr>
            <w:r>
              <w:rPr>
                <w:rFonts w:hint="eastAsia"/>
                <w:b/>
                <w:sz w:val="21"/>
                <w:szCs w:val="21"/>
              </w:rPr>
              <w:t>end function</w:t>
            </w:r>
          </w:p>
          <w:p w:rsidR="00DE347E" w:rsidRDefault="00DE347E" w:rsidP="000B336D">
            <w:pPr>
              <w:rPr>
                <w:sz w:val="21"/>
                <w:szCs w:val="21"/>
              </w:rPr>
            </w:pPr>
            <w:r>
              <w:rPr>
                <w:rFonts w:hint="eastAsia"/>
                <w:b/>
                <w:sz w:val="21"/>
                <w:szCs w:val="21"/>
              </w:rPr>
              <w:t xml:space="preserve">function </w:t>
            </w:r>
            <w:proofErr w:type="spellStart"/>
            <w:r w:rsidRPr="00DE347E">
              <w:rPr>
                <w:rFonts w:hint="eastAsia"/>
                <w:sz w:val="21"/>
                <w:szCs w:val="21"/>
              </w:rPr>
              <w:t>reconstruct_path</w:t>
            </w:r>
            <w:proofErr w:type="spellEnd"/>
            <w:r w:rsidRPr="00DE347E">
              <w:rPr>
                <w:rFonts w:hint="eastAsia"/>
                <w:sz w:val="21"/>
                <w:szCs w:val="21"/>
              </w:rPr>
              <w:t xml:space="preserve">(previous, </w:t>
            </w:r>
            <w:proofErr w:type="spellStart"/>
            <w:r w:rsidRPr="00DE347E">
              <w:rPr>
                <w:rFonts w:hint="eastAsia"/>
                <w:sz w:val="21"/>
                <w:szCs w:val="21"/>
              </w:rPr>
              <w:t>current_node</w:t>
            </w:r>
            <w:proofErr w:type="spellEnd"/>
            <w:r w:rsidRPr="00DE347E">
              <w:rPr>
                <w:rFonts w:hint="eastAsia"/>
                <w:sz w:val="21"/>
                <w:szCs w:val="21"/>
              </w:rPr>
              <w:t>)</w:t>
            </w:r>
          </w:p>
          <w:p w:rsidR="00DE347E" w:rsidRDefault="00DE347E" w:rsidP="000B336D">
            <w:pPr>
              <w:rPr>
                <w:sz w:val="21"/>
                <w:szCs w:val="21"/>
              </w:rPr>
            </w:pPr>
            <w:r>
              <w:rPr>
                <w:sz w:val="21"/>
                <w:szCs w:val="21"/>
              </w:rPr>
              <w:tab/>
            </w:r>
            <w:r w:rsidRPr="00DE347E">
              <w:rPr>
                <w:rFonts w:hint="eastAsia"/>
                <w:b/>
                <w:sz w:val="21"/>
                <w:szCs w:val="21"/>
              </w:rPr>
              <w:t>if</w:t>
            </w:r>
            <w:r>
              <w:rPr>
                <w:rFonts w:hint="eastAsia"/>
                <w:b/>
                <w:sz w:val="21"/>
                <w:szCs w:val="21"/>
              </w:rPr>
              <w:t xml:space="preserve"> </w:t>
            </w:r>
            <w:proofErr w:type="spellStart"/>
            <w:r w:rsidRPr="00DE347E">
              <w:rPr>
                <w:rFonts w:hint="eastAsia"/>
                <w:sz w:val="21"/>
                <w:szCs w:val="21"/>
              </w:rPr>
              <w:t>current_node</w:t>
            </w:r>
            <w:proofErr w:type="spellEnd"/>
            <w:r w:rsidRPr="00DE347E">
              <w:rPr>
                <w:rFonts w:hint="eastAsia"/>
                <w:sz w:val="21"/>
                <w:szCs w:val="21"/>
              </w:rPr>
              <w:t xml:space="preserve"> in previous</w:t>
            </w:r>
            <w:r w:rsidR="00ED43D3">
              <w:rPr>
                <w:rFonts w:hint="eastAsia"/>
                <w:sz w:val="21"/>
                <w:szCs w:val="21"/>
              </w:rPr>
              <w:t xml:space="preserve"> </w:t>
            </w:r>
            <w:r w:rsidR="00ED43D3" w:rsidRPr="00ED43D3">
              <w:rPr>
                <w:rFonts w:hint="eastAsia"/>
                <w:b/>
                <w:sz w:val="21"/>
                <w:szCs w:val="21"/>
              </w:rPr>
              <w:t>then</w:t>
            </w:r>
          </w:p>
          <w:p w:rsidR="00ED43D3" w:rsidRPr="00AC19B9" w:rsidRDefault="00ED43D3" w:rsidP="000B336D">
            <w:pPr>
              <w:rPr>
                <w:sz w:val="21"/>
                <w:szCs w:val="21"/>
              </w:rPr>
            </w:pPr>
            <w:r w:rsidRPr="00AC19B9">
              <w:rPr>
                <w:sz w:val="21"/>
                <w:szCs w:val="21"/>
              </w:rPr>
              <w:tab/>
            </w:r>
            <w:r w:rsidRPr="00AC19B9">
              <w:rPr>
                <w:rFonts w:hint="eastAsia"/>
                <w:sz w:val="21"/>
                <w:szCs w:val="21"/>
              </w:rPr>
              <w:tab/>
            </w:r>
            <m:oMath>
              <m:r>
                <m:rPr>
                  <m:sty m:val="p"/>
                </m:rPr>
                <w:rPr>
                  <w:rFonts w:ascii="Cambria Math" w:hAnsi="Cambria Math"/>
                  <w:sz w:val="21"/>
                  <w:szCs w:val="21"/>
                </w:rPr>
                <m:t>p←reconstruct_path(previous, previous[current_node]</m:t>
              </m:r>
            </m:oMath>
          </w:p>
          <w:p w:rsidR="00ED43D3" w:rsidRDefault="00ED43D3" w:rsidP="000B336D">
            <w:pPr>
              <w:rPr>
                <w:sz w:val="21"/>
                <w:szCs w:val="21"/>
              </w:rPr>
            </w:pPr>
            <w:r>
              <w:rPr>
                <w:sz w:val="21"/>
                <w:szCs w:val="21"/>
              </w:rPr>
              <w:tab/>
            </w:r>
            <w:r>
              <w:rPr>
                <w:rFonts w:hint="eastAsia"/>
                <w:sz w:val="21"/>
                <w:szCs w:val="21"/>
              </w:rPr>
              <w:tab/>
            </w:r>
            <w:r w:rsidRPr="00ED43D3">
              <w:rPr>
                <w:rFonts w:hint="eastAsia"/>
                <w:b/>
                <w:sz w:val="21"/>
                <w:szCs w:val="21"/>
              </w:rPr>
              <w:t>return</w:t>
            </w:r>
            <w:r>
              <w:rPr>
                <w:rFonts w:hint="eastAsia"/>
                <w:sz w:val="21"/>
                <w:szCs w:val="21"/>
              </w:rPr>
              <w:t xml:space="preserve"> (p + </w:t>
            </w:r>
            <w:proofErr w:type="spellStart"/>
            <w:r>
              <w:rPr>
                <w:rFonts w:hint="eastAsia"/>
                <w:sz w:val="21"/>
                <w:szCs w:val="21"/>
              </w:rPr>
              <w:t>current_node</w:t>
            </w:r>
            <w:proofErr w:type="spellEnd"/>
            <w:r>
              <w:rPr>
                <w:rFonts w:hint="eastAsia"/>
                <w:sz w:val="21"/>
                <w:szCs w:val="21"/>
              </w:rPr>
              <w:t>)</w:t>
            </w:r>
          </w:p>
          <w:p w:rsidR="00ED43D3" w:rsidRPr="00ED43D3" w:rsidRDefault="00ED43D3" w:rsidP="000B336D">
            <w:pPr>
              <w:rPr>
                <w:b/>
                <w:sz w:val="21"/>
                <w:szCs w:val="21"/>
              </w:rPr>
            </w:pPr>
            <w:r>
              <w:rPr>
                <w:sz w:val="21"/>
                <w:szCs w:val="21"/>
              </w:rPr>
              <w:tab/>
            </w:r>
            <w:r w:rsidRPr="00ED43D3">
              <w:rPr>
                <w:rFonts w:hint="eastAsia"/>
                <w:b/>
                <w:sz w:val="21"/>
                <w:szCs w:val="21"/>
              </w:rPr>
              <w:t>else</w:t>
            </w:r>
          </w:p>
          <w:p w:rsidR="00ED43D3" w:rsidRDefault="00ED43D3" w:rsidP="000B336D">
            <w:pPr>
              <w:rPr>
                <w:b/>
                <w:sz w:val="21"/>
                <w:szCs w:val="21"/>
              </w:rPr>
            </w:pPr>
            <w:r>
              <w:rPr>
                <w:sz w:val="21"/>
                <w:szCs w:val="21"/>
              </w:rPr>
              <w:tab/>
            </w:r>
            <w:r>
              <w:rPr>
                <w:rFonts w:hint="eastAsia"/>
                <w:sz w:val="21"/>
                <w:szCs w:val="21"/>
              </w:rPr>
              <w:tab/>
            </w:r>
            <w:r w:rsidRPr="00ED43D3">
              <w:rPr>
                <w:rFonts w:hint="eastAsia"/>
                <w:b/>
                <w:sz w:val="21"/>
                <w:szCs w:val="21"/>
              </w:rPr>
              <w:t>return</w:t>
            </w:r>
            <w:r>
              <w:rPr>
                <w:rFonts w:hint="eastAsia"/>
                <w:sz w:val="21"/>
                <w:szCs w:val="21"/>
              </w:rPr>
              <w:t xml:space="preserve"> </w:t>
            </w:r>
            <w:proofErr w:type="spellStart"/>
            <w:r>
              <w:rPr>
                <w:rFonts w:hint="eastAsia"/>
                <w:sz w:val="21"/>
                <w:szCs w:val="21"/>
              </w:rPr>
              <w:t>current_node</w:t>
            </w:r>
            <w:proofErr w:type="spellEnd"/>
          </w:p>
          <w:p w:rsidR="00DE347E" w:rsidRPr="00DE347E" w:rsidRDefault="00DE347E" w:rsidP="000B336D">
            <w:pPr>
              <w:rPr>
                <w:b/>
                <w:sz w:val="21"/>
                <w:szCs w:val="21"/>
              </w:rPr>
            </w:pPr>
            <w:r>
              <w:rPr>
                <w:b/>
                <w:sz w:val="21"/>
                <w:szCs w:val="21"/>
              </w:rPr>
              <w:tab/>
            </w:r>
            <w:r>
              <w:rPr>
                <w:rFonts w:hint="eastAsia"/>
                <w:b/>
                <w:sz w:val="21"/>
                <w:szCs w:val="21"/>
              </w:rPr>
              <w:t>end if</w:t>
            </w:r>
          </w:p>
          <w:p w:rsidR="00DE347E" w:rsidRPr="00DE347E" w:rsidRDefault="00DE347E" w:rsidP="000B336D">
            <w:pPr>
              <w:rPr>
                <w:b/>
                <w:sz w:val="21"/>
                <w:szCs w:val="21"/>
              </w:rPr>
            </w:pPr>
            <w:r w:rsidRPr="00DE347E">
              <w:rPr>
                <w:rFonts w:hint="eastAsia"/>
                <w:b/>
                <w:sz w:val="21"/>
                <w:szCs w:val="21"/>
              </w:rPr>
              <w:t>end function</w:t>
            </w:r>
          </w:p>
        </w:tc>
        <w:tc>
          <w:tcPr>
            <w:tcW w:w="993" w:type="dxa"/>
          </w:tcPr>
          <w:p w:rsidR="00133C64" w:rsidRPr="00CA124A" w:rsidRDefault="00133C64" w:rsidP="000B336D">
            <w:pPr>
              <w:pStyle w:val="aff0"/>
              <w:keepNext/>
              <w:spacing w:line="240" w:lineRule="auto"/>
              <w:ind w:firstLineChars="0" w:firstLine="0"/>
              <w:rPr>
                <w:sz w:val="21"/>
                <w:szCs w:val="21"/>
              </w:rPr>
            </w:pPr>
          </w:p>
        </w:tc>
      </w:tr>
    </w:tbl>
    <w:p w:rsidR="00133C64" w:rsidRPr="00133C64" w:rsidRDefault="0044213B" w:rsidP="0044213B">
      <w:pPr>
        <w:pStyle w:val="af0"/>
        <w:rPr>
          <w:rFonts w:hAnsi="宋体"/>
          <w:sz w:val="24"/>
          <w:szCs w:val="24"/>
        </w:rPr>
      </w:pPr>
      <w:bookmarkStart w:id="18" w:name="_Ref374436615"/>
      <w:bookmarkStart w:id="19" w:name="_Toc375388826"/>
      <w:r>
        <w:rPr>
          <w:rFonts w:hint="eastAsia"/>
        </w:rPr>
        <w:t>图</w:t>
      </w:r>
      <w:r>
        <w:rPr>
          <w:rFonts w:hint="eastAsia"/>
        </w:rPr>
        <w:t xml:space="preserve"> </w:t>
      </w:r>
      <w:r w:rsidR="00707C03">
        <w:fldChar w:fldCharType="begin"/>
      </w:r>
      <w:r w:rsidR="00707C03">
        <w:instrText xml:space="preserve"> </w:instrText>
      </w:r>
      <w:r w:rsidR="00707C03">
        <w:rPr>
          <w:rFonts w:hint="eastAsia"/>
        </w:rPr>
        <w:instrText>STYLEREF 1 \s</w:instrText>
      </w:r>
      <w:r w:rsidR="00707C03">
        <w:instrText xml:space="preserve"> </w:instrText>
      </w:r>
      <w:r w:rsidR="00707C03">
        <w:fldChar w:fldCharType="separate"/>
      </w:r>
      <w:r w:rsidR="00707C03">
        <w:rPr>
          <w:noProof/>
        </w:rPr>
        <w:t>2</w:t>
      </w:r>
      <w:r w:rsidR="00707C03">
        <w:fldChar w:fldCharType="end"/>
      </w:r>
      <w:r w:rsidR="00707C03">
        <w:t>.</w:t>
      </w:r>
      <w:r w:rsidR="00707C03">
        <w:fldChar w:fldCharType="begin"/>
      </w:r>
      <w:r w:rsidR="00707C03">
        <w:instrText xml:space="preserve"> </w:instrText>
      </w:r>
      <w:r w:rsidR="00707C03">
        <w:rPr>
          <w:rFonts w:hint="eastAsia"/>
        </w:rPr>
        <w:instrText xml:space="preserve">SEQ </w:instrText>
      </w:r>
      <w:r w:rsidR="00707C03">
        <w:rPr>
          <w:rFonts w:hint="eastAsia"/>
        </w:rPr>
        <w:instrText>图</w:instrText>
      </w:r>
      <w:r w:rsidR="00707C03">
        <w:rPr>
          <w:rFonts w:hint="eastAsia"/>
        </w:rPr>
        <w:instrText xml:space="preserve"> \* ARABIC \s 1</w:instrText>
      </w:r>
      <w:r w:rsidR="00707C03">
        <w:instrText xml:space="preserve"> </w:instrText>
      </w:r>
      <w:r w:rsidR="00707C03">
        <w:fldChar w:fldCharType="separate"/>
      </w:r>
      <w:r w:rsidR="00707C03">
        <w:rPr>
          <w:noProof/>
        </w:rPr>
        <w:t>4</w:t>
      </w:r>
      <w:r w:rsidR="00707C03">
        <w:fldChar w:fldCharType="end"/>
      </w:r>
      <w:bookmarkEnd w:id="18"/>
      <w:r>
        <w:rPr>
          <w:rFonts w:hint="eastAsia"/>
        </w:rPr>
        <w:t xml:space="preserve"> A*</w:t>
      </w:r>
      <w:r>
        <w:rPr>
          <w:rFonts w:hint="eastAsia"/>
        </w:rPr>
        <w:t>算法伪代码</w:t>
      </w:r>
      <w:bookmarkEnd w:id="19"/>
    </w:p>
    <w:p w:rsidR="007A1EE5" w:rsidRDefault="001E0B56" w:rsidP="00F33D6F">
      <w:pPr>
        <w:pStyle w:val="afd"/>
        <w:spacing w:line="360" w:lineRule="auto"/>
        <w:ind w:firstLineChars="149" w:firstLine="358"/>
        <w:rPr>
          <w:rFonts w:hAnsi="宋体"/>
          <w:sz w:val="24"/>
          <w:szCs w:val="24"/>
        </w:rPr>
      </w:pPr>
      <w:r>
        <w:rPr>
          <w:rFonts w:hAnsi="宋体" w:hint="eastAsia"/>
          <w:sz w:val="24"/>
          <w:szCs w:val="24"/>
        </w:rPr>
        <w:t>其估价函数</w:t>
      </w:r>
      <m:oMath>
        <m:r>
          <w:rPr>
            <w:rFonts w:ascii="Cambria Math" w:hAnsi="Cambria Math"/>
            <w:sz w:val="24"/>
            <w:szCs w:val="24"/>
          </w:rPr>
          <m:t>f(n)</m:t>
        </m:r>
      </m:oMath>
      <w:r>
        <w:rPr>
          <w:rFonts w:hAnsi="宋体" w:hint="eastAsia"/>
          <w:sz w:val="24"/>
          <w:szCs w:val="24"/>
        </w:rPr>
        <w:t>定义为</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+h(n)</m:t>
        </m:r>
      </m:oMath>
      <w:r w:rsidR="00784098">
        <w:rPr>
          <w:rFonts w:hAnsi="宋体" w:hint="eastAsia"/>
          <w:sz w:val="24"/>
          <w:szCs w:val="24"/>
        </w:rPr>
        <w:t>，其中</w:t>
      </w:r>
      <m:oMath>
        <m:r>
          <w:rPr>
            <w:rFonts w:ascii="Cambria Math" w:hAnsi="Cambria Math"/>
            <w:sz w:val="24"/>
            <w:szCs w:val="24"/>
          </w:rPr>
          <m:t>g(n)</m:t>
        </m:r>
      </m:oMath>
      <w:r w:rsidR="00784098">
        <w:rPr>
          <w:rFonts w:hAnsi="宋体" w:hint="eastAsia"/>
          <w:sz w:val="24"/>
          <w:szCs w:val="24"/>
        </w:rPr>
        <w:t>表示在状态空间中从源节点到当前节点的实际代价，而</w:t>
      </w:r>
      <m:oMath>
        <m:r>
          <w:rPr>
            <w:rFonts w:ascii="Cambria Math" w:hAnsi="Cambria Math"/>
            <w:sz w:val="24"/>
            <w:szCs w:val="24"/>
          </w:rPr>
          <m:t>h(n)</m:t>
        </m:r>
      </m:oMath>
      <w:r w:rsidR="00784098">
        <w:rPr>
          <w:rFonts w:hAnsi="宋体" w:hint="eastAsia"/>
          <w:sz w:val="24"/>
          <w:szCs w:val="24"/>
        </w:rPr>
        <w:t>表示从当前节点到达目标节点最佳路径的估计代价</w:t>
      </w:r>
      <w:r w:rsidR="00AF6D71">
        <w:rPr>
          <w:rFonts w:hAnsi="宋体" w:hint="eastAsia"/>
          <w:sz w:val="24"/>
          <w:szCs w:val="24"/>
        </w:rPr>
        <w:t>。</w:t>
      </w:r>
      <w:r w:rsidR="002B4ECC">
        <w:rPr>
          <w:rFonts w:hAnsi="宋体" w:hint="eastAsia"/>
          <w:sz w:val="24"/>
          <w:szCs w:val="24"/>
        </w:rPr>
        <w:t>该估价函数必须同时以下两个条件</w:t>
      </w:r>
      <w:r w:rsidR="00D5315D">
        <w:rPr>
          <w:rFonts w:hAnsi="宋体"/>
          <w:sz w:val="24"/>
          <w:szCs w:val="24"/>
        </w:rPr>
        <w:fldChar w:fldCharType="begin"/>
      </w:r>
      <w:r w:rsidR="00887515">
        <w:rPr>
          <w:rFonts w:hAnsi="宋体"/>
          <w:sz w:val="24"/>
          <w:szCs w:val="24"/>
        </w:rPr>
        <w:instrText xml:space="preserve"> ADDIN EN.CITE &lt;EndNote&gt;&lt;Cite&gt;&lt;Author&gt;陈圣群&lt;/Author&gt;&lt;Year&gt;2010&lt;/Year&gt;&lt;RecNum&gt;1&lt;/RecNum&gt;&lt;DisplayText&gt;&lt;style face="superscript"&gt;[21]&lt;/style&gt;&lt;/DisplayText&gt;&lt;record&gt;&lt;rec-number&gt;1&lt;/rec-number&gt;&lt;foreign-keys&gt;&lt;key app="EN" db-id="29ftpxdwb9v99ne0seaxvv9eft0fe5a9w2ft"&gt;1&lt;/key&gt;&lt;/foreign-keys&gt;&lt;ref-type name="Journal Article"&gt;17&lt;/ref-type&gt;&lt;contributors&gt;&lt;authors&gt;&lt;author&gt;陈圣群&lt;/author&gt;&lt;author&gt;董林飞&lt;/author&gt;&lt;/authors&gt;&lt;/contributors&gt;&lt;titles&gt;&lt;title&gt;Dijkstra 和 A-star 算法在智能导航中的应用分析&lt;/title&gt;&lt;secondary-title&gt;重庆科技学院学报: 自然科学版&lt;/secondary-title&gt;&lt;/titles&gt;&lt;pages&gt;159-161&lt;/pages&gt;&lt;number&gt;006&lt;/number&gt;&lt;dates&gt;&lt;year&gt;2010&lt;/year&gt;&lt;/dates&gt;&lt;isbn&gt;1673-1980&lt;/isbn&gt;&lt;urls&gt;&lt;/urls&gt;&lt;/record&gt;&lt;/Cite&gt;&lt;/EndNote&gt;</w:instrText>
      </w:r>
      <w:r w:rsidR="00D5315D">
        <w:rPr>
          <w:rFonts w:hAnsi="宋体"/>
          <w:sz w:val="24"/>
          <w:szCs w:val="24"/>
        </w:rPr>
        <w:fldChar w:fldCharType="separate"/>
      </w:r>
      <w:r w:rsidR="00887515" w:rsidRPr="00887515">
        <w:rPr>
          <w:rFonts w:hAnsi="宋体"/>
          <w:noProof/>
          <w:sz w:val="24"/>
          <w:szCs w:val="24"/>
          <w:vertAlign w:val="superscript"/>
        </w:rPr>
        <w:t>[</w:t>
      </w:r>
      <w:hyperlink w:anchor="_ENREF_21" w:tooltip="陈圣群, 2010 #1" w:history="1">
        <w:r w:rsidR="00887515" w:rsidRPr="00887515">
          <w:rPr>
            <w:rFonts w:hAnsi="宋体"/>
            <w:noProof/>
            <w:sz w:val="24"/>
            <w:szCs w:val="24"/>
            <w:vertAlign w:val="superscript"/>
          </w:rPr>
          <w:t>21</w:t>
        </w:r>
      </w:hyperlink>
      <w:r w:rsidR="00887515" w:rsidRPr="00887515">
        <w:rPr>
          <w:rFonts w:hAnsi="宋体"/>
          <w:noProof/>
          <w:sz w:val="24"/>
          <w:szCs w:val="24"/>
          <w:vertAlign w:val="superscript"/>
        </w:rPr>
        <w:t>]</w:t>
      </w:r>
      <w:r w:rsidR="00D5315D">
        <w:rPr>
          <w:rFonts w:hAnsi="宋体"/>
          <w:sz w:val="24"/>
          <w:szCs w:val="24"/>
        </w:rPr>
        <w:fldChar w:fldCharType="end"/>
      </w:r>
      <w:r w:rsidR="002B4ECC">
        <w:rPr>
          <w:rFonts w:hAnsi="宋体" w:hint="eastAsia"/>
          <w:sz w:val="24"/>
          <w:szCs w:val="24"/>
        </w:rPr>
        <w:t>：</w:t>
      </w:r>
      <w:r w:rsidR="00291E22">
        <w:rPr>
          <w:rFonts w:hAnsi="宋体" w:hint="eastAsia"/>
          <w:sz w:val="24"/>
          <w:szCs w:val="24"/>
        </w:rPr>
        <w:t>（1）</w:t>
      </w:r>
      <m:oMath>
        <m:r>
          <w:rPr>
            <w:rFonts w:ascii="Cambria Math" w:hAnsi="Cambria Math"/>
            <w:sz w:val="24"/>
            <w:szCs w:val="24"/>
          </w:rPr>
          <m:t>h(n)</m:t>
        </m:r>
      </m:oMath>
      <w:r w:rsidR="00291E22">
        <w:rPr>
          <w:rFonts w:hAnsi="宋体" w:hint="eastAsia"/>
          <w:sz w:val="24"/>
          <w:szCs w:val="24"/>
        </w:rPr>
        <w:t>必须小于等于从当前节点到达目标节点的实际代价的最小值；（2）</w:t>
      </w:r>
      <m:oMath>
        <m:r>
          <w:rPr>
            <w:rFonts w:ascii="Cambria Math" w:hAnsi="Cambria Math"/>
            <w:sz w:val="24"/>
            <w:szCs w:val="24"/>
          </w:rPr>
          <m:t>f(n)</m:t>
        </m:r>
      </m:oMath>
      <w:r w:rsidR="00291E22">
        <w:rPr>
          <w:rFonts w:hAnsi="宋体" w:hint="eastAsia"/>
          <w:sz w:val="24"/>
          <w:szCs w:val="24"/>
        </w:rPr>
        <w:t>必须保持单调递增。</w:t>
      </w:r>
    </w:p>
    <w:p w:rsidR="00D01BC3" w:rsidRDefault="00D01BC3" w:rsidP="00D01BC3">
      <w:pPr>
        <w:pStyle w:val="4"/>
        <w:spacing w:before="240" w:after="120" w:line="360" w:lineRule="auto"/>
        <w:ind w:left="862" w:hanging="862"/>
        <w:rPr>
          <w:rFonts w:ascii="宋体" w:eastAsia="宋体" w:hAnsi="宋体"/>
        </w:rPr>
      </w:pPr>
      <w:proofErr w:type="spellStart"/>
      <w:r w:rsidRPr="00D01BC3">
        <w:rPr>
          <w:rFonts w:ascii="宋体" w:eastAsia="宋体" w:hAnsi="宋体" w:hint="eastAsia"/>
        </w:rPr>
        <w:lastRenderedPageBreak/>
        <w:t>Dijkstra</w:t>
      </w:r>
      <w:proofErr w:type="spellEnd"/>
      <w:r w:rsidR="00735CAF">
        <w:rPr>
          <w:rFonts w:ascii="宋体" w:eastAsia="宋体" w:hAnsi="宋体" w:hint="eastAsia"/>
        </w:rPr>
        <w:t>算法</w:t>
      </w:r>
      <w:r w:rsidRPr="00D01BC3">
        <w:rPr>
          <w:rFonts w:ascii="宋体" w:eastAsia="宋体" w:hAnsi="宋体" w:hint="eastAsia"/>
        </w:rPr>
        <w:t>与A*算法</w:t>
      </w:r>
      <w:r w:rsidR="0063012E">
        <w:rPr>
          <w:rFonts w:ascii="宋体" w:eastAsia="宋体" w:hAnsi="宋体" w:hint="eastAsia"/>
        </w:rPr>
        <w:t>的</w:t>
      </w:r>
      <w:r w:rsidRPr="00D01BC3">
        <w:rPr>
          <w:rFonts w:ascii="宋体" w:eastAsia="宋体" w:hAnsi="宋体" w:hint="eastAsia"/>
        </w:rPr>
        <w:t>比较</w:t>
      </w:r>
    </w:p>
    <w:p w:rsidR="009802DF" w:rsidRPr="00A66A4F" w:rsidRDefault="00E61BA8" w:rsidP="00A66A4F">
      <w:pPr>
        <w:pStyle w:val="afd"/>
        <w:spacing w:line="360" w:lineRule="auto"/>
        <w:ind w:firstLineChars="149" w:firstLine="358"/>
        <w:rPr>
          <w:rFonts w:hAnsi="宋体"/>
          <w:sz w:val="24"/>
          <w:szCs w:val="24"/>
        </w:rPr>
      </w:pPr>
      <w:proofErr w:type="spellStart"/>
      <w:r w:rsidRPr="005016DA">
        <w:rPr>
          <w:rFonts w:hAnsi="宋体" w:hint="eastAsia"/>
          <w:sz w:val="24"/>
          <w:szCs w:val="24"/>
        </w:rPr>
        <w:t>Dijkstra</w:t>
      </w:r>
      <w:proofErr w:type="spellEnd"/>
      <w:r w:rsidRPr="005016DA">
        <w:rPr>
          <w:rFonts w:hAnsi="宋体" w:hint="eastAsia"/>
          <w:sz w:val="24"/>
          <w:szCs w:val="24"/>
        </w:rPr>
        <w:t>算法的搜索过程是盲目的，并没有考虑目标节点的具体情况</w:t>
      </w:r>
      <w:r w:rsidR="009B51C8" w:rsidRPr="005016DA">
        <w:rPr>
          <w:rFonts w:hAnsi="宋体" w:hint="eastAsia"/>
          <w:sz w:val="24"/>
          <w:szCs w:val="24"/>
        </w:rPr>
        <w:t>，其实质是同概率搜索，类似</w:t>
      </w:r>
      <w:proofErr w:type="gramStart"/>
      <w:r w:rsidR="009B51C8" w:rsidRPr="005016DA">
        <w:rPr>
          <w:rFonts w:hAnsi="宋体" w:hint="eastAsia"/>
          <w:sz w:val="24"/>
          <w:szCs w:val="24"/>
        </w:rPr>
        <w:t>一系列以源节点</w:t>
      </w:r>
      <w:proofErr w:type="gramEnd"/>
      <w:r w:rsidR="009B51C8" w:rsidRPr="005016DA">
        <w:rPr>
          <w:rFonts w:hAnsi="宋体" w:hint="eastAsia"/>
          <w:sz w:val="24"/>
          <w:szCs w:val="24"/>
        </w:rPr>
        <w:t>为圆心的同心圆的搜索。</w:t>
      </w:r>
      <w:r w:rsidR="009D03DB">
        <w:rPr>
          <w:rFonts w:hAnsi="宋体" w:hint="eastAsia"/>
          <w:sz w:val="24"/>
          <w:szCs w:val="24"/>
        </w:rPr>
        <w:t>相比之下，加入了启发式搜索方法后，</w:t>
      </w:r>
      <w:r w:rsidR="009B51C8" w:rsidRPr="005016DA">
        <w:rPr>
          <w:rFonts w:hAnsi="宋体" w:hint="eastAsia"/>
          <w:sz w:val="24"/>
          <w:szCs w:val="24"/>
        </w:rPr>
        <w:t>A*算法的搜索方向更快地趋向于目标节点，可近似为一系列椭圆的搜索。</w:t>
      </w:r>
      <w:r w:rsidR="00C651EE">
        <w:rPr>
          <w:rFonts w:hAnsi="宋体" w:hint="eastAsia"/>
          <w:sz w:val="24"/>
          <w:szCs w:val="24"/>
        </w:rPr>
        <w:t>计算涉及的节点从源节点</w:t>
      </w:r>
      <w:r w:rsidR="000B1B52">
        <w:rPr>
          <w:rFonts w:hAnsi="宋体" w:hint="eastAsia"/>
          <w:sz w:val="24"/>
          <w:szCs w:val="24"/>
        </w:rPr>
        <w:t>逐渐向目标节点方向扩展，涉及的节点数量明显比</w:t>
      </w:r>
      <w:proofErr w:type="spellStart"/>
      <w:r w:rsidR="000B1B52">
        <w:rPr>
          <w:rFonts w:hAnsi="宋体" w:hint="eastAsia"/>
          <w:sz w:val="24"/>
          <w:szCs w:val="24"/>
        </w:rPr>
        <w:t>Dijkstra</w:t>
      </w:r>
      <w:proofErr w:type="spellEnd"/>
      <w:r w:rsidR="000B1B52">
        <w:rPr>
          <w:rFonts w:hAnsi="宋体" w:hint="eastAsia"/>
          <w:sz w:val="24"/>
          <w:szCs w:val="24"/>
        </w:rPr>
        <w:t>算法少，效率大大提高，且最终能得到最优解。</w:t>
      </w:r>
      <w:r w:rsidR="007568F0">
        <w:rPr>
          <w:rFonts w:hAnsi="宋体" w:hint="eastAsia"/>
          <w:sz w:val="24"/>
          <w:szCs w:val="24"/>
        </w:rPr>
        <w:t>因此，A*算法能用较为高效的方法（主要在于加入了估价函数）得出最优解。</w:t>
      </w:r>
      <w:r w:rsidR="00450EBA">
        <w:rPr>
          <w:rFonts w:hAnsi="宋体" w:hint="eastAsia"/>
          <w:sz w:val="24"/>
          <w:szCs w:val="24"/>
        </w:rPr>
        <w:t>一个好的估价函数可以有效提高算法的效率，然而构造一个好的估价函数很难，它没有什么规律可循，需要开发人员对</w:t>
      </w:r>
      <w:r w:rsidR="001A5897">
        <w:rPr>
          <w:rFonts w:hAnsi="宋体" w:hint="eastAsia"/>
          <w:sz w:val="24"/>
          <w:szCs w:val="24"/>
        </w:rPr>
        <w:t>求解问题领域有很深的认识和丰富的编程经验。</w:t>
      </w:r>
      <w:bookmarkStart w:id="20" w:name="_Toc165262361"/>
      <w:bookmarkStart w:id="21" w:name="_Toc373869743"/>
      <w:bookmarkStart w:id="22" w:name="_Toc373953834"/>
      <w:bookmarkEnd w:id="20"/>
      <w:bookmarkEnd w:id="21"/>
      <w:bookmarkEnd w:id="22"/>
    </w:p>
    <w:p w:rsidR="007540AF" w:rsidRDefault="007540AF" w:rsidP="007540AF">
      <w:pPr>
        <w:pStyle w:val="2"/>
        <w:spacing w:before="240" w:line="360" w:lineRule="auto"/>
        <w:ind w:left="578" w:hanging="578"/>
        <w:rPr>
          <w:rFonts w:ascii="宋体" w:eastAsia="宋体" w:hAnsi="宋体"/>
        </w:rPr>
      </w:pPr>
      <w:r w:rsidRPr="007540AF">
        <w:rPr>
          <w:rFonts w:ascii="宋体" w:eastAsia="宋体" w:hAnsi="宋体" w:hint="eastAsia"/>
        </w:rPr>
        <w:t>其他相关技术</w:t>
      </w:r>
    </w:p>
    <w:p w:rsidR="00ED03DF" w:rsidRDefault="00ED03DF" w:rsidP="00ED03DF">
      <w:pPr>
        <w:pStyle w:val="3"/>
        <w:spacing w:before="240" w:after="120"/>
        <w:rPr>
          <w:rFonts w:ascii="宋体" w:eastAsia="宋体" w:hAnsi="宋体"/>
        </w:rPr>
      </w:pPr>
      <w:r w:rsidRPr="00ED03DF">
        <w:rPr>
          <w:rFonts w:ascii="宋体" w:eastAsia="宋体" w:hAnsi="宋体" w:hint="eastAsia"/>
        </w:rPr>
        <w:t>Android</w:t>
      </w:r>
    </w:p>
    <w:p w:rsidR="00E908F0" w:rsidRPr="00940A74" w:rsidRDefault="00E908F0" w:rsidP="00940A74">
      <w:pPr>
        <w:pStyle w:val="a1"/>
        <w:spacing w:line="360" w:lineRule="auto"/>
        <w:ind w:firstLine="480"/>
        <w:rPr>
          <w:rFonts w:ascii="宋体" w:hAnsi="宋体"/>
        </w:rPr>
      </w:pPr>
      <w:r w:rsidRPr="00940A74">
        <w:rPr>
          <w:rFonts w:ascii="宋体" w:hAnsi="宋体" w:hint="eastAsia"/>
        </w:rPr>
        <w:t>Android是一个基于Linux</w:t>
      </w:r>
      <w:r w:rsidR="00E61044" w:rsidRPr="00940A74">
        <w:rPr>
          <w:rFonts w:ascii="宋体" w:hAnsi="宋体" w:hint="eastAsia"/>
        </w:rPr>
        <w:t>的开源操作系统，主要面向移动设备，由Google成立的开放手</w:t>
      </w:r>
      <w:proofErr w:type="gramStart"/>
      <w:r w:rsidR="00E61044" w:rsidRPr="00940A74">
        <w:rPr>
          <w:rFonts w:ascii="宋体" w:hAnsi="宋体" w:hint="eastAsia"/>
        </w:rPr>
        <w:t>持设备</w:t>
      </w:r>
      <w:proofErr w:type="gramEnd"/>
      <w:r w:rsidR="00E61044" w:rsidRPr="00940A74">
        <w:rPr>
          <w:rFonts w:ascii="宋体" w:hAnsi="宋体" w:hint="eastAsia"/>
        </w:rPr>
        <w:t>联盟（Open Handset Alliance, OHA）领导开发。</w:t>
      </w:r>
      <w:r w:rsidR="002724F7" w:rsidRPr="00940A74">
        <w:rPr>
          <w:rFonts w:ascii="宋体" w:hAnsi="宋体" w:hint="eastAsia"/>
        </w:rPr>
        <w:t>截止本文定稿，Android已发布的最新版本为Android</w:t>
      </w:r>
      <w:r w:rsidR="00993AA5" w:rsidRPr="00940A74">
        <w:rPr>
          <w:rFonts w:ascii="宋体" w:hAnsi="宋体" w:hint="eastAsia"/>
        </w:rPr>
        <w:t xml:space="preserve"> 4.4。</w:t>
      </w:r>
    </w:p>
    <w:p w:rsidR="00E908F0" w:rsidRPr="00EB313B" w:rsidRDefault="00E908F0" w:rsidP="00EB313B">
      <w:pPr>
        <w:pStyle w:val="4"/>
        <w:spacing w:before="240" w:after="120" w:line="360" w:lineRule="auto"/>
        <w:ind w:left="862" w:hanging="862"/>
        <w:rPr>
          <w:rFonts w:ascii="宋体" w:eastAsia="宋体" w:hAnsi="宋体"/>
        </w:rPr>
      </w:pPr>
      <w:r w:rsidRPr="00EB313B">
        <w:rPr>
          <w:rFonts w:ascii="宋体" w:eastAsia="宋体" w:hAnsi="宋体" w:hint="eastAsia"/>
        </w:rPr>
        <w:t>Android体系结构</w:t>
      </w:r>
    </w:p>
    <w:p w:rsidR="004764EE" w:rsidRDefault="004764EE" w:rsidP="00940A74">
      <w:pPr>
        <w:pStyle w:val="a1"/>
        <w:spacing w:line="360" w:lineRule="auto"/>
        <w:ind w:firstLine="480"/>
        <w:rPr>
          <w:rFonts w:ascii="宋体" w:hAnsi="宋体"/>
        </w:rPr>
      </w:pPr>
      <w:r w:rsidRPr="00940A74">
        <w:rPr>
          <w:rFonts w:ascii="宋体" w:hAnsi="宋体" w:hint="eastAsia"/>
        </w:rPr>
        <w:t>Android系统实际上是一个软件</w:t>
      </w:r>
      <w:proofErr w:type="gramStart"/>
      <w:r w:rsidRPr="00940A74">
        <w:rPr>
          <w:rFonts w:ascii="宋体" w:hAnsi="宋体" w:hint="eastAsia"/>
        </w:rPr>
        <w:t>栈</w:t>
      </w:r>
      <w:proofErr w:type="gramEnd"/>
      <w:r w:rsidRPr="00940A74">
        <w:rPr>
          <w:rFonts w:ascii="宋体" w:hAnsi="宋体" w:hint="eastAsia"/>
        </w:rPr>
        <w:t>，包括操作系统、中间件、应用软件等</w:t>
      </w:r>
      <w:r w:rsidR="00FA6A5B" w:rsidRPr="00940A74">
        <w:rPr>
          <w:rFonts w:ascii="宋体" w:hAnsi="宋体" w:hint="eastAsia"/>
        </w:rPr>
        <w:t>，其系统结构如</w:t>
      </w:r>
      <w:r w:rsidR="001E6361">
        <w:rPr>
          <w:rFonts w:ascii="宋体" w:hAnsi="宋体"/>
        </w:rPr>
        <w:fldChar w:fldCharType="begin"/>
      </w:r>
      <w:r w:rsidR="001E6361">
        <w:rPr>
          <w:rFonts w:ascii="宋体" w:hAnsi="宋体"/>
        </w:rPr>
        <w:instrText xml:space="preserve"> </w:instrText>
      </w:r>
      <w:r w:rsidR="001E6361">
        <w:rPr>
          <w:rFonts w:ascii="宋体" w:hAnsi="宋体" w:hint="eastAsia"/>
        </w:rPr>
        <w:instrText>REF _Ref374862398 \h</w:instrText>
      </w:r>
      <w:r w:rsidR="001E6361">
        <w:rPr>
          <w:rFonts w:ascii="宋体" w:hAnsi="宋体"/>
        </w:rPr>
        <w:instrText xml:space="preserve"> </w:instrText>
      </w:r>
      <w:r w:rsidR="001E6361">
        <w:rPr>
          <w:rFonts w:ascii="宋体" w:hAnsi="宋体"/>
        </w:rPr>
      </w:r>
      <w:r w:rsidR="001E6361">
        <w:rPr>
          <w:rFonts w:ascii="宋体" w:hAnsi="宋体"/>
        </w:rPr>
        <w:fldChar w:fldCharType="separate"/>
      </w:r>
      <w:r w:rsidR="001E6361">
        <w:rPr>
          <w:rFonts w:hint="eastAsia"/>
        </w:rPr>
        <w:t>图</w:t>
      </w:r>
      <w:r w:rsidR="001E6361">
        <w:rPr>
          <w:rFonts w:hint="eastAsia"/>
        </w:rPr>
        <w:t xml:space="preserve"> </w:t>
      </w:r>
      <w:r w:rsidR="001E6361">
        <w:rPr>
          <w:noProof/>
        </w:rPr>
        <w:t>2</w:t>
      </w:r>
      <w:r w:rsidR="001E6361">
        <w:t>.</w:t>
      </w:r>
      <w:r w:rsidR="001E6361">
        <w:rPr>
          <w:noProof/>
        </w:rPr>
        <w:t>5</w:t>
      </w:r>
      <w:r w:rsidR="001E6361">
        <w:rPr>
          <w:rFonts w:ascii="宋体" w:hAnsi="宋体"/>
        </w:rPr>
        <w:fldChar w:fldCharType="end"/>
      </w:r>
      <w:r w:rsidR="00FA6A5B" w:rsidRPr="00940A74">
        <w:rPr>
          <w:rFonts w:ascii="宋体" w:hAnsi="宋体" w:hint="eastAsia"/>
        </w:rPr>
        <w:t>所示</w:t>
      </w:r>
      <w:r w:rsidRPr="00940A74">
        <w:rPr>
          <w:rFonts w:ascii="宋体" w:hAnsi="宋体" w:hint="eastAsia"/>
        </w:rPr>
        <w:t>。</w:t>
      </w:r>
    </w:p>
    <w:p w:rsidR="00F13280" w:rsidRDefault="00013DAA" w:rsidP="00F13280">
      <w:pPr>
        <w:pStyle w:val="a1"/>
        <w:keepNext/>
        <w:spacing w:line="360" w:lineRule="auto"/>
        <w:ind w:firstLineChars="0" w:firstLine="0"/>
        <w:jc w:val="center"/>
      </w:pPr>
      <w:r>
        <w:object w:dxaOrig="8559" w:dyaOrig="6783">
          <v:shape id="_x0000_i1026" type="#_x0000_t75" style="width:419.25pt;height:332.25pt" o:ole="">
            <v:imagedata r:id="rId13" o:title=""/>
          </v:shape>
          <o:OLEObject Type="Embed" ProgID="Visio.Drawing.11" ShapeID="_x0000_i1026" DrawAspect="Content" ObjectID="_1449400654" r:id="rId14"/>
        </w:object>
      </w:r>
    </w:p>
    <w:p w:rsidR="00013DAA" w:rsidRPr="00940A74" w:rsidRDefault="00F13280" w:rsidP="00F13280">
      <w:pPr>
        <w:pStyle w:val="af0"/>
        <w:rPr>
          <w:rFonts w:ascii="宋体" w:hAnsi="宋体"/>
        </w:rPr>
      </w:pPr>
      <w:bookmarkStart w:id="23" w:name="_Ref374862398"/>
      <w:bookmarkStart w:id="24" w:name="_Toc375388827"/>
      <w:r>
        <w:rPr>
          <w:rFonts w:hint="eastAsia"/>
        </w:rPr>
        <w:t>图</w:t>
      </w:r>
      <w:r>
        <w:rPr>
          <w:rFonts w:hint="eastAsia"/>
        </w:rPr>
        <w:t xml:space="preserve"> </w:t>
      </w:r>
      <w:r w:rsidR="00707C03">
        <w:fldChar w:fldCharType="begin"/>
      </w:r>
      <w:r w:rsidR="00707C03">
        <w:instrText xml:space="preserve"> </w:instrText>
      </w:r>
      <w:r w:rsidR="00707C03">
        <w:rPr>
          <w:rFonts w:hint="eastAsia"/>
        </w:rPr>
        <w:instrText>STYLEREF 1 \s</w:instrText>
      </w:r>
      <w:r w:rsidR="00707C03">
        <w:instrText xml:space="preserve"> </w:instrText>
      </w:r>
      <w:r w:rsidR="00707C03">
        <w:fldChar w:fldCharType="separate"/>
      </w:r>
      <w:r w:rsidR="00707C03">
        <w:rPr>
          <w:noProof/>
        </w:rPr>
        <w:t>2</w:t>
      </w:r>
      <w:r w:rsidR="00707C03">
        <w:fldChar w:fldCharType="end"/>
      </w:r>
      <w:r w:rsidR="00707C03">
        <w:t>.</w:t>
      </w:r>
      <w:r w:rsidR="00707C03">
        <w:fldChar w:fldCharType="begin"/>
      </w:r>
      <w:r w:rsidR="00707C03">
        <w:instrText xml:space="preserve"> </w:instrText>
      </w:r>
      <w:r w:rsidR="00707C03">
        <w:rPr>
          <w:rFonts w:hint="eastAsia"/>
        </w:rPr>
        <w:instrText xml:space="preserve">SEQ </w:instrText>
      </w:r>
      <w:r w:rsidR="00707C03">
        <w:rPr>
          <w:rFonts w:hint="eastAsia"/>
        </w:rPr>
        <w:instrText>图</w:instrText>
      </w:r>
      <w:r w:rsidR="00707C03">
        <w:rPr>
          <w:rFonts w:hint="eastAsia"/>
        </w:rPr>
        <w:instrText xml:space="preserve"> \* ARABIC \s 1</w:instrText>
      </w:r>
      <w:r w:rsidR="00707C03">
        <w:instrText xml:space="preserve"> </w:instrText>
      </w:r>
      <w:r w:rsidR="00707C03">
        <w:fldChar w:fldCharType="separate"/>
      </w:r>
      <w:r w:rsidR="00707C03">
        <w:rPr>
          <w:noProof/>
        </w:rPr>
        <w:t>5</w:t>
      </w:r>
      <w:r w:rsidR="00707C03">
        <w:fldChar w:fldCharType="end"/>
      </w:r>
      <w:bookmarkEnd w:id="23"/>
      <w:r>
        <w:rPr>
          <w:rFonts w:hint="eastAsia"/>
        </w:rPr>
        <w:t xml:space="preserve"> Android</w:t>
      </w:r>
      <w:r>
        <w:rPr>
          <w:rFonts w:hint="eastAsia"/>
        </w:rPr>
        <w:t>系统架构</w:t>
      </w:r>
      <w:bookmarkEnd w:id="24"/>
    </w:p>
    <w:p w:rsidR="00EB313B" w:rsidRPr="00CE47A9" w:rsidRDefault="00EB313B" w:rsidP="00CE47A9">
      <w:pPr>
        <w:pStyle w:val="a1"/>
        <w:numPr>
          <w:ilvl w:val="0"/>
          <w:numId w:val="2"/>
        </w:numPr>
        <w:spacing w:line="360" w:lineRule="auto"/>
        <w:ind w:firstLineChars="0"/>
        <w:rPr>
          <w:rFonts w:ascii="宋体" w:hAnsi="宋体"/>
        </w:rPr>
      </w:pPr>
      <w:r w:rsidRPr="00CE47A9">
        <w:rPr>
          <w:rFonts w:ascii="宋体" w:hAnsi="宋体"/>
        </w:rPr>
        <w:t>Linux</w:t>
      </w:r>
      <w:r w:rsidRPr="00CE47A9">
        <w:rPr>
          <w:rFonts w:ascii="宋体" w:hAnsi="宋体" w:hint="eastAsia"/>
        </w:rPr>
        <w:t xml:space="preserve"> </w:t>
      </w:r>
      <w:r w:rsidR="00803D87">
        <w:rPr>
          <w:rFonts w:ascii="宋体" w:hAnsi="宋体" w:hint="eastAsia"/>
        </w:rPr>
        <w:t>内核</w:t>
      </w:r>
    </w:p>
    <w:p w:rsidR="00EB313B" w:rsidRPr="00940A74" w:rsidRDefault="00EB313B" w:rsidP="00940A74">
      <w:pPr>
        <w:pStyle w:val="a1"/>
        <w:spacing w:line="360" w:lineRule="auto"/>
        <w:ind w:firstLine="480"/>
        <w:rPr>
          <w:rFonts w:ascii="宋体" w:hAnsi="宋体"/>
        </w:rPr>
      </w:pPr>
      <w:r w:rsidRPr="00940A74">
        <w:rPr>
          <w:rFonts w:ascii="宋体" w:hAnsi="宋体"/>
        </w:rPr>
        <w:t>负责硬件的驱动程序、网络、电源、系统安全以及内存管理等功能。</w:t>
      </w:r>
    </w:p>
    <w:p w:rsidR="00EB313B" w:rsidRPr="00CE47A9" w:rsidRDefault="00803D87" w:rsidP="00CE47A9">
      <w:pPr>
        <w:pStyle w:val="a1"/>
        <w:numPr>
          <w:ilvl w:val="0"/>
          <w:numId w:val="2"/>
        </w:numPr>
        <w:spacing w:line="360" w:lineRule="auto"/>
        <w:ind w:firstLineChars="0"/>
        <w:rPr>
          <w:rFonts w:ascii="宋体" w:hAnsi="宋体"/>
        </w:rPr>
      </w:pPr>
      <w:r>
        <w:rPr>
          <w:rFonts w:ascii="宋体" w:hAnsi="宋体" w:hint="eastAsia"/>
        </w:rPr>
        <w:t>库</w:t>
      </w:r>
      <w:r w:rsidR="00EB313B" w:rsidRPr="00CE47A9">
        <w:rPr>
          <w:rFonts w:ascii="宋体" w:hAnsi="宋体"/>
        </w:rPr>
        <w:t>和Android</w:t>
      </w:r>
      <w:r>
        <w:rPr>
          <w:rFonts w:ascii="宋体" w:hAnsi="宋体" w:hint="eastAsia"/>
        </w:rPr>
        <w:t>运行时</w:t>
      </w:r>
    </w:p>
    <w:p w:rsidR="00EB313B" w:rsidRPr="00940A74" w:rsidRDefault="00A710ED" w:rsidP="00940A74">
      <w:pPr>
        <w:pStyle w:val="a1"/>
        <w:spacing w:line="360" w:lineRule="auto"/>
        <w:ind w:firstLine="480"/>
        <w:rPr>
          <w:rFonts w:ascii="宋体" w:hAnsi="宋体"/>
        </w:rPr>
      </w:pPr>
      <w:r>
        <w:rPr>
          <w:rFonts w:ascii="宋体" w:hAnsi="宋体" w:hint="eastAsia"/>
        </w:rPr>
        <w:t>库</w:t>
      </w:r>
      <w:r w:rsidR="00EB313B" w:rsidRPr="00940A74">
        <w:rPr>
          <w:rFonts w:ascii="宋体" w:hAnsi="宋体"/>
        </w:rPr>
        <w:t>即C/C++函数库部分，大多数都是开放源代码的函数库，例如</w:t>
      </w:r>
      <w:proofErr w:type="spellStart"/>
      <w:r w:rsidR="00EB313B" w:rsidRPr="00940A74">
        <w:rPr>
          <w:rFonts w:ascii="宋体" w:hAnsi="宋体"/>
        </w:rPr>
        <w:t>WebKit</w:t>
      </w:r>
      <w:proofErr w:type="spellEnd"/>
      <w:r w:rsidR="00EB313B" w:rsidRPr="00940A74">
        <w:rPr>
          <w:rFonts w:ascii="宋体" w:hAnsi="宋体"/>
        </w:rPr>
        <w:t>，该函数</w:t>
      </w:r>
      <w:proofErr w:type="gramStart"/>
      <w:r w:rsidR="00EB313B" w:rsidRPr="00940A74">
        <w:rPr>
          <w:rFonts w:ascii="宋体" w:hAnsi="宋体"/>
        </w:rPr>
        <w:t>库负责</w:t>
      </w:r>
      <w:proofErr w:type="gramEnd"/>
      <w:r w:rsidR="00EB313B" w:rsidRPr="00940A74">
        <w:rPr>
          <w:rFonts w:ascii="宋体" w:hAnsi="宋体"/>
        </w:rPr>
        <w:t>Android网页浏览器的运行，例如标准的C函数库</w:t>
      </w:r>
      <w:proofErr w:type="spellStart"/>
      <w:r w:rsidR="00EB313B" w:rsidRPr="00940A74">
        <w:rPr>
          <w:rFonts w:ascii="宋体" w:hAnsi="宋体"/>
        </w:rPr>
        <w:t>Libc</w:t>
      </w:r>
      <w:proofErr w:type="spellEnd"/>
      <w:r w:rsidR="00EB313B" w:rsidRPr="00940A74">
        <w:rPr>
          <w:rFonts w:ascii="宋体" w:hAnsi="宋体"/>
        </w:rPr>
        <w:t>、</w:t>
      </w:r>
      <w:proofErr w:type="spellStart"/>
      <w:r w:rsidR="00EB313B" w:rsidRPr="00940A74">
        <w:rPr>
          <w:rFonts w:ascii="宋体" w:hAnsi="宋体"/>
        </w:rPr>
        <w:t>OpenSSL</w:t>
      </w:r>
      <w:proofErr w:type="spellEnd"/>
      <w:r w:rsidR="00EB313B" w:rsidRPr="00940A74">
        <w:rPr>
          <w:rFonts w:ascii="宋体" w:hAnsi="宋体"/>
        </w:rPr>
        <w:t>、SQLite等，也包括支持游戏开发2D</w:t>
      </w:r>
      <w:r w:rsidR="00EB313B" w:rsidRPr="00940A74">
        <w:rPr>
          <w:rFonts w:ascii="宋体" w:hAnsi="宋体" w:hint="eastAsia"/>
        </w:rPr>
        <w:t xml:space="preserve"> </w:t>
      </w:r>
      <w:r w:rsidR="00EB313B" w:rsidRPr="00940A74">
        <w:rPr>
          <w:rFonts w:ascii="宋体" w:hAnsi="宋体"/>
        </w:rPr>
        <w:t>SGL和3D</w:t>
      </w:r>
      <w:r w:rsidR="00EB313B" w:rsidRPr="00940A74">
        <w:rPr>
          <w:rFonts w:ascii="宋体" w:hAnsi="宋体" w:hint="eastAsia"/>
        </w:rPr>
        <w:t xml:space="preserve"> </w:t>
      </w:r>
      <w:r w:rsidR="00EB313B" w:rsidRPr="00940A74">
        <w:rPr>
          <w:rFonts w:ascii="宋体" w:hAnsi="宋体"/>
        </w:rPr>
        <w:t>OpenGL</w:t>
      </w:r>
      <w:r w:rsidR="00EB313B" w:rsidRPr="00940A74">
        <w:rPr>
          <w:rFonts w:ascii="宋体" w:hAnsi="宋体" w:hint="eastAsia"/>
        </w:rPr>
        <w:t xml:space="preserve"> | </w:t>
      </w:r>
      <w:r w:rsidR="00EB313B" w:rsidRPr="00940A74">
        <w:rPr>
          <w:rFonts w:ascii="宋体" w:hAnsi="宋体"/>
        </w:rPr>
        <w:t>ES，在多媒体方面有Media</w:t>
      </w:r>
      <w:r w:rsidR="00EB313B" w:rsidRPr="00940A74">
        <w:rPr>
          <w:rFonts w:ascii="宋体" w:hAnsi="宋体" w:hint="eastAsia"/>
        </w:rPr>
        <w:t xml:space="preserve"> </w:t>
      </w:r>
      <w:r w:rsidR="00EB313B" w:rsidRPr="00940A74">
        <w:rPr>
          <w:rFonts w:ascii="宋体" w:hAnsi="宋体"/>
        </w:rPr>
        <w:t>Framework框架来支持各种影音和图形文件的播放与显示，例如MPEG4、H.264、MP3、AAC、AMR、JPG和PNG等众多的多媒体文件格式。Android</w:t>
      </w:r>
      <w:r>
        <w:rPr>
          <w:rFonts w:ascii="宋体" w:hAnsi="宋体" w:hint="eastAsia"/>
        </w:rPr>
        <w:t>运行时</w:t>
      </w:r>
      <w:r w:rsidR="00EB313B" w:rsidRPr="00940A74">
        <w:rPr>
          <w:rFonts w:ascii="宋体" w:hAnsi="宋体"/>
        </w:rPr>
        <w:t>负责解释和执行生成的</w:t>
      </w:r>
      <w:proofErr w:type="spellStart"/>
      <w:r w:rsidR="00EB313B" w:rsidRPr="00940A74">
        <w:rPr>
          <w:rFonts w:ascii="宋体" w:hAnsi="宋体"/>
        </w:rPr>
        <w:t>Dalvik</w:t>
      </w:r>
      <w:proofErr w:type="spellEnd"/>
      <w:r w:rsidR="00EB313B" w:rsidRPr="00940A74">
        <w:rPr>
          <w:rFonts w:ascii="宋体" w:hAnsi="宋体"/>
        </w:rPr>
        <w:t>格式的字节码。</w:t>
      </w:r>
    </w:p>
    <w:p w:rsidR="00EB313B" w:rsidRPr="00CE47A9" w:rsidRDefault="001464D1" w:rsidP="00CE47A9">
      <w:pPr>
        <w:pStyle w:val="a1"/>
        <w:numPr>
          <w:ilvl w:val="0"/>
          <w:numId w:val="2"/>
        </w:numPr>
        <w:spacing w:line="360" w:lineRule="auto"/>
        <w:ind w:firstLineChars="0"/>
        <w:rPr>
          <w:rFonts w:ascii="宋体" w:hAnsi="宋体"/>
        </w:rPr>
      </w:pPr>
      <w:r>
        <w:rPr>
          <w:rFonts w:ascii="宋体" w:hAnsi="宋体" w:hint="eastAsia"/>
        </w:rPr>
        <w:t>应用程序框架</w:t>
      </w:r>
    </w:p>
    <w:p w:rsidR="00EB313B" w:rsidRPr="00940A74" w:rsidRDefault="00EB313B" w:rsidP="00940A74">
      <w:pPr>
        <w:pStyle w:val="a1"/>
        <w:spacing w:line="360" w:lineRule="auto"/>
        <w:ind w:firstLine="480"/>
        <w:rPr>
          <w:rFonts w:ascii="宋体" w:hAnsi="宋体"/>
        </w:rPr>
      </w:pPr>
      <w:r w:rsidRPr="00940A74">
        <w:rPr>
          <w:rFonts w:ascii="宋体" w:hAnsi="宋体"/>
        </w:rPr>
        <w:t>Java应用程序开发人员主要是使用该层封装好的API进行快速开发。</w:t>
      </w:r>
    </w:p>
    <w:p w:rsidR="00EB313B" w:rsidRPr="00CE47A9" w:rsidRDefault="00EC4119" w:rsidP="00CE47A9">
      <w:pPr>
        <w:pStyle w:val="a1"/>
        <w:numPr>
          <w:ilvl w:val="0"/>
          <w:numId w:val="2"/>
        </w:numPr>
        <w:spacing w:line="360" w:lineRule="auto"/>
        <w:ind w:firstLineChars="0"/>
        <w:rPr>
          <w:rFonts w:ascii="宋体" w:hAnsi="宋体"/>
        </w:rPr>
      </w:pPr>
      <w:r>
        <w:rPr>
          <w:rFonts w:ascii="宋体" w:hAnsi="宋体" w:hint="eastAsia"/>
        </w:rPr>
        <w:lastRenderedPageBreak/>
        <w:t>应用层</w:t>
      </w:r>
    </w:p>
    <w:p w:rsidR="00EB313B" w:rsidRPr="00940A74" w:rsidRDefault="00EB313B" w:rsidP="00940A74">
      <w:pPr>
        <w:pStyle w:val="a1"/>
        <w:spacing w:line="360" w:lineRule="auto"/>
        <w:ind w:firstLine="480"/>
        <w:rPr>
          <w:rFonts w:ascii="宋体" w:hAnsi="宋体"/>
        </w:rPr>
      </w:pPr>
      <w:r w:rsidRPr="00940A74">
        <w:rPr>
          <w:rFonts w:ascii="宋体" w:hAnsi="宋体"/>
        </w:rPr>
        <w:t>该层是Java的应用程序层，Android内置的Google</w:t>
      </w:r>
      <w:r w:rsidRPr="00940A74">
        <w:rPr>
          <w:rFonts w:ascii="宋体" w:hAnsi="宋体" w:hint="eastAsia"/>
        </w:rPr>
        <w:t xml:space="preserve"> </w:t>
      </w:r>
      <w:r w:rsidRPr="00940A74">
        <w:rPr>
          <w:rFonts w:ascii="宋体" w:hAnsi="宋体"/>
        </w:rPr>
        <w:t>Maps、E-mail、即时通信工具、浏览器、MP3播放器等处于该层，Java开发人员开发的程序也处于该层，而且和内置的应用程序具有平等的位置，可以调用内置的应用程序，也可以替换内置的应用程序。</w:t>
      </w:r>
    </w:p>
    <w:p w:rsidR="00EB313B" w:rsidRPr="00940A74" w:rsidRDefault="00EB313B" w:rsidP="00940A74">
      <w:pPr>
        <w:pStyle w:val="a1"/>
        <w:spacing w:line="360" w:lineRule="auto"/>
        <w:ind w:firstLine="480"/>
        <w:rPr>
          <w:rFonts w:ascii="宋体" w:hAnsi="宋体"/>
        </w:rPr>
      </w:pPr>
      <w:r w:rsidRPr="00940A74">
        <w:rPr>
          <w:rFonts w:ascii="宋体" w:hAnsi="宋体"/>
        </w:rPr>
        <w:t>这种严格的分层机制，为Android系统带来很大的灵活性，稳定性和</w:t>
      </w:r>
      <w:proofErr w:type="gramStart"/>
      <w:r w:rsidRPr="00940A74">
        <w:rPr>
          <w:rFonts w:ascii="宋体" w:hAnsi="宋体"/>
        </w:rPr>
        <w:t>可</w:t>
      </w:r>
      <w:proofErr w:type="gramEnd"/>
      <w:r w:rsidRPr="00940A74">
        <w:rPr>
          <w:rFonts w:ascii="宋体" w:hAnsi="宋体"/>
        </w:rPr>
        <w:t>扩展性。也利于不同层的开发人员专心于该层次的开发任务。</w:t>
      </w:r>
    </w:p>
    <w:p w:rsidR="00E908F0" w:rsidRDefault="00EB313B" w:rsidP="00EB313B">
      <w:pPr>
        <w:pStyle w:val="4"/>
        <w:spacing w:before="240" w:after="120" w:line="360" w:lineRule="auto"/>
        <w:ind w:left="862" w:hanging="862"/>
        <w:rPr>
          <w:rFonts w:ascii="宋体" w:eastAsia="宋体" w:hAnsi="宋体"/>
        </w:rPr>
      </w:pPr>
      <w:r w:rsidRPr="00EB313B">
        <w:rPr>
          <w:rFonts w:ascii="宋体" w:eastAsia="宋体" w:hAnsi="宋体" w:hint="eastAsia"/>
        </w:rPr>
        <w:t xml:space="preserve"> </w:t>
      </w:r>
      <w:r w:rsidR="00E908F0" w:rsidRPr="00EB313B">
        <w:rPr>
          <w:rFonts w:ascii="宋体" w:eastAsia="宋体" w:hAnsi="宋体" w:hint="eastAsia"/>
        </w:rPr>
        <w:t>Android四大组件</w:t>
      </w:r>
    </w:p>
    <w:p w:rsidR="00470159" w:rsidRPr="00E87593" w:rsidRDefault="00470159" w:rsidP="00F832E3">
      <w:pPr>
        <w:pStyle w:val="a1"/>
        <w:numPr>
          <w:ilvl w:val="0"/>
          <w:numId w:val="2"/>
        </w:numPr>
        <w:spacing w:line="360" w:lineRule="auto"/>
        <w:ind w:firstLineChars="0"/>
        <w:rPr>
          <w:rFonts w:ascii="宋体" w:hAnsi="宋体"/>
        </w:rPr>
      </w:pPr>
      <w:r w:rsidRPr="00E87593">
        <w:rPr>
          <w:rFonts w:ascii="宋体" w:hAnsi="宋体" w:hint="eastAsia"/>
        </w:rPr>
        <w:t>Activity组件</w:t>
      </w:r>
    </w:p>
    <w:p w:rsidR="00B24DB8" w:rsidRPr="0064075B" w:rsidRDefault="00B24DB8" w:rsidP="0064075B">
      <w:pPr>
        <w:pStyle w:val="a1"/>
        <w:spacing w:line="360" w:lineRule="auto"/>
        <w:ind w:firstLine="480"/>
        <w:rPr>
          <w:rFonts w:ascii="宋体" w:hAnsi="宋体"/>
        </w:rPr>
      </w:pPr>
      <w:r w:rsidRPr="0064075B">
        <w:rPr>
          <w:rFonts w:ascii="宋体" w:hAnsi="宋体" w:hint="eastAsia"/>
        </w:rPr>
        <w:t>应用程序中，一个Activity通常就是一个单独的屏幕，它上面可以显示一些控件，也可以监听并处理用户的事件。</w:t>
      </w:r>
      <w:r w:rsidR="00827229" w:rsidRPr="0064075B">
        <w:rPr>
          <w:rFonts w:ascii="宋体" w:hAnsi="宋体" w:hint="eastAsia"/>
        </w:rPr>
        <w:t>一个完整的应用程序通常包含一个或多个Activity，如果允许的话，其中的Activity可以被其他的应用程序调用。</w:t>
      </w:r>
    </w:p>
    <w:p w:rsidR="00470159" w:rsidRDefault="00470159" w:rsidP="00D726D4">
      <w:pPr>
        <w:pStyle w:val="a1"/>
        <w:numPr>
          <w:ilvl w:val="0"/>
          <w:numId w:val="2"/>
        </w:numPr>
        <w:spacing w:line="360" w:lineRule="auto"/>
        <w:ind w:firstLineChars="0"/>
        <w:rPr>
          <w:rFonts w:ascii="宋体" w:hAnsi="宋体"/>
        </w:rPr>
      </w:pPr>
      <w:r w:rsidRPr="00D726D4">
        <w:rPr>
          <w:rFonts w:ascii="宋体" w:hAnsi="宋体" w:hint="eastAsia"/>
        </w:rPr>
        <w:t>Service组件</w:t>
      </w:r>
    </w:p>
    <w:p w:rsidR="00792CC0" w:rsidRPr="00D726D4" w:rsidRDefault="00792CC0" w:rsidP="00FA4F01">
      <w:pPr>
        <w:pStyle w:val="a1"/>
        <w:spacing w:line="360" w:lineRule="auto"/>
        <w:ind w:firstLine="480"/>
        <w:rPr>
          <w:rFonts w:ascii="宋体" w:hAnsi="宋体"/>
        </w:rPr>
      </w:pPr>
      <w:r>
        <w:rPr>
          <w:rFonts w:ascii="宋体" w:hAnsi="宋体" w:hint="eastAsia"/>
        </w:rPr>
        <w:t>Service组件</w:t>
      </w:r>
      <w:r w:rsidR="00027A31">
        <w:rPr>
          <w:rFonts w:ascii="宋体" w:hAnsi="宋体" w:hint="eastAsia"/>
        </w:rPr>
        <w:t>是一个后台组件，没有用户界面，用于执行需要长时间运行的操作</w:t>
      </w:r>
      <w:r w:rsidR="007C3B6C">
        <w:rPr>
          <w:rFonts w:ascii="宋体" w:hAnsi="宋体" w:hint="eastAsia"/>
        </w:rPr>
        <w:t>。</w:t>
      </w:r>
      <w:r w:rsidR="00017A69">
        <w:rPr>
          <w:rFonts w:ascii="宋体" w:hAnsi="宋体" w:hint="eastAsia"/>
        </w:rPr>
        <w:t>其他应用程序组件可通过相关API启动Service，而后Service在后台一直运行</w:t>
      </w:r>
    </w:p>
    <w:p w:rsidR="00470159" w:rsidRDefault="00470159" w:rsidP="00D726D4">
      <w:pPr>
        <w:pStyle w:val="a1"/>
        <w:numPr>
          <w:ilvl w:val="0"/>
          <w:numId w:val="2"/>
        </w:numPr>
        <w:spacing w:line="360" w:lineRule="auto"/>
        <w:ind w:firstLineChars="0"/>
        <w:rPr>
          <w:rFonts w:ascii="宋体" w:hAnsi="宋体"/>
        </w:rPr>
      </w:pPr>
      <w:r w:rsidRPr="00D726D4">
        <w:rPr>
          <w:rFonts w:ascii="宋体" w:hAnsi="宋体" w:hint="eastAsia"/>
        </w:rPr>
        <w:t>Content Providers组件</w:t>
      </w:r>
    </w:p>
    <w:p w:rsidR="00017A69" w:rsidRPr="00D726D4" w:rsidRDefault="00017A69" w:rsidP="004E562C">
      <w:pPr>
        <w:pStyle w:val="a1"/>
        <w:spacing w:line="360" w:lineRule="auto"/>
        <w:ind w:firstLine="480"/>
        <w:rPr>
          <w:rFonts w:ascii="宋体" w:hAnsi="宋体"/>
        </w:rPr>
      </w:pPr>
      <w:r>
        <w:rPr>
          <w:rFonts w:ascii="宋体" w:hAnsi="宋体" w:hint="eastAsia"/>
        </w:rPr>
        <w:t>Content Provider组件管理对系统中数据集的访问，该组件对数据进行封装，并提供定义数据安全性的相关机制。Content Provider是连接进程</w:t>
      </w:r>
      <w:proofErr w:type="gramStart"/>
      <w:r>
        <w:rPr>
          <w:rFonts w:ascii="宋体" w:hAnsi="宋体" w:hint="eastAsia"/>
        </w:rPr>
        <w:t>间数据</w:t>
      </w:r>
      <w:proofErr w:type="gramEnd"/>
      <w:r>
        <w:rPr>
          <w:rFonts w:ascii="宋体" w:hAnsi="宋体" w:hint="eastAsia"/>
        </w:rPr>
        <w:t>的标准接口。</w:t>
      </w:r>
    </w:p>
    <w:p w:rsidR="00470159" w:rsidRDefault="00470159" w:rsidP="00D726D4">
      <w:pPr>
        <w:pStyle w:val="a1"/>
        <w:numPr>
          <w:ilvl w:val="0"/>
          <w:numId w:val="2"/>
        </w:numPr>
        <w:spacing w:line="360" w:lineRule="auto"/>
        <w:ind w:firstLineChars="0"/>
        <w:rPr>
          <w:rFonts w:ascii="宋体" w:hAnsi="宋体"/>
        </w:rPr>
      </w:pPr>
      <w:r w:rsidRPr="00D726D4">
        <w:rPr>
          <w:rFonts w:ascii="宋体" w:hAnsi="宋体" w:hint="eastAsia"/>
        </w:rPr>
        <w:t>Broadcast receivers</w:t>
      </w:r>
    </w:p>
    <w:p w:rsidR="00B27E11" w:rsidRPr="00D726D4" w:rsidRDefault="00B27E11" w:rsidP="00091DB9">
      <w:pPr>
        <w:pStyle w:val="a1"/>
        <w:spacing w:line="360" w:lineRule="auto"/>
        <w:ind w:firstLine="480"/>
        <w:rPr>
          <w:rFonts w:ascii="宋体" w:hAnsi="宋体"/>
        </w:rPr>
      </w:pPr>
      <w:r>
        <w:rPr>
          <w:rFonts w:ascii="宋体" w:hAnsi="宋体" w:hint="eastAsia"/>
        </w:rPr>
        <w:t>Broadcast receiver不执行任何任务，仅仅是接受并响应广播通知的一类组件</w:t>
      </w:r>
      <w:r w:rsidR="007A77B8">
        <w:rPr>
          <w:rFonts w:ascii="宋体" w:hAnsi="宋体" w:hint="eastAsia"/>
        </w:rPr>
        <w:t>。Broadcast receiver不包含任何用户界面，然而，它们可以启动一个</w:t>
      </w:r>
      <w:r w:rsidR="007C1AF3">
        <w:rPr>
          <w:rFonts w:ascii="宋体" w:hAnsi="宋体" w:hint="eastAsia"/>
        </w:rPr>
        <w:t>A</w:t>
      </w:r>
      <w:r w:rsidR="007A77B8">
        <w:rPr>
          <w:rFonts w:ascii="宋体" w:hAnsi="宋体" w:hint="eastAsia"/>
        </w:rPr>
        <w:t>ctivity以响应接受到的信息，或者通过通知</w:t>
      </w:r>
      <w:proofErr w:type="gramStart"/>
      <w:r w:rsidR="007A77B8">
        <w:rPr>
          <w:rFonts w:ascii="宋体" w:hAnsi="宋体" w:hint="eastAsia"/>
        </w:rPr>
        <w:t>栏通知</w:t>
      </w:r>
      <w:proofErr w:type="gramEnd"/>
      <w:r w:rsidR="007A77B8">
        <w:rPr>
          <w:rFonts w:ascii="宋体" w:hAnsi="宋体" w:hint="eastAsia"/>
        </w:rPr>
        <w:t>用户。</w:t>
      </w:r>
    </w:p>
    <w:p w:rsidR="00ED03DF" w:rsidRDefault="00ED03DF" w:rsidP="00ED03DF">
      <w:pPr>
        <w:pStyle w:val="3"/>
        <w:spacing w:before="240" w:after="120"/>
        <w:rPr>
          <w:rFonts w:ascii="宋体" w:eastAsia="宋体" w:hAnsi="宋体"/>
        </w:rPr>
      </w:pPr>
      <w:r w:rsidRPr="00ED03DF">
        <w:rPr>
          <w:rFonts w:ascii="宋体" w:eastAsia="宋体" w:hAnsi="宋体" w:hint="eastAsia"/>
        </w:rPr>
        <w:t>NFC</w:t>
      </w:r>
    </w:p>
    <w:p w:rsidR="007E6F1A" w:rsidRDefault="00BF3602" w:rsidP="003B4E2C">
      <w:pPr>
        <w:pStyle w:val="a1"/>
        <w:spacing w:line="360" w:lineRule="auto"/>
        <w:ind w:firstLine="480"/>
        <w:rPr>
          <w:rFonts w:ascii="宋体" w:hAnsi="宋体"/>
        </w:rPr>
      </w:pPr>
      <w:r w:rsidRPr="003B4E2C">
        <w:rPr>
          <w:rFonts w:ascii="宋体" w:hAnsi="宋体" w:hint="eastAsia"/>
        </w:rPr>
        <w:t>NFC是一种短距离通信技术，</w:t>
      </w:r>
      <w:r w:rsidR="00561812" w:rsidRPr="003B4E2C">
        <w:rPr>
          <w:rFonts w:ascii="宋体" w:hAnsi="宋体" w:hint="eastAsia"/>
        </w:rPr>
        <w:t>使用该技术的两个设备可在10厘米距离内交换</w:t>
      </w:r>
      <w:r w:rsidR="00561812" w:rsidRPr="003B4E2C">
        <w:rPr>
          <w:rFonts w:ascii="宋体" w:hAnsi="宋体" w:hint="eastAsia"/>
        </w:rPr>
        <w:lastRenderedPageBreak/>
        <w:t>数据。</w:t>
      </w:r>
      <w:r w:rsidR="001055F7" w:rsidRPr="003B4E2C">
        <w:rPr>
          <w:rFonts w:ascii="宋体" w:hAnsi="宋体" w:hint="eastAsia"/>
        </w:rPr>
        <w:t>NFC运行</w:t>
      </w:r>
      <w:r w:rsidR="00937121" w:rsidRPr="003B4E2C">
        <w:rPr>
          <w:rFonts w:ascii="宋体" w:hAnsi="宋体" w:hint="eastAsia"/>
        </w:rPr>
        <w:t>频率为13.56MHz，无线射频带宽不受监管，数据传输速率可达424Kbit</w:t>
      </w:r>
      <w:r w:rsidR="0032675C" w:rsidRPr="003B4E2C">
        <w:rPr>
          <w:rFonts w:ascii="宋体" w:hAnsi="宋体" w:hint="eastAsia"/>
        </w:rPr>
        <w:t>/s。</w:t>
      </w:r>
      <w:r w:rsidR="009974C1" w:rsidRPr="003B4E2C">
        <w:rPr>
          <w:rFonts w:ascii="宋体" w:hAnsi="宋体" w:hint="eastAsia"/>
        </w:rPr>
        <w:t>ISO 14443近距离卡通信标准综合考虑了智能卡和读卡器，而NFC是ISO 14443标准的扩展，所以NFC设备不仅可与其他NFC设备进行通信，同样也</w:t>
      </w:r>
      <w:r w:rsidR="00D4191C" w:rsidRPr="003B4E2C">
        <w:rPr>
          <w:rFonts w:ascii="宋体" w:hAnsi="宋体" w:hint="eastAsia"/>
        </w:rPr>
        <w:t>可与</w:t>
      </w:r>
      <w:r w:rsidR="00970C11" w:rsidRPr="003B4E2C">
        <w:rPr>
          <w:rFonts w:ascii="宋体" w:hAnsi="宋体" w:hint="eastAsia"/>
        </w:rPr>
        <w:t>已有的</w:t>
      </w:r>
      <w:r w:rsidR="009974C1" w:rsidRPr="003B4E2C">
        <w:rPr>
          <w:rFonts w:ascii="宋体" w:hAnsi="宋体" w:hint="eastAsia"/>
        </w:rPr>
        <w:t>符合ISO 14443标准</w:t>
      </w:r>
      <w:r w:rsidR="00842531" w:rsidRPr="003B4E2C">
        <w:rPr>
          <w:rFonts w:ascii="宋体" w:hAnsi="宋体" w:hint="eastAsia"/>
        </w:rPr>
        <w:t>的智能卡和读卡器</w:t>
      </w:r>
      <w:r w:rsidR="00D4191C" w:rsidRPr="003B4E2C">
        <w:rPr>
          <w:rFonts w:ascii="宋体" w:hAnsi="宋体" w:hint="eastAsia"/>
        </w:rPr>
        <w:t>通信，这使得NFC技术可兼容现有的公共交通、支付终端等基础设施</w:t>
      </w:r>
      <w:r w:rsidR="00534B3A" w:rsidRPr="003B4E2C">
        <w:rPr>
          <w:rFonts w:ascii="宋体" w:hAnsi="宋体" w:hint="eastAsia"/>
        </w:rPr>
        <w:t>。NFC的简易性非常有利于用户之间方便快捷地进行交易、交互名片以及连接设备，这些过程只需将两个NFC靠近到一定距离即可完成。</w:t>
      </w:r>
    </w:p>
    <w:p w:rsidR="008307C7" w:rsidRDefault="00E44A73" w:rsidP="003B4E2C">
      <w:pPr>
        <w:pStyle w:val="a1"/>
        <w:spacing w:line="360" w:lineRule="auto"/>
        <w:ind w:firstLine="480"/>
        <w:rPr>
          <w:rFonts w:ascii="宋体" w:hAnsi="宋体"/>
        </w:rPr>
      </w:pPr>
      <w:r>
        <w:rPr>
          <w:rFonts w:ascii="宋体" w:hAnsi="宋体" w:hint="eastAsia"/>
        </w:rPr>
        <w:t>NFC是在综合考虑了无接触、身份识别和网络等技术的基础上发展而来的。根据NFC论坛的定义</w:t>
      </w:r>
      <w:r w:rsidR="00C56D45">
        <w:rPr>
          <w:rFonts w:ascii="宋体" w:hAnsi="宋体" w:hint="eastAsia"/>
        </w:rPr>
        <w:t>，NFC有三种操作模式：点对点、读者/写者和卡模拟。</w:t>
      </w:r>
    </w:p>
    <w:p w:rsidR="00E44A73" w:rsidRDefault="00951E90" w:rsidP="003B4E2C">
      <w:pPr>
        <w:pStyle w:val="a1"/>
        <w:spacing w:line="360" w:lineRule="auto"/>
        <w:ind w:firstLine="480"/>
        <w:rPr>
          <w:rFonts w:ascii="宋体" w:hAnsi="宋体"/>
        </w:rPr>
      </w:pPr>
      <w:r>
        <w:rPr>
          <w:rFonts w:ascii="宋体" w:hAnsi="宋体" w:hint="eastAsia"/>
        </w:rPr>
        <w:t>在卡模拟模式中，数据从NFC设备传输到NFC读卡器。</w:t>
      </w:r>
      <w:r w:rsidR="00E17306">
        <w:rPr>
          <w:rFonts w:ascii="宋体" w:hAnsi="宋体" w:hint="eastAsia"/>
        </w:rPr>
        <w:t>这种模式的好处在于支付过程可免去物理支付介质的参与</w:t>
      </w:r>
      <w:r w:rsidR="00DF0097">
        <w:rPr>
          <w:rFonts w:ascii="宋体" w:hAnsi="宋体" w:hint="eastAsia"/>
        </w:rPr>
        <w:t xml:space="preserve">。MasterCard </w:t>
      </w:r>
      <w:proofErr w:type="spellStart"/>
      <w:r w:rsidR="00DF0097">
        <w:rPr>
          <w:rFonts w:ascii="宋体" w:hAnsi="宋体" w:hint="eastAsia"/>
        </w:rPr>
        <w:t>PayPass</w:t>
      </w:r>
      <w:proofErr w:type="spellEnd"/>
      <w:r w:rsidR="00DF0097">
        <w:rPr>
          <w:rFonts w:ascii="宋体" w:hAnsi="宋体" w:hint="eastAsia"/>
        </w:rPr>
        <w:t>、Google钱包和ISIS移动</w:t>
      </w:r>
      <w:r w:rsidR="00C43448">
        <w:rPr>
          <w:rFonts w:ascii="宋体" w:hAnsi="宋体" w:hint="eastAsia"/>
        </w:rPr>
        <w:t>钱包就提供了这样的服务，用户</w:t>
      </w:r>
      <w:r w:rsidR="00843F77">
        <w:rPr>
          <w:rFonts w:ascii="宋体" w:hAnsi="宋体" w:hint="eastAsia"/>
        </w:rPr>
        <w:t>无需携带信用卡、借记卡和现金。</w:t>
      </w:r>
      <w:r w:rsidR="00C645AF">
        <w:rPr>
          <w:rFonts w:ascii="宋体" w:hAnsi="宋体" w:hint="eastAsia"/>
        </w:rPr>
        <w:t>另一个该模式的应用是电子钥匙，有了电子钥匙用户便无需随身带着笨重的物理钥匙。</w:t>
      </w:r>
      <w:proofErr w:type="spellStart"/>
      <w:r w:rsidR="001953DB">
        <w:rPr>
          <w:rFonts w:ascii="宋体" w:hAnsi="宋体" w:hint="eastAsia"/>
        </w:rPr>
        <w:t>Isomursu</w:t>
      </w:r>
      <w:proofErr w:type="spellEnd"/>
      <w:r w:rsidR="001953DB">
        <w:rPr>
          <w:rFonts w:ascii="宋体" w:hAnsi="宋体" w:hint="eastAsia"/>
        </w:rPr>
        <w:t>等人提出了一种使用该模式的考勤门禁系统</w:t>
      </w:r>
      <w:r w:rsidR="00937691">
        <w:rPr>
          <w:rFonts w:ascii="宋体" w:hAnsi="宋体"/>
        </w:rPr>
        <w:fldChar w:fldCharType="begin"/>
      </w:r>
      <w:r w:rsidR="00887515">
        <w:rPr>
          <w:rFonts w:ascii="宋体" w:hAnsi="宋体"/>
        </w:rPr>
        <w:instrText xml:space="preserve"> ADDIN EN.CITE &lt;EndNote&gt;&lt;Cite&gt;&lt;Author&gt;Isomursu&lt;/Author&gt;&lt;Year&gt;2010&lt;/Year&gt;&lt;RecNum&gt;25&lt;/RecNum&gt;&lt;DisplayText&gt;&lt;style face="superscript"&gt;[22]&lt;/style&gt;&lt;/DisplayText&gt;&lt;record&gt;&lt;rec-number&gt;25&lt;/rec-number&gt;&lt;foreign-keys&gt;&lt;key app="EN" db-id="29ftpxdwb9v99ne0seaxvv9eft0fe5a9w2ft"&gt;25&lt;/key&gt;&lt;/foreign-keys&gt;&lt;ref-type name="Conference Proceedings"&gt;10&lt;/ref-type&gt;&lt;contributors&gt;&lt;authors&gt;&lt;author&gt;Isomursu, Minna&lt;/author&gt;&lt;author&gt;Ervasti, Mari&lt;/author&gt;&lt;author&gt;Isomursu, Pekka&lt;/author&gt;&lt;author&gt;Kinnula, Marianne&lt;/author&gt;&lt;/authors&gt;&lt;/contributors&gt;&lt;titles&gt;&lt;title&gt;Evaluating Human Values in the Adoption of New Technology in School Environment&lt;/title&gt;&lt;secondary-title&gt;System Sciences (HICSS), 2010 43rd Hawaii International Conference on&lt;/secondary-title&gt;&lt;/titles&gt;&lt;pages&gt;1-10&lt;/pages&gt;&lt;dates&gt;&lt;year&gt;2010&lt;/year&gt;&lt;/dates&gt;&lt;publisher&gt;IEEE&lt;/publisher&gt;&lt;isbn&gt;142445509X&lt;/isbn&gt;&lt;urls&gt;&lt;/urls&gt;&lt;/record&gt;&lt;/Cite&gt;&lt;/EndNote&gt;</w:instrText>
      </w:r>
      <w:r w:rsidR="00937691">
        <w:rPr>
          <w:rFonts w:ascii="宋体" w:hAnsi="宋体"/>
        </w:rPr>
        <w:fldChar w:fldCharType="separate"/>
      </w:r>
      <w:r w:rsidR="00887515" w:rsidRPr="00887515">
        <w:rPr>
          <w:rFonts w:ascii="宋体" w:hAnsi="宋体"/>
          <w:noProof/>
          <w:vertAlign w:val="superscript"/>
        </w:rPr>
        <w:t>[</w:t>
      </w:r>
      <w:hyperlink w:anchor="_ENREF_22" w:tooltip="Isomursu, 2010 #25" w:history="1">
        <w:r w:rsidR="00887515" w:rsidRPr="00887515">
          <w:rPr>
            <w:rFonts w:ascii="宋体" w:hAnsi="宋体"/>
            <w:noProof/>
            <w:vertAlign w:val="superscript"/>
          </w:rPr>
          <w:t>22</w:t>
        </w:r>
      </w:hyperlink>
      <w:r w:rsidR="00887515" w:rsidRPr="00887515">
        <w:rPr>
          <w:rFonts w:ascii="宋体" w:hAnsi="宋体"/>
          <w:noProof/>
          <w:vertAlign w:val="superscript"/>
        </w:rPr>
        <w:t>]</w:t>
      </w:r>
      <w:r w:rsidR="00937691">
        <w:rPr>
          <w:rFonts w:ascii="宋体" w:hAnsi="宋体"/>
        </w:rPr>
        <w:fldChar w:fldCharType="end"/>
      </w:r>
      <w:r w:rsidR="001953DB">
        <w:rPr>
          <w:rFonts w:ascii="宋体" w:hAnsi="宋体" w:hint="eastAsia"/>
        </w:rPr>
        <w:t>。</w:t>
      </w:r>
    </w:p>
    <w:p w:rsidR="00C14ECE" w:rsidRDefault="00C14ECE" w:rsidP="003B4E2C">
      <w:pPr>
        <w:pStyle w:val="a1"/>
        <w:spacing w:line="360" w:lineRule="auto"/>
        <w:ind w:firstLine="480"/>
        <w:rPr>
          <w:rFonts w:ascii="宋体" w:hAnsi="宋体"/>
        </w:rPr>
      </w:pPr>
      <w:r>
        <w:rPr>
          <w:rFonts w:ascii="宋体" w:hAnsi="宋体" w:hint="eastAsia"/>
        </w:rPr>
        <w:t>在点对点模式中，两个NFC设备之间互相交互数据</w:t>
      </w:r>
      <w:r w:rsidR="006F78BA">
        <w:rPr>
          <w:rFonts w:ascii="宋体" w:hAnsi="宋体" w:hint="eastAsia"/>
        </w:rPr>
        <w:t>。</w:t>
      </w:r>
      <w:r w:rsidR="002D0439">
        <w:rPr>
          <w:rFonts w:ascii="宋体" w:hAnsi="宋体" w:hint="eastAsia"/>
        </w:rPr>
        <w:t>根据</w:t>
      </w:r>
      <w:proofErr w:type="spellStart"/>
      <w:r w:rsidR="002D0439">
        <w:rPr>
          <w:rFonts w:ascii="宋体" w:hAnsi="宋体" w:hint="eastAsia"/>
        </w:rPr>
        <w:t>K.Ok</w:t>
      </w:r>
      <w:proofErr w:type="spellEnd"/>
      <w:r w:rsidR="002D0439">
        <w:rPr>
          <w:rFonts w:ascii="宋体" w:hAnsi="宋体" w:hint="eastAsia"/>
        </w:rPr>
        <w:t>等人描述</w:t>
      </w:r>
      <w:r w:rsidR="00937691">
        <w:rPr>
          <w:rFonts w:ascii="宋体" w:hAnsi="宋体"/>
        </w:rPr>
        <w:fldChar w:fldCharType="begin"/>
      </w:r>
      <w:r w:rsidR="00887515">
        <w:rPr>
          <w:rFonts w:ascii="宋体" w:hAnsi="宋体"/>
        </w:rPr>
        <w:instrText xml:space="preserve"> ADDIN EN.CITE &lt;EndNote&gt;&lt;Cite&gt;&lt;Author&gt;Ok&lt;/Author&gt;&lt;Year&gt;2010&lt;/Year&gt;&lt;RecNum&gt;26&lt;/RecNum&gt;&lt;DisplayText&gt;&lt;style face="superscript"&gt;[23]&lt;/style&gt;&lt;/DisplayText&gt;&lt;record&gt;&lt;rec-number&gt;26&lt;/rec-number&gt;&lt;foreign-keys&gt;&lt;key app="EN" db-id="29ftpxdwb9v99ne0seaxvv9eft0fe5a9w2ft"&gt;26&lt;/key&gt;&lt;/foreign-keys&gt;&lt;ref-type name="Conference Proceedings"&gt;10&lt;/ref-type&gt;&lt;contributors&gt;&lt;authors&gt;&lt;author&gt;Ok, Kerem&lt;/author&gt;&lt;author&gt;Coskun, Vedat&lt;/author&gt;&lt;author&gt;Aydin, Mehmet N&lt;/author&gt;&lt;author&gt;Ozdenizci, Busra&lt;/author&gt;&lt;/authors&gt;&lt;/contributors&gt;&lt;titles&gt;&lt;title&gt;Current benefits and future directions of NFC services&lt;/title&gt;&lt;secondary-title&gt;Education and Management Technology (ICEMT), 2010 International Conference on&lt;/secondary-title&gt;&lt;/titles&gt;&lt;pages&gt;334-338&lt;/pages&gt;&lt;dates&gt;&lt;year&gt;2010&lt;/year&gt;&lt;/dates&gt;&lt;publisher&gt;IEEE&lt;/publisher&gt;&lt;isbn&gt;1424486165&lt;/isbn&gt;&lt;urls&gt;&lt;/urls&gt;&lt;/record&gt;&lt;/Cite&gt;&lt;/EndNote&gt;</w:instrText>
      </w:r>
      <w:r w:rsidR="00937691">
        <w:rPr>
          <w:rFonts w:ascii="宋体" w:hAnsi="宋体"/>
        </w:rPr>
        <w:fldChar w:fldCharType="separate"/>
      </w:r>
      <w:r w:rsidR="00887515" w:rsidRPr="00887515">
        <w:rPr>
          <w:rFonts w:ascii="宋体" w:hAnsi="宋体"/>
          <w:noProof/>
          <w:vertAlign w:val="superscript"/>
        </w:rPr>
        <w:t>[</w:t>
      </w:r>
      <w:hyperlink w:anchor="_ENREF_23" w:tooltip="Ok, 2010 #26" w:history="1">
        <w:r w:rsidR="00887515" w:rsidRPr="00887515">
          <w:rPr>
            <w:rFonts w:ascii="宋体" w:hAnsi="宋体"/>
            <w:noProof/>
            <w:vertAlign w:val="superscript"/>
          </w:rPr>
          <w:t>23</w:t>
        </w:r>
      </w:hyperlink>
      <w:r w:rsidR="00887515" w:rsidRPr="00887515">
        <w:rPr>
          <w:rFonts w:ascii="宋体" w:hAnsi="宋体"/>
          <w:noProof/>
          <w:vertAlign w:val="superscript"/>
        </w:rPr>
        <w:t>]</w:t>
      </w:r>
      <w:r w:rsidR="00937691">
        <w:rPr>
          <w:rFonts w:ascii="宋体" w:hAnsi="宋体"/>
        </w:rPr>
        <w:fldChar w:fldCharType="end"/>
      </w:r>
      <w:r w:rsidR="002D0439">
        <w:rPr>
          <w:rFonts w:ascii="宋体" w:hAnsi="宋体" w:hint="eastAsia"/>
        </w:rPr>
        <w:t>，交换名片、结交新朋友等应用可以采用该模式。</w:t>
      </w:r>
      <w:r w:rsidR="004D7FCD">
        <w:rPr>
          <w:rFonts w:ascii="宋体" w:hAnsi="宋体" w:hint="eastAsia"/>
        </w:rPr>
        <w:t>MFC设备互连可在瞬间完成，节省了大量的时间。这种模式尤其适用于设备配对。</w:t>
      </w:r>
    </w:p>
    <w:p w:rsidR="00A411C5" w:rsidRDefault="00A411C5" w:rsidP="003B4E2C">
      <w:pPr>
        <w:pStyle w:val="a1"/>
        <w:spacing w:line="360" w:lineRule="auto"/>
        <w:ind w:firstLine="480"/>
        <w:rPr>
          <w:rFonts w:ascii="宋体" w:hAnsi="宋体"/>
        </w:rPr>
      </w:pPr>
      <w:r>
        <w:rPr>
          <w:rFonts w:ascii="宋体" w:hAnsi="宋体" w:hint="eastAsia"/>
        </w:rPr>
        <w:t>在读者/写者模式中，NFC设备可以以主动或被动两种</w:t>
      </w:r>
      <w:r w:rsidR="002D3C8E">
        <w:rPr>
          <w:rFonts w:ascii="宋体" w:hAnsi="宋体" w:hint="eastAsia"/>
        </w:rPr>
        <w:t>模</w:t>
      </w:r>
      <w:r>
        <w:rPr>
          <w:rFonts w:ascii="宋体" w:hAnsi="宋体" w:hint="eastAsia"/>
        </w:rPr>
        <w:t>式工作。</w:t>
      </w:r>
      <w:r w:rsidR="00896891">
        <w:rPr>
          <w:rFonts w:ascii="宋体" w:hAnsi="宋体" w:hint="eastAsia"/>
        </w:rPr>
        <w:t>NFC读卡器或者打开NFC的设备工作在主动模式下，它们可以产生一个字段以发起通信，所以如果用户手上有一个可打开NFC的设备，他就不需要购买其他的NFC读卡器。</w:t>
      </w:r>
      <w:r w:rsidR="001D4513">
        <w:rPr>
          <w:rFonts w:ascii="宋体" w:hAnsi="宋体" w:hint="eastAsia"/>
        </w:rPr>
        <w:t>与主动NFC设备相对，被动NFC设备，如低沉本的NFC标签，不需要电源，它们只是等待通信请求。</w:t>
      </w:r>
      <w:r w:rsidR="003635B5">
        <w:rPr>
          <w:rFonts w:ascii="宋体" w:hAnsi="宋体" w:hint="eastAsia"/>
        </w:rPr>
        <w:t>通过打开NFC的设备或NFC写入器，数字内容可以很容易地嵌入到这些</w:t>
      </w:r>
      <w:r w:rsidR="00DA7A6B">
        <w:rPr>
          <w:rFonts w:ascii="宋体" w:hAnsi="宋体" w:hint="eastAsia"/>
        </w:rPr>
        <w:t>NFC</w:t>
      </w:r>
      <w:r w:rsidR="003635B5">
        <w:rPr>
          <w:rFonts w:ascii="宋体" w:hAnsi="宋体" w:hint="eastAsia"/>
        </w:rPr>
        <w:t>标签中</w:t>
      </w:r>
      <w:r w:rsidR="00DA7A6B">
        <w:rPr>
          <w:rFonts w:ascii="宋体" w:hAnsi="宋体" w:hint="eastAsia"/>
        </w:rPr>
        <w:t>。</w:t>
      </w:r>
      <w:r w:rsidR="007A4CAF">
        <w:rPr>
          <w:rFonts w:ascii="宋体" w:hAnsi="宋体" w:hint="eastAsia"/>
        </w:rPr>
        <w:t>常见的一个应用就是智能海报。</w:t>
      </w:r>
      <w:r w:rsidR="009B61AB">
        <w:rPr>
          <w:rFonts w:ascii="宋体" w:hAnsi="宋体" w:hint="eastAsia"/>
        </w:rPr>
        <w:t>比如，</w:t>
      </w:r>
      <w:proofErr w:type="spellStart"/>
      <w:r w:rsidR="009B61AB">
        <w:rPr>
          <w:rFonts w:ascii="宋体" w:hAnsi="宋体" w:hint="eastAsia"/>
        </w:rPr>
        <w:t>Miraz</w:t>
      </w:r>
      <w:proofErr w:type="spellEnd"/>
      <w:r w:rsidR="009B61AB">
        <w:rPr>
          <w:rFonts w:ascii="宋体" w:hAnsi="宋体" w:hint="eastAsia"/>
        </w:rPr>
        <w:t>等人就实现了一个智能海报系统</w:t>
      </w:r>
      <w:r w:rsidR="00937691">
        <w:rPr>
          <w:rFonts w:ascii="宋体" w:hAnsi="宋体"/>
        </w:rPr>
        <w:fldChar w:fldCharType="begin"/>
      </w:r>
      <w:r w:rsidR="00887515">
        <w:rPr>
          <w:rFonts w:ascii="宋体" w:hAnsi="宋体"/>
        </w:rPr>
        <w:instrText xml:space="preserve"> ADDIN EN.CITE &lt;EndNote&gt;&lt;Cite&gt;&lt;Author&gt;Miraz&lt;/Author&gt;&lt;Year&gt;2009&lt;/Year&gt;&lt;RecNum&gt;27&lt;/RecNum&gt;&lt;DisplayText&gt;&lt;style face="superscript"&gt;[24]&lt;/style&gt;&lt;/DisplayText&gt;&lt;record&gt;&lt;rec-number&gt;27&lt;/rec-number&gt;&lt;foreign-keys&gt;&lt;key app="EN" db-id="29ftpxdwb9v99ne0seaxvv9eft0fe5a9w2ft"&gt;27&lt;/key&gt;&lt;/foreign-keys&gt;&lt;ref-type name="Conference Proceedings"&gt;10&lt;/ref-type&gt;&lt;contributors&gt;&lt;authors&gt;&lt;author&gt;Miraz, Guillermo Matas&lt;/author&gt;&lt;author&gt;Ruiz, Irene Luque&lt;/author&gt;&lt;author&gt;Gómez-Nieto, MA&lt;/author&gt;&lt;/authors&gt;&lt;/contributors&gt;&lt;titles&gt;&lt;title&gt;How NFC can be used for the compliance of European higher education area guidelines in European universities&lt;/title&gt;&lt;secondary-title&gt;Near Field Communication, 2009. NFC&amp;apos;09. First International Workshop on&lt;/secondary-title&gt;&lt;/titles&gt;&lt;pages&gt;3-8&lt;/pages&gt;&lt;dates&gt;&lt;year&gt;2009&lt;/year&gt;&lt;/dates&gt;&lt;publisher&gt;IEEE&lt;/publisher&gt;&lt;isbn&gt;0769535771&lt;/isbn&gt;&lt;urls&gt;&lt;/urls&gt;&lt;/record&gt;&lt;/Cite&gt;&lt;/EndNote&gt;</w:instrText>
      </w:r>
      <w:r w:rsidR="00937691">
        <w:rPr>
          <w:rFonts w:ascii="宋体" w:hAnsi="宋体"/>
        </w:rPr>
        <w:fldChar w:fldCharType="separate"/>
      </w:r>
      <w:r w:rsidR="00887515" w:rsidRPr="00887515">
        <w:rPr>
          <w:rFonts w:ascii="宋体" w:hAnsi="宋体"/>
          <w:noProof/>
          <w:vertAlign w:val="superscript"/>
        </w:rPr>
        <w:t>[</w:t>
      </w:r>
      <w:hyperlink w:anchor="_ENREF_24" w:tooltip="Miraz, 2009 #27" w:history="1">
        <w:r w:rsidR="00887515" w:rsidRPr="00887515">
          <w:rPr>
            <w:rFonts w:ascii="宋体" w:hAnsi="宋体"/>
            <w:noProof/>
            <w:vertAlign w:val="superscript"/>
          </w:rPr>
          <w:t>24</w:t>
        </w:r>
      </w:hyperlink>
      <w:r w:rsidR="00887515" w:rsidRPr="00887515">
        <w:rPr>
          <w:rFonts w:ascii="宋体" w:hAnsi="宋体"/>
          <w:noProof/>
          <w:vertAlign w:val="superscript"/>
        </w:rPr>
        <w:t>]</w:t>
      </w:r>
      <w:r w:rsidR="00937691">
        <w:rPr>
          <w:rFonts w:ascii="宋体" w:hAnsi="宋体"/>
        </w:rPr>
        <w:fldChar w:fldCharType="end"/>
      </w:r>
      <w:r w:rsidR="003969F7">
        <w:rPr>
          <w:rFonts w:ascii="宋体" w:hAnsi="宋体" w:hint="eastAsia"/>
        </w:rPr>
        <w:t>，通过该系统学生们可以方便地获取各学院教职员工的相关信息。</w:t>
      </w:r>
      <w:r w:rsidR="006003C4">
        <w:rPr>
          <w:rFonts w:ascii="宋体" w:hAnsi="宋体" w:hint="eastAsia"/>
        </w:rPr>
        <w:t>这种模式的好处在于用户可以很方便地携带相关信息，同时，与其</w:t>
      </w:r>
      <w:proofErr w:type="gramStart"/>
      <w:r w:rsidR="006003C4">
        <w:rPr>
          <w:rFonts w:ascii="宋体" w:hAnsi="宋体" w:hint="eastAsia"/>
        </w:rPr>
        <w:t>他两种</w:t>
      </w:r>
      <w:proofErr w:type="gramEnd"/>
      <w:r w:rsidR="006003C4">
        <w:rPr>
          <w:rFonts w:ascii="宋体" w:hAnsi="宋体" w:hint="eastAsia"/>
        </w:rPr>
        <w:t>模式相比，这种模式也更容易实现。</w:t>
      </w:r>
    </w:p>
    <w:p w:rsidR="008F0DBB" w:rsidRPr="003B4E2C" w:rsidRDefault="008F0DBB" w:rsidP="003B4E2C">
      <w:pPr>
        <w:pStyle w:val="a1"/>
        <w:spacing w:line="360" w:lineRule="auto"/>
        <w:ind w:firstLine="480"/>
        <w:rPr>
          <w:rFonts w:ascii="宋体" w:hAnsi="宋体"/>
        </w:rPr>
      </w:pPr>
      <w:r>
        <w:rPr>
          <w:rFonts w:ascii="宋体" w:hAnsi="宋体" w:hint="eastAsia"/>
        </w:rPr>
        <w:t>简而言之，NFC是用户可负担得起、易于实现的技术，并且提供了一种高效</w:t>
      </w:r>
      <w:r>
        <w:rPr>
          <w:rFonts w:ascii="宋体" w:hAnsi="宋体" w:hint="eastAsia"/>
        </w:rPr>
        <w:lastRenderedPageBreak/>
        <w:t>的交互方式。</w:t>
      </w:r>
      <w:r w:rsidR="0040511B">
        <w:rPr>
          <w:rFonts w:ascii="宋体" w:hAnsi="宋体" w:hint="eastAsia"/>
        </w:rPr>
        <w:t>正是NFC的这些优点为采用NFC技术实现成本较低且有效的室内导航系统提供了机会。</w:t>
      </w:r>
    </w:p>
    <w:p w:rsidR="009B59E3" w:rsidRPr="007C6B41" w:rsidRDefault="009B59E3" w:rsidP="00D25529">
      <w:pPr>
        <w:pStyle w:val="2"/>
        <w:spacing w:before="240" w:line="360" w:lineRule="auto"/>
        <w:ind w:left="578" w:hanging="578"/>
        <w:rPr>
          <w:rFonts w:ascii="宋体" w:eastAsia="宋体" w:hAnsi="宋体"/>
        </w:rPr>
      </w:pPr>
      <w:bookmarkStart w:id="25" w:name="_Toc165262362"/>
      <w:bookmarkStart w:id="26" w:name="_Toc373869745"/>
      <w:bookmarkStart w:id="27" w:name="_Toc373953836"/>
      <w:r w:rsidRPr="007C6B41">
        <w:rPr>
          <w:rFonts w:ascii="宋体" w:eastAsia="宋体" w:hAnsi="宋体" w:hint="eastAsia"/>
        </w:rPr>
        <w:t>本章小结</w:t>
      </w:r>
      <w:bookmarkEnd w:id="25"/>
      <w:bookmarkEnd w:id="26"/>
      <w:bookmarkEnd w:id="27"/>
    </w:p>
    <w:p w:rsidR="00A354B9" w:rsidRDefault="00B4161E" w:rsidP="009C7E7E">
      <w:pPr>
        <w:pStyle w:val="a1"/>
        <w:spacing w:line="360" w:lineRule="auto"/>
        <w:ind w:firstLine="480"/>
        <w:rPr>
          <w:rFonts w:ascii="宋体" w:hAnsi="宋体"/>
        </w:rPr>
        <w:sectPr w:rsidR="00A354B9" w:rsidSect="00E400D7">
          <w:headerReference w:type="even" r:id="rId15"/>
          <w:headerReference w:type="default" r:id="rId16"/>
          <w:footerReference w:type="even" r:id="rId17"/>
          <w:footerReference w:type="default" r:id="rId18"/>
          <w:endnotePr>
            <w:numFmt w:val="decimal"/>
          </w:endnotePr>
          <w:pgSz w:w="11906" w:h="16838" w:code="9"/>
          <w:pgMar w:top="2098" w:right="1758" w:bottom="2098" w:left="1758" w:header="1701" w:footer="1701" w:gutter="0"/>
          <w:cols w:space="425"/>
          <w:docGrid w:linePitch="360" w:charSpace="1861"/>
        </w:sectPr>
      </w:pPr>
      <w:bookmarkStart w:id="28" w:name="_Toc165262363"/>
      <w:bookmarkStart w:id="29" w:name="_Toc373869746"/>
      <w:bookmarkStart w:id="30" w:name="_Toc373953837"/>
      <w:bookmarkEnd w:id="28"/>
      <w:bookmarkEnd w:id="29"/>
      <w:bookmarkEnd w:id="30"/>
      <w:r>
        <w:rPr>
          <w:rFonts w:ascii="宋体" w:hAnsi="宋体" w:hint="eastAsia"/>
        </w:rPr>
        <w:t>本章首先介绍了国内外关于无障碍方面的研究，主要涉及物理环境和虚拟世界两个方面，并说明了Android系统在无障碍方面的支持。</w:t>
      </w:r>
      <w:r w:rsidR="00703492">
        <w:rPr>
          <w:rFonts w:ascii="宋体" w:hAnsi="宋体" w:hint="eastAsia"/>
        </w:rPr>
        <w:t>然后，对现有的室内导航系统做了介绍，分别从室内地图研究与发展、室内定位方法以及常用的导航算法等三个方面做了讨论，为后文介绍的使用NFC进行室内导航提供了背景和理论支持。最后，介绍了本文所提系统实现需要用到的相关技术。</w:t>
      </w:r>
    </w:p>
    <w:p w:rsidR="0087543D" w:rsidRDefault="0087543D" w:rsidP="009C7E7E">
      <w:pPr>
        <w:pStyle w:val="a1"/>
        <w:spacing w:line="360" w:lineRule="auto"/>
        <w:ind w:firstLineChars="0" w:firstLine="0"/>
        <w:rPr>
          <w:rFonts w:ascii="宋体" w:hAnsi="宋体"/>
        </w:rPr>
        <w:sectPr w:rsidR="0087543D" w:rsidSect="0025157C">
          <w:headerReference w:type="even" r:id="rId19"/>
          <w:headerReference w:type="default" r:id="rId20"/>
          <w:footerReference w:type="even" r:id="rId21"/>
          <w:footerReference w:type="default" r:id="rId22"/>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31" w:name="_Toc165262394"/>
      <w:bookmarkStart w:id="32" w:name="_Toc373869773"/>
      <w:bookmarkStart w:id="33" w:name="_Toc373953866"/>
      <w:r w:rsidRPr="007C6B41">
        <w:rPr>
          <w:rFonts w:ascii="宋体" w:eastAsia="宋体" w:hAnsi="宋体" w:hint="eastAsia"/>
        </w:rPr>
        <w:lastRenderedPageBreak/>
        <w:t>参考文献</w:t>
      </w:r>
      <w:bookmarkEnd w:id="31"/>
      <w:bookmarkEnd w:id="32"/>
      <w:bookmarkEnd w:id="33"/>
    </w:p>
    <w:p w:rsidR="0044623B" w:rsidRDefault="0044623B" w:rsidP="0044623B">
      <w:pPr>
        <w:spacing w:line="300" w:lineRule="auto"/>
        <w:jc w:val="center"/>
      </w:pPr>
    </w:p>
    <w:p w:rsidR="00887515" w:rsidRPr="00887515" w:rsidRDefault="00A22609" w:rsidP="00887515">
      <w:pPr>
        <w:pStyle w:val="EndNoteBibliography"/>
      </w:pPr>
      <w:r w:rsidRPr="00985197">
        <w:fldChar w:fldCharType="begin"/>
      </w:r>
      <w:r w:rsidRPr="00985197">
        <w:instrText xml:space="preserve"> ADDIN EN.REFLIST </w:instrText>
      </w:r>
      <w:r w:rsidRPr="00985197">
        <w:fldChar w:fldCharType="separate"/>
      </w:r>
      <w:bookmarkStart w:id="34" w:name="_ENREF_1"/>
      <w:r w:rsidR="00887515" w:rsidRPr="00887515">
        <w:t>[1]</w:t>
      </w:r>
      <w:r w:rsidR="00887515" w:rsidRPr="00887515">
        <w:rPr>
          <w:rFonts w:ascii="System" w:eastAsia="System"/>
        </w:rPr>
        <w:t xml:space="preserve"> </w:t>
      </w:r>
      <w:r w:rsidR="00887515" w:rsidRPr="00887515">
        <w:t xml:space="preserve">Accessibility[EB/OL]. [12]. </w:t>
      </w:r>
      <w:hyperlink r:id="rId23" w:history="1">
        <w:r w:rsidR="00887515" w:rsidRPr="00887515">
          <w:rPr>
            <w:rStyle w:val="a8"/>
          </w:rPr>
          <w:t>http://en.wikipedia.org/wiki/Accessibility</w:t>
        </w:r>
      </w:hyperlink>
      <w:r w:rsidR="00887515" w:rsidRPr="00887515">
        <w:t>.</w:t>
      </w:r>
      <w:bookmarkEnd w:id="34"/>
    </w:p>
    <w:p w:rsidR="00887515" w:rsidRPr="00887515" w:rsidRDefault="00887515" w:rsidP="00887515">
      <w:pPr>
        <w:pStyle w:val="EndNoteBibliography"/>
      </w:pPr>
      <w:bookmarkStart w:id="35" w:name="_ENREF_2"/>
      <w:r w:rsidRPr="00887515">
        <w:rPr>
          <w:rFonts w:hint="eastAsia"/>
        </w:rPr>
        <w:t>[2]</w:t>
      </w:r>
      <w:r w:rsidRPr="00887515">
        <w:rPr>
          <w:rFonts w:ascii="System" w:eastAsia="System" w:hint="eastAsia"/>
        </w:rPr>
        <w:t xml:space="preserve"> </w:t>
      </w:r>
      <w:r w:rsidRPr="00887515">
        <w:rPr>
          <w:rFonts w:hint="eastAsia"/>
        </w:rPr>
        <w:t>张赟玥</w:t>
      </w:r>
      <w:r w:rsidRPr="00887515">
        <w:rPr>
          <w:rFonts w:hint="eastAsia"/>
        </w:rPr>
        <w:t xml:space="preserve">, </w:t>
      </w:r>
      <w:r w:rsidRPr="00887515">
        <w:rPr>
          <w:rFonts w:hint="eastAsia"/>
        </w:rPr>
        <w:t>赵英</w:t>
      </w:r>
      <w:r w:rsidRPr="00887515">
        <w:rPr>
          <w:rFonts w:hint="eastAsia"/>
        </w:rPr>
        <w:t xml:space="preserve">, </w:t>
      </w:r>
      <w:r w:rsidRPr="00887515">
        <w:rPr>
          <w:rFonts w:hint="eastAsia"/>
        </w:rPr>
        <w:t>徐恩元</w:t>
      </w:r>
      <w:r w:rsidRPr="00887515">
        <w:rPr>
          <w:rFonts w:hint="eastAsia"/>
        </w:rPr>
        <w:t xml:space="preserve">, et al. </w:t>
      </w:r>
      <w:r w:rsidRPr="00887515">
        <w:rPr>
          <w:rFonts w:hint="eastAsia"/>
        </w:rPr>
        <w:t>面向视障用户信息需求的国际研究案例探析</w:t>
      </w:r>
      <w:r w:rsidRPr="00887515">
        <w:rPr>
          <w:rFonts w:hint="eastAsia"/>
        </w:rPr>
        <w:t xml:space="preserve">[J]. </w:t>
      </w:r>
      <w:r w:rsidRPr="00887515">
        <w:rPr>
          <w:rFonts w:hint="eastAsia"/>
        </w:rPr>
        <w:t>图书馆建设</w:t>
      </w:r>
      <w:r w:rsidRPr="00887515">
        <w:rPr>
          <w:rFonts w:hint="eastAsia"/>
        </w:rPr>
        <w:t>, 2009, 6: 022.</w:t>
      </w:r>
      <w:bookmarkEnd w:id="35"/>
    </w:p>
    <w:p w:rsidR="00887515" w:rsidRPr="00887515" w:rsidRDefault="00887515" w:rsidP="00887515">
      <w:pPr>
        <w:pStyle w:val="EndNoteBibliography"/>
      </w:pPr>
      <w:bookmarkStart w:id="36" w:name="_ENREF_3"/>
      <w:r w:rsidRPr="00887515">
        <w:t>[3]</w:t>
      </w:r>
      <w:r w:rsidRPr="00887515">
        <w:rPr>
          <w:rFonts w:ascii="System" w:eastAsia="System"/>
        </w:rPr>
        <w:t xml:space="preserve"> </w:t>
      </w:r>
      <w:r w:rsidRPr="00887515">
        <w:t>Davies J E, Wisdom S, Creaser C. Out of sight but not out of mind: visually impaired people's perspectives of library &amp; information services[M].  Library &amp; Information Statistics Unit, Loughborough University, 2001.</w:t>
      </w:r>
      <w:bookmarkEnd w:id="36"/>
    </w:p>
    <w:p w:rsidR="00887515" w:rsidRPr="00887515" w:rsidRDefault="00887515" w:rsidP="00887515">
      <w:pPr>
        <w:pStyle w:val="EndNoteBibliography"/>
      </w:pPr>
      <w:bookmarkStart w:id="37" w:name="_ENREF_4"/>
      <w:r w:rsidRPr="00887515">
        <w:t>[4]</w:t>
      </w:r>
      <w:r w:rsidRPr="00887515">
        <w:rPr>
          <w:rFonts w:ascii="System" w:eastAsia="System"/>
        </w:rPr>
        <w:t xml:space="preserve"> </w:t>
      </w:r>
      <w:r w:rsidRPr="00887515">
        <w:t>Martínez C C, Martínez-Normand L, Olsen M G: Is It Possible to Predict the Manual Web Accessibility Result Using the Automatic Result?, Universal Access in Human-Computer Interaction. Applications and Services: Springer, 2009: 645-653.</w:t>
      </w:r>
      <w:bookmarkEnd w:id="37"/>
    </w:p>
    <w:p w:rsidR="00887515" w:rsidRPr="00887515" w:rsidRDefault="00887515" w:rsidP="00887515">
      <w:pPr>
        <w:pStyle w:val="EndNoteBibliography"/>
      </w:pPr>
      <w:bookmarkStart w:id="38" w:name="_ENREF_5"/>
      <w:r w:rsidRPr="00887515">
        <w:rPr>
          <w:rFonts w:hint="eastAsia"/>
        </w:rPr>
        <w:t>[5]</w:t>
      </w:r>
      <w:r w:rsidRPr="00887515">
        <w:rPr>
          <w:rFonts w:ascii="System" w:eastAsia="System" w:hint="eastAsia"/>
        </w:rPr>
        <w:t xml:space="preserve"> </w:t>
      </w:r>
      <w:r w:rsidRPr="00887515">
        <w:rPr>
          <w:rFonts w:hint="eastAsia"/>
        </w:rPr>
        <w:t xml:space="preserve"> Y T. </w:t>
      </w:r>
      <w:r w:rsidRPr="00887515">
        <w:rPr>
          <w:rFonts w:hint="eastAsia"/>
        </w:rPr>
        <w:t>中华人民共和国通信行业标准</w:t>
      </w:r>
      <w:r w:rsidRPr="00887515">
        <w:rPr>
          <w:rFonts w:hint="eastAsia"/>
        </w:rPr>
        <w:t xml:space="preserve">: </w:t>
      </w:r>
      <w:r w:rsidRPr="00887515">
        <w:rPr>
          <w:rFonts w:hint="eastAsia"/>
        </w:rPr>
        <w:t>信息安全运行管理系统总体架构</w:t>
      </w:r>
      <w:r w:rsidRPr="00887515">
        <w:rPr>
          <w:rFonts w:hint="eastAsia"/>
        </w:rPr>
        <w:t>[D]. 2008.</w:t>
      </w:r>
      <w:bookmarkEnd w:id="38"/>
    </w:p>
    <w:p w:rsidR="00887515" w:rsidRPr="00887515" w:rsidRDefault="00887515" w:rsidP="00887515">
      <w:pPr>
        <w:pStyle w:val="EndNoteBibliography"/>
      </w:pPr>
      <w:bookmarkStart w:id="39" w:name="_ENREF_6"/>
      <w:r w:rsidRPr="00887515">
        <w:rPr>
          <w:rFonts w:hint="eastAsia"/>
        </w:rPr>
        <w:t>[6]</w:t>
      </w:r>
      <w:r w:rsidRPr="00887515">
        <w:rPr>
          <w:rFonts w:ascii="System" w:eastAsia="System" w:hint="eastAsia"/>
        </w:rPr>
        <w:t xml:space="preserve"> </w:t>
      </w:r>
      <w:r w:rsidRPr="00887515">
        <w:rPr>
          <w:rFonts w:hint="eastAsia"/>
        </w:rPr>
        <w:t>中国盲人数字图书馆</w:t>
      </w:r>
      <w:r w:rsidRPr="00887515">
        <w:rPr>
          <w:rFonts w:hint="eastAsia"/>
        </w:rPr>
        <w:t xml:space="preserve">. </w:t>
      </w:r>
      <w:r w:rsidRPr="00887515">
        <w:rPr>
          <w:rFonts w:hint="eastAsia"/>
        </w:rPr>
        <w:t>无障碍声明</w:t>
      </w:r>
      <w:r w:rsidRPr="00887515">
        <w:rPr>
          <w:rFonts w:hint="eastAsia"/>
        </w:rPr>
        <w:t xml:space="preserve">[EB/OL]. </w:t>
      </w:r>
      <w:hyperlink r:id="rId24" w:history="1">
        <w:r w:rsidRPr="00887515">
          <w:rPr>
            <w:rStyle w:val="a8"/>
            <w:rFonts w:hint="eastAsia"/>
          </w:rPr>
          <w:t>http://www.cdlvi.cn/wzasm/node_149891.htm</w:t>
        </w:r>
      </w:hyperlink>
      <w:r w:rsidRPr="00887515">
        <w:rPr>
          <w:rFonts w:hint="eastAsia"/>
        </w:rPr>
        <w:t>.</w:t>
      </w:r>
      <w:bookmarkEnd w:id="39"/>
    </w:p>
    <w:p w:rsidR="00887515" w:rsidRPr="00887515" w:rsidRDefault="00887515" w:rsidP="00887515">
      <w:pPr>
        <w:pStyle w:val="EndNoteBibliography"/>
      </w:pPr>
      <w:bookmarkStart w:id="40" w:name="_ENREF_7"/>
      <w:r w:rsidRPr="00887515">
        <w:rPr>
          <w:rFonts w:hint="eastAsia"/>
        </w:rPr>
        <w:t>[7]</w:t>
      </w:r>
      <w:r w:rsidRPr="00887515">
        <w:rPr>
          <w:rFonts w:ascii="System" w:eastAsia="System" w:hint="eastAsia"/>
        </w:rPr>
        <w:t xml:space="preserve"> </w:t>
      </w:r>
      <w:r w:rsidRPr="00887515">
        <w:rPr>
          <w:rFonts w:hint="eastAsia"/>
        </w:rPr>
        <w:t>陈思宇</w:t>
      </w:r>
      <w:r w:rsidRPr="00887515">
        <w:rPr>
          <w:rFonts w:hint="eastAsia"/>
        </w:rPr>
        <w:t xml:space="preserve">, </w:t>
      </w:r>
      <w:r w:rsidRPr="00887515">
        <w:rPr>
          <w:rFonts w:hint="eastAsia"/>
        </w:rPr>
        <w:t>陈朝斌</w:t>
      </w:r>
      <w:r w:rsidRPr="00887515">
        <w:rPr>
          <w:rFonts w:hint="eastAsia"/>
        </w:rPr>
        <w:t xml:space="preserve">, </w:t>
      </w:r>
      <w:r w:rsidRPr="00887515">
        <w:rPr>
          <w:rFonts w:hint="eastAsia"/>
        </w:rPr>
        <w:t>金慧娜</w:t>
      </w:r>
      <w:r w:rsidRPr="00887515">
        <w:rPr>
          <w:rFonts w:hint="eastAsia"/>
        </w:rPr>
        <w:t xml:space="preserve">. </w:t>
      </w:r>
      <w:r w:rsidRPr="00887515">
        <w:rPr>
          <w:rFonts w:hint="eastAsia"/>
        </w:rPr>
        <w:t>无障碍产品设计初探——针对视障者的手机设计</w:t>
      </w:r>
      <w:r w:rsidRPr="00887515">
        <w:rPr>
          <w:rFonts w:hint="eastAsia"/>
        </w:rPr>
        <w:t>[C]. Proceedings of the 2006 International Conference on Industrial Design &amp; The 11th China Industrial Design Annual Meeting (Volume 2/2), 2006.</w:t>
      </w:r>
      <w:bookmarkEnd w:id="40"/>
    </w:p>
    <w:p w:rsidR="00887515" w:rsidRPr="00887515" w:rsidRDefault="00887515" w:rsidP="00887515">
      <w:pPr>
        <w:pStyle w:val="EndNoteBibliography"/>
      </w:pPr>
      <w:bookmarkStart w:id="41" w:name="_ENREF_8"/>
      <w:r w:rsidRPr="00887515">
        <w:t>[8]</w:t>
      </w:r>
      <w:r w:rsidRPr="00887515">
        <w:rPr>
          <w:rFonts w:ascii="System" w:eastAsia="System"/>
        </w:rPr>
        <w:t xml:space="preserve"> </w:t>
      </w:r>
      <w:r w:rsidRPr="00887515">
        <w:t>Ciavarella C, Paternò F. The design of a handheld, location-aware guide for indoor environments[J]. Personal and Ubiquitous Computing, 2004, 8(2): 82-91.</w:t>
      </w:r>
      <w:bookmarkEnd w:id="41"/>
    </w:p>
    <w:p w:rsidR="00887515" w:rsidRPr="00887515" w:rsidRDefault="00887515" w:rsidP="00887515">
      <w:pPr>
        <w:pStyle w:val="EndNoteBibliography"/>
      </w:pPr>
      <w:bookmarkStart w:id="42" w:name="_ENREF_9"/>
      <w:r w:rsidRPr="00887515">
        <w:t>[9]</w:t>
      </w:r>
      <w:r w:rsidRPr="00887515">
        <w:rPr>
          <w:rFonts w:ascii="System" w:eastAsia="System"/>
        </w:rPr>
        <w:t xml:space="preserve"> </w:t>
      </w:r>
      <w:r w:rsidRPr="00887515">
        <w:t>Müller H J, Schöning J, Krüger A. Mobile Map Interaction-Evaluation in an indoor scenario[C]. GI Jahrestagung (2), 2006: 403-410.</w:t>
      </w:r>
      <w:bookmarkEnd w:id="42"/>
    </w:p>
    <w:p w:rsidR="00887515" w:rsidRPr="00887515" w:rsidRDefault="00887515" w:rsidP="00887515">
      <w:pPr>
        <w:pStyle w:val="EndNoteBibliography"/>
      </w:pPr>
      <w:bookmarkStart w:id="43" w:name="_ENREF_10"/>
      <w:r w:rsidRPr="00887515">
        <w:rPr>
          <w:rFonts w:hint="eastAsia"/>
        </w:rPr>
        <w:t>[10]</w:t>
      </w:r>
      <w:r w:rsidRPr="00887515">
        <w:rPr>
          <w:rFonts w:ascii="System" w:eastAsia="System" w:hint="eastAsia"/>
        </w:rPr>
        <w:t xml:space="preserve"> </w:t>
      </w:r>
      <w:r w:rsidRPr="00887515">
        <w:rPr>
          <w:rFonts w:hint="eastAsia"/>
        </w:rPr>
        <w:t>Klippel A, Freksa C, Winter S. You</w:t>
      </w:r>
      <w:r w:rsidRPr="00887515">
        <w:rPr>
          <w:rFonts w:hint="eastAsia"/>
        </w:rPr>
        <w:t>‐</w:t>
      </w:r>
      <w:r w:rsidRPr="00887515">
        <w:rPr>
          <w:rFonts w:hint="eastAsia"/>
        </w:rPr>
        <w:t>are</w:t>
      </w:r>
      <w:r w:rsidRPr="00887515">
        <w:rPr>
          <w:rFonts w:hint="eastAsia"/>
        </w:rPr>
        <w:t>‐</w:t>
      </w:r>
      <w:r w:rsidRPr="00887515">
        <w:rPr>
          <w:rFonts w:hint="eastAsia"/>
        </w:rPr>
        <w:t>here maps in emergencies</w:t>
      </w:r>
      <w:r w:rsidRPr="00887515">
        <w:rPr>
          <w:rFonts w:hint="eastAsia"/>
        </w:rPr>
        <w:t>–</w:t>
      </w:r>
      <w:r w:rsidRPr="00887515">
        <w:rPr>
          <w:rFonts w:hint="eastAsia"/>
        </w:rPr>
        <w:t>t</w:t>
      </w:r>
      <w:r w:rsidRPr="00887515">
        <w:t>he danger of getting lost[J]. Journal of spatial science, 2006, 51(1): 117-131.</w:t>
      </w:r>
      <w:bookmarkEnd w:id="43"/>
    </w:p>
    <w:p w:rsidR="00887515" w:rsidRPr="00887515" w:rsidRDefault="00887515" w:rsidP="00887515">
      <w:pPr>
        <w:pStyle w:val="EndNoteBibliography"/>
      </w:pPr>
      <w:bookmarkStart w:id="44" w:name="_ENREF_11"/>
      <w:r w:rsidRPr="00887515">
        <w:t>[11]</w:t>
      </w:r>
      <w:r w:rsidRPr="00887515">
        <w:rPr>
          <w:rFonts w:ascii="System" w:eastAsia="System"/>
        </w:rPr>
        <w:t xml:space="preserve"> </w:t>
      </w:r>
      <w:r w:rsidRPr="00887515">
        <w:t>Lorenz B, Ohlbach H J, Stoffel E-P: A hybrid spatial model for representing indoor environments, Web and Wireless Geographical Information Systems: Springer, 2006: 102-112.</w:t>
      </w:r>
      <w:bookmarkEnd w:id="44"/>
    </w:p>
    <w:p w:rsidR="00887515" w:rsidRPr="00887515" w:rsidRDefault="00887515" w:rsidP="00887515">
      <w:pPr>
        <w:pStyle w:val="EndNoteBibliography"/>
      </w:pPr>
      <w:bookmarkStart w:id="45" w:name="_ENREF_12"/>
      <w:r w:rsidRPr="00887515">
        <w:t>[12]</w:t>
      </w:r>
      <w:r w:rsidRPr="00887515">
        <w:rPr>
          <w:rFonts w:ascii="System" w:eastAsia="System"/>
        </w:rPr>
        <w:t xml:space="preserve"> </w:t>
      </w:r>
      <w:r w:rsidRPr="00887515">
        <w:t>Nossum A S. IndoorTubes a novel design for indoor maps[J]. Cartography and Geographic Information Science, 2011, 38(2): 192-200.</w:t>
      </w:r>
      <w:bookmarkEnd w:id="45"/>
    </w:p>
    <w:p w:rsidR="00887515" w:rsidRPr="00887515" w:rsidRDefault="00887515" w:rsidP="00887515">
      <w:pPr>
        <w:pStyle w:val="EndNoteBibliography"/>
      </w:pPr>
      <w:bookmarkStart w:id="46" w:name="_ENREF_13"/>
      <w:r w:rsidRPr="00887515">
        <w:rPr>
          <w:rFonts w:hint="eastAsia"/>
        </w:rPr>
        <w:t>[13]</w:t>
      </w:r>
      <w:r w:rsidRPr="00887515">
        <w:rPr>
          <w:rFonts w:ascii="System" w:eastAsia="System" w:hint="eastAsia"/>
        </w:rPr>
        <w:t xml:space="preserve"> </w:t>
      </w:r>
      <w:r w:rsidRPr="00887515">
        <w:rPr>
          <w:rFonts w:hint="eastAsia"/>
        </w:rPr>
        <w:t>赵忠君</w:t>
      </w:r>
      <w:r w:rsidRPr="00887515">
        <w:rPr>
          <w:rFonts w:hint="eastAsia"/>
        </w:rPr>
        <w:t xml:space="preserve">, </w:t>
      </w:r>
      <w:r w:rsidRPr="00887515">
        <w:rPr>
          <w:rFonts w:hint="eastAsia"/>
        </w:rPr>
        <w:t>赵飞</w:t>
      </w:r>
      <w:r w:rsidRPr="00887515">
        <w:rPr>
          <w:rFonts w:hint="eastAsia"/>
        </w:rPr>
        <w:t xml:space="preserve">. </w:t>
      </w:r>
      <w:r w:rsidRPr="00887515">
        <w:rPr>
          <w:rFonts w:hint="eastAsia"/>
        </w:rPr>
        <w:t>在线地图的交互可视化设计研究</w:t>
      </w:r>
      <w:r w:rsidRPr="00887515">
        <w:rPr>
          <w:rFonts w:hint="eastAsia"/>
        </w:rPr>
        <w:t xml:space="preserve">[J]. </w:t>
      </w:r>
      <w:r w:rsidRPr="00887515">
        <w:rPr>
          <w:rFonts w:hint="eastAsia"/>
        </w:rPr>
        <w:t>测绘通报</w:t>
      </w:r>
      <w:r w:rsidRPr="00887515">
        <w:rPr>
          <w:rFonts w:hint="eastAsia"/>
        </w:rPr>
        <w:t>, 2011, 7: 009.</w:t>
      </w:r>
      <w:bookmarkEnd w:id="46"/>
    </w:p>
    <w:p w:rsidR="00887515" w:rsidRPr="00887515" w:rsidRDefault="00887515" w:rsidP="00887515">
      <w:pPr>
        <w:pStyle w:val="EndNoteBibliography"/>
      </w:pPr>
      <w:bookmarkStart w:id="47" w:name="_ENREF_14"/>
      <w:r w:rsidRPr="00887515">
        <w:t>[14]</w:t>
      </w:r>
      <w:r w:rsidRPr="00887515">
        <w:rPr>
          <w:rFonts w:ascii="System" w:eastAsia="System"/>
        </w:rPr>
        <w:t xml:space="preserve"> </w:t>
      </w:r>
      <w:r w:rsidRPr="00887515">
        <w:t>Link J a B, Smith P, Viol N, et al. Footpath: Accurate map-based indoor navigation using smartphones[C]. Indoor Positioning and Indoor Navigation (IPIN), 2011 International Conference on, 2011: 1-8.</w:t>
      </w:r>
      <w:bookmarkEnd w:id="47"/>
    </w:p>
    <w:p w:rsidR="00887515" w:rsidRPr="00887515" w:rsidRDefault="00887515" w:rsidP="00887515">
      <w:pPr>
        <w:pStyle w:val="EndNoteBibliography"/>
      </w:pPr>
      <w:bookmarkStart w:id="48" w:name="_ENREF_15"/>
      <w:r w:rsidRPr="00887515">
        <w:t>[15]</w:t>
      </w:r>
      <w:r w:rsidRPr="00887515">
        <w:rPr>
          <w:rFonts w:ascii="System" w:eastAsia="System"/>
        </w:rPr>
        <w:t xml:space="preserve"> </w:t>
      </w:r>
      <w:r w:rsidRPr="00887515">
        <w:t>Tomono M, Yuta S. Indoor navigation based on an inaccurate map using object recognition[C]. Intelligent Robots and Systems, 2002. IEEE/RSJ International Conference on, 2002: 619-624.</w:t>
      </w:r>
      <w:bookmarkEnd w:id="48"/>
    </w:p>
    <w:p w:rsidR="00887515" w:rsidRPr="00887515" w:rsidRDefault="00887515" w:rsidP="00887515">
      <w:pPr>
        <w:pStyle w:val="EndNoteBibliography"/>
      </w:pPr>
      <w:bookmarkStart w:id="49" w:name="_ENREF_16"/>
      <w:r w:rsidRPr="00887515">
        <w:t>[16]</w:t>
      </w:r>
      <w:r w:rsidRPr="00887515">
        <w:rPr>
          <w:rFonts w:ascii="System" w:eastAsia="System"/>
        </w:rPr>
        <w:t xml:space="preserve"> </w:t>
      </w:r>
      <w:r w:rsidRPr="00887515">
        <w:t>Gilliéron P-Y, Merminod B. Personal navigation system for indoor applications[C]. 11th IAIN world congress, 2003: 21-24.</w:t>
      </w:r>
      <w:bookmarkEnd w:id="49"/>
    </w:p>
    <w:p w:rsidR="00887515" w:rsidRPr="00887515" w:rsidRDefault="00887515" w:rsidP="00887515">
      <w:pPr>
        <w:pStyle w:val="EndNoteBibliography"/>
      </w:pPr>
      <w:bookmarkStart w:id="50" w:name="_ENREF_17"/>
      <w:r w:rsidRPr="00887515">
        <w:t>[17]</w:t>
      </w:r>
      <w:r w:rsidRPr="00887515">
        <w:rPr>
          <w:rFonts w:ascii="System" w:eastAsia="System"/>
        </w:rPr>
        <w:t xml:space="preserve"> </w:t>
      </w:r>
      <w:r w:rsidRPr="00887515">
        <w:t>Miu A K L. Design and implementation of an indoor mobile navigation system[D].  Citeseer, 2002.</w:t>
      </w:r>
      <w:bookmarkEnd w:id="50"/>
    </w:p>
    <w:p w:rsidR="00887515" w:rsidRPr="00887515" w:rsidRDefault="00887515" w:rsidP="00887515">
      <w:pPr>
        <w:pStyle w:val="EndNoteBibliography"/>
      </w:pPr>
      <w:bookmarkStart w:id="51" w:name="_ENREF_18"/>
      <w:r w:rsidRPr="00887515">
        <w:lastRenderedPageBreak/>
        <w:t>[18]</w:t>
      </w:r>
      <w:r w:rsidRPr="00887515">
        <w:rPr>
          <w:rFonts w:ascii="System" w:eastAsia="System"/>
        </w:rPr>
        <w:t xml:space="preserve"> </w:t>
      </w:r>
      <w:r w:rsidRPr="00887515">
        <w:t>Renaudin V, Yalak O, Tomé P, et al. Indoor navigation of emergency agents[J]. European Journal of Navigation, 2007, 5(3): 36-45.</w:t>
      </w:r>
      <w:bookmarkEnd w:id="51"/>
    </w:p>
    <w:p w:rsidR="00887515" w:rsidRPr="00887515" w:rsidRDefault="00887515" w:rsidP="00887515">
      <w:pPr>
        <w:pStyle w:val="EndNoteBibliography"/>
      </w:pPr>
      <w:bookmarkStart w:id="52" w:name="_ENREF_19"/>
      <w:r w:rsidRPr="00887515">
        <w:t>[19]</w:t>
      </w:r>
      <w:r w:rsidRPr="00887515">
        <w:rPr>
          <w:rFonts w:ascii="System" w:eastAsia="System"/>
        </w:rPr>
        <w:t xml:space="preserve"> </w:t>
      </w:r>
      <w:r w:rsidRPr="00887515">
        <w:t>Beauregard S, Haas H. Pedestrian dead reckoning: A basis for personal positioning[C]. Proceedings of the 3rd Workshop on Positioning, Navigation and Communication (WPNC’06), 2006: 27-35.</w:t>
      </w:r>
      <w:bookmarkEnd w:id="52"/>
    </w:p>
    <w:p w:rsidR="00887515" w:rsidRPr="00887515" w:rsidRDefault="00887515" w:rsidP="00887515">
      <w:pPr>
        <w:pStyle w:val="EndNoteBibliography"/>
      </w:pPr>
      <w:bookmarkStart w:id="53" w:name="_ENREF_20"/>
      <w:r w:rsidRPr="00887515">
        <w:t>[20]</w:t>
      </w:r>
      <w:r w:rsidRPr="00887515">
        <w:rPr>
          <w:rFonts w:ascii="System" w:eastAsia="System"/>
        </w:rPr>
        <w:t xml:space="preserve"> </w:t>
      </w:r>
      <w:r w:rsidRPr="00887515">
        <w:t xml:space="preserve">A* search algorithm[EB/OL]. [12]. </w:t>
      </w:r>
      <w:hyperlink r:id="rId25" w:history="1">
        <w:r w:rsidRPr="00887515">
          <w:rPr>
            <w:rStyle w:val="a8"/>
          </w:rPr>
          <w:t>http://en.wikipedia.org/wiki/A*_search_algorithm</w:t>
        </w:r>
      </w:hyperlink>
      <w:r w:rsidRPr="00887515">
        <w:t>.</w:t>
      </w:r>
      <w:bookmarkEnd w:id="53"/>
    </w:p>
    <w:p w:rsidR="00887515" w:rsidRPr="00887515" w:rsidRDefault="00887515" w:rsidP="00887515">
      <w:pPr>
        <w:pStyle w:val="EndNoteBibliography"/>
      </w:pPr>
      <w:bookmarkStart w:id="54" w:name="_ENREF_21"/>
      <w:r w:rsidRPr="00887515">
        <w:rPr>
          <w:rFonts w:hint="eastAsia"/>
        </w:rPr>
        <w:t>[21]</w:t>
      </w:r>
      <w:r w:rsidRPr="00887515">
        <w:rPr>
          <w:rFonts w:ascii="System" w:eastAsia="System" w:hint="eastAsia"/>
        </w:rPr>
        <w:t xml:space="preserve"> </w:t>
      </w:r>
      <w:r w:rsidRPr="00887515">
        <w:rPr>
          <w:rFonts w:hint="eastAsia"/>
        </w:rPr>
        <w:t>陈圣群</w:t>
      </w:r>
      <w:r w:rsidRPr="00887515">
        <w:rPr>
          <w:rFonts w:hint="eastAsia"/>
        </w:rPr>
        <w:t xml:space="preserve">, </w:t>
      </w:r>
      <w:r w:rsidRPr="00887515">
        <w:rPr>
          <w:rFonts w:hint="eastAsia"/>
        </w:rPr>
        <w:t>董林飞</w:t>
      </w:r>
      <w:r w:rsidRPr="00887515">
        <w:rPr>
          <w:rFonts w:hint="eastAsia"/>
        </w:rPr>
        <w:t xml:space="preserve">. Dijkstra </w:t>
      </w:r>
      <w:r w:rsidRPr="00887515">
        <w:rPr>
          <w:rFonts w:hint="eastAsia"/>
        </w:rPr>
        <w:t>和</w:t>
      </w:r>
      <w:r w:rsidRPr="00887515">
        <w:rPr>
          <w:rFonts w:hint="eastAsia"/>
        </w:rPr>
        <w:t xml:space="preserve"> A-star </w:t>
      </w:r>
      <w:r w:rsidRPr="00887515">
        <w:rPr>
          <w:rFonts w:hint="eastAsia"/>
        </w:rPr>
        <w:t>算法在智能导航中的应用分析</w:t>
      </w:r>
      <w:r w:rsidRPr="00887515">
        <w:rPr>
          <w:rFonts w:hint="eastAsia"/>
        </w:rPr>
        <w:t xml:space="preserve">[J]. </w:t>
      </w:r>
      <w:r w:rsidRPr="00887515">
        <w:rPr>
          <w:rFonts w:hint="eastAsia"/>
        </w:rPr>
        <w:t>重庆科技学院学报</w:t>
      </w:r>
      <w:r w:rsidRPr="00887515">
        <w:rPr>
          <w:rFonts w:hint="eastAsia"/>
        </w:rPr>
        <w:t xml:space="preserve">: </w:t>
      </w:r>
      <w:r w:rsidRPr="00887515">
        <w:rPr>
          <w:rFonts w:hint="eastAsia"/>
        </w:rPr>
        <w:t>自然科学版</w:t>
      </w:r>
      <w:r w:rsidRPr="00887515">
        <w:rPr>
          <w:rFonts w:hint="eastAsia"/>
        </w:rPr>
        <w:t>, 2010, (006): 159-161.</w:t>
      </w:r>
      <w:bookmarkEnd w:id="54"/>
    </w:p>
    <w:p w:rsidR="00887515" w:rsidRPr="00887515" w:rsidRDefault="00887515" w:rsidP="00887515">
      <w:pPr>
        <w:pStyle w:val="EndNoteBibliography"/>
      </w:pPr>
      <w:bookmarkStart w:id="55" w:name="_ENREF_22"/>
      <w:r w:rsidRPr="00887515">
        <w:t>[22]</w:t>
      </w:r>
      <w:r w:rsidRPr="00887515">
        <w:rPr>
          <w:rFonts w:ascii="System" w:eastAsia="System"/>
        </w:rPr>
        <w:t xml:space="preserve"> </w:t>
      </w:r>
      <w:r w:rsidRPr="00887515">
        <w:t>Isomursu M, Ervasti M, Isomursu P, et al. Evaluating Human Values in the Adoption of New Technology in School Environment[C]. System Sciences (HICSS), 2010 43rd Hawaii International Conference on, 2010: 1-10.</w:t>
      </w:r>
      <w:bookmarkEnd w:id="55"/>
    </w:p>
    <w:p w:rsidR="00887515" w:rsidRPr="00887515" w:rsidRDefault="00887515" w:rsidP="00887515">
      <w:pPr>
        <w:pStyle w:val="EndNoteBibliography"/>
      </w:pPr>
      <w:bookmarkStart w:id="56" w:name="_ENREF_23"/>
      <w:r w:rsidRPr="00887515">
        <w:t>[23]</w:t>
      </w:r>
      <w:r w:rsidRPr="00887515">
        <w:rPr>
          <w:rFonts w:ascii="System" w:eastAsia="System"/>
        </w:rPr>
        <w:t xml:space="preserve"> </w:t>
      </w:r>
      <w:r w:rsidRPr="00887515">
        <w:t>Ok K, Coskun V, Aydin M N, et al. Current benefits and future directions of NFC services[C]. Education and Management Technology (ICEMT), 2010 International Conference on, 2010: 334-338.</w:t>
      </w:r>
      <w:bookmarkEnd w:id="56"/>
    </w:p>
    <w:p w:rsidR="00887515" w:rsidRPr="00887515" w:rsidRDefault="00887515" w:rsidP="00887515">
      <w:pPr>
        <w:pStyle w:val="EndNoteBibliography"/>
      </w:pPr>
      <w:bookmarkStart w:id="57" w:name="_ENREF_24"/>
      <w:r w:rsidRPr="00887515">
        <w:t>[24]</w:t>
      </w:r>
      <w:r w:rsidRPr="00887515">
        <w:rPr>
          <w:rFonts w:ascii="System" w:eastAsia="System"/>
        </w:rPr>
        <w:t xml:space="preserve"> </w:t>
      </w:r>
      <w:r w:rsidRPr="00887515">
        <w:t>Miraz G M, Ruiz I L, Gómez-Nieto M. How NFC can be used for the compliance of European higher education area guidelines in European universities[C]. Near Field Communication, 2009. NFC'09. First International Workshop on, 2009: 3-8.</w:t>
      </w:r>
      <w:bookmarkEnd w:id="57"/>
    </w:p>
    <w:p w:rsidR="00C326A8" w:rsidRPr="00867867" w:rsidRDefault="00A22609" w:rsidP="00867867">
      <w:pPr>
        <w:spacing w:line="360" w:lineRule="auto"/>
        <w:ind w:left="573" w:hanging="454"/>
        <w:jc w:val="left"/>
      </w:pPr>
      <w:r w:rsidRPr="00985197">
        <w:fldChar w:fldCharType="end"/>
      </w:r>
      <w:r w:rsidR="000D5D96" w:rsidRPr="00252A8D">
        <w:t xml:space="preserve"> </w:t>
      </w:r>
    </w:p>
    <w:sectPr w:rsidR="00C326A8" w:rsidRPr="00867867" w:rsidSect="0025157C">
      <w:headerReference w:type="even" r:id="rId26"/>
      <w:headerReference w:type="default" r:id="rId27"/>
      <w:footerReference w:type="even" r:id="rId28"/>
      <w:footerReference w:type="default" r:id="rId29"/>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6A6" w:rsidRDefault="00D426A6">
      <w:r>
        <w:separator/>
      </w:r>
    </w:p>
  </w:endnote>
  <w:endnote w:type="continuationSeparator" w:id="0">
    <w:p w:rsidR="00D426A6" w:rsidRDefault="00D42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sidR="00A54704">
      <w:rPr>
        <w:rStyle w:val="af6"/>
        <w:noProof/>
      </w:rPr>
      <w:t>10</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sidR="00A54704">
      <w:rPr>
        <w:rStyle w:val="af6"/>
        <w:noProof/>
      </w:rPr>
      <w:t>17</w:t>
    </w:r>
    <w:r>
      <w:rPr>
        <w:rStyle w:val="af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rsidP="003E1B15">
    <w:pPr>
      <w:pStyle w:val="af5"/>
      <w:jc w:val="center"/>
    </w:pPr>
    <w:r>
      <w:rPr>
        <w:rStyle w:val="af6"/>
      </w:rPr>
      <w:fldChar w:fldCharType="begin"/>
    </w:r>
    <w:r>
      <w:rPr>
        <w:rStyle w:val="af6"/>
      </w:rPr>
      <w:instrText xml:space="preserve"> PAGE </w:instrText>
    </w:r>
    <w:r>
      <w:rPr>
        <w:rStyle w:val="af6"/>
      </w:rPr>
      <w:fldChar w:fldCharType="separate"/>
    </w:r>
    <w:r w:rsidR="00A54704">
      <w:rPr>
        <w:rStyle w:val="af6"/>
        <w:noProof/>
      </w:rPr>
      <w:t>19</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6A6" w:rsidRPr="004266E6" w:rsidRDefault="00D426A6"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基于</w:t>
      </w:r>
      <w:r>
        <w:rPr>
          <w:rFonts w:hint="eastAsia"/>
          <w:noProof/>
        </w:rPr>
        <w:t>CAD</w:t>
      </w:r>
      <w:r>
        <w:rPr>
          <w:rFonts w:hint="eastAsia"/>
          <w:noProof/>
        </w:rPr>
        <w:t>的室内地图构建</w:t>
      </w:r>
      <w:r>
        <w:fldChar w:fldCharType="end"/>
      </w:r>
    </w:p>
    <w:p w:rsidR="00D426A6" w:rsidRDefault="00D426A6">
      <w:pPr>
        <w:pStyle w:val="af7"/>
      </w:pPr>
    </w:p>
    <w:p w:rsidR="00D426A6" w:rsidRDefault="00D426A6"/>
    <w:p w:rsidR="00D426A6" w:rsidRDefault="00D426A6">
      <w:r>
        <w:separator/>
      </w:r>
    </w:p>
  </w:footnote>
  <w:footnote w:type="continuationSeparator" w:id="0">
    <w:p w:rsidR="00D426A6" w:rsidRDefault="00D426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C42988" w:rsidRDefault="0065102B" w:rsidP="00C42988">
    <w:pPr>
      <w:pStyle w:val="af7"/>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Pr>
        <w:rFonts w:hint="eastAsia"/>
        <w:noProof/>
      </w:rPr>
      <w:t>绪论</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EF6096" w:rsidRDefault="0065102B"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A54704">
      <w:rPr>
        <w:rFonts w:hint="eastAsia"/>
        <w:noProof/>
      </w:rPr>
      <w:t>相关技术综述</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Default="0065102B">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noProof/>
      </w:rPr>
      <w:t>面向视力残疾人的室内</w:t>
    </w:r>
    <w:r>
      <w:rPr>
        <w:rFonts w:hint="eastAsia"/>
        <w:noProof/>
      </w:rPr>
      <w:t>LBS</w:t>
    </w:r>
    <w:r>
      <w:rPr>
        <w:rFonts w:hint="eastAsia"/>
        <w:noProof/>
      </w:rPr>
      <w:t>系统的研究与实现</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4266E6" w:rsidRDefault="0065102B"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A54704">
      <w:rPr>
        <w:rFonts w:hint="eastAsia"/>
        <w:noProof/>
      </w:rPr>
      <w:t>相关技术综述</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F53623" w:rsidRDefault="0065102B" w:rsidP="00F53623">
    <w:pPr>
      <w:pStyle w:val="af7"/>
      <w:jc w:val="both"/>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02B" w:rsidRPr="00D30AD5" w:rsidRDefault="0065102B" w:rsidP="00D30AD5">
    <w:pPr>
      <w:pStyle w:val="af7"/>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A54704">
      <w:rPr>
        <w:rFonts w:hint="eastAsia"/>
        <w:noProof/>
      </w:rPr>
      <w:t>参考文献</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DFC57B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C494FB94"/>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7024928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8D3EE8B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815657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A89CE6B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5A6A012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7AAE07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E9B43C3C"/>
    <w:lvl w:ilvl="0">
      <w:start w:val="1"/>
      <w:numFmt w:val="decimal"/>
      <w:lvlText w:val="%1."/>
      <w:lvlJc w:val="left"/>
      <w:pPr>
        <w:tabs>
          <w:tab w:val="num" w:pos="360"/>
        </w:tabs>
        <w:ind w:left="360" w:hangingChars="200" w:hanging="360"/>
      </w:pPr>
    </w:lvl>
  </w:abstractNum>
  <w:abstractNum w:abstractNumId="9">
    <w:nsid w:val="FFFFFF89"/>
    <w:multiLevelType w:val="singleLevel"/>
    <w:tmpl w:val="5D84FBCA"/>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17B22B58"/>
    <w:multiLevelType w:val="hybridMultilevel"/>
    <w:tmpl w:val="28D84180"/>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A0E36A8"/>
    <w:multiLevelType w:val="hybridMultilevel"/>
    <w:tmpl w:val="364AFD7E"/>
    <w:lvl w:ilvl="0" w:tplc="A4F279E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D6C7676"/>
    <w:multiLevelType w:val="hybridMultilevel"/>
    <w:tmpl w:val="B6288A1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309B7171"/>
    <w:multiLevelType w:val="hybridMultilevel"/>
    <w:tmpl w:val="D50493C0"/>
    <w:lvl w:ilvl="0" w:tplc="0F3E1402">
      <w:start w:val="1"/>
      <w:numFmt w:val="decimal"/>
      <w:lvlText w:val="%1."/>
      <w:lvlJc w:val="left"/>
      <w:pPr>
        <w:ind w:left="858" w:hanging="360"/>
      </w:pPr>
      <w:rPr>
        <w:rFonts w:hint="default"/>
      </w:rPr>
    </w:lvl>
    <w:lvl w:ilvl="1" w:tplc="04090019" w:tentative="1">
      <w:start w:val="1"/>
      <w:numFmt w:val="lowerLetter"/>
      <w:lvlText w:val="%2)"/>
      <w:lvlJc w:val="left"/>
      <w:pPr>
        <w:ind w:left="1338" w:hanging="420"/>
      </w:pPr>
    </w:lvl>
    <w:lvl w:ilvl="2" w:tplc="0409001B" w:tentative="1">
      <w:start w:val="1"/>
      <w:numFmt w:val="lowerRoman"/>
      <w:lvlText w:val="%3."/>
      <w:lvlJc w:val="right"/>
      <w:pPr>
        <w:ind w:left="1758" w:hanging="420"/>
      </w:pPr>
    </w:lvl>
    <w:lvl w:ilvl="3" w:tplc="0409000F" w:tentative="1">
      <w:start w:val="1"/>
      <w:numFmt w:val="decimal"/>
      <w:lvlText w:val="%4."/>
      <w:lvlJc w:val="left"/>
      <w:pPr>
        <w:ind w:left="2178" w:hanging="420"/>
      </w:pPr>
    </w:lvl>
    <w:lvl w:ilvl="4" w:tplc="04090019" w:tentative="1">
      <w:start w:val="1"/>
      <w:numFmt w:val="lowerLetter"/>
      <w:lvlText w:val="%5)"/>
      <w:lvlJc w:val="left"/>
      <w:pPr>
        <w:ind w:left="2598" w:hanging="420"/>
      </w:pPr>
    </w:lvl>
    <w:lvl w:ilvl="5" w:tplc="0409001B" w:tentative="1">
      <w:start w:val="1"/>
      <w:numFmt w:val="lowerRoman"/>
      <w:lvlText w:val="%6."/>
      <w:lvlJc w:val="right"/>
      <w:pPr>
        <w:ind w:left="3018" w:hanging="420"/>
      </w:pPr>
    </w:lvl>
    <w:lvl w:ilvl="6" w:tplc="0409000F" w:tentative="1">
      <w:start w:val="1"/>
      <w:numFmt w:val="decimal"/>
      <w:lvlText w:val="%7."/>
      <w:lvlJc w:val="left"/>
      <w:pPr>
        <w:ind w:left="3438" w:hanging="420"/>
      </w:pPr>
    </w:lvl>
    <w:lvl w:ilvl="7" w:tplc="04090019" w:tentative="1">
      <w:start w:val="1"/>
      <w:numFmt w:val="lowerLetter"/>
      <w:lvlText w:val="%8)"/>
      <w:lvlJc w:val="left"/>
      <w:pPr>
        <w:ind w:left="3858" w:hanging="420"/>
      </w:pPr>
    </w:lvl>
    <w:lvl w:ilvl="8" w:tplc="0409001B" w:tentative="1">
      <w:start w:val="1"/>
      <w:numFmt w:val="lowerRoman"/>
      <w:lvlText w:val="%9."/>
      <w:lvlJc w:val="right"/>
      <w:pPr>
        <w:ind w:left="4278" w:hanging="420"/>
      </w:pPr>
    </w:lvl>
  </w:abstractNum>
  <w:abstractNum w:abstractNumId="14">
    <w:nsid w:val="3B4E67C4"/>
    <w:multiLevelType w:val="hybridMultilevel"/>
    <w:tmpl w:val="9A6EE85C"/>
    <w:lvl w:ilvl="0" w:tplc="D07CAB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5"/>
  </w:num>
  <w:num w:numId="2">
    <w:abstractNumId w:val="12"/>
  </w:num>
  <w:num w:numId="3">
    <w:abstractNumId w:val="14"/>
  </w:num>
  <w:num w:numId="4">
    <w:abstractNumId w:val="15"/>
  </w:num>
  <w:num w:numId="5">
    <w:abstractNumId w:val="15"/>
  </w:num>
  <w:num w:numId="6">
    <w:abstractNumId w:val="15"/>
  </w:num>
  <w:num w:numId="7">
    <w:abstractNumId w:val="10"/>
  </w:num>
  <w:num w:numId="8">
    <w:abstractNumId w:val="11"/>
  </w:num>
  <w:num w:numId="9">
    <w:abstractNumId w:val="15"/>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5"/>
  </w:num>
  <w:num w:numId="21">
    <w:abstractNumId w:val="15"/>
  </w:num>
  <w:num w:numId="22">
    <w:abstractNumId w:val="15"/>
  </w:num>
  <w:num w:numId="23">
    <w:abstractNumId w:val="13"/>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9ftpxdwb9v99ne0seaxvv9eft0fe5a9w2ft&quot;&gt;我的EndNote库&lt;record-ids&gt;&lt;item&gt;1&lt;/item&gt;&lt;item&gt;4&lt;/item&gt;&lt;item&gt;5&lt;/item&gt;&lt;item&gt;6&lt;/item&gt;&lt;item&gt;7&lt;/item&gt;&lt;item&gt;8&lt;/item&gt;&lt;item&gt;9&lt;/item&gt;&lt;item&gt;10&lt;/item&gt;&lt;item&gt;11&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E75E27"/>
    <w:rsid w:val="000015CB"/>
    <w:rsid w:val="00001F2B"/>
    <w:rsid w:val="00003E1D"/>
    <w:rsid w:val="0000408B"/>
    <w:rsid w:val="00005540"/>
    <w:rsid w:val="000131D1"/>
    <w:rsid w:val="00013DAA"/>
    <w:rsid w:val="00013E94"/>
    <w:rsid w:val="00013F4E"/>
    <w:rsid w:val="00017A69"/>
    <w:rsid w:val="0002017A"/>
    <w:rsid w:val="00026AC7"/>
    <w:rsid w:val="00027948"/>
    <w:rsid w:val="00027A31"/>
    <w:rsid w:val="00030423"/>
    <w:rsid w:val="00032E45"/>
    <w:rsid w:val="00034131"/>
    <w:rsid w:val="000349FE"/>
    <w:rsid w:val="00034E74"/>
    <w:rsid w:val="00035333"/>
    <w:rsid w:val="00035F9D"/>
    <w:rsid w:val="0003753E"/>
    <w:rsid w:val="00037A56"/>
    <w:rsid w:val="000402B7"/>
    <w:rsid w:val="0004087B"/>
    <w:rsid w:val="00040881"/>
    <w:rsid w:val="00040D61"/>
    <w:rsid w:val="00041437"/>
    <w:rsid w:val="00041DCC"/>
    <w:rsid w:val="00045B62"/>
    <w:rsid w:val="00045EE6"/>
    <w:rsid w:val="00047031"/>
    <w:rsid w:val="000508B8"/>
    <w:rsid w:val="00054AD2"/>
    <w:rsid w:val="00060B0B"/>
    <w:rsid w:val="00060E9D"/>
    <w:rsid w:val="00062106"/>
    <w:rsid w:val="000643E4"/>
    <w:rsid w:val="00065E60"/>
    <w:rsid w:val="00072BC8"/>
    <w:rsid w:val="00073F05"/>
    <w:rsid w:val="000751D3"/>
    <w:rsid w:val="00080E69"/>
    <w:rsid w:val="00080EF5"/>
    <w:rsid w:val="000818FA"/>
    <w:rsid w:val="0008234A"/>
    <w:rsid w:val="000874E0"/>
    <w:rsid w:val="00087D1A"/>
    <w:rsid w:val="00091DB9"/>
    <w:rsid w:val="000A5711"/>
    <w:rsid w:val="000B1B52"/>
    <w:rsid w:val="000B2363"/>
    <w:rsid w:val="000B336D"/>
    <w:rsid w:val="000B452F"/>
    <w:rsid w:val="000B515B"/>
    <w:rsid w:val="000B70F4"/>
    <w:rsid w:val="000B7463"/>
    <w:rsid w:val="000C02C7"/>
    <w:rsid w:val="000C27F8"/>
    <w:rsid w:val="000C714E"/>
    <w:rsid w:val="000D1580"/>
    <w:rsid w:val="000D2254"/>
    <w:rsid w:val="000D2F1C"/>
    <w:rsid w:val="000D4F99"/>
    <w:rsid w:val="000D5D96"/>
    <w:rsid w:val="000D71B3"/>
    <w:rsid w:val="000E14C6"/>
    <w:rsid w:val="000E2393"/>
    <w:rsid w:val="000E2A6C"/>
    <w:rsid w:val="000E37E5"/>
    <w:rsid w:val="000E7EED"/>
    <w:rsid w:val="000F27D9"/>
    <w:rsid w:val="000F58EB"/>
    <w:rsid w:val="000F5FFA"/>
    <w:rsid w:val="0010336A"/>
    <w:rsid w:val="001055F7"/>
    <w:rsid w:val="00106069"/>
    <w:rsid w:val="0011025F"/>
    <w:rsid w:val="001111E9"/>
    <w:rsid w:val="00111C7E"/>
    <w:rsid w:val="001138E2"/>
    <w:rsid w:val="00113B68"/>
    <w:rsid w:val="00120F65"/>
    <w:rsid w:val="00124B9F"/>
    <w:rsid w:val="001254C8"/>
    <w:rsid w:val="001279F8"/>
    <w:rsid w:val="001302EF"/>
    <w:rsid w:val="00131613"/>
    <w:rsid w:val="001325AA"/>
    <w:rsid w:val="00132F55"/>
    <w:rsid w:val="00133C64"/>
    <w:rsid w:val="001342EE"/>
    <w:rsid w:val="00134600"/>
    <w:rsid w:val="0013460E"/>
    <w:rsid w:val="001368B7"/>
    <w:rsid w:val="001373FF"/>
    <w:rsid w:val="00137FC0"/>
    <w:rsid w:val="00141DB0"/>
    <w:rsid w:val="00144F00"/>
    <w:rsid w:val="001464D1"/>
    <w:rsid w:val="00147124"/>
    <w:rsid w:val="00147530"/>
    <w:rsid w:val="00150B42"/>
    <w:rsid w:val="0015387C"/>
    <w:rsid w:val="00160181"/>
    <w:rsid w:val="00160428"/>
    <w:rsid w:val="0016072E"/>
    <w:rsid w:val="001611A5"/>
    <w:rsid w:val="00161890"/>
    <w:rsid w:val="00163E99"/>
    <w:rsid w:val="0016557D"/>
    <w:rsid w:val="00166B97"/>
    <w:rsid w:val="00170497"/>
    <w:rsid w:val="00172136"/>
    <w:rsid w:val="00172140"/>
    <w:rsid w:val="0017505B"/>
    <w:rsid w:val="0017569F"/>
    <w:rsid w:val="0017576C"/>
    <w:rsid w:val="00180880"/>
    <w:rsid w:val="001818FE"/>
    <w:rsid w:val="001851D8"/>
    <w:rsid w:val="0018570B"/>
    <w:rsid w:val="00187779"/>
    <w:rsid w:val="0019262B"/>
    <w:rsid w:val="001953DB"/>
    <w:rsid w:val="001A3EFA"/>
    <w:rsid w:val="001A5897"/>
    <w:rsid w:val="001A668A"/>
    <w:rsid w:val="001A6EA0"/>
    <w:rsid w:val="001A7E70"/>
    <w:rsid w:val="001B310F"/>
    <w:rsid w:val="001B36BC"/>
    <w:rsid w:val="001B3BC0"/>
    <w:rsid w:val="001B5A02"/>
    <w:rsid w:val="001C08C9"/>
    <w:rsid w:val="001C1EA3"/>
    <w:rsid w:val="001C4C5F"/>
    <w:rsid w:val="001C76A2"/>
    <w:rsid w:val="001D2ABB"/>
    <w:rsid w:val="001D4513"/>
    <w:rsid w:val="001D5840"/>
    <w:rsid w:val="001D645F"/>
    <w:rsid w:val="001E0B56"/>
    <w:rsid w:val="001E32CA"/>
    <w:rsid w:val="001E6361"/>
    <w:rsid w:val="001F0D0E"/>
    <w:rsid w:val="001F728B"/>
    <w:rsid w:val="00202186"/>
    <w:rsid w:val="002031A4"/>
    <w:rsid w:val="00204B76"/>
    <w:rsid w:val="0020688C"/>
    <w:rsid w:val="00207382"/>
    <w:rsid w:val="0020760F"/>
    <w:rsid w:val="00210DC9"/>
    <w:rsid w:val="00212A5B"/>
    <w:rsid w:val="00212C9C"/>
    <w:rsid w:val="0021352E"/>
    <w:rsid w:val="0022033D"/>
    <w:rsid w:val="00221B92"/>
    <w:rsid w:val="002228CF"/>
    <w:rsid w:val="00222AA8"/>
    <w:rsid w:val="00223CF5"/>
    <w:rsid w:val="00223DCA"/>
    <w:rsid w:val="00225DB7"/>
    <w:rsid w:val="00227DFC"/>
    <w:rsid w:val="002327E0"/>
    <w:rsid w:val="0023328F"/>
    <w:rsid w:val="00235AF9"/>
    <w:rsid w:val="00235C10"/>
    <w:rsid w:val="00235F4A"/>
    <w:rsid w:val="002367B5"/>
    <w:rsid w:val="00247C64"/>
    <w:rsid w:val="0025157C"/>
    <w:rsid w:val="00252210"/>
    <w:rsid w:val="00252A74"/>
    <w:rsid w:val="00252A8D"/>
    <w:rsid w:val="00254681"/>
    <w:rsid w:val="00254E60"/>
    <w:rsid w:val="00255910"/>
    <w:rsid w:val="00255A19"/>
    <w:rsid w:val="002569FB"/>
    <w:rsid w:val="00260637"/>
    <w:rsid w:val="0026483F"/>
    <w:rsid w:val="002663DB"/>
    <w:rsid w:val="0026744C"/>
    <w:rsid w:val="00267FA6"/>
    <w:rsid w:val="002724F7"/>
    <w:rsid w:val="00274777"/>
    <w:rsid w:val="002769B3"/>
    <w:rsid w:val="002803E2"/>
    <w:rsid w:val="00280700"/>
    <w:rsid w:val="00283EAE"/>
    <w:rsid w:val="002841BA"/>
    <w:rsid w:val="00286B37"/>
    <w:rsid w:val="00286EAC"/>
    <w:rsid w:val="002900A1"/>
    <w:rsid w:val="002917A0"/>
    <w:rsid w:val="00291E22"/>
    <w:rsid w:val="00293CE0"/>
    <w:rsid w:val="00293E35"/>
    <w:rsid w:val="00296A1C"/>
    <w:rsid w:val="00296A87"/>
    <w:rsid w:val="00297174"/>
    <w:rsid w:val="002A18AA"/>
    <w:rsid w:val="002A2EAE"/>
    <w:rsid w:val="002A4D15"/>
    <w:rsid w:val="002A7D2A"/>
    <w:rsid w:val="002B1812"/>
    <w:rsid w:val="002B4ECC"/>
    <w:rsid w:val="002B5F3B"/>
    <w:rsid w:val="002B6E25"/>
    <w:rsid w:val="002C2356"/>
    <w:rsid w:val="002C269C"/>
    <w:rsid w:val="002C3AFB"/>
    <w:rsid w:val="002C59A6"/>
    <w:rsid w:val="002C5D19"/>
    <w:rsid w:val="002C6CAA"/>
    <w:rsid w:val="002D0439"/>
    <w:rsid w:val="002D151F"/>
    <w:rsid w:val="002D21A1"/>
    <w:rsid w:val="002D3C8E"/>
    <w:rsid w:val="002D4F28"/>
    <w:rsid w:val="002D53A7"/>
    <w:rsid w:val="002E1D2D"/>
    <w:rsid w:val="002E1F31"/>
    <w:rsid w:val="002E6B2F"/>
    <w:rsid w:val="002F1BDE"/>
    <w:rsid w:val="002F2105"/>
    <w:rsid w:val="002F50BA"/>
    <w:rsid w:val="00300185"/>
    <w:rsid w:val="003001D6"/>
    <w:rsid w:val="0030363B"/>
    <w:rsid w:val="00303A8E"/>
    <w:rsid w:val="00303CE8"/>
    <w:rsid w:val="003057A5"/>
    <w:rsid w:val="00311F14"/>
    <w:rsid w:val="00313C5F"/>
    <w:rsid w:val="00314E17"/>
    <w:rsid w:val="00317C20"/>
    <w:rsid w:val="00321FEB"/>
    <w:rsid w:val="00322B94"/>
    <w:rsid w:val="0032362F"/>
    <w:rsid w:val="003250C8"/>
    <w:rsid w:val="0032675C"/>
    <w:rsid w:val="00330179"/>
    <w:rsid w:val="00332098"/>
    <w:rsid w:val="0033707D"/>
    <w:rsid w:val="00337324"/>
    <w:rsid w:val="00337544"/>
    <w:rsid w:val="003375E0"/>
    <w:rsid w:val="00337777"/>
    <w:rsid w:val="003437F2"/>
    <w:rsid w:val="003445B9"/>
    <w:rsid w:val="003448B9"/>
    <w:rsid w:val="00344B51"/>
    <w:rsid w:val="00351213"/>
    <w:rsid w:val="0035150F"/>
    <w:rsid w:val="0035290B"/>
    <w:rsid w:val="00352D3F"/>
    <w:rsid w:val="003546D8"/>
    <w:rsid w:val="00356B7E"/>
    <w:rsid w:val="003575CE"/>
    <w:rsid w:val="00357ED7"/>
    <w:rsid w:val="00360DDE"/>
    <w:rsid w:val="00361695"/>
    <w:rsid w:val="003621EC"/>
    <w:rsid w:val="003635B5"/>
    <w:rsid w:val="00363C39"/>
    <w:rsid w:val="00363FF3"/>
    <w:rsid w:val="00364752"/>
    <w:rsid w:val="00373641"/>
    <w:rsid w:val="00376C15"/>
    <w:rsid w:val="00377751"/>
    <w:rsid w:val="00381609"/>
    <w:rsid w:val="00381E3F"/>
    <w:rsid w:val="00382817"/>
    <w:rsid w:val="003828C7"/>
    <w:rsid w:val="00384CA7"/>
    <w:rsid w:val="0038693A"/>
    <w:rsid w:val="0039030A"/>
    <w:rsid w:val="00390A4E"/>
    <w:rsid w:val="003957B2"/>
    <w:rsid w:val="003962AF"/>
    <w:rsid w:val="003968C0"/>
    <w:rsid w:val="003969F7"/>
    <w:rsid w:val="003978FC"/>
    <w:rsid w:val="003A2088"/>
    <w:rsid w:val="003A2CFC"/>
    <w:rsid w:val="003A47A7"/>
    <w:rsid w:val="003A62F1"/>
    <w:rsid w:val="003B13D3"/>
    <w:rsid w:val="003B2142"/>
    <w:rsid w:val="003B3C55"/>
    <w:rsid w:val="003B4E2C"/>
    <w:rsid w:val="003B6D7C"/>
    <w:rsid w:val="003B7BB6"/>
    <w:rsid w:val="003C1130"/>
    <w:rsid w:val="003C2F2A"/>
    <w:rsid w:val="003C39B5"/>
    <w:rsid w:val="003C5C92"/>
    <w:rsid w:val="003C5EB3"/>
    <w:rsid w:val="003C5FEF"/>
    <w:rsid w:val="003C6D4D"/>
    <w:rsid w:val="003C72B0"/>
    <w:rsid w:val="003C7B5C"/>
    <w:rsid w:val="003D12A9"/>
    <w:rsid w:val="003D2778"/>
    <w:rsid w:val="003D3721"/>
    <w:rsid w:val="003D6480"/>
    <w:rsid w:val="003E013B"/>
    <w:rsid w:val="003E0735"/>
    <w:rsid w:val="003E1ABC"/>
    <w:rsid w:val="003E1B15"/>
    <w:rsid w:val="003E1B19"/>
    <w:rsid w:val="003E4D4C"/>
    <w:rsid w:val="003E52BC"/>
    <w:rsid w:val="003E5E72"/>
    <w:rsid w:val="003E7BD6"/>
    <w:rsid w:val="003F179C"/>
    <w:rsid w:val="003F1EC6"/>
    <w:rsid w:val="003F26BF"/>
    <w:rsid w:val="003F2877"/>
    <w:rsid w:val="003F32D3"/>
    <w:rsid w:val="003F5DCA"/>
    <w:rsid w:val="004009C8"/>
    <w:rsid w:val="00403789"/>
    <w:rsid w:val="0040511B"/>
    <w:rsid w:val="00405EAF"/>
    <w:rsid w:val="00410476"/>
    <w:rsid w:val="0041072D"/>
    <w:rsid w:val="00415D30"/>
    <w:rsid w:val="00415EDD"/>
    <w:rsid w:val="00417FDE"/>
    <w:rsid w:val="00420C85"/>
    <w:rsid w:val="00421396"/>
    <w:rsid w:val="0042283B"/>
    <w:rsid w:val="00422D67"/>
    <w:rsid w:val="0042429C"/>
    <w:rsid w:val="00424E8B"/>
    <w:rsid w:val="004266AD"/>
    <w:rsid w:val="004266E6"/>
    <w:rsid w:val="00426877"/>
    <w:rsid w:val="004310EA"/>
    <w:rsid w:val="00431825"/>
    <w:rsid w:val="00433EF2"/>
    <w:rsid w:val="00437E70"/>
    <w:rsid w:val="00440B86"/>
    <w:rsid w:val="00441495"/>
    <w:rsid w:val="00441D31"/>
    <w:rsid w:val="0044213B"/>
    <w:rsid w:val="004448B5"/>
    <w:rsid w:val="0044623B"/>
    <w:rsid w:val="00450485"/>
    <w:rsid w:val="00450EBA"/>
    <w:rsid w:val="0045126B"/>
    <w:rsid w:val="00453467"/>
    <w:rsid w:val="004543CE"/>
    <w:rsid w:val="00456402"/>
    <w:rsid w:val="004571C3"/>
    <w:rsid w:val="00457BB3"/>
    <w:rsid w:val="0046201D"/>
    <w:rsid w:val="00462A95"/>
    <w:rsid w:val="0046347A"/>
    <w:rsid w:val="00464847"/>
    <w:rsid w:val="0046784A"/>
    <w:rsid w:val="00467985"/>
    <w:rsid w:val="00470159"/>
    <w:rsid w:val="0047107C"/>
    <w:rsid w:val="00472F58"/>
    <w:rsid w:val="0047316F"/>
    <w:rsid w:val="00474D27"/>
    <w:rsid w:val="00475E23"/>
    <w:rsid w:val="004764EE"/>
    <w:rsid w:val="00482D0E"/>
    <w:rsid w:val="0048457F"/>
    <w:rsid w:val="00484BB0"/>
    <w:rsid w:val="00490B56"/>
    <w:rsid w:val="0049418B"/>
    <w:rsid w:val="00495023"/>
    <w:rsid w:val="00497017"/>
    <w:rsid w:val="0049780D"/>
    <w:rsid w:val="00497C40"/>
    <w:rsid w:val="004A1E88"/>
    <w:rsid w:val="004A4908"/>
    <w:rsid w:val="004A5A04"/>
    <w:rsid w:val="004A613B"/>
    <w:rsid w:val="004B2B0B"/>
    <w:rsid w:val="004B68EC"/>
    <w:rsid w:val="004B7B71"/>
    <w:rsid w:val="004B7DF3"/>
    <w:rsid w:val="004C07D0"/>
    <w:rsid w:val="004C08D6"/>
    <w:rsid w:val="004C5A92"/>
    <w:rsid w:val="004C7802"/>
    <w:rsid w:val="004D798F"/>
    <w:rsid w:val="004D7FCD"/>
    <w:rsid w:val="004D7FD9"/>
    <w:rsid w:val="004E0353"/>
    <w:rsid w:val="004E0E34"/>
    <w:rsid w:val="004E4AE0"/>
    <w:rsid w:val="004E4ECD"/>
    <w:rsid w:val="004E562C"/>
    <w:rsid w:val="004E571C"/>
    <w:rsid w:val="004E68ED"/>
    <w:rsid w:val="004F14FB"/>
    <w:rsid w:val="004F1957"/>
    <w:rsid w:val="004F3868"/>
    <w:rsid w:val="004F42A4"/>
    <w:rsid w:val="004F43F9"/>
    <w:rsid w:val="004F4F03"/>
    <w:rsid w:val="004F565F"/>
    <w:rsid w:val="004F61CF"/>
    <w:rsid w:val="005012BE"/>
    <w:rsid w:val="005013BA"/>
    <w:rsid w:val="00501473"/>
    <w:rsid w:val="005016DA"/>
    <w:rsid w:val="00504341"/>
    <w:rsid w:val="00505A1B"/>
    <w:rsid w:val="0050662A"/>
    <w:rsid w:val="00507E62"/>
    <w:rsid w:val="00511F78"/>
    <w:rsid w:val="0051600C"/>
    <w:rsid w:val="00516047"/>
    <w:rsid w:val="0051719B"/>
    <w:rsid w:val="00520E2E"/>
    <w:rsid w:val="00521D2E"/>
    <w:rsid w:val="00526DF3"/>
    <w:rsid w:val="00530A61"/>
    <w:rsid w:val="00530BF0"/>
    <w:rsid w:val="00532120"/>
    <w:rsid w:val="00534B3A"/>
    <w:rsid w:val="00536A3D"/>
    <w:rsid w:val="0053791C"/>
    <w:rsid w:val="005442CB"/>
    <w:rsid w:val="00544808"/>
    <w:rsid w:val="005523C9"/>
    <w:rsid w:val="00555C35"/>
    <w:rsid w:val="00556244"/>
    <w:rsid w:val="005568BB"/>
    <w:rsid w:val="005616AF"/>
    <w:rsid w:val="00561812"/>
    <w:rsid w:val="005622D6"/>
    <w:rsid w:val="005624FA"/>
    <w:rsid w:val="00566368"/>
    <w:rsid w:val="0056670F"/>
    <w:rsid w:val="005671B1"/>
    <w:rsid w:val="005718EB"/>
    <w:rsid w:val="00573055"/>
    <w:rsid w:val="0057580D"/>
    <w:rsid w:val="005764A2"/>
    <w:rsid w:val="005767A6"/>
    <w:rsid w:val="00576FF3"/>
    <w:rsid w:val="0057798A"/>
    <w:rsid w:val="00581143"/>
    <w:rsid w:val="0058382D"/>
    <w:rsid w:val="005860A9"/>
    <w:rsid w:val="005861B3"/>
    <w:rsid w:val="00591E4E"/>
    <w:rsid w:val="00593896"/>
    <w:rsid w:val="00595DDF"/>
    <w:rsid w:val="005977A9"/>
    <w:rsid w:val="005A0307"/>
    <w:rsid w:val="005A0A3B"/>
    <w:rsid w:val="005A4841"/>
    <w:rsid w:val="005A540D"/>
    <w:rsid w:val="005A6CF9"/>
    <w:rsid w:val="005B1389"/>
    <w:rsid w:val="005B3D1C"/>
    <w:rsid w:val="005B4685"/>
    <w:rsid w:val="005B4908"/>
    <w:rsid w:val="005B5113"/>
    <w:rsid w:val="005B5DB6"/>
    <w:rsid w:val="005B6DAA"/>
    <w:rsid w:val="005C1301"/>
    <w:rsid w:val="005C48C0"/>
    <w:rsid w:val="005C51A5"/>
    <w:rsid w:val="005D06CB"/>
    <w:rsid w:val="005D3688"/>
    <w:rsid w:val="005D42A7"/>
    <w:rsid w:val="005D64B3"/>
    <w:rsid w:val="005D6CE9"/>
    <w:rsid w:val="005D7C59"/>
    <w:rsid w:val="005E11AE"/>
    <w:rsid w:val="005E14D5"/>
    <w:rsid w:val="005E1869"/>
    <w:rsid w:val="005E30BA"/>
    <w:rsid w:val="005E415D"/>
    <w:rsid w:val="005E500F"/>
    <w:rsid w:val="005E50CC"/>
    <w:rsid w:val="005E6548"/>
    <w:rsid w:val="005E6DEA"/>
    <w:rsid w:val="005E7030"/>
    <w:rsid w:val="005E7900"/>
    <w:rsid w:val="005F15AE"/>
    <w:rsid w:val="005F5043"/>
    <w:rsid w:val="005F5F23"/>
    <w:rsid w:val="005F7534"/>
    <w:rsid w:val="006003C4"/>
    <w:rsid w:val="00600B47"/>
    <w:rsid w:val="006020FC"/>
    <w:rsid w:val="0060651A"/>
    <w:rsid w:val="00606EDE"/>
    <w:rsid w:val="00611BC8"/>
    <w:rsid w:val="00614E60"/>
    <w:rsid w:val="00614E92"/>
    <w:rsid w:val="00615A0A"/>
    <w:rsid w:val="00615DCD"/>
    <w:rsid w:val="00620E3D"/>
    <w:rsid w:val="006213BC"/>
    <w:rsid w:val="00622364"/>
    <w:rsid w:val="00626C9B"/>
    <w:rsid w:val="0063012E"/>
    <w:rsid w:val="00631193"/>
    <w:rsid w:val="006340E9"/>
    <w:rsid w:val="0064075B"/>
    <w:rsid w:val="00640CC6"/>
    <w:rsid w:val="00641D8D"/>
    <w:rsid w:val="0064206C"/>
    <w:rsid w:val="00643B00"/>
    <w:rsid w:val="00644533"/>
    <w:rsid w:val="00645FE2"/>
    <w:rsid w:val="0065048E"/>
    <w:rsid w:val="00650F3A"/>
    <w:rsid w:val="0065102B"/>
    <w:rsid w:val="006520C4"/>
    <w:rsid w:val="006557C4"/>
    <w:rsid w:val="00655AEE"/>
    <w:rsid w:val="0066442E"/>
    <w:rsid w:val="006650D9"/>
    <w:rsid w:val="00666DAF"/>
    <w:rsid w:val="0067229F"/>
    <w:rsid w:val="00675D1D"/>
    <w:rsid w:val="00676B24"/>
    <w:rsid w:val="00681CAC"/>
    <w:rsid w:val="00681D9E"/>
    <w:rsid w:val="00682935"/>
    <w:rsid w:val="00683256"/>
    <w:rsid w:val="00683C4C"/>
    <w:rsid w:val="0068490C"/>
    <w:rsid w:val="00685141"/>
    <w:rsid w:val="00686748"/>
    <w:rsid w:val="00687C4C"/>
    <w:rsid w:val="00687F74"/>
    <w:rsid w:val="00690FDC"/>
    <w:rsid w:val="00691A9C"/>
    <w:rsid w:val="006A184C"/>
    <w:rsid w:val="006A4DCA"/>
    <w:rsid w:val="006A540C"/>
    <w:rsid w:val="006A6D15"/>
    <w:rsid w:val="006B067B"/>
    <w:rsid w:val="006B2C63"/>
    <w:rsid w:val="006B3C6A"/>
    <w:rsid w:val="006B7E06"/>
    <w:rsid w:val="006C0083"/>
    <w:rsid w:val="006C286D"/>
    <w:rsid w:val="006C3B7C"/>
    <w:rsid w:val="006C5864"/>
    <w:rsid w:val="006D20DD"/>
    <w:rsid w:val="006D585C"/>
    <w:rsid w:val="006D776A"/>
    <w:rsid w:val="006E0BFE"/>
    <w:rsid w:val="006E0D6C"/>
    <w:rsid w:val="006E15DE"/>
    <w:rsid w:val="006E24D2"/>
    <w:rsid w:val="006E31B1"/>
    <w:rsid w:val="006E668D"/>
    <w:rsid w:val="006E69B0"/>
    <w:rsid w:val="006F04F2"/>
    <w:rsid w:val="006F78BA"/>
    <w:rsid w:val="00700905"/>
    <w:rsid w:val="00701438"/>
    <w:rsid w:val="0070174C"/>
    <w:rsid w:val="00703492"/>
    <w:rsid w:val="00707C03"/>
    <w:rsid w:val="00711137"/>
    <w:rsid w:val="00711F66"/>
    <w:rsid w:val="00715790"/>
    <w:rsid w:val="007163E7"/>
    <w:rsid w:val="0071697D"/>
    <w:rsid w:val="00717326"/>
    <w:rsid w:val="007175CD"/>
    <w:rsid w:val="00717751"/>
    <w:rsid w:val="007221B3"/>
    <w:rsid w:val="0072534D"/>
    <w:rsid w:val="00726671"/>
    <w:rsid w:val="00731193"/>
    <w:rsid w:val="0073224D"/>
    <w:rsid w:val="007333B8"/>
    <w:rsid w:val="007345E1"/>
    <w:rsid w:val="00734A92"/>
    <w:rsid w:val="00735CAF"/>
    <w:rsid w:val="007405A3"/>
    <w:rsid w:val="00744AD8"/>
    <w:rsid w:val="00746F44"/>
    <w:rsid w:val="007528D1"/>
    <w:rsid w:val="00752AE0"/>
    <w:rsid w:val="0075354B"/>
    <w:rsid w:val="007540A3"/>
    <w:rsid w:val="007540AF"/>
    <w:rsid w:val="007545B6"/>
    <w:rsid w:val="007568F0"/>
    <w:rsid w:val="00757AB4"/>
    <w:rsid w:val="00761141"/>
    <w:rsid w:val="0076451A"/>
    <w:rsid w:val="00765BDB"/>
    <w:rsid w:val="007672DE"/>
    <w:rsid w:val="00777E86"/>
    <w:rsid w:val="00782611"/>
    <w:rsid w:val="00784098"/>
    <w:rsid w:val="00784306"/>
    <w:rsid w:val="0078738D"/>
    <w:rsid w:val="00792CC0"/>
    <w:rsid w:val="00794A35"/>
    <w:rsid w:val="0079598A"/>
    <w:rsid w:val="00795E8D"/>
    <w:rsid w:val="00796F4A"/>
    <w:rsid w:val="007970C2"/>
    <w:rsid w:val="007973A7"/>
    <w:rsid w:val="007A1EE5"/>
    <w:rsid w:val="007A25DD"/>
    <w:rsid w:val="007A4CAF"/>
    <w:rsid w:val="007A4E75"/>
    <w:rsid w:val="007A6A4C"/>
    <w:rsid w:val="007A77B8"/>
    <w:rsid w:val="007B0786"/>
    <w:rsid w:val="007B07AE"/>
    <w:rsid w:val="007B0A54"/>
    <w:rsid w:val="007B16A3"/>
    <w:rsid w:val="007B205D"/>
    <w:rsid w:val="007B222A"/>
    <w:rsid w:val="007B431B"/>
    <w:rsid w:val="007B663D"/>
    <w:rsid w:val="007C1AF3"/>
    <w:rsid w:val="007C3B6C"/>
    <w:rsid w:val="007C457B"/>
    <w:rsid w:val="007C4E91"/>
    <w:rsid w:val="007C6B41"/>
    <w:rsid w:val="007C6FE9"/>
    <w:rsid w:val="007D0B06"/>
    <w:rsid w:val="007D346B"/>
    <w:rsid w:val="007D6134"/>
    <w:rsid w:val="007D787C"/>
    <w:rsid w:val="007E21F0"/>
    <w:rsid w:val="007E44BA"/>
    <w:rsid w:val="007E5E1E"/>
    <w:rsid w:val="007E6C1F"/>
    <w:rsid w:val="007E6C79"/>
    <w:rsid w:val="007E6F1A"/>
    <w:rsid w:val="007E7F7E"/>
    <w:rsid w:val="007F044F"/>
    <w:rsid w:val="007F0C9D"/>
    <w:rsid w:val="007F2C93"/>
    <w:rsid w:val="007F3662"/>
    <w:rsid w:val="007F3CCA"/>
    <w:rsid w:val="007F4C0B"/>
    <w:rsid w:val="007F7417"/>
    <w:rsid w:val="00802C82"/>
    <w:rsid w:val="00803D87"/>
    <w:rsid w:val="00806A83"/>
    <w:rsid w:val="00812130"/>
    <w:rsid w:val="008135CD"/>
    <w:rsid w:val="00816028"/>
    <w:rsid w:val="00817850"/>
    <w:rsid w:val="00822472"/>
    <w:rsid w:val="00825617"/>
    <w:rsid w:val="00827229"/>
    <w:rsid w:val="008307C7"/>
    <w:rsid w:val="00830C1E"/>
    <w:rsid w:val="008315B5"/>
    <w:rsid w:val="008347AF"/>
    <w:rsid w:val="00837ECC"/>
    <w:rsid w:val="008402C8"/>
    <w:rsid w:val="00841B1D"/>
    <w:rsid w:val="00842531"/>
    <w:rsid w:val="0084389D"/>
    <w:rsid w:val="00843F77"/>
    <w:rsid w:val="00844C51"/>
    <w:rsid w:val="00845204"/>
    <w:rsid w:val="008462D5"/>
    <w:rsid w:val="00847FC1"/>
    <w:rsid w:val="00851507"/>
    <w:rsid w:val="00851F06"/>
    <w:rsid w:val="008533C0"/>
    <w:rsid w:val="00853715"/>
    <w:rsid w:val="008543E5"/>
    <w:rsid w:val="0085526A"/>
    <w:rsid w:val="00856953"/>
    <w:rsid w:val="00860AFF"/>
    <w:rsid w:val="0086101C"/>
    <w:rsid w:val="00861D72"/>
    <w:rsid w:val="0086579B"/>
    <w:rsid w:val="008672D2"/>
    <w:rsid w:val="00867867"/>
    <w:rsid w:val="008704B3"/>
    <w:rsid w:val="008712CB"/>
    <w:rsid w:val="0087167B"/>
    <w:rsid w:val="00872700"/>
    <w:rsid w:val="0087543D"/>
    <w:rsid w:val="00880DE9"/>
    <w:rsid w:val="00885B3E"/>
    <w:rsid w:val="00886396"/>
    <w:rsid w:val="00887515"/>
    <w:rsid w:val="00887DBE"/>
    <w:rsid w:val="00892431"/>
    <w:rsid w:val="00892EA5"/>
    <w:rsid w:val="00892EF6"/>
    <w:rsid w:val="008952F6"/>
    <w:rsid w:val="00896677"/>
    <w:rsid w:val="00896891"/>
    <w:rsid w:val="008A3258"/>
    <w:rsid w:val="008A3DC6"/>
    <w:rsid w:val="008A3FC3"/>
    <w:rsid w:val="008A5676"/>
    <w:rsid w:val="008B38C5"/>
    <w:rsid w:val="008B41EA"/>
    <w:rsid w:val="008B4A62"/>
    <w:rsid w:val="008B61D8"/>
    <w:rsid w:val="008B64DE"/>
    <w:rsid w:val="008C13FC"/>
    <w:rsid w:val="008C14B5"/>
    <w:rsid w:val="008C4407"/>
    <w:rsid w:val="008C5589"/>
    <w:rsid w:val="008D0D3C"/>
    <w:rsid w:val="008D1C74"/>
    <w:rsid w:val="008D4512"/>
    <w:rsid w:val="008D55F5"/>
    <w:rsid w:val="008D621F"/>
    <w:rsid w:val="008D6750"/>
    <w:rsid w:val="008E19B2"/>
    <w:rsid w:val="008E1D5F"/>
    <w:rsid w:val="008E3A7C"/>
    <w:rsid w:val="008E5DE4"/>
    <w:rsid w:val="008F0DBB"/>
    <w:rsid w:val="008F1525"/>
    <w:rsid w:val="008F197A"/>
    <w:rsid w:val="008F20DC"/>
    <w:rsid w:val="008F3FFC"/>
    <w:rsid w:val="008F7C3B"/>
    <w:rsid w:val="008F7EDF"/>
    <w:rsid w:val="0090115A"/>
    <w:rsid w:val="0090196E"/>
    <w:rsid w:val="00901D9A"/>
    <w:rsid w:val="00904343"/>
    <w:rsid w:val="00906B39"/>
    <w:rsid w:val="00906D80"/>
    <w:rsid w:val="009105DE"/>
    <w:rsid w:val="009145E5"/>
    <w:rsid w:val="00916F01"/>
    <w:rsid w:val="0092341A"/>
    <w:rsid w:val="009239BA"/>
    <w:rsid w:val="0092548D"/>
    <w:rsid w:val="009268F5"/>
    <w:rsid w:val="00927551"/>
    <w:rsid w:val="00927696"/>
    <w:rsid w:val="00931C85"/>
    <w:rsid w:val="00933C94"/>
    <w:rsid w:val="00934539"/>
    <w:rsid w:val="00934AB4"/>
    <w:rsid w:val="00934CBA"/>
    <w:rsid w:val="009355D4"/>
    <w:rsid w:val="00936EEE"/>
    <w:rsid w:val="00937121"/>
    <w:rsid w:val="00937691"/>
    <w:rsid w:val="00940A74"/>
    <w:rsid w:val="00940D2B"/>
    <w:rsid w:val="009420CC"/>
    <w:rsid w:val="0094351B"/>
    <w:rsid w:val="00944706"/>
    <w:rsid w:val="00944881"/>
    <w:rsid w:val="00947BD3"/>
    <w:rsid w:val="00951A95"/>
    <w:rsid w:val="00951E90"/>
    <w:rsid w:val="00952EA9"/>
    <w:rsid w:val="00955078"/>
    <w:rsid w:val="00956B0C"/>
    <w:rsid w:val="009600BF"/>
    <w:rsid w:val="00962917"/>
    <w:rsid w:val="0096648D"/>
    <w:rsid w:val="00967609"/>
    <w:rsid w:val="00970C11"/>
    <w:rsid w:val="009749F7"/>
    <w:rsid w:val="009750CC"/>
    <w:rsid w:val="00975266"/>
    <w:rsid w:val="009802DF"/>
    <w:rsid w:val="0098079F"/>
    <w:rsid w:val="00980D82"/>
    <w:rsid w:val="009812E9"/>
    <w:rsid w:val="00983F28"/>
    <w:rsid w:val="00985197"/>
    <w:rsid w:val="00987689"/>
    <w:rsid w:val="00991346"/>
    <w:rsid w:val="00993AA5"/>
    <w:rsid w:val="009974C1"/>
    <w:rsid w:val="009A2249"/>
    <w:rsid w:val="009A22F0"/>
    <w:rsid w:val="009A2DBB"/>
    <w:rsid w:val="009B4F89"/>
    <w:rsid w:val="009B51C8"/>
    <w:rsid w:val="009B59E3"/>
    <w:rsid w:val="009B5DE7"/>
    <w:rsid w:val="009B61AB"/>
    <w:rsid w:val="009B6FB9"/>
    <w:rsid w:val="009B79B3"/>
    <w:rsid w:val="009C0EAD"/>
    <w:rsid w:val="009C1478"/>
    <w:rsid w:val="009C290F"/>
    <w:rsid w:val="009C3D47"/>
    <w:rsid w:val="009C60D7"/>
    <w:rsid w:val="009C7CB6"/>
    <w:rsid w:val="009C7E7E"/>
    <w:rsid w:val="009D03DB"/>
    <w:rsid w:val="009D108A"/>
    <w:rsid w:val="009D1FC8"/>
    <w:rsid w:val="009D27D5"/>
    <w:rsid w:val="009D5CC2"/>
    <w:rsid w:val="009D6F4A"/>
    <w:rsid w:val="009D6F77"/>
    <w:rsid w:val="009E3631"/>
    <w:rsid w:val="009E3EEC"/>
    <w:rsid w:val="009E415D"/>
    <w:rsid w:val="009E53EC"/>
    <w:rsid w:val="009E545C"/>
    <w:rsid w:val="009E6DD8"/>
    <w:rsid w:val="009E7E3F"/>
    <w:rsid w:val="009F0BDA"/>
    <w:rsid w:val="009F0E45"/>
    <w:rsid w:val="009F3FAC"/>
    <w:rsid w:val="009F5299"/>
    <w:rsid w:val="009F7EAB"/>
    <w:rsid w:val="00A02D6E"/>
    <w:rsid w:val="00A0346B"/>
    <w:rsid w:val="00A03984"/>
    <w:rsid w:val="00A06800"/>
    <w:rsid w:val="00A118F6"/>
    <w:rsid w:val="00A1248E"/>
    <w:rsid w:val="00A1334E"/>
    <w:rsid w:val="00A1367E"/>
    <w:rsid w:val="00A14997"/>
    <w:rsid w:val="00A14F27"/>
    <w:rsid w:val="00A15386"/>
    <w:rsid w:val="00A17480"/>
    <w:rsid w:val="00A22609"/>
    <w:rsid w:val="00A24924"/>
    <w:rsid w:val="00A25A27"/>
    <w:rsid w:val="00A25F14"/>
    <w:rsid w:val="00A31AC8"/>
    <w:rsid w:val="00A31E5E"/>
    <w:rsid w:val="00A32AF0"/>
    <w:rsid w:val="00A354B9"/>
    <w:rsid w:val="00A35B33"/>
    <w:rsid w:val="00A365D9"/>
    <w:rsid w:val="00A36908"/>
    <w:rsid w:val="00A36D33"/>
    <w:rsid w:val="00A411C5"/>
    <w:rsid w:val="00A41C9A"/>
    <w:rsid w:val="00A41D73"/>
    <w:rsid w:val="00A43B32"/>
    <w:rsid w:val="00A44978"/>
    <w:rsid w:val="00A45376"/>
    <w:rsid w:val="00A453CE"/>
    <w:rsid w:val="00A46EC5"/>
    <w:rsid w:val="00A474AD"/>
    <w:rsid w:val="00A51E3D"/>
    <w:rsid w:val="00A53EC1"/>
    <w:rsid w:val="00A54704"/>
    <w:rsid w:val="00A56FD3"/>
    <w:rsid w:val="00A5760D"/>
    <w:rsid w:val="00A617B9"/>
    <w:rsid w:val="00A62B9B"/>
    <w:rsid w:val="00A63BA3"/>
    <w:rsid w:val="00A64063"/>
    <w:rsid w:val="00A65B58"/>
    <w:rsid w:val="00A66127"/>
    <w:rsid w:val="00A66A4F"/>
    <w:rsid w:val="00A67A70"/>
    <w:rsid w:val="00A710ED"/>
    <w:rsid w:val="00A73B52"/>
    <w:rsid w:val="00A743B4"/>
    <w:rsid w:val="00A75EF2"/>
    <w:rsid w:val="00A7726E"/>
    <w:rsid w:val="00A77CA9"/>
    <w:rsid w:val="00A8031A"/>
    <w:rsid w:val="00A80D16"/>
    <w:rsid w:val="00A81631"/>
    <w:rsid w:val="00A9111F"/>
    <w:rsid w:val="00A91A33"/>
    <w:rsid w:val="00A9431C"/>
    <w:rsid w:val="00A9692C"/>
    <w:rsid w:val="00AA27FA"/>
    <w:rsid w:val="00AA4DA6"/>
    <w:rsid w:val="00AA5630"/>
    <w:rsid w:val="00AA63BE"/>
    <w:rsid w:val="00AA760D"/>
    <w:rsid w:val="00AB0F2D"/>
    <w:rsid w:val="00AB1B5B"/>
    <w:rsid w:val="00AB1BC4"/>
    <w:rsid w:val="00AB4198"/>
    <w:rsid w:val="00AB5A47"/>
    <w:rsid w:val="00AC0051"/>
    <w:rsid w:val="00AC19B9"/>
    <w:rsid w:val="00AC386D"/>
    <w:rsid w:val="00AC38E0"/>
    <w:rsid w:val="00AC3A53"/>
    <w:rsid w:val="00AC4BC5"/>
    <w:rsid w:val="00AD2EF4"/>
    <w:rsid w:val="00AD3DEF"/>
    <w:rsid w:val="00AD48FC"/>
    <w:rsid w:val="00AD56DB"/>
    <w:rsid w:val="00AD6190"/>
    <w:rsid w:val="00AE2883"/>
    <w:rsid w:val="00AE2B5E"/>
    <w:rsid w:val="00AE4879"/>
    <w:rsid w:val="00AE4CAB"/>
    <w:rsid w:val="00AF0E8E"/>
    <w:rsid w:val="00AF3A17"/>
    <w:rsid w:val="00AF3FC6"/>
    <w:rsid w:val="00AF6B51"/>
    <w:rsid w:val="00AF6D12"/>
    <w:rsid w:val="00AF6D71"/>
    <w:rsid w:val="00AF74A9"/>
    <w:rsid w:val="00B0365F"/>
    <w:rsid w:val="00B03D06"/>
    <w:rsid w:val="00B04595"/>
    <w:rsid w:val="00B04C94"/>
    <w:rsid w:val="00B0534B"/>
    <w:rsid w:val="00B06CDE"/>
    <w:rsid w:val="00B102CB"/>
    <w:rsid w:val="00B1289F"/>
    <w:rsid w:val="00B12AD7"/>
    <w:rsid w:val="00B156CE"/>
    <w:rsid w:val="00B15BCD"/>
    <w:rsid w:val="00B16CD6"/>
    <w:rsid w:val="00B173BF"/>
    <w:rsid w:val="00B17C58"/>
    <w:rsid w:val="00B242E2"/>
    <w:rsid w:val="00B242E8"/>
    <w:rsid w:val="00B249A7"/>
    <w:rsid w:val="00B24DB8"/>
    <w:rsid w:val="00B24F7B"/>
    <w:rsid w:val="00B27985"/>
    <w:rsid w:val="00B27C01"/>
    <w:rsid w:val="00B27E11"/>
    <w:rsid w:val="00B3064B"/>
    <w:rsid w:val="00B310B0"/>
    <w:rsid w:val="00B322B4"/>
    <w:rsid w:val="00B32614"/>
    <w:rsid w:val="00B32DE6"/>
    <w:rsid w:val="00B33AA7"/>
    <w:rsid w:val="00B35EC7"/>
    <w:rsid w:val="00B36806"/>
    <w:rsid w:val="00B37A14"/>
    <w:rsid w:val="00B37C5E"/>
    <w:rsid w:val="00B40EC6"/>
    <w:rsid w:val="00B41020"/>
    <w:rsid w:val="00B4161E"/>
    <w:rsid w:val="00B427A8"/>
    <w:rsid w:val="00B43D88"/>
    <w:rsid w:val="00B553A5"/>
    <w:rsid w:val="00B55741"/>
    <w:rsid w:val="00B55DC1"/>
    <w:rsid w:val="00B57128"/>
    <w:rsid w:val="00B60D62"/>
    <w:rsid w:val="00B61AFC"/>
    <w:rsid w:val="00B65374"/>
    <w:rsid w:val="00B658BB"/>
    <w:rsid w:val="00B660FD"/>
    <w:rsid w:val="00B66D97"/>
    <w:rsid w:val="00B721D7"/>
    <w:rsid w:val="00B72EC2"/>
    <w:rsid w:val="00B740C1"/>
    <w:rsid w:val="00B7659E"/>
    <w:rsid w:val="00B76C14"/>
    <w:rsid w:val="00B775F3"/>
    <w:rsid w:val="00B77623"/>
    <w:rsid w:val="00B83838"/>
    <w:rsid w:val="00B90204"/>
    <w:rsid w:val="00B967CB"/>
    <w:rsid w:val="00BA0757"/>
    <w:rsid w:val="00BA08B9"/>
    <w:rsid w:val="00BA0E8D"/>
    <w:rsid w:val="00BA0FDA"/>
    <w:rsid w:val="00BA37D8"/>
    <w:rsid w:val="00BA37E1"/>
    <w:rsid w:val="00BA3E68"/>
    <w:rsid w:val="00BA4957"/>
    <w:rsid w:val="00BA4E21"/>
    <w:rsid w:val="00BB054D"/>
    <w:rsid w:val="00BB07BA"/>
    <w:rsid w:val="00BB10FA"/>
    <w:rsid w:val="00BB1719"/>
    <w:rsid w:val="00BB6658"/>
    <w:rsid w:val="00BC20E3"/>
    <w:rsid w:val="00BC4BED"/>
    <w:rsid w:val="00BC5EDD"/>
    <w:rsid w:val="00BC6067"/>
    <w:rsid w:val="00BD0F67"/>
    <w:rsid w:val="00BD3C10"/>
    <w:rsid w:val="00BD402E"/>
    <w:rsid w:val="00BD47B5"/>
    <w:rsid w:val="00BD664D"/>
    <w:rsid w:val="00BD7046"/>
    <w:rsid w:val="00BE198B"/>
    <w:rsid w:val="00BE2301"/>
    <w:rsid w:val="00BE4DEC"/>
    <w:rsid w:val="00BE6E11"/>
    <w:rsid w:val="00BF18AF"/>
    <w:rsid w:val="00BF2671"/>
    <w:rsid w:val="00BF3479"/>
    <w:rsid w:val="00BF35FA"/>
    <w:rsid w:val="00BF3602"/>
    <w:rsid w:val="00BF6540"/>
    <w:rsid w:val="00C006B3"/>
    <w:rsid w:val="00C0410B"/>
    <w:rsid w:val="00C04D88"/>
    <w:rsid w:val="00C0551E"/>
    <w:rsid w:val="00C068D5"/>
    <w:rsid w:val="00C11A6E"/>
    <w:rsid w:val="00C14ECE"/>
    <w:rsid w:val="00C15FE0"/>
    <w:rsid w:val="00C163A3"/>
    <w:rsid w:val="00C176E2"/>
    <w:rsid w:val="00C178EE"/>
    <w:rsid w:val="00C17CD5"/>
    <w:rsid w:val="00C20387"/>
    <w:rsid w:val="00C2168E"/>
    <w:rsid w:val="00C26961"/>
    <w:rsid w:val="00C26CD2"/>
    <w:rsid w:val="00C326A8"/>
    <w:rsid w:val="00C34848"/>
    <w:rsid w:val="00C35EF5"/>
    <w:rsid w:val="00C3756E"/>
    <w:rsid w:val="00C40063"/>
    <w:rsid w:val="00C4042F"/>
    <w:rsid w:val="00C41535"/>
    <w:rsid w:val="00C4193E"/>
    <w:rsid w:val="00C42988"/>
    <w:rsid w:val="00C43448"/>
    <w:rsid w:val="00C453E8"/>
    <w:rsid w:val="00C47D21"/>
    <w:rsid w:val="00C533A6"/>
    <w:rsid w:val="00C56D45"/>
    <w:rsid w:val="00C57F67"/>
    <w:rsid w:val="00C624CA"/>
    <w:rsid w:val="00C62DD4"/>
    <w:rsid w:val="00C645AF"/>
    <w:rsid w:val="00C65150"/>
    <w:rsid w:val="00C651EE"/>
    <w:rsid w:val="00C700E8"/>
    <w:rsid w:val="00C71D2C"/>
    <w:rsid w:val="00C74E96"/>
    <w:rsid w:val="00C75820"/>
    <w:rsid w:val="00C775F2"/>
    <w:rsid w:val="00C81C03"/>
    <w:rsid w:val="00C82FBA"/>
    <w:rsid w:val="00C83759"/>
    <w:rsid w:val="00C844CA"/>
    <w:rsid w:val="00C85C36"/>
    <w:rsid w:val="00C876BB"/>
    <w:rsid w:val="00C9125B"/>
    <w:rsid w:val="00C933F0"/>
    <w:rsid w:val="00C9507C"/>
    <w:rsid w:val="00C9521A"/>
    <w:rsid w:val="00C96586"/>
    <w:rsid w:val="00C97F70"/>
    <w:rsid w:val="00CA00BF"/>
    <w:rsid w:val="00CA25AA"/>
    <w:rsid w:val="00CA615F"/>
    <w:rsid w:val="00CB08F6"/>
    <w:rsid w:val="00CB0B1C"/>
    <w:rsid w:val="00CB17F0"/>
    <w:rsid w:val="00CB375D"/>
    <w:rsid w:val="00CB5439"/>
    <w:rsid w:val="00CB5908"/>
    <w:rsid w:val="00CB63FB"/>
    <w:rsid w:val="00CC12AF"/>
    <w:rsid w:val="00CC15F4"/>
    <w:rsid w:val="00CC1860"/>
    <w:rsid w:val="00CC2013"/>
    <w:rsid w:val="00CC3EDB"/>
    <w:rsid w:val="00CC43A8"/>
    <w:rsid w:val="00CC501F"/>
    <w:rsid w:val="00CC5684"/>
    <w:rsid w:val="00CD12A9"/>
    <w:rsid w:val="00CD3C9C"/>
    <w:rsid w:val="00CD43CC"/>
    <w:rsid w:val="00CD4CDF"/>
    <w:rsid w:val="00CD59A6"/>
    <w:rsid w:val="00CD6D29"/>
    <w:rsid w:val="00CD7012"/>
    <w:rsid w:val="00CD7830"/>
    <w:rsid w:val="00CD7FE5"/>
    <w:rsid w:val="00CE2EFF"/>
    <w:rsid w:val="00CE3442"/>
    <w:rsid w:val="00CE36AE"/>
    <w:rsid w:val="00CE47A9"/>
    <w:rsid w:val="00CE5BFA"/>
    <w:rsid w:val="00CF1FF1"/>
    <w:rsid w:val="00CF38C7"/>
    <w:rsid w:val="00CF59FA"/>
    <w:rsid w:val="00CF7485"/>
    <w:rsid w:val="00CF7FA8"/>
    <w:rsid w:val="00D0001C"/>
    <w:rsid w:val="00D0017D"/>
    <w:rsid w:val="00D00FA6"/>
    <w:rsid w:val="00D013D7"/>
    <w:rsid w:val="00D01847"/>
    <w:rsid w:val="00D01BC3"/>
    <w:rsid w:val="00D0245E"/>
    <w:rsid w:val="00D05E82"/>
    <w:rsid w:val="00D063C2"/>
    <w:rsid w:val="00D11B70"/>
    <w:rsid w:val="00D12543"/>
    <w:rsid w:val="00D16038"/>
    <w:rsid w:val="00D16999"/>
    <w:rsid w:val="00D16C8C"/>
    <w:rsid w:val="00D16DAF"/>
    <w:rsid w:val="00D17E90"/>
    <w:rsid w:val="00D2076E"/>
    <w:rsid w:val="00D24194"/>
    <w:rsid w:val="00D25529"/>
    <w:rsid w:val="00D26A4E"/>
    <w:rsid w:val="00D3011A"/>
    <w:rsid w:val="00D30AD5"/>
    <w:rsid w:val="00D32773"/>
    <w:rsid w:val="00D32DF7"/>
    <w:rsid w:val="00D34A9B"/>
    <w:rsid w:val="00D41265"/>
    <w:rsid w:val="00D41834"/>
    <w:rsid w:val="00D4191C"/>
    <w:rsid w:val="00D426A6"/>
    <w:rsid w:val="00D4374A"/>
    <w:rsid w:val="00D43D57"/>
    <w:rsid w:val="00D51E5F"/>
    <w:rsid w:val="00D52965"/>
    <w:rsid w:val="00D52B0F"/>
    <w:rsid w:val="00D5315D"/>
    <w:rsid w:val="00D535FB"/>
    <w:rsid w:val="00D54F81"/>
    <w:rsid w:val="00D5506F"/>
    <w:rsid w:val="00D6085A"/>
    <w:rsid w:val="00D60935"/>
    <w:rsid w:val="00D6108C"/>
    <w:rsid w:val="00D64D70"/>
    <w:rsid w:val="00D6610B"/>
    <w:rsid w:val="00D67225"/>
    <w:rsid w:val="00D67C9F"/>
    <w:rsid w:val="00D7118E"/>
    <w:rsid w:val="00D726D4"/>
    <w:rsid w:val="00D727DD"/>
    <w:rsid w:val="00D7382A"/>
    <w:rsid w:val="00D73FD4"/>
    <w:rsid w:val="00D74404"/>
    <w:rsid w:val="00D836AC"/>
    <w:rsid w:val="00D87F9C"/>
    <w:rsid w:val="00D90806"/>
    <w:rsid w:val="00D90847"/>
    <w:rsid w:val="00D916A5"/>
    <w:rsid w:val="00D91A5D"/>
    <w:rsid w:val="00D93836"/>
    <w:rsid w:val="00D938AD"/>
    <w:rsid w:val="00DA1563"/>
    <w:rsid w:val="00DA2105"/>
    <w:rsid w:val="00DA2FDF"/>
    <w:rsid w:val="00DA6EB7"/>
    <w:rsid w:val="00DA7A6B"/>
    <w:rsid w:val="00DB0DCB"/>
    <w:rsid w:val="00DC0701"/>
    <w:rsid w:val="00DC3D56"/>
    <w:rsid w:val="00DC420C"/>
    <w:rsid w:val="00DC6018"/>
    <w:rsid w:val="00DC7342"/>
    <w:rsid w:val="00DC7681"/>
    <w:rsid w:val="00DD02D8"/>
    <w:rsid w:val="00DD11A0"/>
    <w:rsid w:val="00DD1298"/>
    <w:rsid w:val="00DD1BCF"/>
    <w:rsid w:val="00DD33E3"/>
    <w:rsid w:val="00DD39F9"/>
    <w:rsid w:val="00DE1B1A"/>
    <w:rsid w:val="00DE347E"/>
    <w:rsid w:val="00DE414B"/>
    <w:rsid w:val="00DE5188"/>
    <w:rsid w:val="00DE73C8"/>
    <w:rsid w:val="00DF0097"/>
    <w:rsid w:val="00DF0CFE"/>
    <w:rsid w:val="00DF0E48"/>
    <w:rsid w:val="00DF0F38"/>
    <w:rsid w:val="00DF2EB0"/>
    <w:rsid w:val="00DF485F"/>
    <w:rsid w:val="00DF6BD7"/>
    <w:rsid w:val="00DF6D86"/>
    <w:rsid w:val="00E00698"/>
    <w:rsid w:val="00E014B4"/>
    <w:rsid w:val="00E02C8B"/>
    <w:rsid w:val="00E03183"/>
    <w:rsid w:val="00E05980"/>
    <w:rsid w:val="00E10A5E"/>
    <w:rsid w:val="00E11739"/>
    <w:rsid w:val="00E11F37"/>
    <w:rsid w:val="00E12248"/>
    <w:rsid w:val="00E148E9"/>
    <w:rsid w:val="00E17194"/>
    <w:rsid w:val="00E17306"/>
    <w:rsid w:val="00E21B03"/>
    <w:rsid w:val="00E2232D"/>
    <w:rsid w:val="00E2236D"/>
    <w:rsid w:val="00E23160"/>
    <w:rsid w:val="00E24BA4"/>
    <w:rsid w:val="00E24FA7"/>
    <w:rsid w:val="00E26490"/>
    <w:rsid w:val="00E27B73"/>
    <w:rsid w:val="00E400D7"/>
    <w:rsid w:val="00E4144B"/>
    <w:rsid w:val="00E44A73"/>
    <w:rsid w:val="00E4723E"/>
    <w:rsid w:val="00E519B1"/>
    <w:rsid w:val="00E55E1C"/>
    <w:rsid w:val="00E566C3"/>
    <w:rsid w:val="00E57F09"/>
    <w:rsid w:val="00E61044"/>
    <w:rsid w:val="00E61BA8"/>
    <w:rsid w:val="00E67891"/>
    <w:rsid w:val="00E720C1"/>
    <w:rsid w:val="00E72A9F"/>
    <w:rsid w:val="00E730DA"/>
    <w:rsid w:val="00E751E9"/>
    <w:rsid w:val="00E75E27"/>
    <w:rsid w:val="00E77F85"/>
    <w:rsid w:val="00E8210B"/>
    <w:rsid w:val="00E840D4"/>
    <w:rsid w:val="00E8543A"/>
    <w:rsid w:val="00E87593"/>
    <w:rsid w:val="00E908F0"/>
    <w:rsid w:val="00E933CA"/>
    <w:rsid w:val="00E93E7E"/>
    <w:rsid w:val="00E949B6"/>
    <w:rsid w:val="00E95420"/>
    <w:rsid w:val="00E95CC5"/>
    <w:rsid w:val="00E96775"/>
    <w:rsid w:val="00EA1330"/>
    <w:rsid w:val="00EA16B1"/>
    <w:rsid w:val="00EA29F9"/>
    <w:rsid w:val="00EA34B4"/>
    <w:rsid w:val="00EA6BF4"/>
    <w:rsid w:val="00EB313B"/>
    <w:rsid w:val="00EB3762"/>
    <w:rsid w:val="00EB63CE"/>
    <w:rsid w:val="00EC1BF7"/>
    <w:rsid w:val="00EC3888"/>
    <w:rsid w:val="00EC4119"/>
    <w:rsid w:val="00EC444C"/>
    <w:rsid w:val="00EC59EC"/>
    <w:rsid w:val="00EC7F26"/>
    <w:rsid w:val="00ED03DF"/>
    <w:rsid w:val="00ED1406"/>
    <w:rsid w:val="00ED3358"/>
    <w:rsid w:val="00ED43D3"/>
    <w:rsid w:val="00ED468A"/>
    <w:rsid w:val="00ED4F1A"/>
    <w:rsid w:val="00EE16C7"/>
    <w:rsid w:val="00EE17C1"/>
    <w:rsid w:val="00EE2F3B"/>
    <w:rsid w:val="00EE3116"/>
    <w:rsid w:val="00EE3208"/>
    <w:rsid w:val="00EE4C64"/>
    <w:rsid w:val="00EE54BC"/>
    <w:rsid w:val="00EE5805"/>
    <w:rsid w:val="00EE6F1F"/>
    <w:rsid w:val="00EE7564"/>
    <w:rsid w:val="00EF112D"/>
    <w:rsid w:val="00EF2401"/>
    <w:rsid w:val="00EF406E"/>
    <w:rsid w:val="00EF4EE5"/>
    <w:rsid w:val="00EF6096"/>
    <w:rsid w:val="00F00D54"/>
    <w:rsid w:val="00F027A9"/>
    <w:rsid w:val="00F039F0"/>
    <w:rsid w:val="00F067ED"/>
    <w:rsid w:val="00F13280"/>
    <w:rsid w:val="00F139C5"/>
    <w:rsid w:val="00F13ACD"/>
    <w:rsid w:val="00F155E2"/>
    <w:rsid w:val="00F221C2"/>
    <w:rsid w:val="00F2296B"/>
    <w:rsid w:val="00F22B35"/>
    <w:rsid w:val="00F22FD2"/>
    <w:rsid w:val="00F232FB"/>
    <w:rsid w:val="00F27750"/>
    <w:rsid w:val="00F27B84"/>
    <w:rsid w:val="00F31FD3"/>
    <w:rsid w:val="00F32748"/>
    <w:rsid w:val="00F33421"/>
    <w:rsid w:val="00F33D6F"/>
    <w:rsid w:val="00F34255"/>
    <w:rsid w:val="00F345D0"/>
    <w:rsid w:val="00F40971"/>
    <w:rsid w:val="00F41522"/>
    <w:rsid w:val="00F424DA"/>
    <w:rsid w:val="00F42835"/>
    <w:rsid w:val="00F44B54"/>
    <w:rsid w:val="00F46E13"/>
    <w:rsid w:val="00F46ECC"/>
    <w:rsid w:val="00F50865"/>
    <w:rsid w:val="00F51FE0"/>
    <w:rsid w:val="00F52ACD"/>
    <w:rsid w:val="00F53623"/>
    <w:rsid w:val="00F54641"/>
    <w:rsid w:val="00F54EC6"/>
    <w:rsid w:val="00F62E01"/>
    <w:rsid w:val="00F671BA"/>
    <w:rsid w:val="00F67B96"/>
    <w:rsid w:val="00F73398"/>
    <w:rsid w:val="00F7631B"/>
    <w:rsid w:val="00F802CB"/>
    <w:rsid w:val="00F82102"/>
    <w:rsid w:val="00F8260F"/>
    <w:rsid w:val="00F828B9"/>
    <w:rsid w:val="00F832E3"/>
    <w:rsid w:val="00F83599"/>
    <w:rsid w:val="00F83E28"/>
    <w:rsid w:val="00F84BC5"/>
    <w:rsid w:val="00F8568A"/>
    <w:rsid w:val="00F85AB3"/>
    <w:rsid w:val="00F90459"/>
    <w:rsid w:val="00F94433"/>
    <w:rsid w:val="00F95AE6"/>
    <w:rsid w:val="00F96219"/>
    <w:rsid w:val="00FA0A5F"/>
    <w:rsid w:val="00FA0E1E"/>
    <w:rsid w:val="00FA4F01"/>
    <w:rsid w:val="00FA6237"/>
    <w:rsid w:val="00FA643D"/>
    <w:rsid w:val="00FA6A5B"/>
    <w:rsid w:val="00FB02E2"/>
    <w:rsid w:val="00FB127C"/>
    <w:rsid w:val="00FB391E"/>
    <w:rsid w:val="00FB423E"/>
    <w:rsid w:val="00FB76AC"/>
    <w:rsid w:val="00FC2939"/>
    <w:rsid w:val="00FC33AF"/>
    <w:rsid w:val="00FC5193"/>
    <w:rsid w:val="00FC5E53"/>
    <w:rsid w:val="00FC67B6"/>
    <w:rsid w:val="00FD231A"/>
    <w:rsid w:val="00FD5B39"/>
    <w:rsid w:val="00FE16AD"/>
    <w:rsid w:val="00FE1CDC"/>
    <w:rsid w:val="00FE4845"/>
    <w:rsid w:val="00FE4C8A"/>
    <w:rsid w:val="00FF005B"/>
    <w:rsid w:val="00FF06FC"/>
    <w:rsid w:val="00FF3589"/>
    <w:rsid w:val="00FF6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1"/>
      </w:numPr>
    </w:pPr>
  </w:style>
  <w:style w:type="paragraph" w:styleId="2">
    <w:name w:val="heading 2"/>
    <w:aliases w:val="节标题"/>
    <w:basedOn w:val="a"/>
    <w:next w:val="a1"/>
    <w:qFormat/>
    <w:rsid w:val="00E751E9"/>
    <w:pPr>
      <w:keepNext/>
      <w:keepLines/>
      <w:numPr>
        <w:ilvl w:val="1"/>
        <w:numId w:val="1"/>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1"/>
      </w:numPr>
      <w:spacing w:before="140"/>
      <w:outlineLvl w:val="2"/>
    </w:pPr>
    <w:rPr>
      <w:rFonts w:eastAsia="黑体"/>
      <w:b/>
      <w:sz w:val="28"/>
    </w:rPr>
  </w:style>
  <w:style w:type="paragraph" w:styleId="4">
    <w:name w:val="heading 4"/>
    <w:aliases w:val="款标题"/>
    <w:basedOn w:val="a"/>
    <w:next w:val="a1"/>
    <w:qFormat/>
    <w:rsid w:val="00E751E9"/>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2.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hyperlink" Target="http://en.wikipedia.org/wiki/A*_search_algorithm"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www.cdlvi.cn/wzasm/node_149891.htm"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en.wikipedia.org/wiki/Accessibility" TargetMode="External"/><Relationship Id="rId28" Type="http://schemas.openxmlformats.org/officeDocument/2006/relationships/footer" Target="footer5.xml"/><Relationship Id="rId10" Type="http://schemas.openxmlformats.org/officeDocument/2006/relationships/oleObject" Target="embeddings/oleObject1.bin"/><Relationship Id="rId19" Type="http://schemas.openxmlformats.org/officeDocument/2006/relationships/header" Target="header3.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5E0AB-F5B8-4444-A1F2-098E6C35C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5280</TotalTime>
  <Pages>19</Pages>
  <Words>5251</Words>
  <Characters>29937</Characters>
  <Application>Microsoft Office Word</Application>
  <DocSecurity>0</DocSecurity>
  <Lines>249</Lines>
  <Paragraphs>70</Paragraphs>
  <ScaleCrop>false</ScaleCrop>
  <Company>浙江大学计算机系</Company>
  <LinksUpToDate>false</LinksUpToDate>
  <CharactersWithSpaces>35118</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555</cp:revision>
  <cp:lastPrinted>2013-12-08T11:33:00Z</cp:lastPrinted>
  <dcterms:created xsi:type="dcterms:W3CDTF">2013-12-09T08:03:00Z</dcterms:created>
  <dcterms:modified xsi:type="dcterms:W3CDTF">2013-12-24T06:31:00Z</dcterms:modified>
</cp:coreProperties>
</file>