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374A" w:rsidRPr="007C6B41" w:rsidRDefault="00820671" w:rsidP="00D03670">
      <w:pPr>
        <w:pStyle w:val="1"/>
        <w:numPr>
          <w:ilvl w:val="0"/>
          <w:numId w:val="1"/>
        </w:numPr>
        <w:spacing w:before="480" w:after="360"/>
        <w:rPr>
          <w:rFonts w:ascii="宋体" w:eastAsia="宋体" w:hAnsi="宋体"/>
        </w:rPr>
      </w:pPr>
      <w:bookmarkStart w:id="0" w:name="_Toc373869753"/>
      <w:bookmarkStart w:id="1" w:name="_Toc373953844"/>
      <w:r>
        <w:rPr>
          <w:rFonts w:ascii="宋体" w:eastAsia="宋体" w:hAnsi="宋体" w:hint="eastAsia"/>
        </w:rPr>
        <w:t>基于层次分析法的最佳路径选择</w:t>
      </w:r>
      <w:bookmarkEnd w:id="0"/>
      <w:bookmarkEnd w:id="1"/>
    </w:p>
    <w:p w:rsidR="00D4374A" w:rsidRDefault="00232D5A" w:rsidP="00232D5A">
      <w:pPr>
        <w:pStyle w:val="a1"/>
        <w:spacing w:line="360" w:lineRule="auto"/>
        <w:ind w:firstLine="480"/>
        <w:rPr>
          <w:rFonts w:ascii="宋体" w:hAnsi="宋体"/>
        </w:rPr>
      </w:pPr>
      <w:r>
        <w:rPr>
          <w:rFonts w:ascii="宋体" w:hAnsi="宋体"/>
        </w:rPr>
        <w:t>一般情况下</w:t>
      </w:r>
      <w:r>
        <w:rPr>
          <w:rFonts w:ascii="宋体" w:hAnsi="宋体" w:hint="eastAsia"/>
        </w:rPr>
        <w:t>，</w:t>
      </w:r>
      <w:r>
        <w:rPr>
          <w:rFonts w:ascii="宋体" w:hAnsi="宋体"/>
        </w:rPr>
        <w:t>从一个地方</w:t>
      </w:r>
      <w:r w:rsidR="004F6727">
        <w:rPr>
          <w:rFonts w:ascii="宋体" w:hAnsi="宋体"/>
        </w:rPr>
        <w:t>开车</w:t>
      </w:r>
      <w:r>
        <w:rPr>
          <w:rFonts w:ascii="宋体" w:hAnsi="宋体"/>
        </w:rPr>
        <w:t>前往另一个地方</w:t>
      </w:r>
      <w:r>
        <w:rPr>
          <w:rFonts w:ascii="宋体" w:hAnsi="宋体" w:hint="eastAsia"/>
        </w:rPr>
        <w:t>，</w:t>
      </w:r>
      <w:r>
        <w:rPr>
          <w:rFonts w:ascii="宋体" w:hAnsi="宋体"/>
        </w:rPr>
        <w:t>我们考虑的不仅仅的是路程最短的问题</w:t>
      </w:r>
      <w:r w:rsidR="00631741">
        <w:rPr>
          <w:rFonts w:ascii="宋体" w:hAnsi="宋体" w:hint="eastAsia"/>
        </w:rPr>
        <w:t>，</w:t>
      </w:r>
      <w:r w:rsidR="00631741">
        <w:rPr>
          <w:rFonts w:ascii="宋体" w:hAnsi="宋体"/>
        </w:rPr>
        <w:t>也就是我们最终选择的不一定是最短路径</w:t>
      </w:r>
      <w:r w:rsidR="004F6727">
        <w:rPr>
          <w:rFonts w:ascii="宋体" w:hAnsi="宋体" w:hint="eastAsia"/>
        </w:rPr>
        <w:t>，而是综合考虑了道路的路面质量、车道宽度、纵向坡度、交通状况以及道路的服务水平等多个因素，有时心理因素也是要考虑的因素之一</w:t>
      </w:r>
      <w:r w:rsidR="007A7D4B">
        <w:rPr>
          <w:rFonts w:ascii="宋体" w:hAnsi="宋体"/>
        </w:rPr>
        <w:fldChar w:fldCharType="begin"/>
      </w:r>
      <w:r w:rsidR="004A5387">
        <w:rPr>
          <w:rFonts w:ascii="宋体" w:hAnsi="宋体"/>
        </w:rPr>
        <w:instrText xml:space="preserve"> ADDIN EN.CITE &lt;EndNote&gt;&lt;Cite&gt;&lt;Author&gt;赵春燕&lt;/Author&gt;&lt;Year&gt;2009&lt;/Year&gt;&lt;RecNum&gt;35&lt;/RecNum&gt;&lt;DisplayText&gt;&lt;style face="superscript"&gt;[1]&lt;/style&gt;&lt;/DisplayText&gt;&lt;record&gt;&lt;rec-number&gt;35&lt;/rec-number&gt;&lt;foreign-keys&gt;&lt;key app="EN" db-id="29ftpxdwb9v99ne0seaxvv9eft0fe5a9w2ft"&gt;35&lt;/key&gt;&lt;/foreign-keys&gt;&lt;ref-type name="Journal Article"&gt;17&lt;/ref-type&gt;&lt;contributors&gt;&lt;authors&gt;&lt;author&gt;赵春燕&lt;/author&gt;&lt;author&gt;王国华&lt;/author&gt;&lt;author&gt;周军&lt;/author&gt;&lt;/authors&gt;&lt;/contributors&gt;&lt;titles&gt;&lt;title&gt;支持城市多种交通方式的最佳路径分析&lt;/title&gt;&lt;secondary-title&gt;测绘信息与工程&lt;/secondary-title&gt;&lt;/titles&gt;&lt;periodical&gt;&lt;full-title&gt;测绘信息与工程&lt;/full-title&gt;&lt;/periodical&gt;&lt;pages&gt;8-10&lt;/pages&gt;&lt;volume&gt;34&lt;/volume&gt;&lt;number&gt;4&lt;/number&gt;&lt;dates&gt;&lt;year&gt;2009&lt;/year&gt;&lt;/dates&gt;&lt;urls&gt;&lt;/urls&gt;&lt;/record&gt;&lt;/Cite&gt;&lt;/EndNote&gt;</w:instrText>
      </w:r>
      <w:r w:rsidR="007A7D4B">
        <w:rPr>
          <w:rFonts w:ascii="宋体" w:hAnsi="宋体"/>
        </w:rPr>
        <w:fldChar w:fldCharType="separate"/>
      </w:r>
      <w:r w:rsidR="004A5387" w:rsidRPr="004A5387">
        <w:rPr>
          <w:rFonts w:ascii="宋体" w:hAnsi="宋体"/>
          <w:noProof/>
          <w:vertAlign w:val="superscript"/>
        </w:rPr>
        <w:t>[</w:t>
      </w:r>
      <w:hyperlink w:anchor="_ENREF_1" w:tooltip="赵春燕, 2009 #35" w:history="1">
        <w:r w:rsidR="00620F1B" w:rsidRPr="004A5387">
          <w:rPr>
            <w:rFonts w:ascii="宋体" w:hAnsi="宋体"/>
            <w:noProof/>
            <w:vertAlign w:val="superscript"/>
          </w:rPr>
          <w:t>1</w:t>
        </w:r>
      </w:hyperlink>
      <w:r w:rsidR="004A5387" w:rsidRPr="004A5387">
        <w:rPr>
          <w:rFonts w:ascii="宋体" w:hAnsi="宋体"/>
          <w:noProof/>
          <w:vertAlign w:val="superscript"/>
        </w:rPr>
        <w:t>]</w:t>
      </w:r>
      <w:r w:rsidR="007A7D4B">
        <w:rPr>
          <w:rFonts w:ascii="宋体" w:hAnsi="宋体"/>
        </w:rPr>
        <w:fldChar w:fldCharType="end"/>
      </w:r>
      <w:r w:rsidR="004F6727">
        <w:rPr>
          <w:rFonts w:ascii="宋体" w:hAnsi="宋体" w:hint="eastAsia"/>
        </w:rPr>
        <w:t>。</w:t>
      </w:r>
    </w:p>
    <w:p w:rsidR="00E56CCD" w:rsidRDefault="00E56CCD" w:rsidP="00232D5A">
      <w:pPr>
        <w:pStyle w:val="a1"/>
        <w:spacing w:line="360" w:lineRule="auto"/>
        <w:ind w:firstLine="480"/>
        <w:rPr>
          <w:rFonts w:ascii="宋体" w:hAnsi="宋体"/>
        </w:rPr>
      </w:pPr>
      <w:r>
        <w:rPr>
          <w:rFonts w:ascii="宋体" w:hAnsi="宋体" w:hint="eastAsia"/>
        </w:rPr>
        <w:t>同样地，对视力残疾人来说，当他们在室内行走时，从一个地方到另一个地方的最短路径并不一定是最佳选择，而在综合考虑了路径的长短、路径的方便性等多个因素后选择的路径才是最优路径。</w:t>
      </w:r>
      <w:r w:rsidR="00646B43">
        <w:rPr>
          <w:rFonts w:ascii="宋体" w:hAnsi="宋体" w:hint="eastAsia"/>
        </w:rPr>
        <w:t>而路径的方便性等因素是模糊的，难以定量、准确地描述的，</w:t>
      </w:r>
      <w:r w:rsidR="00D91B30">
        <w:rPr>
          <w:rFonts w:ascii="宋体" w:hAnsi="宋体" w:hint="eastAsia"/>
        </w:rPr>
        <w:t>于是，如何综合考虑多种模糊因素的影响并确定每个影响因素的大小就成为</w:t>
      </w:r>
      <w:r w:rsidR="00953018">
        <w:rPr>
          <w:rFonts w:ascii="宋体" w:hAnsi="宋体" w:hint="eastAsia"/>
        </w:rPr>
        <w:t>了</w:t>
      </w:r>
      <w:r w:rsidR="00D91B30">
        <w:rPr>
          <w:rFonts w:ascii="宋体" w:hAnsi="宋体" w:hint="eastAsia"/>
        </w:rPr>
        <w:t>进行最佳路径选择</w:t>
      </w:r>
      <w:r w:rsidR="00953018">
        <w:rPr>
          <w:rFonts w:ascii="宋体" w:hAnsi="宋体" w:hint="eastAsia"/>
        </w:rPr>
        <w:t>时</w:t>
      </w:r>
      <w:r w:rsidR="00D91B30">
        <w:rPr>
          <w:rFonts w:ascii="宋体" w:hAnsi="宋体" w:hint="eastAsia"/>
        </w:rPr>
        <w:t>需要解决的一个关键问题。</w:t>
      </w:r>
    </w:p>
    <w:p w:rsidR="00646B43" w:rsidRPr="007C6B41" w:rsidRDefault="00646B43" w:rsidP="00232D5A">
      <w:pPr>
        <w:pStyle w:val="a1"/>
        <w:spacing w:line="360" w:lineRule="auto"/>
        <w:ind w:firstLine="480"/>
        <w:rPr>
          <w:rFonts w:ascii="宋体" w:hAnsi="宋体"/>
        </w:rPr>
      </w:pPr>
      <w:r>
        <w:rPr>
          <w:rFonts w:ascii="宋体" w:hAnsi="宋体" w:hint="eastAsia"/>
        </w:rPr>
        <w:t>本章通过对影响视力残疾人选择路径的各种因素的分析，确定了影响室内路径</w:t>
      </w:r>
      <w:proofErr w:type="gramStart"/>
      <w:r>
        <w:rPr>
          <w:rFonts w:ascii="宋体" w:hAnsi="宋体" w:hint="eastAsia"/>
        </w:rPr>
        <w:t>网络权</w:t>
      </w:r>
      <w:proofErr w:type="gramEnd"/>
      <w:r>
        <w:rPr>
          <w:rFonts w:ascii="宋体" w:hAnsi="宋体" w:hint="eastAsia"/>
        </w:rPr>
        <w:t>值的</w:t>
      </w:r>
      <w:r w:rsidR="00654D93">
        <w:rPr>
          <w:rFonts w:ascii="宋体" w:hAnsi="宋体" w:hint="eastAsia"/>
        </w:rPr>
        <w:t>六</w:t>
      </w:r>
      <w:r>
        <w:rPr>
          <w:rFonts w:ascii="宋体" w:hAnsi="宋体" w:hint="eastAsia"/>
        </w:rPr>
        <w:t>个因素，</w:t>
      </w:r>
      <w:r w:rsidR="00360C56">
        <w:rPr>
          <w:rFonts w:ascii="宋体" w:hAnsi="宋体" w:hint="eastAsia"/>
        </w:rPr>
        <w:t>并</w:t>
      </w:r>
      <w:r>
        <w:rPr>
          <w:rFonts w:ascii="宋体" w:hAnsi="宋体" w:hint="eastAsia"/>
        </w:rPr>
        <w:t>使用层次分析法</w:t>
      </w:r>
      <w:r w:rsidR="00360C56">
        <w:rPr>
          <w:rFonts w:ascii="宋体" w:hAnsi="宋体" w:hint="eastAsia"/>
        </w:rPr>
        <w:t>进一步</w:t>
      </w:r>
      <w:r>
        <w:rPr>
          <w:rFonts w:ascii="宋体" w:hAnsi="宋体" w:hint="eastAsia"/>
        </w:rPr>
        <w:t>确定了</w:t>
      </w:r>
      <w:proofErr w:type="gramStart"/>
      <w:r>
        <w:rPr>
          <w:rFonts w:ascii="宋体" w:hAnsi="宋体" w:hint="eastAsia"/>
        </w:rPr>
        <w:t>各个影响</w:t>
      </w:r>
      <w:proofErr w:type="gramEnd"/>
      <w:r>
        <w:rPr>
          <w:rFonts w:ascii="宋体" w:hAnsi="宋体" w:hint="eastAsia"/>
        </w:rPr>
        <w:t>要素的权重</w:t>
      </w:r>
      <w:r w:rsidR="00360C56">
        <w:rPr>
          <w:rFonts w:ascii="宋体" w:hAnsi="宋体" w:hint="eastAsia"/>
        </w:rPr>
        <w:t>。最后，在</w:t>
      </w:r>
      <w:proofErr w:type="spellStart"/>
      <w:r w:rsidR="00360C56">
        <w:rPr>
          <w:rFonts w:ascii="宋体" w:hAnsi="宋体" w:hint="eastAsia"/>
        </w:rPr>
        <w:t>Dijkstra</w:t>
      </w:r>
      <w:proofErr w:type="spellEnd"/>
      <w:r w:rsidR="00360C56">
        <w:rPr>
          <w:rFonts w:ascii="宋体" w:hAnsi="宋体" w:hint="eastAsia"/>
        </w:rPr>
        <w:t>最短路径算法的基础上，提出了一种最佳路径选择方案，并通过仿真实验验证了该方案的正确性。</w:t>
      </w:r>
    </w:p>
    <w:p w:rsidR="005C1535" w:rsidRPr="003073F0" w:rsidRDefault="00DA11CC" w:rsidP="00622D91">
      <w:pPr>
        <w:pStyle w:val="2"/>
      </w:pPr>
      <w:r w:rsidRPr="003073F0">
        <w:rPr>
          <w:rFonts w:hint="eastAsia"/>
        </w:rPr>
        <w:t>影响视力残疾人室内出行的主要因素</w:t>
      </w:r>
    </w:p>
    <w:p w:rsidR="005C1535" w:rsidRDefault="005C1535" w:rsidP="00D25529">
      <w:pPr>
        <w:pStyle w:val="a1"/>
        <w:spacing w:line="360" w:lineRule="auto"/>
        <w:ind w:firstLine="480"/>
        <w:rPr>
          <w:rFonts w:ascii="宋体" w:hAnsi="宋体"/>
        </w:rPr>
      </w:pPr>
      <w:r>
        <w:rPr>
          <w:rFonts w:ascii="宋体" w:hAnsi="宋体" w:hint="eastAsia"/>
        </w:rPr>
        <w:t>在路径规划算法中，搜寻最优路径的算法往往是以路径的加权和最优为原则的，因此</w:t>
      </w:r>
      <w:r w:rsidR="008C17B4">
        <w:rPr>
          <w:rFonts w:ascii="宋体" w:hAnsi="宋体" w:hint="eastAsia"/>
        </w:rPr>
        <w:t>，</w:t>
      </w:r>
      <w:r>
        <w:rPr>
          <w:rFonts w:ascii="宋体" w:hAnsi="宋体" w:hint="eastAsia"/>
        </w:rPr>
        <w:t>对路径规划算法来说，</w:t>
      </w:r>
      <w:r w:rsidR="0069315A">
        <w:rPr>
          <w:rFonts w:ascii="宋体" w:hAnsi="宋体" w:hint="eastAsia"/>
        </w:rPr>
        <w:t>确定道路</w:t>
      </w:r>
      <w:r w:rsidR="000223AF">
        <w:rPr>
          <w:rFonts w:ascii="宋体" w:hAnsi="宋体" w:hint="eastAsia"/>
        </w:rPr>
        <w:t>的</w:t>
      </w:r>
      <w:r w:rsidR="0069315A">
        <w:rPr>
          <w:rFonts w:ascii="宋体" w:hAnsi="宋体" w:hint="eastAsia"/>
        </w:rPr>
        <w:t>权值是至关重要的。从前文对最优路径的讨论中，我们不难发现，单处地把路径的长短作为衡量路径优劣的标准是不能满足导航的需求的</w:t>
      </w:r>
      <w:r w:rsidR="004844DF">
        <w:rPr>
          <w:rFonts w:ascii="宋体" w:hAnsi="宋体" w:hint="eastAsia"/>
        </w:rPr>
        <w:t>，我们必须把影响出行的各个主要因素都考虑进来。</w:t>
      </w:r>
      <w:r w:rsidR="000F1F75">
        <w:rPr>
          <w:rFonts w:ascii="宋体" w:hAnsi="宋体" w:hint="eastAsia"/>
        </w:rPr>
        <w:t>在一个复杂的大型建筑物</w:t>
      </w:r>
      <w:r w:rsidR="00E43716">
        <w:rPr>
          <w:rFonts w:ascii="宋体" w:hAnsi="宋体" w:hint="eastAsia"/>
        </w:rPr>
        <w:t>内，路径的权值代表了其可选择、方便通行能力的高低，是一个综合了路径长度、路径相关特点（如是否沿墙）、路径方向变化（主要指路径中的转弯数）等多方面因素的综合指标。下文归纳了对视力残疾人来说，影响</w:t>
      </w:r>
      <w:proofErr w:type="gramStart"/>
      <w:r w:rsidR="00E43716">
        <w:rPr>
          <w:rFonts w:ascii="宋体" w:hAnsi="宋体" w:hint="eastAsia"/>
        </w:rPr>
        <w:t>路径权</w:t>
      </w:r>
      <w:proofErr w:type="gramEnd"/>
      <w:r w:rsidR="00E43716">
        <w:rPr>
          <w:rFonts w:ascii="宋体" w:hAnsi="宋体" w:hint="eastAsia"/>
        </w:rPr>
        <w:t>值的五个主要因素。</w:t>
      </w:r>
    </w:p>
    <w:p w:rsidR="005B5113" w:rsidRPr="005C1535" w:rsidRDefault="00023FCF" w:rsidP="005C1535">
      <w:pPr>
        <w:pStyle w:val="3"/>
        <w:spacing w:before="240" w:after="120"/>
        <w:rPr>
          <w:rFonts w:ascii="宋体" w:eastAsia="宋体" w:hAnsi="宋体"/>
        </w:rPr>
      </w:pPr>
      <w:r w:rsidRPr="005C1535">
        <w:rPr>
          <w:rFonts w:ascii="宋体" w:eastAsia="宋体" w:hAnsi="宋体" w:hint="eastAsia"/>
        </w:rPr>
        <w:lastRenderedPageBreak/>
        <w:t>链接</w:t>
      </w:r>
      <w:r w:rsidRPr="005C1535">
        <w:rPr>
          <w:rFonts w:ascii="宋体" w:eastAsia="宋体" w:hAnsi="宋体"/>
        </w:rPr>
        <w:t>沿墙距离</w:t>
      </w:r>
    </w:p>
    <w:p w:rsidR="00DE1101" w:rsidRDefault="00905584" w:rsidP="00D25529">
      <w:pPr>
        <w:pStyle w:val="a1"/>
        <w:spacing w:line="360" w:lineRule="auto"/>
        <w:ind w:firstLine="480"/>
        <w:rPr>
          <w:rFonts w:ascii="宋体" w:hAnsi="宋体"/>
        </w:rPr>
      </w:pPr>
      <w:r>
        <w:rPr>
          <w:rFonts w:ascii="宋体" w:hAnsi="宋体" w:hint="eastAsia"/>
        </w:rPr>
        <w:t>在</w:t>
      </w:r>
      <w:r w:rsidR="00757D22">
        <w:rPr>
          <w:rFonts w:ascii="宋体" w:hAnsi="宋体" w:hint="eastAsia"/>
        </w:rPr>
        <w:t>上文关于室内地图构建的讨论中，我们采用了</w:t>
      </w:r>
      <w:r w:rsidR="007F32CE">
        <w:rPr>
          <w:rFonts w:ascii="宋体" w:hAnsi="宋体" w:hint="eastAsia"/>
        </w:rPr>
        <w:t>二维</w:t>
      </w:r>
      <w:r w:rsidR="00757D22">
        <w:rPr>
          <w:rFonts w:ascii="宋体" w:hAnsi="宋体" w:hint="eastAsia"/>
        </w:rPr>
        <w:t>笛卡尔坐标系，并清楚地记录了每条路段对应的坐标</w:t>
      </w:r>
      <w:r w:rsidR="007F32CE">
        <w:rPr>
          <w:rFonts w:ascii="宋体" w:hAnsi="宋体" w:hint="eastAsia"/>
        </w:rPr>
        <w:t>，因此我们可以通过</w:t>
      </w:r>
      <w:r w:rsidR="00890ACD">
        <w:rPr>
          <w:rFonts w:ascii="宋体" w:hAnsi="宋体" w:hint="eastAsia"/>
        </w:rPr>
        <w:t>欧式距离公式，即</w:t>
      </w:r>
      <w:r w:rsidR="008E1EEF">
        <w:rPr>
          <w:rFonts w:ascii="宋体" w:hAnsi="宋体"/>
        </w:rPr>
        <w:fldChar w:fldCharType="begin"/>
      </w:r>
      <w:r w:rsidR="008E1EEF">
        <w:rPr>
          <w:rFonts w:ascii="宋体" w:hAnsi="宋体"/>
        </w:rPr>
        <w:instrText xml:space="preserve"> </w:instrText>
      </w:r>
      <w:r w:rsidR="008E1EEF">
        <w:rPr>
          <w:rFonts w:ascii="宋体" w:hAnsi="宋体" w:hint="eastAsia"/>
        </w:rPr>
        <w:instrText>REF _Ref375140631 \h</w:instrText>
      </w:r>
      <w:r w:rsidR="008E1EEF">
        <w:rPr>
          <w:rFonts w:ascii="宋体" w:hAnsi="宋体"/>
        </w:rPr>
        <w:instrText xml:space="preserve"> </w:instrText>
      </w:r>
      <w:r w:rsidR="008E1EEF">
        <w:rPr>
          <w:rFonts w:ascii="宋体" w:hAnsi="宋体"/>
        </w:rPr>
      </w:r>
      <w:r w:rsidR="008E1EEF">
        <w:rPr>
          <w:rFonts w:ascii="宋体" w:hAnsi="宋体"/>
        </w:rPr>
        <w:fldChar w:fldCharType="separate"/>
      </w:r>
      <w:r w:rsidR="003803EA">
        <w:rPr>
          <w:rFonts w:hint="eastAsia"/>
        </w:rPr>
        <w:t>公式</w:t>
      </w:r>
      <w:r w:rsidR="003803EA" w:rsidRPr="00DE5188">
        <w:rPr>
          <w:rFonts w:hint="eastAsia"/>
        </w:rPr>
        <w:t>（</w:t>
      </w:r>
      <w:r w:rsidR="003803EA">
        <w:rPr>
          <w:noProof/>
        </w:rPr>
        <w:t>1</w:t>
      </w:r>
      <w:r w:rsidR="003803EA">
        <w:t>.</w:t>
      </w:r>
      <w:r w:rsidR="003803EA">
        <w:rPr>
          <w:noProof/>
        </w:rPr>
        <w:t>1</w:t>
      </w:r>
      <w:r w:rsidR="003803EA" w:rsidRPr="00DE5188">
        <w:rPr>
          <w:rFonts w:hint="eastAsia"/>
        </w:rPr>
        <w:t>）</w:t>
      </w:r>
      <w:r w:rsidR="008E1EEF">
        <w:rPr>
          <w:rFonts w:ascii="宋体" w:hAnsi="宋体"/>
        </w:rPr>
        <w:fldChar w:fldCharType="end"/>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38"/>
        <w:gridCol w:w="1268"/>
      </w:tblGrid>
      <w:tr w:rsidR="00DE1101" w:rsidTr="00483838">
        <w:trPr>
          <w:cantSplit/>
          <w:trHeight w:val="2131"/>
        </w:trPr>
        <w:tc>
          <w:tcPr>
            <w:tcW w:w="7338" w:type="dxa"/>
          </w:tcPr>
          <w:p w:rsidR="003D44DB" w:rsidRPr="003D44DB" w:rsidRDefault="005D0678" w:rsidP="003D44DB">
            <w:pPr>
              <w:spacing w:before="240"/>
              <w:jc w:val="center"/>
              <w:rPr>
                <w:rFonts w:ascii="宋体" w:hAnsi="宋体"/>
              </w:rPr>
            </w:pPr>
            <m:oMathPara>
              <m:oMath>
                <m:r>
                  <w:rPr>
                    <w:rFonts w:ascii="Cambria Math" w:hAnsi="Cambria Math"/>
                  </w:rPr>
                  <m:t>d</m:t>
                </m:r>
                <m:r>
                  <w:rPr>
                    <w:rFonts w:ascii="Cambria Math" w:hAnsi="Cambria Math" w:hint="eastAsia"/>
                  </w:rPr>
                  <m:t>=</m:t>
                </m:r>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i</m:t>
                                        </m:r>
                                      </m:sub>
                                    </m:sSub>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i</m:t>
                                        </m:r>
                                      </m:sub>
                                    </m:sSub>
                                  </m:e>
                                  <m:sub>
                                    <m:r>
                                      <w:rPr>
                                        <w:rFonts w:ascii="Cambria Math" w:hAnsi="Cambria Math"/>
                                      </w:rPr>
                                      <m:t>2</m:t>
                                    </m:r>
                                  </m:sub>
                                </m:sSub>
                              </m:e>
                            </m:d>
                          </m:e>
                          <m:sup>
                            <m:r>
                              <w:rPr>
                                <w:rFonts w:ascii="Cambria Math" w:hAnsi="Cambria Math"/>
                              </w:rPr>
                              <m:t>2</m:t>
                            </m:r>
                          </m:sup>
                        </m:sSup>
                      </m:e>
                    </m:nary>
                  </m:e>
                </m:rad>
                <m:r>
                  <w:rPr>
                    <w:rFonts w:ascii="Cambria Math" w:hAnsi="Cambria Math"/>
                  </w:rPr>
                  <m:t>=</m:t>
                </m:r>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m:t>
                        </m:r>
                      </m:sub>
                      <m:sup>
                        <m:r>
                          <w:rPr>
                            <w:rFonts w:ascii="Cambria Math" w:hAnsi="Cambria Math"/>
                          </w:rPr>
                          <m:t>2</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i</m:t>
                                        </m:r>
                                      </m:sub>
                                    </m:sSub>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i</m:t>
                                        </m:r>
                                      </m:sub>
                                    </m:sSub>
                                  </m:e>
                                  <m:sub>
                                    <m:r>
                                      <w:rPr>
                                        <w:rFonts w:ascii="Cambria Math" w:hAnsi="Cambria Math"/>
                                      </w:rPr>
                                      <m:t>2</m:t>
                                    </m:r>
                                  </m:sub>
                                </m:sSub>
                              </m:e>
                            </m:d>
                          </m:e>
                          <m:sup>
                            <m:r>
                              <w:rPr>
                                <w:rFonts w:ascii="Cambria Math" w:hAnsi="Cambria Math"/>
                              </w:rPr>
                              <m:t>2</m:t>
                            </m:r>
                          </m:sup>
                        </m:sSup>
                      </m:e>
                    </m:nary>
                  </m:e>
                </m:rad>
              </m:oMath>
            </m:oMathPara>
          </w:p>
          <w:p w:rsidR="00DE1101" w:rsidRPr="005D0678" w:rsidRDefault="003D44DB" w:rsidP="003D44DB">
            <w:pPr>
              <w:spacing w:before="240"/>
              <w:jc w:val="center"/>
            </w:pPr>
            <m:oMathPara>
              <m:oMath>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e>
                        </m:d>
                      </m:e>
                      <m:sup>
                        <m:r>
                          <w:rPr>
                            <w:rFonts w:ascii="Cambria Math" w:hAnsi="Cambria Math"/>
                          </w:rPr>
                          <m:t>2</m:t>
                        </m:r>
                      </m:sup>
                    </m:sSup>
                  </m:e>
                </m:rad>
                <m:r>
                  <w:rPr>
                    <w:rFonts w:ascii="Cambria Math" w:hAnsi="Cambria Math"/>
                  </w:rPr>
                  <m:t xml:space="preserve">                   </m:t>
                </m:r>
              </m:oMath>
            </m:oMathPara>
          </w:p>
        </w:tc>
        <w:tc>
          <w:tcPr>
            <w:tcW w:w="1268" w:type="dxa"/>
            <w:vAlign w:val="center"/>
          </w:tcPr>
          <w:p w:rsidR="00DE1101" w:rsidRDefault="00DE1101" w:rsidP="00543477">
            <w:pPr>
              <w:spacing w:before="240"/>
              <w:jc w:val="center"/>
            </w:pPr>
            <w:bookmarkStart w:id="2" w:name="_Ref375140631"/>
            <w:r>
              <w:rPr>
                <w:rFonts w:hint="eastAsia"/>
              </w:rPr>
              <w:t>公式</w:t>
            </w:r>
            <w:r w:rsidRPr="00DE5188">
              <w:rPr>
                <w:rFonts w:hint="eastAsia"/>
              </w:rPr>
              <w:t>（</w:t>
            </w:r>
            <w:r w:rsidR="005B6581">
              <w:fldChar w:fldCharType="begin"/>
            </w:r>
            <w:r w:rsidR="005B6581">
              <w:instrText xml:space="preserve"> </w:instrText>
            </w:r>
            <w:r w:rsidR="005B6581">
              <w:rPr>
                <w:rFonts w:hint="eastAsia"/>
              </w:rPr>
              <w:instrText>STYLEREF 1 \s</w:instrText>
            </w:r>
            <w:r w:rsidR="005B6581">
              <w:instrText xml:space="preserve"> </w:instrText>
            </w:r>
            <w:r w:rsidR="005B6581">
              <w:fldChar w:fldCharType="separate"/>
            </w:r>
            <w:r w:rsidR="003803EA">
              <w:rPr>
                <w:noProof/>
              </w:rPr>
              <w:t>1</w:t>
            </w:r>
            <w:r w:rsidR="005B6581">
              <w:fldChar w:fldCharType="end"/>
            </w:r>
            <w:r w:rsidR="005B6581">
              <w:t>.</w:t>
            </w:r>
            <w:r w:rsidR="005B6581">
              <w:fldChar w:fldCharType="begin"/>
            </w:r>
            <w:r w:rsidR="005B6581">
              <w:instrText xml:space="preserve"> </w:instrText>
            </w:r>
            <w:r w:rsidR="005B6581">
              <w:rPr>
                <w:rFonts w:hint="eastAsia"/>
              </w:rPr>
              <w:instrText xml:space="preserve">SEQ </w:instrText>
            </w:r>
            <w:r w:rsidR="005B6581">
              <w:rPr>
                <w:rFonts w:hint="eastAsia"/>
              </w:rPr>
              <w:instrText>公式</w:instrText>
            </w:r>
            <w:r w:rsidR="005B6581">
              <w:rPr>
                <w:rFonts w:hint="eastAsia"/>
              </w:rPr>
              <w:instrText xml:space="preserve"> \* ARABIC \s 1</w:instrText>
            </w:r>
            <w:r w:rsidR="005B6581">
              <w:instrText xml:space="preserve"> </w:instrText>
            </w:r>
            <w:r w:rsidR="005B6581">
              <w:fldChar w:fldCharType="separate"/>
            </w:r>
            <w:r w:rsidR="003803EA">
              <w:rPr>
                <w:noProof/>
              </w:rPr>
              <w:t>1</w:t>
            </w:r>
            <w:r w:rsidR="005B6581">
              <w:fldChar w:fldCharType="end"/>
            </w:r>
            <w:r w:rsidRPr="00DE5188">
              <w:rPr>
                <w:rFonts w:hint="eastAsia"/>
              </w:rPr>
              <w:t>）</w:t>
            </w:r>
            <w:bookmarkEnd w:id="2"/>
          </w:p>
        </w:tc>
      </w:tr>
    </w:tbl>
    <w:p w:rsidR="00757D22" w:rsidRDefault="007F32CE" w:rsidP="008E1EEF">
      <w:pPr>
        <w:pStyle w:val="a1"/>
        <w:spacing w:line="360" w:lineRule="auto"/>
        <w:ind w:firstLineChars="0" w:firstLine="0"/>
        <w:rPr>
          <w:rFonts w:ascii="宋体" w:hAnsi="宋体"/>
        </w:rPr>
      </w:pPr>
      <w:r>
        <w:rPr>
          <w:rFonts w:ascii="宋体" w:hAnsi="宋体" w:hint="eastAsia"/>
        </w:rPr>
        <w:t>计算出每条路段的长度。在路径权重的众多影响因素中，</w:t>
      </w:r>
      <w:r w:rsidR="00905584">
        <w:rPr>
          <w:rFonts w:ascii="宋体" w:hAnsi="宋体" w:hint="eastAsia"/>
        </w:rPr>
        <w:t>路径长度是非常重要的一个</w:t>
      </w:r>
      <w:r w:rsidR="00F00E19">
        <w:rPr>
          <w:rFonts w:ascii="宋体" w:hAnsi="宋体" w:hint="eastAsia"/>
        </w:rPr>
        <w:t>，对明眼人来说，几乎不用考虑其他因素，在这样的情况下，路径</w:t>
      </w:r>
      <w:r w:rsidR="00E129F7">
        <w:rPr>
          <w:rFonts w:ascii="宋体" w:hAnsi="宋体" w:hint="eastAsia"/>
        </w:rPr>
        <w:t>的</w:t>
      </w:r>
      <w:r w:rsidR="00F00E19">
        <w:rPr>
          <w:rFonts w:ascii="宋体" w:hAnsi="宋体" w:hint="eastAsia"/>
        </w:rPr>
        <w:t>权值就是由路径的长度来决定的。</w:t>
      </w:r>
      <w:r w:rsidR="00CA1E21">
        <w:rPr>
          <w:rFonts w:ascii="宋体" w:hAnsi="宋体" w:hint="eastAsia"/>
        </w:rPr>
        <w:t>而对视力残疾人来说，这一因素也同样重要，</w:t>
      </w:r>
      <w:r w:rsidR="00B872A8">
        <w:rPr>
          <w:rFonts w:ascii="宋体" w:hAnsi="宋体" w:hint="eastAsia"/>
        </w:rPr>
        <w:t>特别地，这一群体偏爱有明显边缘的道路，</w:t>
      </w:r>
      <w:r w:rsidR="00CA1E21">
        <w:rPr>
          <w:rFonts w:ascii="宋体" w:hAnsi="宋体" w:hint="eastAsia"/>
        </w:rPr>
        <w:t>作为决定路径长短的一部分，链接沿墙距离</w:t>
      </w:r>
      <w:r w:rsidR="00596F81">
        <w:rPr>
          <w:rFonts w:ascii="宋体" w:hAnsi="宋体" w:hint="eastAsia"/>
        </w:rPr>
        <w:t>自然是影响视力残疾人室内出行的主要因素之一。</w:t>
      </w:r>
    </w:p>
    <w:p w:rsidR="00023FCF" w:rsidRDefault="00023FCF" w:rsidP="00F25848">
      <w:pPr>
        <w:pStyle w:val="3"/>
        <w:spacing w:before="240" w:after="120"/>
        <w:rPr>
          <w:rFonts w:ascii="宋体" w:hAnsi="宋体"/>
        </w:rPr>
      </w:pPr>
      <w:r w:rsidRPr="00F25848">
        <w:rPr>
          <w:rFonts w:ascii="宋体" w:eastAsia="宋体" w:hAnsi="宋体" w:hint="eastAsia"/>
        </w:rPr>
        <w:t>链接自由距离</w:t>
      </w:r>
    </w:p>
    <w:p w:rsidR="00537C82" w:rsidRDefault="00993F71" w:rsidP="00D25529">
      <w:pPr>
        <w:pStyle w:val="a1"/>
        <w:spacing w:line="360" w:lineRule="auto"/>
        <w:ind w:firstLine="480"/>
      </w:pPr>
      <w:r>
        <w:t>链接自由</w:t>
      </w:r>
      <w:r w:rsidR="008D1E75">
        <w:t>距离</w:t>
      </w:r>
      <w:r>
        <w:t>是决定路径长短的另一个重要部分</w:t>
      </w:r>
      <w:r>
        <w:rPr>
          <w:rFonts w:hint="eastAsia"/>
        </w:rPr>
        <w:t>，</w:t>
      </w:r>
      <w:r w:rsidR="00AD2880">
        <w:rPr>
          <w:rFonts w:hint="eastAsia"/>
        </w:rPr>
        <w:t>可</w:t>
      </w:r>
      <w:r w:rsidR="002648F7">
        <w:rPr>
          <w:rFonts w:hint="eastAsia"/>
        </w:rPr>
        <w:t>将其对应到</w:t>
      </w:r>
      <w:r w:rsidR="00AD2880">
        <w:rPr>
          <w:rFonts w:hint="eastAsia"/>
        </w:rPr>
        <w:t>普通的道路</w:t>
      </w:r>
      <w:r w:rsidR="002648F7">
        <w:rPr>
          <w:rFonts w:hint="eastAsia"/>
        </w:rPr>
        <w:t>。</w:t>
      </w:r>
      <w:r w:rsidR="00352338">
        <w:rPr>
          <w:rFonts w:hint="eastAsia"/>
        </w:rPr>
        <w:t>视力残疾人在室内行走时不可避免地需要经过这种道路，这里将其作为这一群体影响室内主要因素之一。</w:t>
      </w:r>
      <w:r w:rsidR="001837A9">
        <w:rPr>
          <w:rFonts w:hint="eastAsia"/>
        </w:rPr>
        <w:t>和链接沿墙距离相同，链接自由距离也可以通过二维欧式距离公式对其进行量化。</w:t>
      </w:r>
    </w:p>
    <w:p w:rsidR="00FF3589" w:rsidRPr="000C20D9" w:rsidRDefault="00D5535D" w:rsidP="000C20D9">
      <w:pPr>
        <w:pStyle w:val="3"/>
        <w:spacing w:before="240" w:after="120"/>
        <w:rPr>
          <w:rFonts w:ascii="宋体" w:eastAsia="宋体" w:hAnsi="宋体"/>
        </w:rPr>
      </w:pPr>
      <w:r>
        <w:rPr>
          <w:rFonts w:ascii="宋体" w:eastAsia="宋体" w:hAnsi="宋体"/>
        </w:rPr>
        <w:t>链接中的直角弯</w:t>
      </w:r>
      <w:r w:rsidR="00166E97">
        <w:rPr>
          <w:rFonts w:ascii="宋体" w:eastAsia="宋体" w:hAnsi="宋体" w:hint="eastAsia"/>
        </w:rPr>
        <w:t>数</w:t>
      </w:r>
    </w:p>
    <w:p w:rsidR="00FC7160" w:rsidRDefault="00C7088A" w:rsidP="00D25529">
      <w:pPr>
        <w:pStyle w:val="a1"/>
        <w:spacing w:line="360" w:lineRule="auto"/>
        <w:ind w:firstLine="480"/>
      </w:pPr>
      <w:r>
        <w:rPr>
          <w:rFonts w:hint="eastAsia"/>
        </w:rPr>
        <w:t>对视力残疾人来说，确定转弯的角度是一件比较难的事，而对</w:t>
      </w:r>
      <w:r>
        <w:rPr>
          <w:rFonts w:hint="eastAsia"/>
        </w:rPr>
        <w:t>90</w:t>
      </w:r>
      <w:r>
        <w:rPr>
          <w:rFonts w:hint="eastAsia"/>
        </w:rPr>
        <w:t>度这个特殊的角度，他们则是非常的熟悉，从对几个盲童</w:t>
      </w:r>
      <w:r w:rsidR="00DD7E3C">
        <w:rPr>
          <w:rFonts w:hint="eastAsia"/>
        </w:rPr>
        <w:t>所画</w:t>
      </w:r>
      <w:r>
        <w:rPr>
          <w:rFonts w:hint="eastAsia"/>
        </w:rPr>
        <w:t>地图的分析及</w:t>
      </w:r>
      <w:r w:rsidR="000F28E9">
        <w:rPr>
          <w:rFonts w:hint="eastAsia"/>
        </w:rPr>
        <w:t>与</w:t>
      </w:r>
      <w:r>
        <w:rPr>
          <w:rFonts w:hint="eastAsia"/>
        </w:rPr>
        <w:t>他们的交谈中，我们不难发现这一点。</w:t>
      </w:r>
      <w:r w:rsidR="002D778A">
        <w:rPr>
          <w:rFonts w:hint="eastAsia"/>
        </w:rPr>
        <w:t>很多针对盲人做的行走训练中也包括了垂直定位这一项，可见直角对盲人的重要性。</w:t>
      </w:r>
    </w:p>
    <w:p w:rsidR="0075527A" w:rsidRDefault="00D5535D" w:rsidP="00D25529">
      <w:pPr>
        <w:pStyle w:val="a1"/>
        <w:spacing w:line="360" w:lineRule="auto"/>
        <w:ind w:firstLine="480"/>
      </w:pPr>
      <w:r>
        <w:rPr>
          <w:rFonts w:hint="eastAsia"/>
        </w:rPr>
        <w:t>链接中的直角</w:t>
      </w:r>
      <w:proofErr w:type="gramStart"/>
      <w:r>
        <w:rPr>
          <w:rFonts w:hint="eastAsia"/>
        </w:rPr>
        <w:t>弯</w:t>
      </w:r>
      <w:r w:rsidR="00166E97">
        <w:rPr>
          <w:rFonts w:hint="eastAsia"/>
        </w:rPr>
        <w:t>数</w:t>
      </w:r>
      <w:r w:rsidR="0075527A">
        <w:rPr>
          <w:rFonts w:hint="eastAsia"/>
        </w:rPr>
        <w:t>其实</w:t>
      </w:r>
      <w:proofErr w:type="gramEnd"/>
      <w:r w:rsidR="0075527A">
        <w:rPr>
          <w:rFonts w:hint="eastAsia"/>
        </w:rPr>
        <w:t>是用来衡量路径中方向变化的特点，相对来说比较抽象，一般都是进行定性的描述，而要在</w:t>
      </w:r>
      <w:proofErr w:type="gramStart"/>
      <w:r w:rsidR="0075527A">
        <w:rPr>
          <w:rFonts w:hint="eastAsia"/>
        </w:rPr>
        <w:t>路径权</w:t>
      </w:r>
      <w:proofErr w:type="gramEnd"/>
      <w:r w:rsidR="0075527A">
        <w:rPr>
          <w:rFonts w:hint="eastAsia"/>
        </w:rPr>
        <w:t>值中使用它的话，就需要对其进行量化处理，引入</w:t>
      </w:r>
      <w:r w:rsidR="0075527A">
        <w:rPr>
          <w:rFonts w:hint="eastAsia"/>
        </w:rPr>
        <w:t>[0, 1]</w:t>
      </w:r>
      <w:r w:rsidR="00B572E9">
        <w:rPr>
          <w:rFonts w:hint="eastAsia"/>
        </w:rPr>
        <w:t>之间的直角</w:t>
      </w:r>
      <w:r w:rsidR="0075527A">
        <w:rPr>
          <w:rFonts w:hint="eastAsia"/>
        </w:rPr>
        <w:t>弯系数，使之可以在路径取值中表现出来。通过</w:t>
      </w:r>
      <w:r w:rsidR="00B572E9">
        <w:rPr>
          <w:rFonts w:hint="eastAsia"/>
        </w:rPr>
        <w:lastRenderedPageBreak/>
        <w:t>对视力残疾人进行调查，得出</w:t>
      </w:r>
      <w:r w:rsidR="000A4F0E">
        <w:rPr>
          <w:rFonts w:hint="eastAsia"/>
        </w:rPr>
        <w:t>链接中的</w:t>
      </w:r>
      <w:r w:rsidR="00B572E9">
        <w:rPr>
          <w:rFonts w:hint="eastAsia"/>
        </w:rPr>
        <w:t>直角</w:t>
      </w:r>
      <w:r>
        <w:rPr>
          <w:rFonts w:hint="eastAsia"/>
        </w:rPr>
        <w:t>弯</w:t>
      </w:r>
      <w:r w:rsidR="00E90C51">
        <w:rPr>
          <w:rFonts w:hint="eastAsia"/>
        </w:rPr>
        <w:t>数</w:t>
      </w:r>
      <w:r w:rsidR="00EE0FFE">
        <w:rPr>
          <w:rFonts w:hint="eastAsia"/>
        </w:rPr>
        <w:t>目</w:t>
      </w:r>
      <w:r w:rsidR="0075527A">
        <w:rPr>
          <w:rFonts w:hint="eastAsia"/>
        </w:rPr>
        <w:t>与直</w:t>
      </w:r>
      <w:r w:rsidR="00B572E9">
        <w:rPr>
          <w:rFonts w:hint="eastAsia"/>
        </w:rPr>
        <w:t>角</w:t>
      </w:r>
      <w:r w:rsidR="0075527A">
        <w:rPr>
          <w:rFonts w:hint="eastAsia"/>
        </w:rPr>
        <w:t>弯系数的对应关系</w:t>
      </w:r>
      <w:r w:rsidR="00BF26B5">
        <w:rPr>
          <w:rFonts w:hint="eastAsia"/>
        </w:rPr>
        <w:t>，如</w:t>
      </w:r>
      <w:r w:rsidR="008E4C55">
        <w:fldChar w:fldCharType="begin"/>
      </w:r>
      <w:r w:rsidR="008E4C55">
        <w:instrText xml:space="preserve"> </w:instrText>
      </w:r>
      <w:r w:rsidR="008E4C55">
        <w:rPr>
          <w:rFonts w:hint="eastAsia"/>
        </w:rPr>
        <w:instrText>REF _Ref375560005 \h</w:instrText>
      </w:r>
      <w:r w:rsidR="008E4C55">
        <w:instrText xml:space="preserve"> </w:instrText>
      </w:r>
      <w:r w:rsidR="008E4C55">
        <w:fldChar w:fldCharType="separate"/>
      </w:r>
      <w:r w:rsidR="003803EA">
        <w:rPr>
          <w:rFonts w:hint="eastAsia"/>
        </w:rPr>
        <w:t>表</w:t>
      </w:r>
      <w:r w:rsidR="003803EA">
        <w:rPr>
          <w:rFonts w:hint="eastAsia"/>
        </w:rPr>
        <w:t xml:space="preserve"> </w:t>
      </w:r>
      <w:r w:rsidR="003803EA">
        <w:rPr>
          <w:noProof/>
        </w:rPr>
        <w:t>1</w:t>
      </w:r>
      <w:r w:rsidR="003803EA">
        <w:t>.</w:t>
      </w:r>
      <w:r w:rsidR="003803EA">
        <w:rPr>
          <w:noProof/>
        </w:rPr>
        <w:t>1</w:t>
      </w:r>
      <w:r w:rsidR="008E4C55">
        <w:fldChar w:fldCharType="end"/>
      </w:r>
      <w:r w:rsidR="00BF26B5">
        <w:rPr>
          <w:rFonts w:hint="eastAsia"/>
        </w:rPr>
        <w:t>所示。</w:t>
      </w:r>
    </w:p>
    <w:p w:rsidR="00D56B85" w:rsidRDefault="00D56B85" w:rsidP="00D56B85">
      <w:pPr>
        <w:pStyle w:val="af0"/>
        <w:keepNext/>
      </w:pPr>
      <w:bookmarkStart w:id="3" w:name="_Ref375560005"/>
      <w:r>
        <w:rPr>
          <w:rFonts w:hint="eastAsia"/>
        </w:rPr>
        <w:t>表</w:t>
      </w:r>
      <w:r>
        <w:rPr>
          <w:rFonts w:hint="eastAsia"/>
        </w:rPr>
        <w:t xml:space="preserve"> </w:t>
      </w:r>
      <w:r w:rsidR="000655E6">
        <w:fldChar w:fldCharType="begin"/>
      </w:r>
      <w:r w:rsidR="000655E6">
        <w:instrText xml:space="preserve"> </w:instrText>
      </w:r>
      <w:r w:rsidR="000655E6">
        <w:rPr>
          <w:rFonts w:hint="eastAsia"/>
        </w:rPr>
        <w:instrText>STYLEREF 1 \s</w:instrText>
      </w:r>
      <w:r w:rsidR="000655E6">
        <w:instrText xml:space="preserve"> </w:instrText>
      </w:r>
      <w:r w:rsidR="000655E6">
        <w:fldChar w:fldCharType="separate"/>
      </w:r>
      <w:r w:rsidR="003803EA">
        <w:rPr>
          <w:noProof/>
        </w:rPr>
        <w:t>1</w:t>
      </w:r>
      <w:r w:rsidR="000655E6">
        <w:fldChar w:fldCharType="end"/>
      </w:r>
      <w:r w:rsidR="000655E6">
        <w:t>.</w:t>
      </w:r>
      <w:r w:rsidR="000655E6">
        <w:fldChar w:fldCharType="begin"/>
      </w:r>
      <w:r w:rsidR="000655E6">
        <w:instrText xml:space="preserve"> </w:instrText>
      </w:r>
      <w:r w:rsidR="000655E6">
        <w:rPr>
          <w:rFonts w:hint="eastAsia"/>
        </w:rPr>
        <w:instrText xml:space="preserve">SEQ </w:instrText>
      </w:r>
      <w:r w:rsidR="000655E6">
        <w:rPr>
          <w:rFonts w:hint="eastAsia"/>
        </w:rPr>
        <w:instrText>表</w:instrText>
      </w:r>
      <w:r w:rsidR="000655E6">
        <w:rPr>
          <w:rFonts w:hint="eastAsia"/>
        </w:rPr>
        <w:instrText xml:space="preserve"> \* ARABIC \s 1</w:instrText>
      </w:r>
      <w:r w:rsidR="000655E6">
        <w:instrText xml:space="preserve"> </w:instrText>
      </w:r>
      <w:r w:rsidR="000655E6">
        <w:fldChar w:fldCharType="separate"/>
      </w:r>
      <w:r w:rsidR="003803EA">
        <w:rPr>
          <w:noProof/>
        </w:rPr>
        <w:t>1</w:t>
      </w:r>
      <w:r w:rsidR="000655E6">
        <w:fldChar w:fldCharType="end"/>
      </w:r>
      <w:bookmarkEnd w:id="3"/>
      <w:r>
        <w:rPr>
          <w:rFonts w:hint="eastAsia"/>
        </w:rPr>
        <w:t xml:space="preserve"> </w:t>
      </w:r>
      <w:r w:rsidR="000A4F0E">
        <w:rPr>
          <w:rFonts w:hint="eastAsia"/>
        </w:rPr>
        <w:t>直角弯数</w:t>
      </w:r>
      <w:r w:rsidR="00D5535D">
        <w:rPr>
          <w:rFonts w:hint="eastAsia"/>
        </w:rPr>
        <w:t>目</w:t>
      </w:r>
      <w:r w:rsidR="000A4F0E">
        <w:rPr>
          <w:rFonts w:hint="eastAsia"/>
        </w:rPr>
        <w:t>与直角</w:t>
      </w:r>
      <w:r w:rsidR="00EE4AD8">
        <w:rPr>
          <w:rFonts w:hint="eastAsia"/>
        </w:rPr>
        <w:t>弯系数之间的对应关系</w:t>
      </w:r>
    </w:p>
    <w:tbl>
      <w:tblPr>
        <w:tblStyle w:val="13"/>
        <w:tblW w:w="0" w:type="auto"/>
        <w:tblLook w:val="04A0" w:firstRow="1" w:lastRow="0" w:firstColumn="1" w:lastColumn="0" w:noHBand="0" w:noVBand="1"/>
      </w:tblPr>
      <w:tblGrid>
        <w:gridCol w:w="1668"/>
        <w:gridCol w:w="1156"/>
        <w:gridCol w:w="1156"/>
        <w:gridCol w:w="1157"/>
        <w:gridCol w:w="1156"/>
        <w:gridCol w:w="1156"/>
        <w:gridCol w:w="1157"/>
      </w:tblGrid>
      <w:tr w:rsidR="00315B75" w:rsidTr="00D56B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315B75" w:rsidRPr="00315B75" w:rsidRDefault="000A4F0E" w:rsidP="00315B75">
            <w:pPr>
              <w:pStyle w:val="a1"/>
              <w:spacing w:line="360" w:lineRule="auto"/>
              <w:ind w:firstLineChars="0" w:firstLine="0"/>
              <w:rPr>
                <w:i w:val="0"/>
              </w:rPr>
            </w:pPr>
            <w:r>
              <w:rPr>
                <w:rFonts w:hint="eastAsia"/>
                <w:i w:val="0"/>
              </w:rPr>
              <w:t>直角</w:t>
            </w:r>
            <w:r w:rsidR="00315B75">
              <w:rPr>
                <w:rFonts w:hint="eastAsia"/>
                <w:i w:val="0"/>
              </w:rPr>
              <w:t>弯数</w:t>
            </w:r>
            <w:r w:rsidR="00D5535D">
              <w:rPr>
                <w:rFonts w:hint="eastAsia"/>
                <w:i w:val="0"/>
              </w:rPr>
              <w:t>目</w:t>
            </w:r>
          </w:p>
        </w:tc>
        <w:tc>
          <w:tcPr>
            <w:tcW w:w="1156" w:type="dxa"/>
            <w:vAlign w:val="center"/>
          </w:tcPr>
          <w:p w:rsidR="00315B75" w:rsidRPr="00315B75" w:rsidRDefault="00315B75" w:rsidP="00D56B85">
            <w:pPr>
              <w:pStyle w:val="a1"/>
              <w:spacing w:line="360" w:lineRule="auto"/>
              <w:ind w:firstLineChars="0" w:firstLine="0"/>
              <w:cnfStyle w:val="100000000000" w:firstRow="1" w:lastRow="0" w:firstColumn="0" w:lastColumn="0" w:oddVBand="0" w:evenVBand="0" w:oddHBand="0" w:evenHBand="0" w:firstRowFirstColumn="0" w:firstRowLastColumn="0" w:lastRowFirstColumn="0" w:lastRowLastColumn="0"/>
              <w:rPr>
                <w:i w:val="0"/>
              </w:rPr>
            </w:pPr>
            <w:r>
              <w:rPr>
                <w:rFonts w:hint="eastAsia"/>
                <w:i w:val="0"/>
              </w:rPr>
              <w:t>0</w:t>
            </w:r>
          </w:p>
        </w:tc>
        <w:tc>
          <w:tcPr>
            <w:tcW w:w="1156" w:type="dxa"/>
            <w:vAlign w:val="center"/>
          </w:tcPr>
          <w:p w:rsidR="00315B75" w:rsidRDefault="00315B75" w:rsidP="00D56B85">
            <w:pPr>
              <w:pStyle w:val="a1"/>
              <w:spacing w:line="360" w:lineRule="auto"/>
              <w:ind w:firstLineChars="0" w:firstLine="0"/>
              <w:cnfStyle w:val="100000000000" w:firstRow="1" w:lastRow="0" w:firstColumn="0" w:lastColumn="0" w:oddVBand="0" w:evenVBand="0" w:oddHBand="0" w:evenHBand="0" w:firstRowFirstColumn="0" w:firstRowLastColumn="0" w:lastRowFirstColumn="0" w:lastRowLastColumn="0"/>
              <w:rPr>
                <w:i w:val="0"/>
              </w:rPr>
            </w:pPr>
            <w:r>
              <w:rPr>
                <w:rFonts w:hint="eastAsia"/>
                <w:i w:val="0"/>
              </w:rPr>
              <w:t>1</w:t>
            </w:r>
          </w:p>
        </w:tc>
        <w:tc>
          <w:tcPr>
            <w:tcW w:w="1157" w:type="dxa"/>
            <w:vAlign w:val="center"/>
          </w:tcPr>
          <w:p w:rsidR="00315B75" w:rsidRDefault="00315B75" w:rsidP="00D56B85">
            <w:pPr>
              <w:pStyle w:val="a1"/>
              <w:spacing w:line="360" w:lineRule="auto"/>
              <w:ind w:firstLineChars="0" w:firstLine="0"/>
              <w:cnfStyle w:val="100000000000" w:firstRow="1" w:lastRow="0" w:firstColumn="0" w:lastColumn="0" w:oddVBand="0" w:evenVBand="0" w:oddHBand="0" w:evenHBand="0" w:firstRowFirstColumn="0" w:firstRowLastColumn="0" w:lastRowFirstColumn="0" w:lastRowLastColumn="0"/>
              <w:rPr>
                <w:i w:val="0"/>
              </w:rPr>
            </w:pPr>
            <w:r>
              <w:rPr>
                <w:rFonts w:hint="eastAsia"/>
                <w:i w:val="0"/>
              </w:rPr>
              <w:t>2</w:t>
            </w:r>
          </w:p>
        </w:tc>
        <w:tc>
          <w:tcPr>
            <w:tcW w:w="1156" w:type="dxa"/>
            <w:vAlign w:val="center"/>
          </w:tcPr>
          <w:p w:rsidR="00315B75" w:rsidRDefault="00315B75" w:rsidP="00D56B85">
            <w:pPr>
              <w:pStyle w:val="a1"/>
              <w:spacing w:line="360" w:lineRule="auto"/>
              <w:ind w:firstLineChars="0" w:firstLine="0"/>
              <w:cnfStyle w:val="100000000000" w:firstRow="1" w:lastRow="0" w:firstColumn="0" w:lastColumn="0" w:oddVBand="0" w:evenVBand="0" w:oddHBand="0" w:evenHBand="0" w:firstRowFirstColumn="0" w:firstRowLastColumn="0" w:lastRowFirstColumn="0" w:lastRowLastColumn="0"/>
              <w:rPr>
                <w:i w:val="0"/>
              </w:rPr>
            </w:pPr>
            <w:r>
              <w:rPr>
                <w:rFonts w:hint="eastAsia"/>
                <w:i w:val="0"/>
              </w:rPr>
              <w:t>3</w:t>
            </w:r>
          </w:p>
        </w:tc>
        <w:tc>
          <w:tcPr>
            <w:tcW w:w="1156" w:type="dxa"/>
            <w:vAlign w:val="center"/>
          </w:tcPr>
          <w:p w:rsidR="00315B75" w:rsidRDefault="00315B75" w:rsidP="00D56B85">
            <w:pPr>
              <w:pStyle w:val="a1"/>
              <w:spacing w:line="360" w:lineRule="auto"/>
              <w:ind w:firstLineChars="0" w:firstLine="0"/>
              <w:cnfStyle w:val="100000000000" w:firstRow="1" w:lastRow="0" w:firstColumn="0" w:lastColumn="0" w:oddVBand="0" w:evenVBand="0" w:oddHBand="0" w:evenHBand="0" w:firstRowFirstColumn="0" w:firstRowLastColumn="0" w:lastRowFirstColumn="0" w:lastRowLastColumn="0"/>
              <w:rPr>
                <w:i w:val="0"/>
              </w:rPr>
            </w:pPr>
            <w:r>
              <w:rPr>
                <w:rFonts w:hint="eastAsia"/>
                <w:i w:val="0"/>
              </w:rPr>
              <w:t>4</w:t>
            </w:r>
          </w:p>
        </w:tc>
        <w:tc>
          <w:tcPr>
            <w:tcW w:w="1157" w:type="dxa"/>
            <w:vAlign w:val="center"/>
          </w:tcPr>
          <w:p w:rsidR="00315B75" w:rsidRDefault="00315B75" w:rsidP="00D56B85">
            <w:pPr>
              <w:pStyle w:val="a1"/>
              <w:spacing w:line="360" w:lineRule="auto"/>
              <w:ind w:firstLineChars="0" w:firstLine="0"/>
              <w:cnfStyle w:val="100000000000" w:firstRow="1" w:lastRow="0" w:firstColumn="0" w:lastColumn="0" w:oddVBand="0" w:evenVBand="0" w:oddHBand="0" w:evenHBand="0" w:firstRowFirstColumn="0" w:firstRowLastColumn="0" w:lastRowFirstColumn="0" w:lastRowLastColumn="0"/>
              <w:rPr>
                <w:i w:val="0"/>
              </w:rPr>
            </w:pPr>
            <w:r>
              <w:rPr>
                <w:rFonts w:hint="eastAsia"/>
                <w:i w:val="0"/>
              </w:rPr>
              <w:t>&gt;4</w:t>
            </w:r>
          </w:p>
        </w:tc>
      </w:tr>
      <w:tr w:rsidR="00315B75" w:rsidTr="00D56B85">
        <w:tc>
          <w:tcPr>
            <w:cnfStyle w:val="001000000000" w:firstRow="0" w:lastRow="0" w:firstColumn="1" w:lastColumn="0" w:oddVBand="0" w:evenVBand="0" w:oddHBand="0" w:evenHBand="0" w:firstRowFirstColumn="0" w:firstRowLastColumn="0" w:lastRowFirstColumn="0" w:lastRowLastColumn="0"/>
            <w:tcW w:w="1668" w:type="dxa"/>
          </w:tcPr>
          <w:p w:rsidR="00315B75" w:rsidRDefault="000A4F0E" w:rsidP="00315B75">
            <w:pPr>
              <w:pStyle w:val="a1"/>
              <w:spacing w:line="360" w:lineRule="auto"/>
              <w:ind w:firstLineChars="0" w:firstLine="0"/>
            </w:pPr>
            <w:r>
              <w:rPr>
                <w:rFonts w:hint="eastAsia"/>
              </w:rPr>
              <w:t>直角</w:t>
            </w:r>
            <w:r w:rsidR="00315B75">
              <w:rPr>
                <w:rFonts w:hint="eastAsia"/>
              </w:rPr>
              <w:t>弯系数</w:t>
            </w:r>
          </w:p>
        </w:tc>
        <w:tc>
          <w:tcPr>
            <w:tcW w:w="1156" w:type="dxa"/>
            <w:vAlign w:val="center"/>
          </w:tcPr>
          <w:p w:rsidR="00315B75" w:rsidRDefault="00315B75" w:rsidP="00D56B85">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0</w:t>
            </w:r>
          </w:p>
        </w:tc>
        <w:tc>
          <w:tcPr>
            <w:tcW w:w="1156" w:type="dxa"/>
            <w:vAlign w:val="center"/>
          </w:tcPr>
          <w:p w:rsidR="00315B75" w:rsidRDefault="00315B75" w:rsidP="00D56B85">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0.2</w:t>
            </w:r>
          </w:p>
        </w:tc>
        <w:tc>
          <w:tcPr>
            <w:tcW w:w="1157" w:type="dxa"/>
            <w:vAlign w:val="center"/>
          </w:tcPr>
          <w:p w:rsidR="00315B75" w:rsidRDefault="00315B75" w:rsidP="00D56B85">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0.4</w:t>
            </w:r>
          </w:p>
        </w:tc>
        <w:tc>
          <w:tcPr>
            <w:tcW w:w="1156" w:type="dxa"/>
            <w:vAlign w:val="center"/>
          </w:tcPr>
          <w:p w:rsidR="00315B75" w:rsidRDefault="00315B75" w:rsidP="00D56B85">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0.6</w:t>
            </w:r>
          </w:p>
        </w:tc>
        <w:tc>
          <w:tcPr>
            <w:tcW w:w="1156" w:type="dxa"/>
            <w:vAlign w:val="center"/>
          </w:tcPr>
          <w:p w:rsidR="00315B75" w:rsidRDefault="00315B75" w:rsidP="00D56B85">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0.8</w:t>
            </w:r>
          </w:p>
        </w:tc>
        <w:tc>
          <w:tcPr>
            <w:tcW w:w="1157" w:type="dxa"/>
            <w:vAlign w:val="center"/>
          </w:tcPr>
          <w:p w:rsidR="00315B75" w:rsidRDefault="00315B75" w:rsidP="00D56B85">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1</w:t>
            </w:r>
          </w:p>
        </w:tc>
      </w:tr>
    </w:tbl>
    <w:p w:rsidR="00023FCF" w:rsidRPr="00961B9D" w:rsidRDefault="00087F52" w:rsidP="00961B9D">
      <w:pPr>
        <w:pStyle w:val="3"/>
        <w:spacing w:before="240" w:after="120"/>
        <w:rPr>
          <w:rFonts w:ascii="宋体" w:eastAsia="宋体" w:hAnsi="宋体"/>
        </w:rPr>
      </w:pPr>
      <w:r>
        <w:rPr>
          <w:rFonts w:ascii="宋体" w:eastAsia="宋体" w:hAnsi="宋体" w:hint="eastAsia"/>
        </w:rPr>
        <w:t>链接中的非直角弯</w:t>
      </w:r>
      <w:r w:rsidR="007679F1">
        <w:rPr>
          <w:rFonts w:ascii="宋体" w:eastAsia="宋体" w:hAnsi="宋体" w:hint="eastAsia"/>
        </w:rPr>
        <w:t>数</w:t>
      </w:r>
    </w:p>
    <w:p w:rsidR="00023FCF" w:rsidRDefault="00087F52" w:rsidP="00023FCF">
      <w:pPr>
        <w:pStyle w:val="a1"/>
        <w:spacing w:line="360" w:lineRule="auto"/>
        <w:ind w:firstLine="480"/>
      </w:pPr>
      <w:r>
        <w:rPr>
          <w:rFonts w:hint="eastAsia"/>
        </w:rPr>
        <w:t>和链接中的</w:t>
      </w:r>
      <w:proofErr w:type="gramStart"/>
      <w:r>
        <w:rPr>
          <w:rFonts w:hint="eastAsia"/>
        </w:rPr>
        <w:t>直角弯</w:t>
      </w:r>
      <w:r w:rsidR="007679F1">
        <w:rPr>
          <w:rFonts w:hint="eastAsia"/>
        </w:rPr>
        <w:t>数</w:t>
      </w:r>
      <w:r w:rsidR="00EB6334">
        <w:rPr>
          <w:rFonts w:hint="eastAsia"/>
        </w:rPr>
        <w:t>这一</w:t>
      </w:r>
      <w:proofErr w:type="gramEnd"/>
      <w:r w:rsidR="00EB6334">
        <w:rPr>
          <w:rFonts w:hint="eastAsia"/>
        </w:rPr>
        <w:t>影响因素类似，链接中的非</w:t>
      </w:r>
      <w:proofErr w:type="gramStart"/>
      <w:r>
        <w:rPr>
          <w:rFonts w:hint="eastAsia"/>
        </w:rPr>
        <w:t>直角弯</w:t>
      </w:r>
      <w:r w:rsidR="007679F1">
        <w:rPr>
          <w:rFonts w:hint="eastAsia"/>
        </w:rPr>
        <w:t>数</w:t>
      </w:r>
      <w:r w:rsidR="00EB6334">
        <w:rPr>
          <w:rFonts w:hint="eastAsia"/>
        </w:rPr>
        <w:t>也</w:t>
      </w:r>
      <w:proofErr w:type="gramEnd"/>
      <w:r w:rsidR="00EB6334">
        <w:rPr>
          <w:rFonts w:hint="eastAsia"/>
        </w:rPr>
        <w:t>反应了导航路径中的方向变化。</w:t>
      </w:r>
      <w:r w:rsidR="007A7990">
        <w:rPr>
          <w:rFonts w:hint="eastAsia"/>
        </w:rPr>
        <w:t>这里采用与</w:t>
      </w:r>
      <w:r w:rsidR="00FF7216">
        <w:rPr>
          <w:rFonts w:hint="eastAsia"/>
        </w:rPr>
        <w:t>链接中</w:t>
      </w:r>
      <w:r w:rsidR="007A7990">
        <w:rPr>
          <w:rFonts w:hint="eastAsia"/>
        </w:rPr>
        <w:t>的</w:t>
      </w:r>
      <w:r>
        <w:rPr>
          <w:rFonts w:hint="eastAsia"/>
        </w:rPr>
        <w:t>直角</w:t>
      </w:r>
      <w:proofErr w:type="gramStart"/>
      <w:r>
        <w:rPr>
          <w:rFonts w:hint="eastAsia"/>
        </w:rPr>
        <w:t>弯</w:t>
      </w:r>
      <w:r w:rsidR="007679F1">
        <w:rPr>
          <w:rFonts w:hint="eastAsia"/>
        </w:rPr>
        <w:t>数</w:t>
      </w:r>
      <w:r w:rsidR="007A7990">
        <w:rPr>
          <w:rFonts w:hint="eastAsia"/>
        </w:rPr>
        <w:t>类似</w:t>
      </w:r>
      <w:proofErr w:type="gramEnd"/>
      <w:r w:rsidR="00FF7216">
        <w:rPr>
          <w:rFonts w:hint="eastAsia"/>
        </w:rPr>
        <w:t>的处理方式，引入</w:t>
      </w:r>
      <w:r w:rsidR="00FF7216">
        <w:rPr>
          <w:rFonts w:hint="eastAsia"/>
        </w:rPr>
        <w:t>[0, 1]</w:t>
      </w:r>
      <w:r w:rsidR="00FF7216">
        <w:rPr>
          <w:rFonts w:hint="eastAsia"/>
        </w:rPr>
        <w:t>之间的非</w:t>
      </w:r>
      <w:r w:rsidR="00E63821">
        <w:rPr>
          <w:rFonts w:hint="eastAsia"/>
        </w:rPr>
        <w:t>直角</w:t>
      </w:r>
      <w:r>
        <w:rPr>
          <w:rFonts w:hint="eastAsia"/>
        </w:rPr>
        <w:t>弯系数，通过对视力残疾人进行调查得出非直角弯</w:t>
      </w:r>
      <w:r w:rsidR="00FF7216">
        <w:rPr>
          <w:rFonts w:hint="eastAsia"/>
        </w:rPr>
        <w:t>和非直角弯系数的对应关系，如</w:t>
      </w:r>
      <w:r w:rsidR="00AC425F">
        <w:fldChar w:fldCharType="begin"/>
      </w:r>
      <w:r w:rsidR="00AC425F">
        <w:instrText xml:space="preserve"> </w:instrText>
      </w:r>
      <w:r w:rsidR="00AC425F">
        <w:rPr>
          <w:rFonts w:hint="eastAsia"/>
        </w:rPr>
        <w:instrText>REF _Ref375568771 \h</w:instrText>
      </w:r>
      <w:r w:rsidR="00AC425F">
        <w:instrText xml:space="preserve"> </w:instrText>
      </w:r>
      <w:r w:rsidR="00AC425F">
        <w:fldChar w:fldCharType="separate"/>
      </w:r>
      <w:r w:rsidR="003803EA">
        <w:rPr>
          <w:rFonts w:hint="eastAsia"/>
        </w:rPr>
        <w:t>表</w:t>
      </w:r>
      <w:r w:rsidR="003803EA">
        <w:rPr>
          <w:rFonts w:hint="eastAsia"/>
        </w:rPr>
        <w:t xml:space="preserve"> </w:t>
      </w:r>
      <w:r w:rsidR="003803EA">
        <w:rPr>
          <w:noProof/>
        </w:rPr>
        <w:t>1</w:t>
      </w:r>
      <w:r w:rsidR="003803EA">
        <w:t>.</w:t>
      </w:r>
      <w:r w:rsidR="003803EA">
        <w:rPr>
          <w:noProof/>
        </w:rPr>
        <w:t>2</w:t>
      </w:r>
      <w:r w:rsidR="00AC425F">
        <w:fldChar w:fldCharType="end"/>
      </w:r>
      <w:r w:rsidR="00FF7216">
        <w:rPr>
          <w:rFonts w:hint="eastAsia"/>
        </w:rPr>
        <w:t>所示。</w:t>
      </w:r>
    </w:p>
    <w:p w:rsidR="000655E6" w:rsidRDefault="000655E6" w:rsidP="000655E6">
      <w:pPr>
        <w:pStyle w:val="af0"/>
        <w:keepNext/>
      </w:pPr>
      <w:bookmarkStart w:id="4" w:name="_Ref375568771"/>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3803EA">
        <w:rPr>
          <w:noProof/>
        </w:rPr>
        <w:t>1</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3803EA">
        <w:rPr>
          <w:noProof/>
        </w:rPr>
        <w:t>2</w:t>
      </w:r>
      <w:r>
        <w:fldChar w:fldCharType="end"/>
      </w:r>
      <w:bookmarkEnd w:id="4"/>
      <w:r w:rsidR="00F61A15">
        <w:rPr>
          <w:rFonts w:hint="eastAsia"/>
        </w:rPr>
        <w:t xml:space="preserve"> </w:t>
      </w:r>
      <w:r>
        <w:rPr>
          <w:rFonts w:hint="eastAsia"/>
        </w:rPr>
        <w:t>非</w:t>
      </w:r>
      <w:proofErr w:type="gramStart"/>
      <w:r>
        <w:rPr>
          <w:rFonts w:hint="eastAsia"/>
        </w:rPr>
        <w:t>直角弯数与</w:t>
      </w:r>
      <w:proofErr w:type="gramEnd"/>
      <w:r w:rsidR="00223955">
        <w:rPr>
          <w:rFonts w:hint="eastAsia"/>
        </w:rPr>
        <w:t>非</w:t>
      </w:r>
      <w:r>
        <w:rPr>
          <w:rFonts w:hint="eastAsia"/>
        </w:rPr>
        <w:t>直角弯系数之间的对应关系</w:t>
      </w:r>
    </w:p>
    <w:tbl>
      <w:tblPr>
        <w:tblStyle w:val="13"/>
        <w:tblW w:w="8613" w:type="dxa"/>
        <w:tblLook w:val="04A0" w:firstRow="1" w:lastRow="0" w:firstColumn="1" w:lastColumn="0" w:noHBand="0" w:noVBand="1"/>
      </w:tblPr>
      <w:tblGrid>
        <w:gridCol w:w="1951"/>
        <w:gridCol w:w="1332"/>
        <w:gridCol w:w="1332"/>
        <w:gridCol w:w="1333"/>
        <w:gridCol w:w="1332"/>
        <w:gridCol w:w="1333"/>
      </w:tblGrid>
      <w:tr w:rsidR="00F86866" w:rsidTr="00F868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F86866" w:rsidRPr="00315B75" w:rsidRDefault="00F86866" w:rsidP="00707047">
            <w:pPr>
              <w:pStyle w:val="a1"/>
              <w:spacing w:line="360" w:lineRule="auto"/>
              <w:ind w:firstLineChars="0" w:firstLine="0"/>
              <w:rPr>
                <w:i w:val="0"/>
              </w:rPr>
            </w:pPr>
            <w:r>
              <w:rPr>
                <w:rFonts w:hint="eastAsia"/>
                <w:i w:val="0"/>
              </w:rPr>
              <w:t>非</w:t>
            </w:r>
            <w:r w:rsidR="000655E6">
              <w:rPr>
                <w:rFonts w:hint="eastAsia"/>
                <w:i w:val="0"/>
              </w:rPr>
              <w:t>直角</w:t>
            </w:r>
            <w:r>
              <w:rPr>
                <w:rFonts w:hint="eastAsia"/>
                <w:i w:val="0"/>
              </w:rPr>
              <w:t>弯数</w:t>
            </w:r>
            <w:r w:rsidR="00C0294F">
              <w:rPr>
                <w:rFonts w:hint="eastAsia"/>
                <w:i w:val="0"/>
              </w:rPr>
              <w:t>目</w:t>
            </w:r>
          </w:p>
        </w:tc>
        <w:tc>
          <w:tcPr>
            <w:tcW w:w="1332" w:type="dxa"/>
            <w:vAlign w:val="center"/>
          </w:tcPr>
          <w:p w:rsidR="00F86866" w:rsidRPr="00315B75" w:rsidRDefault="00F86866" w:rsidP="00707047">
            <w:pPr>
              <w:pStyle w:val="a1"/>
              <w:spacing w:line="360" w:lineRule="auto"/>
              <w:ind w:firstLineChars="0" w:firstLine="0"/>
              <w:cnfStyle w:val="100000000000" w:firstRow="1" w:lastRow="0" w:firstColumn="0" w:lastColumn="0" w:oddVBand="0" w:evenVBand="0" w:oddHBand="0" w:evenHBand="0" w:firstRowFirstColumn="0" w:firstRowLastColumn="0" w:lastRowFirstColumn="0" w:lastRowLastColumn="0"/>
              <w:rPr>
                <w:i w:val="0"/>
              </w:rPr>
            </w:pPr>
            <w:r>
              <w:rPr>
                <w:rFonts w:hint="eastAsia"/>
                <w:i w:val="0"/>
              </w:rPr>
              <w:t>0</w:t>
            </w:r>
          </w:p>
        </w:tc>
        <w:tc>
          <w:tcPr>
            <w:tcW w:w="1332" w:type="dxa"/>
            <w:vAlign w:val="center"/>
          </w:tcPr>
          <w:p w:rsidR="00F86866" w:rsidRDefault="00F86866" w:rsidP="00707047">
            <w:pPr>
              <w:pStyle w:val="a1"/>
              <w:spacing w:line="360" w:lineRule="auto"/>
              <w:ind w:firstLineChars="0" w:firstLine="0"/>
              <w:cnfStyle w:val="100000000000" w:firstRow="1" w:lastRow="0" w:firstColumn="0" w:lastColumn="0" w:oddVBand="0" w:evenVBand="0" w:oddHBand="0" w:evenHBand="0" w:firstRowFirstColumn="0" w:firstRowLastColumn="0" w:lastRowFirstColumn="0" w:lastRowLastColumn="0"/>
              <w:rPr>
                <w:i w:val="0"/>
              </w:rPr>
            </w:pPr>
            <w:r>
              <w:rPr>
                <w:rFonts w:hint="eastAsia"/>
                <w:i w:val="0"/>
              </w:rPr>
              <w:t>1</w:t>
            </w:r>
          </w:p>
        </w:tc>
        <w:tc>
          <w:tcPr>
            <w:tcW w:w="1333" w:type="dxa"/>
            <w:vAlign w:val="center"/>
          </w:tcPr>
          <w:p w:rsidR="00F86866" w:rsidRDefault="00F86866" w:rsidP="00707047">
            <w:pPr>
              <w:pStyle w:val="a1"/>
              <w:spacing w:line="360" w:lineRule="auto"/>
              <w:ind w:firstLineChars="0" w:firstLine="0"/>
              <w:cnfStyle w:val="100000000000" w:firstRow="1" w:lastRow="0" w:firstColumn="0" w:lastColumn="0" w:oddVBand="0" w:evenVBand="0" w:oddHBand="0" w:evenHBand="0" w:firstRowFirstColumn="0" w:firstRowLastColumn="0" w:lastRowFirstColumn="0" w:lastRowLastColumn="0"/>
              <w:rPr>
                <w:i w:val="0"/>
              </w:rPr>
            </w:pPr>
            <w:r>
              <w:rPr>
                <w:rFonts w:hint="eastAsia"/>
                <w:i w:val="0"/>
              </w:rPr>
              <w:t>2</w:t>
            </w:r>
          </w:p>
        </w:tc>
        <w:tc>
          <w:tcPr>
            <w:tcW w:w="1332" w:type="dxa"/>
            <w:vAlign w:val="center"/>
          </w:tcPr>
          <w:p w:rsidR="00F86866" w:rsidRDefault="00F86866" w:rsidP="00707047">
            <w:pPr>
              <w:pStyle w:val="a1"/>
              <w:spacing w:line="360" w:lineRule="auto"/>
              <w:ind w:firstLineChars="0" w:firstLine="0"/>
              <w:cnfStyle w:val="100000000000" w:firstRow="1" w:lastRow="0" w:firstColumn="0" w:lastColumn="0" w:oddVBand="0" w:evenVBand="0" w:oddHBand="0" w:evenHBand="0" w:firstRowFirstColumn="0" w:firstRowLastColumn="0" w:lastRowFirstColumn="0" w:lastRowLastColumn="0"/>
              <w:rPr>
                <w:i w:val="0"/>
              </w:rPr>
            </w:pPr>
            <w:r>
              <w:rPr>
                <w:rFonts w:hint="eastAsia"/>
                <w:i w:val="0"/>
              </w:rPr>
              <w:t>3</w:t>
            </w:r>
          </w:p>
        </w:tc>
        <w:tc>
          <w:tcPr>
            <w:tcW w:w="1333" w:type="dxa"/>
            <w:vAlign w:val="center"/>
          </w:tcPr>
          <w:p w:rsidR="00F86866" w:rsidRDefault="00F86866" w:rsidP="00707047">
            <w:pPr>
              <w:pStyle w:val="a1"/>
              <w:spacing w:line="360" w:lineRule="auto"/>
              <w:ind w:firstLineChars="0" w:firstLine="0"/>
              <w:cnfStyle w:val="100000000000" w:firstRow="1" w:lastRow="0" w:firstColumn="0" w:lastColumn="0" w:oddVBand="0" w:evenVBand="0" w:oddHBand="0" w:evenHBand="0" w:firstRowFirstColumn="0" w:firstRowLastColumn="0" w:lastRowFirstColumn="0" w:lastRowLastColumn="0"/>
              <w:rPr>
                <w:i w:val="0"/>
              </w:rPr>
            </w:pPr>
            <w:r>
              <w:rPr>
                <w:rFonts w:hint="eastAsia"/>
                <w:i w:val="0"/>
              </w:rPr>
              <w:t>&gt;3</w:t>
            </w:r>
          </w:p>
        </w:tc>
      </w:tr>
      <w:tr w:rsidR="00F86866" w:rsidTr="00F86866">
        <w:tc>
          <w:tcPr>
            <w:cnfStyle w:val="001000000000" w:firstRow="0" w:lastRow="0" w:firstColumn="1" w:lastColumn="0" w:oddVBand="0" w:evenVBand="0" w:oddHBand="0" w:evenHBand="0" w:firstRowFirstColumn="0" w:firstRowLastColumn="0" w:lastRowFirstColumn="0" w:lastRowLastColumn="0"/>
            <w:tcW w:w="1951" w:type="dxa"/>
          </w:tcPr>
          <w:p w:rsidR="00F86866" w:rsidRDefault="00F86866" w:rsidP="00707047">
            <w:pPr>
              <w:pStyle w:val="a1"/>
              <w:spacing w:line="360" w:lineRule="auto"/>
              <w:ind w:firstLineChars="0" w:firstLine="0"/>
            </w:pPr>
            <w:r>
              <w:rPr>
                <w:rFonts w:hint="eastAsia"/>
              </w:rPr>
              <w:t>非</w:t>
            </w:r>
            <w:r w:rsidR="000655E6">
              <w:rPr>
                <w:rFonts w:hint="eastAsia"/>
              </w:rPr>
              <w:t>直角</w:t>
            </w:r>
            <w:r>
              <w:rPr>
                <w:rFonts w:hint="eastAsia"/>
              </w:rPr>
              <w:t>弯系数</w:t>
            </w:r>
          </w:p>
        </w:tc>
        <w:tc>
          <w:tcPr>
            <w:tcW w:w="1332" w:type="dxa"/>
            <w:vAlign w:val="center"/>
          </w:tcPr>
          <w:p w:rsidR="00F86866" w:rsidRDefault="00F86866" w:rsidP="00707047">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0</w:t>
            </w:r>
          </w:p>
        </w:tc>
        <w:tc>
          <w:tcPr>
            <w:tcW w:w="1332" w:type="dxa"/>
            <w:vAlign w:val="center"/>
          </w:tcPr>
          <w:p w:rsidR="00F86866" w:rsidRDefault="00F86866" w:rsidP="00707047">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0.3</w:t>
            </w:r>
          </w:p>
        </w:tc>
        <w:tc>
          <w:tcPr>
            <w:tcW w:w="1333" w:type="dxa"/>
            <w:vAlign w:val="center"/>
          </w:tcPr>
          <w:p w:rsidR="00F86866" w:rsidRDefault="00F86866" w:rsidP="00707047">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0.6</w:t>
            </w:r>
          </w:p>
        </w:tc>
        <w:tc>
          <w:tcPr>
            <w:tcW w:w="1332" w:type="dxa"/>
            <w:vAlign w:val="center"/>
          </w:tcPr>
          <w:p w:rsidR="00F86866" w:rsidRDefault="00F86866" w:rsidP="00707047">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0.9</w:t>
            </w:r>
          </w:p>
        </w:tc>
        <w:tc>
          <w:tcPr>
            <w:tcW w:w="1333" w:type="dxa"/>
            <w:vAlign w:val="center"/>
          </w:tcPr>
          <w:p w:rsidR="00F86866" w:rsidRDefault="00F86866" w:rsidP="00707047">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1</w:t>
            </w:r>
          </w:p>
        </w:tc>
      </w:tr>
    </w:tbl>
    <w:p w:rsidR="00023FCF" w:rsidRPr="005C1ED1" w:rsidRDefault="00F46B68" w:rsidP="005C1ED1">
      <w:pPr>
        <w:pStyle w:val="3"/>
        <w:spacing w:before="240" w:after="120"/>
        <w:rPr>
          <w:rFonts w:ascii="宋体" w:eastAsia="宋体" w:hAnsi="宋体"/>
        </w:rPr>
      </w:pPr>
      <w:r>
        <w:rPr>
          <w:rFonts w:ascii="宋体" w:eastAsia="宋体" w:hAnsi="宋体" w:hint="eastAsia"/>
        </w:rPr>
        <w:t>链接中的楼梯</w:t>
      </w:r>
      <w:r w:rsidR="00BC0BB0">
        <w:rPr>
          <w:rFonts w:ascii="宋体" w:eastAsia="宋体" w:hAnsi="宋体" w:hint="eastAsia"/>
        </w:rPr>
        <w:t>数</w:t>
      </w:r>
    </w:p>
    <w:p w:rsidR="005C1ED1" w:rsidRDefault="005C1ED1" w:rsidP="00023FCF">
      <w:pPr>
        <w:pStyle w:val="a1"/>
        <w:spacing w:line="360" w:lineRule="auto"/>
        <w:ind w:firstLine="480"/>
      </w:pPr>
      <w:r>
        <w:rPr>
          <w:rFonts w:hint="eastAsia"/>
        </w:rPr>
        <w:t>楼梯是</w:t>
      </w:r>
      <w:r w:rsidR="00BD6866" w:rsidRPr="00BD6866">
        <w:rPr>
          <w:rFonts w:hint="eastAsia"/>
        </w:rPr>
        <w:t>建筑物中作为楼层间垂直交通用的构件。用于楼层之间和高差较大时的交通联系。在设有电梯、自动</w:t>
      </w:r>
      <w:proofErr w:type="gramStart"/>
      <w:r w:rsidR="00BD6866" w:rsidRPr="00BD6866">
        <w:rPr>
          <w:rFonts w:hint="eastAsia"/>
        </w:rPr>
        <w:t>梯作为</w:t>
      </w:r>
      <w:proofErr w:type="gramEnd"/>
      <w:r w:rsidR="00BD6866" w:rsidRPr="00BD6866">
        <w:rPr>
          <w:rFonts w:hint="eastAsia"/>
        </w:rPr>
        <w:t>主要垂直交通手段的多层和高层建筑中也要设置楼梯。高层建筑尽管采用电梯作为主要垂直交通工具，但仍然要保留楼梯供火灾时逃生之用。</w:t>
      </w:r>
      <w:r w:rsidR="004C00F9">
        <w:rPr>
          <w:rFonts w:hint="eastAsia"/>
        </w:rPr>
        <w:t>可见楼梯在大型建筑中的作用。另外，对于楼梯的设计，《</w:t>
      </w:r>
      <w:r w:rsidR="004C00F9" w:rsidRPr="004C00F9">
        <w:rPr>
          <w:rFonts w:hint="eastAsia"/>
        </w:rPr>
        <w:t>城市道路和建筑物无障碍设计规范</w:t>
      </w:r>
      <w:r w:rsidR="004C00F9">
        <w:rPr>
          <w:rFonts w:hint="eastAsia"/>
        </w:rPr>
        <w:t>》</w:t>
      </w:r>
      <w:r w:rsidR="007B3507">
        <w:fldChar w:fldCharType="begin"/>
      </w:r>
      <w:r w:rsidR="004A5387">
        <w:instrText xml:space="preserve"> ADDIN EN.CITE &lt;EndNote&gt;&lt;Cite&gt;&lt;Year&gt;2001&lt;/Year&gt;&lt;RecNum&gt;36&lt;/RecNum&gt;&lt;DisplayText&gt;&lt;style face="superscript"&gt;[2]&lt;/style&gt;&lt;/DisplayText&gt;&lt;record&gt;&lt;rec-number&gt;36&lt;/rec-number&gt;&lt;foreign-keys&gt;&lt;key app="EN" db-id="29ftpxdwb9v99ne0seaxvv9eft0fe5a9w2ft"&gt;36&lt;/key&gt;&lt;/foreign</w:instrText>
      </w:r>
      <w:r w:rsidR="004A5387">
        <w:rPr>
          <w:rFonts w:hint="eastAsia"/>
        </w:rPr>
        <w:instrText>-keys&gt;&lt;ref-type name="Thesis"&gt;32&lt;/ref-type&gt;&lt;contributors&gt;&lt;authors&gt;&lt;author&gt;, JGJ50&lt;/author&gt;&lt;/authors&gt;&lt;/contributors&gt;&lt;titles&gt;&lt;title&gt;</w:instrText>
      </w:r>
      <w:r w:rsidR="004A5387">
        <w:rPr>
          <w:rFonts w:hint="eastAsia"/>
        </w:rPr>
        <w:instrText>城市道路和建筑物无障碍设计规范</w:instrText>
      </w:r>
      <w:r w:rsidR="004A5387">
        <w:rPr>
          <w:rFonts w:hint="eastAsia"/>
        </w:rPr>
        <w:instrText xml:space="preserve"> [S]&lt;/title&gt;&lt;/titles&gt;&lt;dates&gt;&lt;year&gt;2001&lt;/year&gt;&lt;/dates&gt;&lt;urls&gt;&lt;/urls&gt;&lt;/record&gt;&lt;/Cite&gt;&lt;/EndNote&gt;</w:instrText>
      </w:r>
      <w:r w:rsidR="007B3507">
        <w:fldChar w:fldCharType="separate"/>
      </w:r>
      <w:r w:rsidR="004A5387" w:rsidRPr="004A5387">
        <w:rPr>
          <w:noProof/>
          <w:vertAlign w:val="superscript"/>
        </w:rPr>
        <w:t>[</w:t>
      </w:r>
      <w:hyperlink w:anchor="_ENREF_2" w:tooltip=", 2001 #36" w:history="1">
        <w:r w:rsidR="00620F1B" w:rsidRPr="004A5387">
          <w:rPr>
            <w:noProof/>
            <w:vertAlign w:val="superscript"/>
          </w:rPr>
          <w:t>2</w:t>
        </w:r>
      </w:hyperlink>
      <w:r w:rsidR="004A5387" w:rsidRPr="004A5387">
        <w:rPr>
          <w:noProof/>
          <w:vertAlign w:val="superscript"/>
        </w:rPr>
        <w:t>]</w:t>
      </w:r>
      <w:r w:rsidR="007B3507">
        <w:fldChar w:fldCharType="end"/>
      </w:r>
      <w:r w:rsidR="004C00F9">
        <w:rPr>
          <w:rFonts w:hint="eastAsia"/>
        </w:rPr>
        <w:t>中也给出了明确的无障碍要求，这样对于视力残疾人来说，楼梯也成为了他们室内出行的重要选择之一。</w:t>
      </w:r>
    </w:p>
    <w:p w:rsidR="00EC6F39" w:rsidRDefault="00763ECA" w:rsidP="00023FCF">
      <w:pPr>
        <w:pStyle w:val="a1"/>
        <w:spacing w:line="360" w:lineRule="auto"/>
        <w:ind w:firstLine="480"/>
      </w:pPr>
      <w:r>
        <w:rPr>
          <w:rFonts w:hint="eastAsia"/>
        </w:rPr>
        <w:t>相比平地来说，楼梯对视力残疾人的出行形成了一定程度的障碍。</w:t>
      </w:r>
      <w:r w:rsidR="00DD3804">
        <w:rPr>
          <w:rFonts w:hint="eastAsia"/>
        </w:rPr>
        <w:t>这里将其作为影响</w:t>
      </w:r>
      <w:r w:rsidR="00A67347">
        <w:rPr>
          <w:rFonts w:hint="eastAsia"/>
        </w:rPr>
        <w:t>最优</w:t>
      </w:r>
      <w:r w:rsidR="00DD3804">
        <w:rPr>
          <w:rFonts w:hint="eastAsia"/>
        </w:rPr>
        <w:t>路径选择的一个因素加以考虑。</w:t>
      </w:r>
      <w:r w:rsidR="00EC6F39">
        <w:rPr>
          <w:rFonts w:hint="eastAsia"/>
        </w:rPr>
        <w:t>这里说的楼梯数是指用户通过楼梯经过的楼层数，如从一层经楼梯到达二层，则楼梯数为</w:t>
      </w:r>
      <w:r w:rsidR="00EC6F39">
        <w:rPr>
          <w:rFonts w:hint="eastAsia"/>
        </w:rPr>
        <w:t>1</w:t>
      </w:r>
      <w:r w:rsidR="00EC6F39">
        <w:rPr>
          <w:rFonts w:hint="eastAsia"/>
        </w:rPr>
        <w:t>。同样地，引入</w:t>
      </w:r>
      <w:r w:rsidR="00EC6F39">
        <w:rPr>
          <w:rFonts w:hint="eastAsia"/>
        </w:rPr>
        <w:t>[0, 1]</w:t>
      </w:r>
      <w:r w:rsidR="00EC6F39">
        <w:rPr>
          <w:rFonts w:hint="eastAsia"/>
        </w:rPr>
        <w:t>之间的楼梯系数，通过对视力残疾人的调查得出</w:t>
      </w:r>
      <w:r w:rsidR="00D200E2">
        <w:rPr>
          <w:rFonts w:hint="eastAsia"/>
        </w:rPr>
        <w:t>链接中的楼梯数与楼梯系数之间的对应关系，如</w:t>
      </w:r>
      <w:r w:rsidR="00CE474C">
        <w:fldChar w:fldCharType="begin"/>
      </w:r>
      <w:r w:rsidR="00CE474C">
        <w:instrText xml:space="preserve"> </w:instrText>
      </w:r>
      <w:r w:rsidR="00CE474C">
        <w:rPr>
          <w:rFonts w:hint="eastAsia"/>
        </w:rPr>
        <w:instrText>REF _Ref375569004 \h</w:instrText>
      </w:r>
      <w:r w:rsidR="00CE474C">
        <w:instrText xml:space="preserve"> </w:instrText>
      </w:r>
      <w:r w:rsidR="00CE474C">
        <w:fldChar w:fldCharType="separate"/>
      </w:r>
      <w:r w:rsidR="003803EA">
        <w:rPr>
          <w:rFonts w:hint="eastAsia"/>
        </w:rPr>
        <w:t>表</w:t>
      </w:r>
      <w:r w:rsidR="003803EA">
        <w:rPr>
          <w:rFonts w:hint="eastAsia"/>
        </w:rPr>
        <w:t xml:space="preserve"> </w:t>
      </w:r>
      <w:r w:rsidR="003803EA">
        <w:rPr>
          <w:noProof/>
        </w:rPr>
        <w:t>1</w:t>
      </w:r>
      <w:r w:rsidR="003803EA">
        <w:t>.</w:t>
      </w:r>
      <w:r w:rsidR="003803EA">
        <w:rPr>
          <w:noProof/>
        </w:rPr>
        <w:t>3</w:t>
      </w:r>
      <w:r w:rsidR="00CE474C">
        <w:fldChar w:fldCharType="end"/>
      </w:r>
      <w:r w:rsidR="00D200E2">
        <w:rPr>
          <w:rFonts w:hint="eastAsia"/>
        </w:rPr>
        <w:t>所示。</w:t>
      </w:r>
    </w:p>
    <w:p w:rsidR="000F0001" w:rsidRDefault="000F0001" w:rsidP="000F0001">
      <w:pPr>
        <w:pStyle w:val="af0"/>
        <w:keepNext/>
      </w:pPr>
      <w:bookmarkStart w:id="5" w:name="_Ref375569004"/>
      <w:r>
        <w:rPr>
          <w:rFonts w:hint="eastAsia"/>
        </w:rPr>
        <w:lastRenderedPageBreak/>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3803EA">
        <w:rPr>
          <w:noProof/>
        </w:rPr>
        <w:t>1</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3803EA">
        <w:rPr>
          <w:noProof/>
        </w:rPr>
        <w:t>3</w:t>
      </w:r>
      <w:r>
        <w:fldChar w:fldCharType="end"/>
      </w:r>
      <w:bookmarkEnd w:id="5"/>
      <w:r>
        <w:rPr>
          <w:rFonts w:hint="eastAsia"/>
        </w:rPr>
        <w:t xml:space="preserve"> </w:t>
      </w:r>
      <w:r w:rsidR="00CE474C">
        <w:rPr>
          <w:rFonts w:hint="eastAsia"/>
        </w:rPr>
        <w:t>楼梯</w:t>
      </w:r>
      <w:r>
        <w:rPr>
          <w:rFonts w:hint="eastAsia"/>
        </w:rPr>
        <w:t>数与</w:t>
      </w:r>
      <w:r w:rsidR="00CE474C">
        <w:rPr>
          <w:rFonts w:hint="eastAsia"/>
        </w:rPr>
        <w:t>楼梯</w:t>
      </w:r>
      <w:r>
        <w:rPr>
          <w:rFonts w:hint="eastAsia"/>
        </w:rPr>
        <w:t>系数之间的对应关系</w:t>
      </w:r>
    </w:p>
    <w:tbl>
      <w:tblPr>
        <w:tblStyle w:val="13"/>
        <w:tblW w:w="8613" w:type="dxa"/>
        <w:tblLook w:val="04A0" w:firstRow="1" w:lastRow="0" w:firstColumn="1" w:lastColumn="0" w:noHBand="0" w:noVBand="1"/>
      </w:tblPr>
      <w:tblGrid>
        <w:gridCol w:w="1951"/>
        <w:gridCol w:w="1332"/>
        <w:gridCol w:w="1332"/>
        <w:gridCol w:w="1333"/>
        <w:gridCol w:w="1332"/>
        <w:gridCol w:w="1333"/>
      </w:tblGrid>
      <w:tr w:rsidR="000F0001" w:rsidTr="007070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0F0001" w:rsidRPr="00315B75" w:rsidRDefault="000F0001" w:rsidP="00707047">
            <w:pPr>
              <w:pStyle w:val="a1"/>
              <w:spacing w:line="360" w:lineRule="auto"/>
              <w:ind w:firstLineChars="0" w:firstLine="0"/>
              <w:rPr>
                <w:i w:val="0"/>
              </w:rPr>
            </w:pPr>
            <w:r>
              <w:rPr>
                <w:rFonts w:hint="eastAsia"/>
                <w:i w:val="0"/>
              </w:rPr>
              <w:t>楼梯数</w:t>
            </w:r>
          </w:p>
        </w:tc>
        <w:tc>
          <w:tcPr>
            <w:tcW w:w="1332" w:type="dxa"/>
            <w:vAlign w:val="center"/>
          </w:tcPr>
          <w:p w:rsidR="000F0001" w:rsidRPr="00315B75" w:rsidRDefault="000F0001" w:rsidP="00707047">
            <w:pPr>
              <w:pStyle w:val="a1"/>
              <w:spacing w:line="360" w:lineRule="auto"/>
              <w:ind w:firstLineChars="0" w:firstLine="0"/>
              <w:cnfStyle w:val="100000000000" w:firstRow="1" w:lastRow="0" w:firstColumn="0" w:lastColumn="0" w:oddVBand="0" w:evenVBand="0" w:oddHBand="0" w:evenHBand="0" w:firstRowFirstColumn="0" w:firstRowLastColumn="0" w:lastRowFirstColumn="0" w:lastRowLastColumn="0"/>
              <w:rPr>
                <w:i w:val="0"/>
              </w:rPr>
            </w:pPr>
            <w:r>
              <w:rPr>
                <w:rFonts w:hint="eastAsia"/>
                <w:i w:val="0"/>
              </w:rPr>
              <w:t>0</w:t>
            </w:r>
          </w:p>
        </w:tc>
        <w:tc>
          <w:tcPr>
            <w:tcW w:w="1332" w:type="dxa"/>
            <w:vAlign w:val="center"/>
          </w:tcPr>
          <w:p w:rsidR="000F0001" w:rsidRDefault="000F0001" w:rsidP="00707047">
            <w:pPr>
              <w:pStyle w:val="a1"/>
              <w:spacing w:line="360" w:lineRule="auto"/>
              <w:ind w:firstLineChars="0" w:firstLine="0"/>
              <w:cnfStyle w:val="100000000000" w:firstRow="1" w:lastRow="0" w:firstColumn="0" w:lastColumn="0" w:oddVBand="0" w:evenVBand="0" w:oddHBand="0" w:evenHBand="0" w:firstRowFirstColumn="0" w:firstRowLastColumn="0" w:lastRowFirstColumn="0" w:lastRowLastColumn="0"/>
              <w:rPr>
                <w:i w:val="0"/>
              </w:rPr>
            </w:pPr>
            <w:r>
              <w:rPr>
                <w:rFonts w:hint="eastAsia"/>
                <w:i w:val="0"/>
              </w:rPr>
              <w:t>1</w:t>
            </w:r>
          </w:p>
        </w:tc>
        <w:tc>
          <w:tcPr>
            <w:tcW w:w="1333" w:type="dxa"/>
            <w:vAlign w:val="center"/>
          </w:tcPr>
          <w:p w:rsidR="000F0001" w:rsidRDefault="00370C93" w:rsidP="00707047">
            <w:pPr>
              <w:pStyle w:val="a1"/>
              <w:spacing w:line="360" w:lineRule="auto"/>
              <w:ind w:firstLineChars="0" w:firstLine="0"/>
              <w:cnfStyle w:val="100000000000" w:firstRow="1" w:lastRow="0" w:firstColumn="0" w:lastColumn="0" w:oddVBand="0" w:evenVBand="0" w:oddHBand="0" w:evenHBand="0" w:firstRowFirstColumn="0" w:firstRowLastColumn="0" w:lastRowFirstColumn="0" w:lastRowLastColumn="0"/>
              <w:rPr>
                <w:i w:val="0"/>
              </w:rPr>
            </w:pPr>
            <w:r>
              <w:rPr>
                <w:rFonts w:hint="eastAsia"/>
                <w:i w:val="0"/>
              </w:rPr>
              <w:t>2</w:t>
            </w:r>
          </w:p>
        </w:tc>
        <w:tc>
          <w:tcPr>
            <w:tcW w:w="1332" w:type="dxa"/>
            <w:vAlign w:val="center"/>
          </w:tcPr>
          <w:p w:rsidR="000F0001" w:rsidRDefault="000F0001" w:rsidP="00707047">
            <w:pPr>
              <w:pStyle w:val="a1"/>
              <w:spacing w:line="360" w:lineRule="auto"/>
              <w:ind w:firstLineChars="0" w:firstLine="0"/>
              <w:cnfStyle w:val="100000000000" w:firstRow="1" w:lastRow="0" w:firstColumn="0" w:lastColumn="0" w:oddVBand="0" w:evenVBand="0" w:oddHBand="0" w:evenHBand="0" w:firstRowFirstColumn="0" w:firstRowLastColumn="0" w:lastRowFirstColumn="0" w:lastRowLastColumn="0"/>
              <w:rPr>
                <w:i w:val="0"/>
              </w:rPr>
            </w:pPr>
            <w:r>
              <w:rPr>
                <w:rFonts w:hint="eastAsia"/>
                <w:i w:val="0"/>
              </w:rPr>
              <w:t>3</w:t>
            </w:r>
          </w:p>
        </w:tc>
        <w:tc>
          <w:tcPr>
            <w:tcW w:w="1333" w:type="dxa"/>
            <w:vAlign w:val="center"/>
          </w:tcPr>
          <w:p w:rsidR="000F0001" w:rsidRDefault="000F0001" w:rsidP="00707047">
            <w:pPr>
              <w:pStyle w:val="a1"/>
              <w:spacing w:line="360" w:lineRule="auto"/>
              <w:ind w:firstLineChars="0" w:firstLine="0"/>
              <w:cnfStyle w:val="100000000000" w:firstRow="1" w:lastRow="0" w:firstColumn="0" w:lastColumn="0" w:oddVBand="0" w:evenVBand="0" w:oddHBand="0" w:evenHBand="0" w:firstRowFirstColumn="0" w:firstRowLastColumn="0" w:lastRowFirstColumn="0" w:lastRowLastColumn="0"/>
              <w:rPr>
                <w:i w:val="0"/>
              </w:rPr>
            </w:pPr>
            <w:r>
              <w:rPr>
                <w:rFonts w:hint="eastAsia"/>
                <w:i w:val="0"/>
              </w:rPr>
              <w:t>&gt;3</w:t>
            </w:r>
          </w:p>
        </w:tc>
      </w:tr>
      <w:tr w:rsidR="000F0001" w:rsidTr="00707047">
        <w:tc>
          <w:tcPr>
            <w:cnfStyle w:val="001000000000" w:firstRow="0" w:lastRow="0" w:firstColumn="1" w:lastColumn="0" w:oddVBand="0" w:evenVBand="0" w:oddHBand="0" w:evenHBand="0" w:firstRowFirstColumn="0" w:firstRowLastColumn="0" w:lastRowFirstColumn="0" w:lastRowLastColumn="0"/>
            <w:tcW w:w="1951" w:type="dxa"/>
          </w:tcPr>
          <w:p w:rsidR="000F0001" w:rsidRDefault="000F0001" w:rsidP="00707047">
            <w:pPr>
              <w:pStyle w:val="a1"/>
              <w:spacing w:line="360" w:lineRule="auto"/>
              <w:ind w:firstLineChars="0" w:firstLine="0"/>
            </w:pPr>
            <w:r>
              <w:rPr>
                <w:rFonts w:hint="eastAsia"/>
              </w:rPr>
              <w:t>楼梯系数</w:t>
            </w:r>
          </w:p>
        </w:tc>
        <w:tc>
          <w:tcPr>
            <w:tcW w:w="1332" w:type="dxa"/>
            <w:vAlign w:val="center"/>
          </w:tcPr>
          <w:p w:rsidR="000F0001" w:rsidRDefault="000F0001" w:rsidP="00707047">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0</w:t>
            </w:r>
          </w:p>
        </w:tc>
        <w:tc>
          <w:tcPr>
            <w:tcW w:w="1332" w:type="dxa"/>
            <w:vAlign w:val="center"/>
          </w:tcPr>
          <w:p w:rsidR="000F0001" w:rsidRDefault="000F0001" w:rsidP="00707047">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0.</w:t>
            </w:r>
            <w:r w:rsidR="00370C93">
              <w:rPr>
                <w:rFonts w:hint="eastAsia"/>
              </w:rPr>
              <w:t>25</w:t>
            </w:r>
          </w:p>
        </w:tc>
        <w:tc>
          <w:tcPr>
            <w:tcW w:w="1333" w:type="dxa"/>
            <w:vAlign w:val="center"/>
          </w:tcPr>
          <w:p w:rsidR="000F0001" w:rsidRDefault="000F0001" w:rsidP="00707047">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0.</w:t>
            </w:r>
            <w:r w:rsidR="00370C93">
              <w:rPr>
                <w:rFonts w:hint="eastAsia"/>
              </w:rPr>
              <w:t>5</w:t>
            </w:r>
          </w:p>
        </w:tc>
        <w:tc>
          <w:tcPr>
            <w:tcW w:w="1332" w:type="dxa"/>
            <w:vAlign w:val="center"/>
          </w:tcPr>
          <w:p w:rsidR="000F0001" w:rsidRDefault="000F0001" w:rsidP="00707047">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0.</w:t>
            </w:r>
            <w:r w:rsidR="00370C93">
              <w:rPr>
                <w:rFonts w:hint="eastAsia"/>
              </w:rPr>
              <w:t>75</w:t>
            </w:r>
          </w:p>
        </w:tc>
        <w:tc>
          <w:tcPr>
            <w:tcW w:w="1333" w:type="dxa"/>
            <w:vAlign w:val="center"/>
          </w:tcPr>
          <w:p w:rsidR="000F0001" w:rsidRDefault="000F0001" w:rsidP="00707047">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1</w:t>
            </w:r>
          </w:p>
        </w:tc>
      </w:tr>
    </w:tbl>
    <w:p w:rsidR="00E3773C" w:rsidRPr="00027C60" w:rsidRDefault="00E3773C" w:rsidP="00027C60">
      <w:pPr>
        <w:pStyle w:val="3"/>
        <w:spacing w:before="240" w:after="120"/>
        <w:rPr>
          <w:rFonts w:ascii="宋体" w:eastAsia="宋体" w:hAnsi="宋体"/>
        </w:rPr>
      </w:pPr>
      <w:r w:rsidRPr="00027C60">
        <w:rPr>
          <w:rFonts w:ascii="宋体" w:eastAsia="宋体" w:hAnsi="宋体" w:hint="eastAsia"/>
        </w:rPr>
        <w:t>链接中的电梯数</w:t>
      </w:r>
    </w:p>
    <w:p w:rsidR="00682C4A" w:rsidRDefault="00682C4A" w:rsidP="00023FCF">
      <w:pPr>
        <w:pStyle w:val="a1"/>
        <w:spacing w:line="360" w:lineRule="auto"/>
        <w:ind w:firstLine="480"/>
      </w:pPr>
      <w:r>
        <w:rPr>
          <w:rFonts w:hint="eastAsia"/>
        </w:rPr>
        <w:t>电梯（这里主要指垂直升降电梯）是大型高层建筑的主要垂直交通工具，国家规定无论是住宅楼还是办公楼，七层及七层以上的建筑必须安装电梯</w:t>
      </w:r>
      <w:r w:rsidR="008D6B8C">
        <w:rPr>
          <w:rFonts w:hint="eastAsia"/>
        </w:rPr>
        <w:t>。同样的，《</w:t>
      </w:r>
      <w:r w:rsidR="008D6B8C" w:rsidRPr="004C00F9">
        <w:rPr>
          <w:rFonts w:hint="eastAsia"/>
        </w:rPr>
        <w:t>城市道路和建筑物无障碍设计规范</w:t>
      </w:r>
      <w:r w:rsidR="008D6B8C">
        <w:rPr>
          <w:rFonts w:hint="eastAsia"/>
        </w:rPr>
        <w:t>》</w:t>
      </w:r>
      <w:r w:rsidR="007B3507">
        <w:fldChar w:fldCharType="begin"/>
      </w:r>
      <w:r w:rsidR="004A5387">
        <w:instrText xml:space="preserve"> ADDIN EN.CITE &lt;EndNote&gt;&lt;Cite&gt;&lt;Year&gt;2001&lt;/Year&gt;&lt;RecNum&gt;36&lt;/RecNum&gt;&lt;DisplayText&gt;&lt;style face="superscript"&gt;[2]&lt;/style&gt;&lt;/DisplayText&gt;&lt;record&gt;&lt;rec-number&gt;36&lt;/rec-number&gt;&lt;foreign-keys&gt;&lt;key app="EN" db-id="29ftpxdwb9v99ne0seaxvv9eft0fe5a9w2ft"&gt;36&lt;/key&gt;&lt;/foreign</w:instrText>
      </w:r>
      <w:r w:rsidR="004A5387">
        <w:rPr>
          <w:rFonts w:hint="eastAsia"/>
        </w:rPr>
        <w:instrText>-keys&gt;&lt;ref-type name="Thesis"&gt;32&lt;/ref-type&gt;&lt;contributors&gt;&lt;authors&gt;&lt;author&gt;, JGJ50&lt;/author&gt;&lt;/authors&gt;&lt;/contributors&gt;&lt;titles&gt;&lt;title&gt;</w:instrText>
      </w:r>
      <w:r w:rsidR="004A5387">
        <w:rPr>
          <w:rFonts w:hint="eastAsia"/>
        </w:rPr>
        <w:instrText>城市道路和建筑物无障碍设计规范</w:instrText>
      </w:r>
      <w:r w:rsidR="004A5387">
        <w:rPr>
          <w:rFonts w:hint="eastAsia"/>
        </w:rPr>
        <w:instrText xml:space="preserve"> [S]&lt;/title&gt;&lt;/titles&gt;&lt;dates&gt;&lt;year&gt;2001&lt;/year&gt;&lt;/dates&gt;&lt;urls&gt;&lt;/urls&gt;&lt;/record&gt;&lt;/Cite&gt;&lt;/EndNote&gt;</w:instrText>
      </w:r>
      <w:r w:rsidR="007B3507">
        <w:fldChar w:fldCharType="separate"/>
      </w:r>
      <w:r w:rsidR="004A5387" w:rsidRPr="004A5387">
        <w:rPr>
          <w:noProof/>
          <w:vertAlign w:val="superscript"/>
        </w:rPr>
        <w:t>[</w:t>
      </w:r>
      <w:hyperlink w:anchor="_ENREF_2" w:tooltip=", 2001 #36" w:history="1">
        <w:r w:rsidR="00620F1B" w:rsidRPr="004A5387">
          <w:rPr>
            <w:noProof/>
            <w:vertAlign w:val="superscript"/>
          </w:rPr>
          <w:t>2</w:t>
        </w:r>
      </w:hyperlink>
      <w:r w:rsidR="004A5387" w:rsidRPr="004A5387">
        <w:rPr>
          <w:noProof/>
          <w:vertAlign w:val="superscript"/>
        </w:rPr>
        <w:t>]</w:t>
      </w:r>
      <w:r w:rsidR="007B3507">
        <w:fldChar w:fldCharType="end"/>
      </w:r>
      <w:r w:rsidR="008D6B8C">
        <w:rPr>
          <w:rFonts w:hint="eastAsia"/>
        </w:rPr>
        <w:t>对电梯的无障碍设计也提出了明确要求。</w:t>
      </w:r>
    </w:p>
    <w:p w:rsidR="0094578C" w:rsidRDefault="00176513" w:rsidP="00176513">
      <w:pPr>
        <w:pStyle w:val="a1"/>
        <w:spacing w:line="360" w:lineRule="auto"/>
        <w:ind w:firstLineChars="0" w:firstLine="420"/>
      </w:pPr>
      <w:r>
        <w:rPr>
          <w:rFonts w:hint="eastAsia"/>
        </w:rPr>
        <w:t>尽管对电梯的障碍设计要求被提出，但是现在有盲文的电梯如凤毛麟角，在这种情况下，我们将电梯也作为影响最优路径选择的因素加以考虑。</w:t>
      </w:r>
      <w:r w:rsidR="0094578C">
        <w:rPr>
          <w:rFonts w:hint="eastAsia"/>
        </w:rPr>
        <w:t>这里的电梯数是指用户通过换乘电梯的次数</w:t>
      </w:r>
      <w:r w:rsidR="005D59A2">
        <w:rPr>
          <w:rFonts w:hint="eastAsia"/>
        </w:rPr>
        <w:t>。同样地，引入</w:t>
      </w:r>
      <w:r w:rsidR="005D59A2">
        <w:rPr>
          <w:rFonts w:hint="eastAsia"/>
        </w:rPr>
        <w:t>[0, 1]</w:t>
      </w:r>
      <w:r w:rsidR="005D59A2">
        <w:rPr>
          <w:rFonts w:hint="eastAsia"/>
        </w:rPr>
        <w:t>之间的电梯系数，</w:t>
      </w:r>
      <w:r w:rsidR="0094578C">
        <w:rPr>
          <w:rFonts w:hint="eastAsia"/>
        </w:rPr>
        <w:t>通过对视力残疾人的调查并结合建筑中电梯的实际安装情况，得出链接中的电梯数与电梯系数之间的对应关系，如</w:t>
      </w:r>
      <w:r w:rsidR="005C0126">
        <w:fldChar w:fldCharType="begin"/>
      </w:r>
      <w:r w:rsidR="005C0126">
        <w:instrText xml:space="preserve"> </w:instrText>
      </w:r>
      <w:r w:rsidR="005C0126">
        <w:rPr>
          <w:rFonts w:hint="eastAsia"/>
        </w:rPr>
        <w:instrText>REF _Ref375591915 \h</w:instrText>
      </w:r>
      <w:r w:rsidR="005C0126">
        <w:instrText xml:space="preserve"> </w:instrText>
      </w:r>
      <w:r w:rsidR="005C0126">
        <w:fldChar w:fldCharType="separate"/>
      </w:r>
      <w:r w:rsidR="003803EA">
        <w:rPr>
          <w:rFonts w:hint="eastAsia"/>
        </w:rPr>
        <w:t>表</w:t>
      </w:r>
      <w:r w:rsidR="003803EA">
        <w:rPr>
          <w:rFonts w:hint="eastAsia"/>
        </w:rPr>
        <w:t xml:space="preserve"> </w:t>
      </w:r>
      <w:r w:rsidR="003803EA">
        <w:rPr>
          <w:noProof/>
        </w:rPr>
        <w:t>1</w:t>
      </w:r>
      <w:r w:rsidR="003803EA">
        <w:t>.</w:t>
      </w:r>
      <w:r w:rsidR="003803EA">
        <w:rPr>
          <w:noProof/>
        </w:rPr>
        <w:t>4</w:t>
      </w:r>
      <w:r w:rsidR="005C0126">
        <w:fldChar w:fldCharType="end"/>
      </w:r>
      <w:r w:rsidR="0094578C">
        <w:rPr>
          <w:rFonts w:hint="eastAsia"/>
        </w:rPr>
        <w:t>所示。</w:t>
      </w:r>
    </w:p>
    <w:p w:rsidR="005D59A2" w:rsidRDefault="005D59A2" w:rsidP="005D59A2">
      <w:pPr>
        <w:pStyle w:val="af0"/>
        <w:keepNext/>
      </w:pPr>
      <w:bookmarkStart w:id="6" w:name="_Ref375591915"/>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3803EA">
        <w:rPr>
          <w:noProof/>
        </w:rPr>
        <w:t>1</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3803EA">
        <w:rPr>
          <w:noProof/>
        </w:rPr>
        <w:t>4</w:t>
      </w:r>
      <w:r>
        <w:fldChar w:fldCharType="end"/>
      </w:r>
      <w:bookmarkEnd w:id="6"/>
      <w:r>
        <w:rPr>
          <w:rFonts w:hint="eastAsia"/>
        </w:rPr>
        <w:t xml:space="preserve"> </w:t>
      </w:r>
      <w:r>
        <w:rPr>
          <w:rFonts w:hint="eastAsia"/>
        </w:rPr>
        <w:t>电梯数与电梯系数之间的对应关系</w:t>
      </w:r>
    </w:p>
    <w:tbl>
      <w:tblPr>
        <w:tblStyle w:val="13"/>
        <w:tblW w:w="8613" w:type="dxa"/>
        <w:tblLook w:val="04A0" w:firstRow="1" w:lastRow="0" w:firstColumn="1" w:lastColumn="0" w:noHBand="0" w:noVBand="1"/>
      </w:tblPr>
      <w:tblGrid>
        <w:gridCol w:w="1951"/>
        <w:gridCol w:w="2220"/>
        <w:gridCol w:w="2221"/>
        <w:gridCol w:w="2221"/>
      </w:tblGrid>
      <w:tr w:rsidR="005D59A2" w:rsidTr="005D59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5D59A2" w:rsidRPr="00315B75" w:rsidRDefault="005D59A2" w:rsidP="00707047">
            <w:pPr>
              <w:pStyle w:val="a1"/>
              <w:spacing w:line="360" w:lineRule="auto"/>
              <w:ind w:firstLineChars="0" w:firstLine="0"/>
              <w:rPr>
                <w:i w:val="0"/>
              </w:rPr>
            </w:pPr>
            <w:r>
              <w:rPr>
                <w:rFonts w:hint="eastAsia"/>
                <w:i w:val="0"/>
              </w:rPr>
              <w:t>电梯数</w:t>
            </w:r>
          </w:p>
        </w:tc>
        <w:tc>
          <w:tcPr>
            <w:tcW w:w="2220" w:type="dxa"/>
            <w:vAlign w:val="center"/>
          </w:tcPr>
          <w:p w:rsidR="005D59A2" w:rsidRPr="00315B75" w:rsidRDefault="005D59A2" w:rsidP="00707047">
            <w:pPr>
              <w:pStyle w:val="a1"/>
              <w:spacing w:line="360" w:lineRule="auto"/>
              <w:ind w:firstLineChars="0" w:firstLine="0"/>
              <w:cnfStyle w:val="100000000000" w:firstRow="1" w:lastRow="0" w:firstColumn="0" w:lastColumn="0" w:oddVBand="0" w:evenVBand="0" w:oddHBand="0" w:evenHBand="0" w:firstRowFirstColumn="0" w:firstRowLastColumn="0" w:lastRowFirstColumn="0" w:lastRowLastColumn="0"/>
              <w:rPr>
                <w:i w:val="0"/>
              </w:rPr>
            </w:pPr>
            <w:r>
              <w:rPr>
                <w:rFonts w:hint="eastAsia"/>
                <w:i w:val="0"/>
              </w:rPr>
              <w:t>0</w:t>
            </w:r>
          </w:p>
        </w:tc>
        <w:tc>
          <w:tcPr>
            <w:tcW w:w="2221" w:type="dxa"/>
            <w:vAlign w:val="center"/>
          </w:tcPr>
          <w:p w:rsidR="005D59A2" w:rsidRDefault="005D59A2" w:rsidP="00707047">
            <w:pPr>
              <w:pStyle w:val="a1"/>
              <w:spacing w:line="360" w:lineRule="auto"/>
              <w:ind w:firstLineChars="0" w:firstLine="0"/>
              <w:cnfStyle w:val="100000000000" w:firstRow="1" w:lastRow="0" w:firstColumn="0" w:lastColumn="0" w:oddVBand="0" w:evenVBand="0" w:oddHBand="0" w:evenHBand="0" w:firstRowFirstColumn="0" w:firstRowLastColumn="0" w:lastRowFirstColumn="0" w:lastRowLastColumn="0"/>
              <w:rPr>
                <w:i w:val="0"/>
              </w:rPr>
            </w:pPr>
            <w:r>
              <w:rPr>
                <w:rFonts w:hint="eastAsia"/>
                <w:i w:val="0"/>
              </w:rPr>
              <w:t>1</w:t>
            </w:r>
          </w:p>
        </w:tc>
        <w:tc>
          <w:tcPr>
            <w:tcW w:w="2221" w:type="dxa"/>
            <w:vAlign w:val="center"/>
          </w:tcPr>
          <w:p w:rsidR="005D59A2" w:rsidRDefault="005D59A2" w:rsidP="00707047">
            <w:pPr>
              <w:pStyle w:val="a1"/>
              <w:spacing w:line="360" w:lineRule="auto"/>
              <w:ind w:firstLineChars="0" w:firstLine="0"/>
              <w:cnfStyle w:val="100000000000" w:firstRow="1" w:lastRow="0" w:firstColumn="0" w:lastColumn="0" w:oddVBand="0" w:evenVBand="0" w:oddHBand="0" w:evenHBand="0" w:firstRowFirstColumn="0" w:firstRowLastColumn="0" w:lastRowFirstColumn="0" w:lastRowLastColumn="0"/>
              <w:rPr>
                <w:i w:val="0"/>
              </w:rPr>
            </w:pPr>
            <w:r>
              <w:rPr>
                <w:rFonts w:hint="eastAsia"/>
                <w:i w:val="0"/>
              </w:rPr>
              <w:t>&gt;1</w:t>
            </w:r>
          </w:p>
        </w:tc>
      </w:tr>
      <w:tr w:rsidR="005D59A2" w:rsidTr="005D59A2">
        <w:tc>
          <w:tcPr>
            <w:cnfStyle w:val="001000000000" w:firstRow="0" w:lastRow="0" w:firstColumn="1" w:lastColumn="0" w:oddVBand="0" w:evenVBand="0" w:oddHBand="0" w:evenHBand="0" w:firstRowFirstColumn="0" w:firstRowLastColumn="0" w:lastRowFirstColumn="0" w:lastRowLastColumn="0"/>
            <w:tcW w:w="1951" w:type="dxa"/>
          </w:tcPr>
          <w:p w:rsidR="005D59A2" w:rsidRDefault="005D59A2" w:rsidP="00707047">
            <w:pPr>
              <w:pStyle w:val="a1"/>
              <w:spacing w:line="360" w:lineRule="auto"/>
              <w:ind w:firstLineChars="0" w:firstLine="0"/>
            </w:pPr>
            <w:r>
              <w:rPr>
                <w:rFonts w:hint="eastAsia"/>
              </w:rPr>
              <w:t>电梯系数</w:t>
            </w:r>
          </w:p>
        </w:tc>
        <w:tc>
          <w:tcPr>
            <w:tcW w:w="2220" w:type="dxa"/>
            <w:vAlign w:val="center"/>
          </w:tcPr>
          <w:p w:rsidR="005D59A2" w:rsidRDefault="005D59A2" w:rsidP="00707047">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0</w:t>
            </w:r>
          </w:p>
        </w:tc>
        <w:tc>
          <w:tcPr>
            <w:tcW w:w="2221" w:type="dxa"/>
            <w:vAlign w:val="center"/>
          </w:tcPr>
          <w:p w:rsidR="005D59A2" w:rsidRDefault="005D59A2" w:rsidP="00707047">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0.5</w:t>
            </w:r>
          </w:p>
        </w:tc>
        <w:tc>
          <w:tcPr>
            <w:tcW w:w="2221" w:type="dxa"/>
            <w:vAlign w:val="center"/>
          </w:tcPr>
          <w:p w:rsidR="005D59A2" w:rsidRDefault="005D59A2" w:rsidP="00707047">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1</w:t>
            </w:r>
          </w:p>
        </w:tc>
      </w:tr>
    </w:tbl>
    <w:p w:rsidR="008A6996" w:rsidRPr="00622D91" w:rsidRDefault="008A6996" w:rsidP="0059444B">
      <w:pPr>
        <w:pStyle w:val="2"/>
      </w:pPr>
      <w:bookmarkStart w:id="7" w:name="_Toc165262371"/>
      <w:bookmarkStart w:id="8" w:name="_Toc373869755"/>
      <w:bookmarkStart w:id="9" w:name="_Toc373953846"/>
      <w:bookmarkEnd w:id="7"/>
      <w:bookmarkEnd w:id="8"/>
      <w:bookmarkEnd w:id="9"/>
      <w:r w:rsidRPr="00622D91">
        <w:t>基于层次分析法的</w:t>
      </w:r>
      <w:proofErr w:type="gramStart"/>
      <w:r w:rsidRPr="00622D91">
        <w:t>路径权</w:t>
      </w:r>
      <w:proofErr w:type="gramEnd"/>
      <w:r w:rsidRPr="00622D91">
        <w:t>值</w:t>
      </w:r>
      <w:r w:rsidR="00146438" w:rsidRPr="00622D91">
        <w:t>的</w:t>
      </w:r>
      <w:r w:rsidRPr="00622D91">
        <w:t>确定</w:t>
      </w:r>
    </w:p>
    <w:p w:rsidR="00AA582D" w:rsidRDefault="00833088" w:rsidP="005A277B">
      <w:pPr>
        <w:pStyle w:val="a1"/>
        <w:spacing w:line="360" w:lineRule="auto"/>
        <w:ind w:firstLine="480"/>
      </w:pPr>
      <w:r>
        <w:t>最佳路径的选取实际上是一个多目标决策问题</w:t>
      </w:r>
      <w:r>
        <w:rPr>
          <w:rFonts w:hint="eastAsia"/>
        </w:rPr>
        <w:t>，</w:t>
      </w:r>
      <w:r>
        <w:t>以往的一些研究</w:t>
      </w:r>
      <w:r w:rsidR="00EA084F">
        <w:fldChar w:fldCharType="begin"/>
      </w:r>
      <w:r w:rsidR="004A5387">
        <w:rPr>
          <w:rFonts w:hint="eastAsia"/>
        </w:rPr>
        <w:instrText xml:space="preserve"> ADDIN EN.CITE &lt;EndNote&gt;&lt;Cite&gt;&lt;Author&gt;</w:instrText>
      </w:r>
      <w:r w:rsidR="004A5387">
        <w:rPr>
          <w:rFonts w:hint="eastAsia"/>
        </w:rPr>
        <w:instrText>武舫</w:instrText>
      </w:r>
      <w:r w:rsidR="004A5387">
        <w:rPr>
          <w:rFonts w:hint="eastAsia"/>
        </w:rPr>
        <w:instrText>&lt;/Author&gt;&lt;Year&gt;2006&lt;/Year&gt;&lt;RecNum&gt;37&lt;/RecNum&gt;&lt;DisplayText&gt;&lt;style face="superscript"&gt;[3; 4]&lt;/style&gt;&lt;/DisplayText&gt;&lt;record&gt;&lt;rec-number&gt;37&lt;/rec-number&gt;&lt;foreign-keys&gt;&lt;key app="EN" db-id="29ftpxdwb9v99ne0seaxvv9eft0fe5a9w2ft"&gt;37&lt;/key&gt;&lt;/foreign-keys&gt;&lt;ref-type name="Journal Article"&gt;17&lt;/ref-type&gt;&lt;contributors&gt;&lt;authors&gt;&lt;author&gt;</w:instrText>
      </w:r>
      <w:r w:rsidR="004A5387">
        <w:rPr>
          <w:rFonts w:hint="eastAsia"/>
        </w:rPr>
        <w:instrText>武舫</w:instrText>
      </w:r>
      <w:r w:rsidR="004A5387">
        <w:rPr>
          <w:rFonts w:hint="eastAsia"/>
        </w:rPr>
        <w:instrText>&lt;/author&gt;&lt;author&gt;</w:instrText>
      </w:r>
      <w:r w:rsidR="004A5387">
        <w:rPr>
          <w:rFonts w:hint="eastAsia"/>
        </w:rPr>
        <w:instrText>王家耀</w:instrText>
      </w:r>
      <w:r w:rsidR="004A5387">
        <w:rPr>
          <w:rFonts w:hint="eastAsia"/>
        </w:rPr>
        <w:instrText>&lt;/author&gt;&lt;author&gt;</w:instrText>
      </w:r>
      <w:r w:rsidR="004A5387">
        <w:rPr>
          <w:rFonts w:hint="eastAsia"/>
        </w:rPr>
        <w:instrText>熊伟</w:instrText>
      </w:r>
      <w:r w:rsidR="004A5387">
        <w:rPr>
          <w:rFonts w:hint="eastAsia"/>
        </w:rPr>
        <w:instrText>&lt;/author&gt;&lt;author&gt;</w:instrText>
      </w:r>
      <w:r w:rsidR="004A5387">
        <w:rPr>
          <w:rFonts w:hint="eastAsia"/>
        </w:rPr>
        <w:instrText>田智慧</w:instrText>
      </w:r>
      <w:r w:rsidR="004A5387">
        <w:rPr>
          <w:rFonts w:hint="eastAsia"/>
        </w:rPr>
        <w:instrText>&lt;/author&gt;&lt;/authors&gt;&lt;/contributors&gt;&lt;titles&gt;&lt;title&gt;</w:instrText>
      </w:r>
      <w:r w:rsidR="004A5387">
        <w:rPr>
          <w:rFonts w:hint="eastAsia"/>
        </w:rPr>
        <w:instrText>基于公路普查数据面向最短时间的最优路径分析研究</w:instrText>
      </w:r>
      <w:r w:rsidR="004A5387">
        <w:rPr>
          <w:rFonts w:hint="eastAsia"/>
        </w:rPr>
        <w:instrText>&lt;/title&gt;&lt;secondary-title&gt;</w:instrText>
      </w:r>
      <w:r w:rsidR="004A5387">
        <w:rPr>
          <w:rFonts w:hint="eastAsia"/>
        </w:rPr>
        <w:instrText>河南理工大学学报</w:instrText>
      </w:r>
      <w:r w:rsidR="004A5387">
        <w:rPr>
          <w:rFonts w:hint="eastAsia"/>
        </w:rPr>
        <w:instrText xml:space="preserve">: </w:instrText>
      </w:r>
      <w:r w:rsidR="004A5387">
        <w:rPr>
          <w:rFonts w:hint="eastAsia"/>
        </w:rPr>
        <w:instrText>自然科学版</w:instrText>
      </w:r>
      <w:r w:rsidR="004A5387">
        <w:rPr>
          <w:rFonts w:hint="eastAsia"/>
        </w:rPr>
        <w:instrText>&lt;/secondary-title&gt;&lt;/titles&gt;&lt;periodical&gt;&lt;full-title&gt;</w:instrText>
      </w:r>
      <w:r w:rsidR="004A5387">
        <w:rPr>
          <w:rFonts w:hint="eastAsia"/>
        </w:rPr>
        <w:instrText>河南理工大学学报</w:instrText>
      </w:r>
      <w:r w:rsidR="004A5387">
        <w:rPr>
          <w:rFonts w:hint="eastAsia"/>
        </w:rPr>
        <w:instrText xml:space="preserve">: </w:instrText>
      </w:r>
      <w:r w:rsidR="004A5387">
        <w:rPr>
          <w:rFonts w:hint="eastAsia"/>
        </w:rPr>
        <w:instrText>自然科学版</w:instrText>
      </w:r>
      <w:r w:rsidR="004A5387">
        <w:rPr>
          <w:rFonts w:hint="eastAsia"/>
        </w:rPr>
        <w:instrText>&lt;/full-title&gt;&lt;/periodical&gt;&lt;pages&gt;218-221&lt;/pages&gt;&lt;volume&gt;25&lt;/volume&gt;&lt;number&gt;3&lt;/number&gt;&lt;dates&gt;&lt;year&gt;2006&lt;/year&gt;&lt;/dates&gt;&lt;urls&gt;&lt;/urls&gt;&lt;/record&gt;&lt;/Cite&gt;&lt;Cite&gt;&lt;Author&gt;</w:instrText>
      </w:r>
      <w:r w:rsidR="004A5387">
        <w:rPr>
          <w:rFonts w:hint="eastAsia"/>
        </w:rPr>
        <w:instrText>段莉琼</w:instrText>
      </w:r>
      <w:r w:rsidR="004A5387">
        <w:rPr>
          <w:rFonts w:hint="eastAsia"/>
        </w:rPr>
        <w:instrText>&lt;/Author&gt;&lt;Year&gt;2005&lt;/Year&gt;&lt;RecNum&gt;38&lt;/RecNum&gt;&lt;record&gt;&lt;rec-number&gt;38&lt;/rec-number&gt;&lt;foreign-keys&gt;&lt;key app="EN" db-id="29ftpxdwb9v99ne0seaxvv9eft0fe5a9w2ft"&gt;38&lt;/key&gt;&lt;/foreign-keys&gt;&lt;ref-type name="Journal Article"&gt;17&lt;/ref-type&gt;&lt;contributors&gt;&lt;authors&gt;&lt;author&gt;</w:instrText>
      </w:r>
      <w:r w:rsidR="004A5387">
        <w:rPr>
          <w:rFonts w:hint="eastAsia"/>
        </w:rPr>
        <w:instrText>段莉琼</w:instrText>
      </w:r>
      <w:r w:rsidR="004A5387">
        <w:rPr>
          <w:rFonts w:hint="eastAsia"/>
        </w:rPr>
        <w:instrText>&lt;/author&gt;&lt;author&gt;</w:instrText>
      </w:r>
      <w:r w:rsidR="004A5387">
        <w:rPr>
          <w:rFonts w:hint="eastAsia"/>
        </w:rPr>
        <w:instrText>刘立国</w:instrText>
      </w:r>
      <w:r w:rsidR="004A5387">
        <w:rPr>
          <w:rFonts w:hint="eastAsia"/>
        </w:rPr>
        <w:instrText>&lt;/author&gt;&lt;/authors&gt;&lt;/contributors&gt;&lt;titles&gt;&lt;title&gt;</w:instrText>
      </w:r>
      <w:r w:rsidR="004A5387">
        <w:rPr>
          <w:rFonts w:hint="eastAsia"/>
        </w:rPr>
        <w:instrText>基于车辆导航的路径分析与应用</w:instrText>
      </w:r>
      <w:r w:rsidR="004A5387">
        <w:rPr>
          <w:rFonts w:hint="eastAsia"/>
        </w:rPr>
        <w:instrText>&lt;/title&gt;&lt;secondary-title&gt;</w:instrText>
      </w:r>
      <w:r w:rsidR="004A5387">
        <w:rPr>
          <w:rFonts w:hint="eastAsia"/>
        </w:rPr>
        <w:instrText>地理信息世界</w:instrText>
      </w:r>
      <w:r w:rsidR="004A5387">
        <w:rPr>
          <w:rFonts w:hint="eastAsia"/>
        </w:rPr>
        <w:instrText>&lt;/secondary-title&gt;&lt;/titles&gt;&lt;periodical&gt;&lt;full-title&gt;</w:instrText>
      </w:r>
      <w:r w:rsidR="004A5387">
        <w:rPr>
          <w:rFonts w:hint="eastAsia"/>
        </w:rPr>
        <w:instrText>地理信息世界</w:instrText>
      </w:r>
      <w:r w:rsidR="004A5387">
        <w:rPr>
          <w:rFonts w:hint="eastAsia"/>
        </w:rPr>
        <w:instrText>&lt;/full-title&gt;&lt;/periodical&gt;&lt;pages&gt;44-47&lt;/pages&gt;&lt;volume&gt;4&lt;/volume&gt;&lt;dates&gt;&lt;year&gt;2005&lt;/yea</w:instrText>
      </w:r>
      <w:r w:rsidR="004A5387">
        <w:instrText>r&gt;&lt;/dates&gt;&lt;urls&gt;&lt;/urls&gt;&lt;/record&gt;&lt;/Cite&gt;&lt;/EndNote&gt;</w:instrText>
      </w:r>
      <w:r w:rsidR="00EA084F">
        <w:fldChar w:fldCharType="separate"/>
      </w:r>
      <w:r w:rsidR="004A5387" w:rsidRPr="004A5387">
        <w:rPr>
          <w:noProof/>
          <w:vertAlign w:val="superscript"/>
        </w:rPr>
        <w:t>[</w:t>
      </w:r>
      <w:hyperlink w:anchor="_ENREF_3" w:tooltip="武舫, 2006 #37" w:history="1">
        <w:r w:rsidR="00620F1B" w:rsidRPr="004A5387">
          <w:rPr>
            <w:noProof/>
            <w:vertAlign w:val="superscript"/>
          </w:rPr>
          <w:t>3</w:t>
        </w:r>
      </w:hyperlink>
      <w:r w:rsidR="004A5387" w:rsidRPr="004A5387">
        <w:rPr>
          <w:noProof/>
          <w:vertAlign w:val="superscript"/>
        </w:rPr>
        <w:t xml:space="preserve">; </w:t>
      </w:r>
      <w:hyperlink w:anchor="_ENREF_4" w:tooltip="段莉琼, 2005 #38" w:history="1">
        <w:r w:rsidR="00620F1B" w:rsidRPr="004A5387">
          <w:rPr>
            <w:noProof/>
            <w:vertAlign w:val="superscript"/>
          </w:rPr>
          <w:t>4</w:t>
        </w:r>
      </w:hyperlink>
      <w:r w:rsidR="004A5387" w:rsidRPr="004A5387">
        <w:rPr>
          <w:noProof/>
          <w:vertAlign w:val="superscript"/>
        </w:rPr>
        <w:t>]</w:t>
      </w:r>
      <w:r w:rsidR="00EA084F">
        <w:fldChar w:fldCharType="end"/>
      </w:r>
      <w:r>
        <w:t>没有做到全面分析问题</w:t>
      </w:r>
      <w:r>
        <w:rPr>
          <w:rFonts w:hint="eastAsia"/>
        </w:rPr>
        <w:t>，</w:t>
      </w:r>
      <w:r>
        <w:t>只注重在单个因素影响下的最优路径</w:t>
      </w:r>
      <w:r>
        <w:rPr>
          <w:rFonts w:hint="eastAsia"/>
        </w:rPr>
        <w:t>，</w:t>
      </w:r>
      <w:r>
        <w:t>这使得最后并不能得出最优结果</w:t>
      </w:r>
      <w:r>
        <w:rPr>
          <w:rFonts w:hint="eastAsia"/>
        </w:rPr>
        <w:t>。</w:t>
      </w:r>
      <w:r>
        <w:t>有些</w:t>
      </w:r>
      <w:proofErr w:type="gramStart"/>
      <w:r>
        <w:t>路径权</w:t>
      </w:r>
      <w:proofErr w:type="gramEnd"/>
      <w:r>
        <w:t>值确定方法</w:t>
      </w:r>
      <w:proofErr w:type="gramStart"/>
      <w:r>
        <w:t>则综合</w:t>
      </w:r>
      <w:proofErr w:type="gramEnd"/>
      <w:r>
        <w:t>了多种影响因素</w:t>
      </w:r>
      <w:r>
        <w:rPr>
          <w:rFonts w:hint="eastAsia"/>
        </w:rPr>
        <w:t>，</w:t>
      </w:r>
      <w:r>
        <w:t>但在确定影响因素的权重时常用专家评估的方法</w:t>
      </w:r>
      <w:r>
        <w:rPr>
          <w:rFonts w:hint="eastAsia"/>
        </w:rPr>
        <w:t>，</w:t>
      </w:r>
      <w:r>
        <w:t>这种方法带有很大的主观性和随意性</w:t>
      </w:r>
      <w:r>
        <w:rPr>
          <w:rFonts w:hint="eastAsia"/>
        </w:rPr>
        <w:t>，</w:t>
      </w:r>
      <w:r>
        <w:t>有时则会偏离客观实际</w:t>
      </w:r>
      <w:r>
        <w:rPr>
          <w:rFonts w:hint="eastAsia"/>
        </w:rPr>
        <w:t>，</w:t>
      </w:r>
      <w:r>
        <w:t>致使结果缺乏真实性</w:t>
      </w:r>
      <w:r>
        <w:rPr>
          <w:rFonts w:hint="eastAsia"/>
        </w:rPr>
        <w:t>。</w:t>
      </w:r>
    </w:p>
    <w:p w:rsidR="00A713C6" w:rsidRPr="00AA582D" w:rsidRDefault="00A713C6" w:rsidP="005A277B">
      <w:pPr>
        <w:pStyle w:val="a1"/>
        <w:spacing w:line="360" w:lineRule="auto"/>
        <w:ind w:firstLine="480"/>
      </w:pPr>
      <w:r>
        <w:rPr>
          <w:rFonts w:hint="eastAsia"/>
        </w:rPr>
        <w:t>本文采用层次分析法，在对影响最优路径的几个重要因素深入分析的基础上，构建路径层次模型，确定各个因素的权系数</w:t>
      </w:r>
      <w:r w:rsidR="00E6642E">
        <w:rPr>
          <w:rFonts w:hint="eastAsia"/>
        </w:rPr>
        <w:t>，最后综合各影响因素的权系数得出路径的综合权值。</w:t>
      </w:r>
      <w:r w:rsidR="003807C0">
        <w:rPr>
          <w:rFonts w:hint="eastAsia"/>
        </w:rPr>
        <w:t>这种方法将定量分析与定性分析结合，利用严密的数学理论，能够去除主观性和随意性，使影响因素的权值更符合客观实际，并且依据判断矩阵的一致性来检验权值的合理性，使结论更</w:t>
      </w:r>
      <w:r w:rsidR="00954C84">
        <w:rPr>
          <w:rFonts w:hint="eastAsia"/>
        </w:rPr>
        <w:t>准确可靠</w:t>
      </w:r>
      <w:r w:rsidR="00EA084F">
        <w:rPr>
          <w:rFonts w:hint="eastAsia"/>
        </w:rPr>
        <w:t>。</w:t>
      </w:r>
    </w:p>
    <w:p w:rsidR="00FF3589" w:rsidRDefault="008A6996" w:rsidP="00C74DE6">
      <w:pPr>
        <w:pStyle w:val="3"/>
        <w:spacing w:before="240" w:after="120"/>
        <w:rPr>
          <w:rFonts w:ascii="宋体" w:eastAsia="宋体" w:hAnsi="宋体"/>
        </w:rPr>
      </w:pPr>
      <w:r w:rsidRPr="00C74DE6">
        <w:rPr>
          <w:rFonts w:ascii="宋体" w:eastAsia="宋体" w:hAnsi="宋体"/>
        </w:rPr>
        <w:lastRenderedPageBreak/>
        <w:t>层次分析法</w:t>
      </w:r>
    </w:p>
    <w:p w:rsidR="00C04074" w:rsidRPr="00E35EE3" w:rsidRDefault="00C04074" w:rsidP="00E35EE3">
      <w:pPr>
        <w:pStyle w:val="4"/>
        <w:spacing w:before="240" w:after="120" w:line="360" w:lineRule="auto"/>
        <w:ind w:left="862" w:hanging="862"/>
        <w:rPr>
          <w:rFonts w:ascii="宋体" w:eastAsia="宋体" w:hAnsi="宋体"/>
        </w:rPr>
      </w:pPr>
      <w:r w:rsidRPr="00E35EE3">
        <w:rPr>
          <w:rFonts w:ascii="宋体" w:eastAsia="宋体" w:hAnsi="宋体" w:hint="eastAsia"/>
        </w:rPr>
        <w:t>层次分析法的起源</w:t>
      </w:r>
    </w:p>
    <w:p w:rsidR="00A15BD0" w:rsidRDefault="005002AA" w:rsidP="005002AA">
      <w:pPr>
        <w:pStyle w:val="a1"/>
        <w:spacing w:line="360" w:lineRule="auto"/>
        <w:ind w:firstLine="480"/>
      </w:pPr>
      <w:r>
        <w:rPr>
          <w:rFonts w:hint="eastAsia"/>
        </w:rPr>
        <w:t>层次分析法（</w:t>
      </w:r>
      <w:r w:rsidRPr="005002AA">
        <w:rPr>
          <w:rFonts w:hint="eastAsia"/>
        </w:rPr>
        <w:t>A</w:t>
      </w:r>
      <w:r w:rsidRPr="005002AA">
        <w:t xml:space="preserve">nalytic </w:t>
      </w:r>
      <w:r w:rsidRPr="005002AA">
        <w:rPr>
          <w:rFonts w:hint="eastAsia"/>
        </w:rPr>
        <w:t>H</w:t>
      </w:r>
      <w:r w:rsidRPr="005002AA">
        <w:t xml:space="preserve">ierarchy </w:t>
      </w:r>
      <w:r w:rsidRPr="005002AA">
        <w:rPr>
          <w:rFonts w:hint="eastAsia"/>
        </w:rPr>
        <w:t>P</w:t>
      </w:r>
      <w:r w:rsidRPr="005002AA">
        <w:t>rocess</w:t>
      </w:r>
      <w:r w:rsidRPr="005002AA">
        <w:rPr>
          <w:rFonts w:hint="eastAsia"/>
        </w:rPr>
        <w:t xml:space="preserve">, </w:t>
      </w:r>
      <w:r w:rsidRPr="005002AA">
        <w:t>AHP</w:t>
      </w:r>
      <w:r>
        <w:rPr>
          <w:rFonts w:hint="eastAsia"/>
        </w:rPr>
        <w:t>）产生于</w:t>
      </w:r>
      <w:r>
        <w:rPr>
          <w:rFonts w:hint="eastAsia"/>
        </w:rPr>
        <w:t>19</w:t>
      </w:r>
      <w:r>
        <w:rPr>
          <w:rFonts w:hint="eastAsia"/>
        </w:rPr>
        <w:t>世纪</w:t>
      </w:r>
      <w:r>
        <w:rPr>
          <w:rFonts w:hint="eastAsia"/>
        </w:rPr>
        <w:t>70</w:t>
      </w:r>
      <w:r>
        <w:rPr>
          <w:rFonts w:hint="eastAsia"/>
        </w:rPr>
        <w:t>年代，是由美国</w:t>
      </w:r>
      <w:r w:rsidR="003213A3">
        <w:rPr>
          <w:rFonts w:hint="eastAsia"/>
        </w:rPr>
        <w:t>匹兹堡大学（</w:t>
      </w:r>
      <w:r w:rsidR="003213A3" w:rsidRPr="003213A3">
        <w:t>University of Pittsburgh</w:t>
      </w:r>
      <w:r w:rsidR="003213A3">
        <w:rPr>
          <w:rFonts w:hint="eastAsia"/>
        </w:rPr>
        <w:t>）的著名教授</w:t>
      </w:r>
      <w:r w:rsidR="003213A3" w:rsidRPr="003213A3">
        <w:t xml:space="preserve">Thomas L. </w:t>
      </w:r>
      <w:proofErr w:type="spellStart"/>
      <w:r w:rsidR="003213A3" w:rsidRPr="003213A3">
        <w:t>Saaty</w:t>
      </w:r>
      <w:proofErr w:type="spellEnd"/>
      <w:r w:rsidR="003213A3">
        <w:rPr>
          <w:rFonts w:hint="eastAsia"/>
        </w:rPr>
        <w:t>提出的，是一项基于数学和心理学的</w:t>
      </w:r>
      <w:r w:rsidR="00FB0D09">
        <w:rPr>
          <w:rFonts w:hint="eastAsia"/>
        </w:rPr>
        <w:t>多准则决策方法。</w:t>
      </w:r>
      <w:r w:rsidR="00A15BD0">
        <w:rPr>
          <w:rFonts w:hint="eastAsia"/>
        </w:rPr>
        <w:t>该方法可用于解决定性和定量因素相结合，特别是定性因素占据主导地位的决策问题，它整理并综合了人们的主观判断，是一种实用、灵活而且很简洁的客观方法。</w:t>
      </w:r>
    </w:p>
    <w:p w:rsidR="00C80A9F" w:rsidRDefault="00FB0D09" w:rsidP="005002AA">
      <w:pPr>
        <w:pStyle w:val="a1"/>
        <w:spacing w:line="360" w:lineRule="auto"/>
        <w:ind w:firstLine="480"/>
      </w:pPr>
      <w:r>
        <w:rPr>
          <w:rFonts w:hint="eastAsia"/>
        </w:rPr>
        <w:t>1971</w:t>
      </w:r>
      <w:r>
        <w:rPr>
          <w:rFonts w:hint="eastAsia"/>
        </w:rPr>
        <w:t>年，</w:t>
      </w:r>
      <w:proofErr w:type="spellStart"/>
      <w:r>
        <w:rPr>
          <w:rFonts w:hint="eastAsia"/>
        </w:rPr>
        <w:t>Satty</w:t>
      </w:r>
      <w:proofErr w:type="spellEnd"/>
      <w:r>
        <w:rPr>
          <w:rFonts w:hint="eastAsia"/>
        </w:rPr>
        <w:t>使用层次分析法为美国国防部研究所制定了所谓“应急计划”。之后的两年，他又使用该方法对电力在工业部门中的分配问题及苏丹运输问题进行了研究。</w:t>
      </w:r>
      <w:r>
        <w:rPr>
          <w:rFonts w:hint="eastAsia"/>
        </w:rPr>
        <w:t>1977</w:t>
      </w:r>
      <w:r>
        <w:rPr>
          <w:rFonts w:hint="eastAsia"/>
        </w:rPr>
        <w:t>年，</w:t>
      </w:r>
      <w:proofErr w:type="spellStart"/>
      <w:r>
        <w:rPr>
          <w:rFonts w:hint="eastAsia"/>
        </w:rPr>
        <w:t>Satty</w:t>
      </w:r>
      <w:proofErr w:type="spellEnd"/>
      <w:r>
        <w:rPr>
          <w:rFonts w:hint="eastAsia"/>
        </w:rPr>
        <w:t>在第一届数据建模会议上发表了题为《无结构决策问题的建模—层次分析法》的一篇文章，</w:t>
      </w:r>
      <w:r w:rsidR="00855B9C">
        <w:rPr>
          <w:rFonts w:hint="eastAsia"/>
        </w:rPr>
        <w:t>正式</w:t>
      </w:r>
      <w:r>
        <w:rPr>
          <w:rFonts w:hint="eastAsia"/>
        </w:rPr>
        <w:t>将层次分析法带入大众的</w:t>
      </w:r>
      <w:r w:rsidR="00855B9C">
        <w:rPr>
          <w:rFonts w:hint="eastAsia"/>
        </w:rPr>
        <w:t>视野</w:t>
      </w:r>
      <w:r w:rsidR="00620F1B">
        <w:fldChar w:fldCharType="begin"/>
      </w:r>
      <w:r w:rsidR="00620F1B">
        <w:rPr>
          <w:rFonts w:hint="eastAsia"/>
        </w:rPr>
        <w:instrText xml:space="preserve"> ADDIN EN.CITE &lt;EndNote&gt;&lt;Cite&gt;&lt;Author&gt;</w:instrText>
      </w:r>
      <w:r w:rsidR="00620F1B">
        <w:rPr>
          <w:rFonts w:hint="eastAsia"/>
        </w:rPr>
        <w:instrText>张静</w:instrText>
      </w:r>
      <w:r w:rsidR="00620F1B">
        <w:rPr>
          <w:rFonts w:hint="eastAsia"/>
        </w:rPr>
        <w:instrText>&lt;/Author&gt;&lt;Year&gt;2009&lt;/Year&gt;&lt;RecNum&gt;39&lt;/RecNum&gt;&lt;DisplayText&gt;&lt;style face="superscript"&gt;[5]&lt;/style&gt;&lt;/DisplayText&gt;&lt;record&gt;&lt;rec-number&gt;39&lt;/rec-number&gt;&lt;foreign-keys&gt;&lt;key app="EN" db-id="29ftpxdwb9v99ne0seaxvv9eft0fe5a9w2ft"&gt;39&lt;/key&gt;&lt;/foreign-keys&gt;&lt;ref-type name="Thesis"&gt;32&lt;/ref-type&gt;&lt;contributors&gt;&lt;authors&gt;&lt;author&gt;</w:instrText>
      </w:r>
      <w:r w:rsidR="00620F1B">
        <w:rPr>
          <w:rFonts w:hint="eastAsia"/>
        </w:rPr>
        <w:instrText>张静</w:instrText>
      </w:r>
      <w:r w:rsidR="00620F1B">
        <w:rPr>
          <w:rFonts w:hint="eastAsia"/>
        </w:rPr>
        <w:instrText>&lt;/author&gt;&lt;/authors&gt;&lt;/contributors&gt;&lt;titles&gt;&lt;title&gt;</w:instrText>
      </w:r>
      <w:r w:rsidR="00620F1B">
        <w:rPr>
          <w:rFonts w:hint="eastAsia"/>
        </w:rPr>
        <w:instrText>面向路径规划的导航路网数据模型研究</w:instrText>
      </w:r>
      <w:r w:rsidR="00620F1B">
        <w:rPr>
          <w:rFonts w:hint="eastAsia"/>
        </w:rPr>
        <w:instrText>&lt;/title&gt;&lt;/titles&gt;&lt;dates&gt;&lt;year&gt;2009&lt;/year&gt;&lt;/dates&gt;&lt;publisher&gt;</w:instrText>
      </w:r>
      <w:r w:rsidR="00620F1B">
        <w:rPr>
          <w:rFonts w:hint="eastAsia"/>
        </w:rPr>
        <w:instrText>中国矿业大学</w:instrText>
      </w:r>
      <w:r w:rsidR="00620F1B">
        <w:rPr>
          <w:rFonts w:hint="eastAsia"/>
        </w:rPr>
        <w:instrText xml:space="preserve"> (</w:instrText>
      </w:r>
      <w:r w:rsidR="00620F1B">
        <w:rPr>
          <w:rFonts w:hint="eastAsia"/>
        </w:rPr>
        <w:instrText>北京</w:instrText>
      </w:r>
      <w:r w:rsidR="00620F1B">
        <w:rPr>
          <w:rFonts w:hint="eastAsia"/>
        </w:rPr>
        <w:instrText>)&lt;/publisher&gt;&lt;urls&gt;&lt;/url</w:instrText>
      </w:r>
      <w:r w:rsidR="00620F1B">
        <w:instrText>s&gt;&lt;/record&gt;&lt;/Cite&gt;&lt;/EndNote&gt;</w:instrText>
      </w:r>
      <w:r w:rsidR="00620F1B">
        <w:fldChar w:fldCharType="separate"/>
      </w:r>
      <w:r w:rsidR="00620F1B" w:rsidRPr="00620F1B">
        <w:rPr>
          <w:noProof/>
          <w:vertAlign w:val="superscript"/>
        </w:rPr>
        <w:t>[</w:t>
      </w:r>
      <w:hyperlink w:anchor="_ENREF_5" w:tooltip="张静, 2009 #39" w:history="1">
        <w:r w:rsidR="00620F1B" w:rsidRPr="00620F1B">
          <w:rPr>
            <w:noProof/>
            <w:vertAlign w:val="superscript"/>
          </w:rPr>
          <w:t>5</w:t>
        </w:r>
      </w:hyperlink>
      <w:r w:rsidR="00620F1B" w:rsidRPr="00620F1B">
        <w:rPr>
          <w:noProof/>
          <w:vertAlign w:val="superscript"/>
        </w:rPr>
        <w:t>]</w:t>
      </w:r>
      <w:r w:rsidR="00620F1B">
        <w:fldChar w:fldCharType="end"/>
      </w:r>
      <w:r>
        <w:rPr>
          <w:rFonts w:hint="eastAsia"/>
        </w:rPr>
        <w:t>。</w:t>
      </w:r>
      <w:r w:rsidR="00010480">
        <w:rPr>
          <w:rFonts w:hint="eastAsia"/>
        </w:rPr>
        <w:t>从那时起，层次分析法</w:t>
      </w:r>
      <w:r w:rsidR="003574AF">
        <w:rPr>
          <w:rFonts w:hint="eastAsia"/>
        </w:rPr>
        <w:t>便引起了人们的注意，</w:t>
      </w:r>
      <w:r w:rsidR="00010480">
        <w:rPr>
          <w:rFonts w:hint="eastAsia"/>
        </w:rPr>
        <w:t>得到了广泛的研究，</w:t>
      </w:r>
      <w:r w:rsidR="003574AF">
        <w:rPr>
          <w:rFonts w:hint="eastAsia"/>
        </w:rPr>
        <w:t>它的理论也因而得到了不断的发展并逐步完善。近年来，学术界</w:t>
      </w:r>
      <w:r w:rsidR="000D5B3B">
        <w:rPr>
          <w:rFonts w:hint="eastAsia"/>
        </w:rPr>
        <w:t>在层次分析法的应用方面也做了大量工作，发表了几百篇论文。</w:t>
      </w:r>
      <w:r w:rsidR="001804D2">
        <w:rPr>
          <w:rFonts w:hint="eastAsia"/>
        </w:rPr>
        <w:t>现在</w:t>
      </w:r>
      <w:r w:rsidR="00AF07BF">
        <w:rPr>
          <w:rFonts w:hint="eastAsia"/>
        </w:rPr>
        <w:t>层次分析法已</w:t>
      </w:r>
      <w:r w:rsidR="00010480">
        <w:rPr>
          <w:rFonts w:hint="eastAsia"/>
        </w:rPr>
        <w:t>在决策预报、方案排序、资源分配、冲突求解、计划制定及政策分析等众多领域得到应用。</w:t>
      </w:r>
    </w:p>
    <w:p w:rsidR="001B66F5" w:rsidRPr="006E76FD" w:rsidRDefault="001B66F5" w:rsidP="006E76FD">
      <w:pPr>
        <w:pStyle w:val="4"/>
        <w:spacing w:before="240" w:after="120" w:line="360" w:lineRule="auto"/>
        <w:ind w:left="862" w:hanging="862"/>
        <w:rPr>
          <w:rFonts w:ascii="宋体" w:eastAsia="宋体" w:hAnsi="宋体"/>
        </w:rPr>
      </w:pPr>
      <w:r w:rsidRPr="006E76FD">
        <w:rPr>
          <w:rFonts w:ascii="宋体" w:eastAsia="宋体" w:hAnsi="宋体" w:hint="eastAsia"/>
        </w:rPr>
        <w:t>相关定义和定理</w:t>
      </w:r>
    </w:p>
    <w:p w:rsidR="001B66F5" w:rsidRDefault="001B66F5" w:rsidP="005002AA">
      <w:pPr>
        <w:pStyle w:val="a1"/>
        <w:spacing w:line="360" w:lineRule="auto"/>
        <w:ind w:firstLine="480"/>
      </w:pPr>
      <w:r>
        <w:rPr>
          <w:rFonts w:hint="eastAsia"/>
        </w:rPr>
        <w:t>为便于下文叙述，先给出几个相关概念和定理的介绍。</w:t>
      </w:r>
    </w:p>
    <w:p w:rsidR="00003762" w:rsidRDefault="006626DB" w:rsidP="00003762">
      <w:pPr>
        <w:pStyle w:val="a1"/>
        <w:spacing w:line="360" w:lineRule="auto"/>
        <w:ind w:firstLine="482"/>
        <w:rPr>
          <w:b/>
        </w:rPr>
      </w:pPr>
      <w:r>
        <w:rPr>
          <w:rFonts w:hint="eastAsia"/>
          <w:b/>
        </w:rPr>
        <w:t>定义</w:t>
      </w:r>
      <w:r>
        <w:rPr>
          <w:rFonts w:hint="eastAsia"/>
          <w:b/>
        </w:rPr>
        <w:t xml:space="preserve">1 </w:t>
      </w:r>
      <w:r w:rsidR="00003762" w:rsidRPr="00003762">
        <w:rPr>
          <w:rFonts w:hint="eastAsia"/>
          <w:b/>
        </w:rPr>
        <w:t>正互反矩阵</w:t>
      </w:r>
    </w:p>
    <w:p w:rsidR="00014D10" w:rsidRDefault="00070A83" w:rsidP="00070A83">
      <w:pPr>
        <w:pStyle w:val="a1"/>
        <w:spacing w:line="360" w:lineRule="auto"/>
        <w:ind w:firstLine="480"/>
      </w:pPr>
      <w:r w:rsidRPr="00070A83">
        <w:t>若矩阵</w:t>
      </w:r>
      <m:oMath>
        <m:r>
          <w:rPr>
            <w:rFonts w:ascii="Cambria Math" w:hAnsi="Cambria Math" w:hint="eastAsia"/>
          </w:rPr>
          <m:t>A=</m:t>
        </m:r>
        <m:sSub>
          <m:sSubPr>
            <m:ctrlPr>
              <w:rPr>
                <w:rFonts w:ascii="Cambria Math" w:hAnsi="Cambria Math"/>
                <w:i/>
              </w:rPr>
            </m:ctrlPr>
          </m:sSubPr>
          <m:e>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e>
          <m:sub>
            <m:r>
              <w:rPr>
                <w:rFonts w:ascii="Cambria Math" w:hAnsi="Cambria Math"/>
              </w:rPr>
              <m:t>n×n</m:t>
            </m:r>
          </m:sub>
        </m:sSub>
      </m:oMath>
      <w:r w:rsidR="00152327">
        <w:rPr>
          <w:rFonts w:hint="eastAsia"/>
        </w:rPr>
        <w:t>满足：</w:t>
      </w:r>
    </w:p>
    <w:p w:rsidR="00152327" w:rsidRDefault="00152327" w:rsidP="00070A83">
      <w:pPr>
        <w:pStyle w:val="a1"/>
        <w:spacing w:line="360" w:lineRule="auto"/>
        <w:ind w:firstLine="480"/>
      </w:pPr>
      <w:r>
        <w:rPr>
          <w:rFonts w:hint="eastAsia"/>
        </w:rPr>
        <w:t>（</w:t>
      </w:r>
      <w:r>
        <w:rPr>
          <w:rFonts w:hint="eastAsia"/>
        </w:rPr>
        <w:t>1</w:t>
      </w:r>
      <w:r>
        <w:rPr>
          <w:rFonts w:hint="eastAsia"/>
        </w:rPr>
        <w:t>）</w:t>
      </w:r>
      <m:oMath>
        <m:sSub>
          <m:sSubPr>
            <m:ctrlPr>
              <w:rPr>
                <w:rFonts w:ascii="Cambria Math" w:hAnsi="Cambria Math"/>
                <w:i/>
              </w:rPr>
            </m:ctrlPr>
          </m:sSubPr>
          <m:e>
            <m:r>
              <w:rPr>
                <w:rFonts w:ascii="Cambria Math" w:hAnsi="Cambria Math" w:hint="eastAsia"/>
              </w:rPr>
              <m:t>a</m:t>
            </m:r>
          </m:e>
          <m:sub>
            <m:r>
              <w:rPr>
                <w:rFonts w:ascii="Cambria Math" w:hAnsi="Cambria Math"/>
              </w:rPr>
              <m:t>ij</m:t>
            </m:r>
          </m:sub>
        </m:sSub>
        <m:r>
          <w:rPr>
            <w:rFonts w:ascii="Cambria Math" w:hAnsi="Cambria Math"/>
          </w:rPr>
          <m:t>&gt;0</m:t>
        </m:r>
      </m:oMath>
      <w:r>
        <w:rPr>
          <w:rFonts w:hint="eastAsia"/>
        </w:rPr>
        <w:t>;</w:t>
      </w:r>
    </w:p>
    <w:p w:rsidR="00152327" w:rsidRDefault="00152327" w:rsidP="00070A83">
      <w:pPr>
        <w:pStyle w:val="a1"/>
        <w:spacing w:line="360" w:lineRule="auto"/>
        <w:ind w:firstLine="480"/>
      </w:pPr>
      <w:r>
        <w:rPr>
          <w:rFonts w:hint="eastAsia"/>
        </w:rPr>
        <w:t>（</w:t>
      </w:r>
      <w:r>
        <w:rPr>
          <w:rFonts w:hint="eastAsia"/>
        </w:rPr>
        <w:t>2</w:t>
      </w:r>
      <w:r>
        <w:rPr>
          <w:rFonts w:hint="eastAsia"/>
        </w:rPr>
        <w:t>）</w:t>
      </w:r>
      <m:oMath>
        <m:sSub>
          <m:sSubPr>
            <m:ctrlPr>
              <w:rPr>
                <w:rFonts w:ascii="Cambria Math" w:hAnsi="Cambria Math"/>
              </w:rPr>
            </m:ctrlPr>
          </m:sSubPr>
          <m:e>
            <m:r>
              <w:rPr>
                <w:rFonts w:ascii="Cambria Math" w:hAnsi="Cambria Math"/>
              </w:rPr>
              <m:t>a</m:t>
            </m:r>
          </m:e>
          <m:sub>
            <m:r>
              <w:rPr>
                <w:rFonts w:ascii="Cambria Math" w:hAnsi="Cambria Math"/>
              </w:rPr>
              <m:t>ji</m:t>
            </m:r>
          </m:sub>
        </m:sSub>
        <m:r>
          <m:rPr>
            <m:sty m:val="p"/>
          </m:rPr>
          <w:rPr>
            <w:rFonts w:ascii="Cambria Math" w:hAnsi="Cambria Math" w:hint="eastAsia"/>
          </w:rPr>
          <m:t>=</m:t>
        </m:r>
        <m:f>
          <m:fPr>
            <m:ctrlPr>
              <w:rPr>
                <w:rFonts w:ascii="Cambria Math" w:hAnsi="Cambria Math"/>
              </w:rPr>
            </m:ctrlPr>
          </m:fPr>
          <m:num>
            <m:r>
              <w:rPr>
                <w:rFonts w:ascii="Cambria Math" w:hAnsi="Cambria Math"/>
              </w:rPr>
              <m:t>1</m:t>
            </m:r>
          </m:num>
          <m:den>
            <m:sSub>
              <m:sSubPr>
                <m:ctrlPr>
                  <w:rPr>
                    <w:rFonts w:ascii="Cambria Math" w:hAnsi="Cambria Math"/>
                    <w:i/>
                  </w:rPr>
                </m:ctrlPr>
              </m:sSubPr>
              <m:e>
                <m:r>
                  <w:rPr>
                    <w:rFonts w:ascii="Cambria Math" w:hAnsi="Cambria Math"/>
                  </w:rPr>
                  <m:t>a</m:t>
                </m:r>
              </m:e>
              <m:sub>
                <m:r>
                  <w:rPr>
                    <w:rFonts w:ascii="Cambria Math" w:hAnsi="Cambria Math"/>
                  </w:rPr>
                  <m:t>ij</m:t>
                </m:r>
              </m:sub>
            </m:sSub>
          </m:den>
        </m:f>
        <m:r>
          <m:rPr>
            <m:sty m:val="p"/>
          </m:rPr>
          <w:rPr>
            <w:rFonts w:ascii="Cambria Math" w:hAnsi="Cambria Math"/>
          </w:rPr>
          <m:t>, (i,j=1,2,⋯,n)</m:t>
        </m:r>
      </m:oMath>
      <w:r>
        <w:rPr>
          <w:rFonts w:hint="eastAsia"/>
        </w:rPr>
        <w:t>。</w:t>
      </w:r>
    </w:p>
    <w:p w:rsidR="00152327" w:rsidRDefault="00152327" w:rsidP="00070A83">
      <w:pPr>
        <w:pStyle w:val="a1"/>
        <w:spacing w:line="360" w:lineRule="auto"/>
        <w:ind w:firstLine="480"/>
      </w:pPr>
      <w:r>
        <w:rPr>
          <w:rFonts w:hint="eastAsia"/>
        </w:rPr>
        <w:t>则把</w:t>
      </w:r>
      <m:oMath>
        <m:r>
          <w:rPr>
            <w:rFonts w:ascii="Cambria Math" w:hAnsi="Cambria Math" w:hint="eastAsia"/>
          </w:rPr>
          <m:t>A=</m:t>
        </m:r>
        <m:sSub>
          <m:sSubPr>
            <m:ctrlPr>
              <w:rPr>
                <w:rFonts w:ascii="Cambria Math" w:hAnsi="Cambria Math"/>
                <w:i/>
              </w:rPr>
            </m:ctrlPr>
          </m:sSubPr>
          <m:e>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e>
          <m:sub>
            <m:r>
              <w:rPr>
                <w:rFonts w:ascii="Cambria Math" w:hAnsi="Cambria Math"/>
              </w:rPr>
              <m:t>n×n</m:t>
            </m:r>
          </m:sub>
        </m:sSub>
      </m:oMath>
      <w:r>
        <w:t>称为正互反矩阵</w:t>
      </w:r>
      <w:r>
        <w:rPr>
          <w:rFonts w:hint="eastAsia"/>
        </w:rPr>
        <w:t>。</w:t>
      </w:r>
    </w:p>
    <w:p w:rsidR="00115D07" w:rsidRPr="00D827E5" w:rsidRDefault="006626DB" w:rsidP="00D827E5">
      <w:pPr>
        <w:pStyle w:val="a1"/>
        <w:spacing w:line="360" w:lineRule="auto"/>
        <w:ind w:firstLine="482"/>
        <w:rPr>
          <w:b/>
        </w:rPr>
      </w:pPr>
      <w:r w:rsidRPr="00D827E5">
        <w:rPr>
          <w:rFonts w:hint="eastAsia"/>
          <w:b/>
        </w:rPr>
        <w:t>定义</w:t>
      </w:r>
      <w:r w:rsidRPr="00D827E5">
        <w:rPr>
          <w:rFonts w:hint="eastAsia"/>
          <w:b/>
        </w:rPr>
        <w:t xml:space="preserve">2 </w:t>
      </w:r>
      <w:r w:rsidR="00115D07" w:rsidRPr="00D827E5">
        <w:rPr>
          <w:rFonts w:hint="eastAsia"/>
          <w:b/>
        </w:rPr>
        <w:t>一致矩阵</w:t>
      </w:r>
    </w:p>
    <w:p w:rsidR="006626DB" w:rsidRDefault="006626DB" w:rsidP="00070A83">
      <w:pPr>
        <w:pStyle w:val="a1"/>
        <w:spacing w:line="360" w:lineRule="auto"/>
        <w:ind w:firstLine="480"/>
      </w:pPr>
      <w:r>
        <w:rPr>
          <w:rFonts w:hint="eastAsia"/>
        </w:rPr>
        <w:t>如果正互反矩阵</w:t>
      </w:r>
      <w:r>
        <w:rPr>
          <w:rFonts w:hint="eastAsia"/>
        </w:rPr>
        <w:t>A</w:t>
      </w:r>
      <w:r>
        <w:rPr>
          <w:rFonts w:hint="eastAsia"/>
        </w:rPr>
        <w:t>中的元素满足</w:t>
      </w:r>
      <w:r w:rsidR="003159A7">
        <w:fldChar w:fldCharType="begin"/>
      </w:r>
      <w:r w:rsidR="003159A7">
        <w:instrText xml:space="preserve"> </w:instrText>
      </w:r>
      <w:r w:rsidR="003159A7">
        <w:rPr>
          <w:rFonts w:hint="eastAsia"/>
        </w:rPr>
        <w:instrText>REF _Ref375643746 \h</w:instrText>
      </w:r>
      <w:r w:rsidR="003159A7">
        <w:instrText xml:space="preserve"> </w:instrText>
      </w:r>
      <w:r w:rsidR="003159A7">
        <w:fldChar w:fldCharType="separate"/>
      </w:r>
      <w:r w:rsidR="003803EA">
        <w:rPr>
          <w:rFonts w:hint="eastAsia"/>
        </w:rPr>
        <w:t>式（</w:t>
      </w:r>
      <w:r w:rsidR="003803EA">
        <w:rPr>
          <w:noProof/>
        </w:rPr>
        <w:t>1</w:t>
      </w:r>
      <w:r w:rsidR="003803EA">
        <w:t>.</w:t>
      </w:r>
      <w:r w:rsidR="003803EA">
        <w:rPr>
          <w:noProof/>
        </w:rPr>
        <w:t>1</w:t>
      </w:r>
      <w:r w:rsidR="003803EA">
        <w:rPr>
          <w:rFonts w:hint="eastAsia"/>
        </w:rPr>
        <w:t>）</w:t>
      </w:r>
      <w:r w:rsidR="003159A7">
        <w:fldChar w:fldCharType="end"/>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54"/>
        <w:gridCol w:w="1552"/>
      </w:tblGrid>
      <w:tr w:rsidR="006626DB" w:rsidTr="00B66811">
        <w:trPr>
          <w:cantSplit/>
          <w:trHeight w:val="727"/>
        </w:trPr>
        <w:tc>
          <w:tcPr>
            <w:tcW w:w="7054" w:type="dxa"/>
          </w:tcPr>
          <w:p w:rsidR="006626DB" w:rsidRPr="006626DB" w:rsidRDefault="00400544" w:rsidP="00B66811">
            <w:pPr>
              <w:spacing w:before="240"/>
              <w:jc w:val="center"/>
              <w:rPr>
                <w:i/>
              </w:rPr>
            </w:pPr>
            <m:oMathPara>
              <m:oMath>
                <m:sSub>
                  <m:sSubPr>
                    <m:ctrlPr>
                      <w:rPr>
                        <w:rFonts w:ascii="Cambria Math" w:hAnsi="Cambria Math"/>
                        <w:i/>
                      </w:rPr>
                    </m:ctrlPr>
                  </m:sSubPr>
                  <m:e>
                    <m:r>
                      <w:rPr>
                        <w:rFonts w:ascii="Cambria Math" w:hAnsi="Cambria Math" w:hint="eastAsia"/>
                      </w:rPr>
                      <m:t>a</m:t>
                    </m:r>
                  </m:e>
                  <m:sub>
                    <m:r>
                      <w:rPr>
                        <w:rFonts w:ascii="Cambria Math" w:hAnsi="Cambria Math"/>
                      </w:rPr>
                      <m:t>ij</m:t>
                    </m:r>
                  </m:sub>
                </m:sSub>
                <m:sSub>
                  <m:sSubPr>
                    <m:ctrlPr>
                      <w:rPr>
                        <w:rFonts w:ascii="Cambria Math" w:hAnsi="Cambria Math"/>
                        <w:i/>
                      </w:rPr>
                    </m:ctrlPr>
                  </m:sSubPr>
                  <m:e>
                    <m:r>
                      <w:rPr>
                        <w:rFonts w:ascii="Cambria Math" w:hAnsi="Cambria Math" w:hint="eastAsia"/>
                      </w:rPr>
                      <m:t>a</m:t>
                    </m:r>
                  </m:e>
                  <m:sub>
                    <m:r>
                      <w:rPr>
                        <w:rFonts w:ascii="Cambria Math" w:hAnsi="Cambria Math"/>
                      </w:rPr>
                      <m:t>jk</m:t>
                    </m:r>
                  </m:sub>
                </m:sSub>
                <m:r>
                  <w:rPr>
                    <w:rFonts w:ascii="Cambria Math" w:hAnsi="Cambria Math" w:hint="eastAsia"/>
                  </w:rPr>
                  <m:t>=</m:t>
                </m:r>
                <m:sSub>
                  <m:sSubPr>
                    <m:ctrlPr>
                      <w:rPr>
                        <w:rFonts w:ascii="Cambria Math" w:hAnsi="Cambria Math"/>
                        <w:i/>
                      </w:rPr>
                    </m:ctrlPr>
                  </m:sSubPr>
                  <m:e>
                    <m:r>
                      <w:rPr>
                        <w:rFonts w:ascii="Cambria Math" w:hAnsi="Cambria Math" w:hint="eastAsia"/>
                      </w:rPr>
                      <m:t>a</m:t>
                    </m:r>
                  </m:e>
                  <m:sub>
                    <m:r>
                      <w:rPr>
                        <w:rFonts w:ascii="Cambria Math" w:hAnsi="Cambria Math"/>
                      </w:rPr>
                      <m:t>ik</m:t>
                    </m:r>
                  </m:sub>
                </m:sSub>
                <m:r>
                  <w:rPr>
                    <w:rFonts w:ascii="Cambria Math" w:hAnsi="Cambria Math"/>
                  </w:rPr>
                  <m:t>, ∀i,j,k=1,2,⋯, n</m:t>
                </m:r>
              </m:oMath>
            </m:oMathPara>
          </w:p>
        </w:tc>
        <w:tc>
          <w:tcPr>
            <w:tcW w:w="1552" w:type="dxa"/>
            <w:vAlign w:val="center"/>
          </w:tcPr>
          <w:p w:rsidR="006626DB" w:rsidRDefault="001B257B" w:rsidP="003F16A9">
            <w:pPr>
              <w:pStyle w:val="af0"/>
            </w:pPr>
            <w:bookmarkStart w:id="10" w:name="_Ref375601861"/>
            <w:bookmarkStart w:id="11" w:name="_Ref375643746"/>
            <w:r>
              <w:rPr>
                <w:rFonts w:hint="eastAsia"/>
              </w:rPr>
              <w:t>式</w:t>
            </w:r>
            <w:r w:rsidR="003F16A9">
              <w:rPr>
                <w:rFonts w:hint="eastAsia"/>
              </w:rPr>
              <w:t>（</w:t>
            </w:r>
            <w:r>
              <w:fldChar w:fldCharType="begin"/>
            </w:r>
            <w:r>
              <w:instrText xml:space="preserve"> </w:instrText>
            </w:r>
            <w:r>
              <w:rPr>
                <w:rFonts w:hint="eastAsia"/>
              </w:rPr>
              <w:instrText>STYLEREF 1 \s</w:instrText>
            </w:r>
            <w:r>
              <w:instrText xml:space="preserve"> </w:instrText>
            </w:r>
            <w:r>
              <w:fldChar w:fldCharType="separate"/>
            </w:r>
            <w:r w:rsidR="003803EA">
              <w:rPr>
                <w:noProof/>
              </w:rPr>
              <w:t>1</w:t>
            </w:r>
            <w:r>
              <w:fldChar w:fldCharType="end"/>
            </w:r>
            <w:r>
              <w:t>.</w:t>
            </w:r>
            <w:r>
              <w:fldChar w:fldCharType="begin"/>
            </w:r>
            <w:r>
              <w:instrText xml:space="preserve"> </w:instrText>
            </w:r>
            <w:r>
              <w:rPr>
                <w:rFonts w:hint="eastAsia"/>
              </w:rPr>
              <w:instrText xml:space="preserve">SEQ </w:instrText>
            </w:r>
            <w:r>
              <w:rPr>
                <w:rFonts w:hint="eastAsia"/>
              </w:rPr>
              <w:instrText>式</w:instrText>
            </w:r>
            <w:r>
              <w:rPr>
                <w:rFonts w:hint="eastAsia"/>
              </w:rPr>
              <w:instrText xml:space="preserve"> \* ARABIC \s 1</w:instrText>
            </w:r>
            <w:r>
              <w:instrText xml:space="preserve"> </w:instrText>
            </w:r>
            <w:r>
              <w:fldChar w:fldCharType="separate"/>
            </w:r>
            <w:r w:rsidR="003803EA">
              <w:rPr>
                <w:noProof/>
              </w:rPr>
              <w:t>1</w:t>
            </w:r>
            <w:r>
              <w:fldChar w:fldCharType="end"/>
            </w:r>
            <w:bookmarkEnd w:id="10"/>
            <w:r w:rsidR="003F16A9">
              <w:rPr>
                <w:rFonts w:hint="eastAsia"/>
              </w:rPr>
              <w:t>）</w:t>
            </w:r>
            <w:bookmarkEnd w:id="11"/>
          </w:p>
        </w:tc>
      </w:tr>
    </w:tbl>
    <w:p w:rsidR="003F16A9" w:rsidRDefault="003F16A9" w:rsidP="00F464D4">
      <w:pPr>
        <w:pStyle w:val="a1"/>
        <w:spacing w:line="360" w:lineRule="auto"/>
        <w:ind w:firstLineChars="0" w:firstLine="0"/>
      </w:pPr>
      <w:r w:rsidRPr="003F16A9">
        <w:rPr>
          <w:rFonts w:hint="eastAsia"/>
        </w:rPr>
        <w:t>则称矩阵</w:t>
      </w:r>
      <w:r w:rsidRPr="003F16A9">
        <w:rPr>
          <w:rFonts w:hint="eastAsia"/>
        </w:rPr>
        <w:t>A</w:t>
      </w:r>
      <w:proofErr w:type="gramStart"/>
      <w:r w:rsidRPr="003F16A9">
        <w:rPr>
          <w:rFonts w:hint="eastAsia"/>
        </w:rPr>
        <w:t>为一致</w:t>
      </w:r>
      <w:proofErr w:type="gramEnd"/>
      <w:r w:rsidRPr="003F16A9">
        <w:rPr>
          <w:rFonts w:hint="eastAsia"/>
        </w:rPr>
        <w:t>矩阵。</w:t>
      </w:r>
    </w:p>
    <w:p w:rsidR="00E3069C" w:rsidRDefault="00B66811" w:rsidP="00B66811">
      <w:pPr>
        <w:pStyle w:val="a1"/>
        <w:spacing w:line="360" w:lineRule="auto"/>
        <w:ind w:firstLineChars="0" w:firstLine="420"/>
      </w:pPr>
      <w:r w:rsidRPr="00E3069C">
        <w:rPr>
          <w:rFonts w:hint="eastAsia"/>
          <w:b/>
        </w:rPr>
        <w:t>定理</w:t>
      </w:r>
      <w:r w:rsidRPr="00E3069C">
        <w:rPr>
          <w:rFonts w:hint="eastAsia"/>
          <w:b/>
        </w:rPr>
        <w:t>1</w:t>
      </w:r>
      <w:r>
        <w:rPr>
          <w:rFonts w:hint="eastAsia"/>
        </w:rPr>
        <w:t xml:space="preserve"> </w:t>
      </w:r>
    </w:p>
    <w:p w:rsidR="00B66811" w:rsidRDefault="00B66811" w:rsidP="00B66811">
      <w:pPr>
        <w:pStyle w:val="a1"/>
        <w:spacing w:line="360" w:lineRule="auto"/>
        <w:ind w:firstLineChars="0" w:firstLine="420"/>
      </w:pPr>
      <w:r>
        <w:rPr>
          <w:rFonts w:hint="eastAsia"/>
        </w:rPr>
        <w:t>如果矩阵</w:t>
      </w:r>
      <w:r>
        <w:rPr>
          <w:rFonts w:hint="eastAsia"/>
        </w:rPr>
        <w:t>A</w:t>
      </w:r>
      <w:r>
        <w:rPr>
          <w:rFonts w:hint="eastAsia"/>
        </w:rPr>
        <w:t>为正互反矩阵，则它的</w:t>
      </w:r>
      <w:r w:rsidR="00C10184">
        <w:rPr>
          <w:rFonts w:hint="eastAsia"/>
        </w:rPr>
        <w:t>最大特征值</w:t>
      </w:r>
      <m:oMath>
        <m:sSub>
          <m:sSubPr>
            <m:ctrlPr>
              <w:rPr>
                <w:rFonts w:ascii="Cambria Math" w:hAnsi="Cambria Math"/>
              </w:rPr>
            </m:ctrlPr>
          </m:sSubPr>
          <m:e>
            <m:r>
              <w:rPr>
                <w:rFonts w:ascii="Cambria Math" w:hAnsi="Cambria Math"/>
              </w:rPr>
              <m:t>λ</m:t>
            </m:r>
          </m:e>
          <m:sub>
            <m:r>
              <w:rPr>
                <w:rFonts w:ascii="Cambria Math" w:hAnsi="Cambria Math"/>
              </w:rPr>
              <m:t>max</m:t>
            </m:r>
          </m:sub>
        </m:sSub>
      </m:oMath>
      <w:r w:rsidR="00C10184">
        <w:t>必定为正实数</w:t>
      </w:r>
      <w:r w:rsidR="006D7C09">
        <w:rPr>
          <w:rFonts w:hint="eastAsia"/>
        </w:rPr>
        <w:t>，</w:t>
      </w:r>
      <w:r w:rsidR="006D7C09">
        <w:t>且对应特征向量的所有分量均是正实数</w:t>
      </w:r>
      <w:r w:rsidR="006D7C09">
        <w:rPr>
          <w:rFonts w:hint="eastAsia"/>
        </w:rPr>
        <w:t>，</w:t>
      </w:r>
      <w:r w:rsidR="006D7C09">
        <w:t>且其余</w:t>
      </w:r>
      <w:r w:rsidR="004B3312">
        <w:t>特征值</w:t>
      </w:r>
      <w:proofErr w:type="gramStart"/>
      <w:r w:rsidR="004B3312">
        <w:t>的模均严格</w:t>
      </w:r>
      <w:proofErr w:type="gramEnd"/>
      <w:r w:rsidR="004B3312">
        <w:t>小于</w:t>
      </w:r>
      <m:oMath>
        <m:sSub>
          <m:sSubPr>
            <m:ctrlPr>
              <w:rPr>
                <w:rFonts w:ascii="Cambria Math" w:hAnsi="Cambria Math"/>
              </w:rPr>
            </m:ctrlPr>
          </m:sSubPr>
          <m:e>
            <m:r>
              <w:rPr>
                <w:rFonts w:ascii="Cambria Math" w:hAnsi="Cambria Math"/>
              </w:rPr>
              <m:t>λ</m:t>
            </m:r>
          </m:e>
          <m:sub>
            <m:r>
              <w:rPr>
                <w:rFonts w:ascii="Cambria Math" w:hAnsi="Cambria Math"/>
              </w:rPr>
              <m:t>max</m:t>
            </m:r>
          </m:sub>
        </m:sSub>
      </m:oMath>
      <w:r w:rsidR="004B3312">
        <w:rPr>
          <w:rFonts w:hint="eastAsia"/>
        </w:rPr>
        <w:t>。</w:t>
      </w:r>
    </w:p>
    <w:p w:rsidR="00E3069C" w:rsidRPr="00422514" w:rsidRDefault="00E3069C" w:rsidP="00B66811">
      <w:pPr>
        <w:pStyle w:val="a1"/>
        <w:spacing w:line="360" w:lineRule="auto"/>
        <w:ind w:firstLineChars="0" w:firstLine="420"/>
        <w:rPr>
          <w:b/>
        </w:rPr>
      </w:pPr>
      <w:r w:rsidRPr="00422514">
        <w:rPr>
          <w:rFonts w:hint="eastAsia"/>
          <w:b/>
        </w:rPr>
        <w:t>定理</w:t>
      </w:r>
      <w:r w:rsidRPr="00422514">
        <w:rPr>
          <w:rFonts w:hint="eastAsia"/>
          <w:b/>
        </w:rPr>
        <w:t xml:space="preserve">2 </w:t>
      </w:r>
    </w:p>
    <w:p w:rsidR="00E3069C" w:rsidRDefault="00E3069C" w:rsidP="00B66811">
      <w:pPr>
        <w:pStyle w:val="a1"/>
        <w:spacing w:line="360" w:lineRule="auto"/>
        <w:ind w:firstLineChars="0" w:firstLine="420"/>
      </w:pPr>
      <w:r>
        <w:rPr>
          <w:rFonts w:hint="eastAsia"/>
        </w:rPr>
        <w:t>若矩阵</w:t>
      </w:r>
      <w:r>
        <w:rPr>
          <w:rFonts w:hint="eastAsia"/>
        </w:rPr>
        <w:t>A</w:t>
      </w:r>
      <w:proofErr w:type="gramStart"/>
      <w:r>
        <w:rPr>
          <w:rFonts w:hint="eastAsia"/>
        </w:rPr>
        <w:t>为一致</w:t>
      </w:r>
      <w:proofErr w:type="gramEnd"/>
      <w:r>
        <w:rPr>
          <w:rFonts w:hint="eastAsia"/>
        </w:rPr>
        <w:t>矩阵，则有：</w:t>
      </w:r>
    </w:p>
    <w:p w:rsidR="00E3069C" w:rsidRDefault="00E3069C" w:rsidP="00B66811">
      <w:pPr>
        <w:pStyle w:val="a1"/>
        <w:spacing w:line="360" w:lineRule="auto"/>
        <w:ind w:firstLineChars="0" w:firstLine="420"/>
      </w:pPr>
      <w:r>
        <w:rPr>
          <w:rFonts w:hint="eastAsia"/>
        </w:rPr>
        <w:t>（</w:t>
      </w:r>
      <w:r>
        <w:rPr>
          <w:rFonts w:hint="eastAsia"/>
        </w:rPr>
        <w:t>1</w:t>
      </w:r>
      <w:r>
        <w:rPr>
          <w:rFonts w:hint="eastAsia"/>
        </w:rPr>
        <w:t>）</w:t>
      </w:r>
      <w:r>
        <w:rPr>
          <w:rFonts w:hint="eastAsia"/>
        </w:rPr>
        <w:t>A</w:t>
      </w:r>
      <w:r>
        <w:rPr>
          <w:rFonts w:hint="eastAsia"/>
        </w:rPr>
        <w:t>必定为正互反矩阵；</w:t>
      </w:r>
    </w:p>
    <w:p w:rsidR="00E3069C" w:rsidRDefault="00E3069C" w:rsidP="00B66811">
      <w:pPr>
        <w:pStyle w:val="a1"/>
        <w:spacing w:line="360" w:lineRule="auto"/>
        <w:ind w:firstLineChars="0" w:firstLine="420"/>
      </w:pPr>
      <w:r>
        <w:rPr>
          <w:rFonts w:hint="eastAsia"/>
        </w:rPr>
        <w:t>（</w:t>
      </w:r>
      <w:r>
        <w:rPr>
          <w:rFonts w:hint="eastAsia"/>
        </w:rPr>
        <w:t>2</w:t>
      </w:r>
      <w:r>
        <w:rPr>
          <w:rFonts w:hint="eastAsia"/>
        </w:rPr>
        <w:t>）</w:t>
      </w:r>
      <w:r>
        <w:rPr>
          <w:rFonts w:hint="eastAsia"/>
        </w:rPr>
        <w:t>A</w:t>
      </w:r>
      <w:r>
        <w:rPr>
          <w:rFonts w:hint="eastAsia"/>
        </w:rPr>
        <w:t>的转置矩阵</w:t>
      </w:r>
      <m:oMath>
        <m:sSup>
          <m:sSupPr>
            <m:ctrlPr>
              <w:rPr>
                <w:rFonts w:ascii="Cambria Math" w:hAnsi="Cambria Math"/>
                <w:i/>
              </w:rPr>
            </m:ctrlPr>
          </m:sSupPr>
          <m:e>
            <m:r>
              <w:rPr>
                <w:rFonts w:ascii="Cambria Math" w:hAnsi="Cambria Math" w:hint="eastAsia"/>
              </w:rPr>
              <m:t>A</m:t>
            </m:r>
          </m:e>
          <m:sup>
            <m:r>
              <w:rPr>
                <w:rFonts w:ascii="Cambria Math" w:hAnsi="Cambria Math"/>
              </w:rPr>
              <m:t>T</m:t>
            </m:r>
          </m:sup>
        </m:sSup>
      </m:oMath>
      <w:r>
        <w:t>也</w:t>
      </w:r>
      <w:proofErr w:type="gramStart"/>
      <w:r>
        <w:t>为一致</w:t>
      </w:r>
      <w:proofErr w:type="gramEnd"/>
      <w:r>
        <w:t>矩阵</w:t>
      </w:r>
      <w:r>
        <w:rPr>
          <w:rFonts w:hint="eastAsia"/>
        </w:rPr>
        <w:t>；</w:t>
      </w:r>
    </w:p>
    <w:p w:rsidR="00E3069C" w:rsidRDefault="00E3069C" w:rsidP="00B66811">
      <w:pPr>
        <w:pStyle w:val="a1"/>
        <w:spacing w:line="360" w:lineRule="auto"/>
        <w:ind w:firstLineChars="0" w:firstLine="420"/>
      </w:pPr>
      <w:r>
        <w:rPr>
          <w:rFonts w:hint="eastAsia"/>
        </w:rPr>
        <w:t>（</w:t>
      </w:r>
      <w:r>
        <w:rPr>
          <w:rFonts w:hint="eastAsia"/>
        </w:rPr>
        <w:t>3</w:t>
      </w:r>
      <w:r>
        <w:rPr>
          <w:rFonts w:hint="eastAsia"/>
        </w:rPr>
        <w:t>）</w:t>
      </w:r>
      <w:r>
        <w:rPr>
          <w:rFonts w:hint="eastAsia"/>
        </w:rPr>
        <w:t>A</w:t>
      </w:r>
      <w:r>
        <w:rPr>
          <w:rFonts w:hint="eastAsia"/>
        </w:rPr>
        <w:t>的任意两行、任意两列成比例，且比例因子大于</w:t>
      </w:r>
      <w:r>
        <w:rPr>
          <w:rFonts w:hint="eastAsia"/>
        </w:rPr>
        <w:t>0</w:t>
      </w:r>
      <w:r>
        <w:rPr>
          <w:rFonts w:hint="eastAsia"/>
        </w:rPr>
        <w:t>，所以</w:t>
      </w:r>
      <m:oMath>
        <m:r>
          <m:rPr>
            <m:sty m:val="p"/>
          </m:rPr>
          <w:rPr>
            <w:rFonts w:ascii="Cambria Math" w:hAnsi="Cambria Math" w:hint="eastAsia"/>
          </w:rPr>
          <m:t>rank</m:t>
        </m:r>
        <m:d>
          <m:dPr>
            <m:ctrlPr>
              <w:rPr>
                <w:rFonts w:ascii="Cambria Math" w:hAnsi="Cambria Math"/>
              </w:rPr>
            </m:ctrlPr>
          </m:dPr>
          <m:e>
            <m:r>
              <m:rPr>
                <m:sty m:val="p"/>
              </m:rPr>
              <w:rPr>
                <w:rFonts w:ascii="Cambria Math" w:hAnsi="Cambria Math"/>
              </w:rPr>
              <m:t>A</m:t>
            </m:r>
          </m:e>
        </m:d>
        <m:r>
          <m:rPr>
            <m:sty m:val="p"/>
          </m:rPr>
          <w:rPr>
            <w:rFonts w:ascii="Cambria Math" w:hAnsi="Cambria Math"/>
          </w:rPr>
          <m:t>=1</m:t>
        </m:r>
      </m:oMath>
      <w:r>
        <w:rPr>
          <w:rFonts w:hint="eastAsia"/>
        </w:rPr>
        <w:t>；</w:t>
      </w:r>
    </w:p>
    <w:p w:rsidR="00E3069C" w:rsidRDefault="00E3069C" w:rsidP="00B66811">
      <w:pPr>
        <w:pStyle w:val="a1"/>
        <w:spacing w:line="360" w:lineRule="auto"/>
        <w:ind w:firstLineChars="0" w:firstLine="420"/>
      </w:pPr>
      <w:r>
        <w:rPr>
          <w:rFonts w:hint="eastAsia"/>
        </w:rPr>
        <w:t>（</w:t>
      </w:r>
      <w:r>
        <w:rPr>
          <w:rFonts w:hint="eastAsia"/>
        </w:rPr>
        <w:t>4</w:t>
      </w:r>
      <w:r>
        <w:rPr>
          <w:rFonts w:hint="eastAsia"/>
        </w:rPr>
        <w:t>）</w:t>
      </w:r>
      <w:r>
        <w:rPr>
          <w:rFonts w:hint="eastAsia"/>
        </w:rPr>
        <w:t>A</w:t>
      </w:r>
      <w:r>
        <w:rPr>
          <w:rFonts w:hint="eastAsia"/>
        </w:rPr>
        <w:t>的最大特征值</w:t>
      </w:r>
      <m:oMath>
        <m:sSub>
          <m:sSubPr>
            <m:ctrlPr>
              <w:rPr>
                <w:rFonts w:ascii="Cambria Math" w:hAnsi="Cambria Math"/>
                <w:i/>
              </w:rPr>
            </m:ctrlPr>
          </m:sSubPr>
          <m:e>
            <m:r>
              <w:rPr>
                <w:rFonts w:ascii="Cambria Math" w:hAnsi="Cambria Math"/>
              </w:rPr>
              <m:t>λ</m:t>
            </m:r>
          </m:e>
          <m:sub>
            <m:r>
              <w:rPr>
                <w:rFonts w:ascii="Cambria Math" w:hAnsi="Cambria Math"/>
              </w:rPr>
              <m:t>max</m:t>
            </m:r>
          </m:sub>
        </m:sSub>
        <m:r>
          <w:rPr>
            <w:rFonts w:ascii="Cambria Math" w:hAnsi="Cambria Math" w:hint="eastAsia"/>
          </w:rPr>
          <m:t>=n</m:t>
        </m:r>
      </m:oMath>
      <w:r>
        <w:rPr>
          <w:rFonts w:hint="eastAsia"/>
        </w:rPr>
        <w:t>，其中</w:t>
      </w:r>
      <w:r w:rsidRPr="00E3069C">
        <w:rPr>
          <w:rFonts w:hint="eastAsia"/>
          <w:i/>
        </w:rPr>
        <w:t>n</w:t>
      </w:r>
      <w:r>
        <w:rPr>
          <w:rFonts w:hint="eastAsia"/>
        </w:rPr>
        <w:t>为矩阵</w:t>
      </w:r>
      <w:r>
        <w:rPr>
          <w:rFonts w:hint="eastAsia"/>
        </w:rPr>
        <w:t>A</w:t>
      </w:r>
      <w:r>
        <w:rPr>
          <w:rFonts w:hint="eastAsia"/>
        </w:rPr>
        <w:t>的阶。</w:t>
      </w:r>
      <w:r>
        <w:rPr>
          <w:rFonts w:hint="eastAsia"/>
        </w:rPr>
        <w:t>A</w:t>
      </w:r>
      <w:r>
        <w:rPr>
          <w:rFonts w:hint="eastAsia"/>
        </w:rPr>
        <w:t>的其他特征值均等于</w:t>
      </w:r>
      <w:r>
        <w:rPr>
          <w:rFonts w:hint="eastAsia"/>
        </w:rPr>
        <w:t>0</w:t>
      </w:r>
      <w:r>
        <w:rPr>
          <w:rFonts w:hint="eastAsia"/>
        </w:rPr>
        <w:t>；</w:t>
      </w:r>
    </w:p>
    <w:p w:rsidR="00E3069C" w:rsidRDefault="00E3069C" w:rsidP="00B66811">
      <w:pPr>
        <w:pStyle w:val="a1"/>
        <w:spacing w:line="360" w:lineRule="auto"/>
        <w:ind w:firstLineChars="0" w:firstLine="420"/>
      </w:pPr>
      <w:r>
        <w:rPr>
          <w:rFonts w:hint="eastAsia"/>
        </w:rPr>
        <w:t>（</w:t>
      </w:r>
      <w:r>
        <w:rPr>
          <w:rFonts w:hint="eastAsia"/>
        </w:rPr>
        <w:t>5</w:t>
      </w:r>
      <w:r>
        <w:rPr>
          <w:rFonts w:hint="eastAsia"/>
        </w:rPr>
        <w:t>）若</w:t>
      </w:r>
      <w:r>
        <w:rPr>
          <w:rFonts w:hint="eastAsia"/>
        </w:rPr>
        <w:t>A</w:t>
      </w:r>
      <w:r>
        <w:rPr>
          <w:rFonts w:hint="eastAsia"/>
        </w:rPr>
        <w:t>的最大特征值</w:t>
      </w:r>
      <m:oMath>
        <m:sSub>
          <m:sSubPr>
            <m:ctrlPr>
              <w:rPr>
                <w:rFonts w:ascii="Cambria Math" w:hAnsi="Cambria Math"/>
                <w:i/>
              </w:rPr>
            </m:ctrlPr>
          </m:sSubPr>
          <m:e>
            <m:r>
              <w:rPr>
                <w:rFonts w:ascii="Cambria Math" w:hAnsi="Cambria Math"/>
              </w:rPr>
              <m:t>λ</m:t>
            </m:r>
          </m:e>
          <m:sub>
            <m:r>
              <w:rPr>
                <w:rFonts w:ascii="Cambria Math" w:hAnsi="Cambria Math"/>
              </w:rPr>
              <m:t>max</m:t>
            </m:r>
          </m:sub>
        </m:sSub>
      </m:oMath>
      <w:r>
        <w:t>对应的特征向量为</w:t>
      </w:r>
      <m:oMath>
        <m:r>
          <w:rPr>
            <w:rFonts w:ascii="Cambria Math" w:hAnsi="Cambria Math"/>
          </w:rPr>
          <m:t>W=</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hAnsi="Cambria Math"/>
              </w:rPr>
              <m:t>)</m:t>
            </m:r>
          </m:e>
          <m:sup>
            <m:r>
              <w:rPr>
                <w:rFonts w:ascii="Cambria Math" w:hAnsi="Cambria Math"/>
              </w:rPr>
              <m:t>T</m:t>
            </m:r>
          </m:sup>
        </m:sSup>
      </m:oMath>
      <w:r w:rsidR="0078104B">
        <w:rPr>
          <w:rFonts w:hint="eastAsia"/>
        </w:rPr>
        <w:t>，则</w:t>
      </w:r>
      <m:oMath>
        <m:sSub>
          <m:sSubPr>
            <m:ctrlPr>
              <w:rPr>
                <w:rFonts w:ascii="Cambria Math" w:hAnsi="Cambria Math"/>
                <w:i/>
              </w:rPr>
            </m:ctrlPr>
          </m:sSubPr>
          <m:e>
            <m:r>
              <w:rPr>
                <w:rFonts w:ascii="Cambria Math" w:hAnsi="Cambria Math"/>
              </w:rPr>
              <m:t>a</m:t>
            </m:r>
          </m:e>
          <m:sub>
            <m:r>
              <w:rPr>
                <w:rFonts w:ascii="Cambria Math" w:hAnsi="Cambria Math"/>
              </w:rPr>
              <m:t>ji</m:t>
            </m:r>
          </m:sub>
        </m:sSub>
        <m:r>
          <w:rPr>
            <w:rFonts w:ascii="Cambria Math" w:hAnsi="Cambria Math"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i</m:t>
                </m:r>
              </m:sub>
            </m:sSub>
          </m:num>
          <m:den>
            <m:sSub>
              <m:sSubPr>
                <m:ctrlPr>
                  <w:rPr>
                    <w:rFonts w:ascii="Cambria Math" w:hAnsi="Cambria Math"/>
                    <w:i/>
                  </w:rPr>
                </m:ctrlPr>
              </m:sSubPr>
              <m:e>
                <m:r>
                  <w:rPr>
                    <w:rFonts w:ascii="Cambria Math" w:hAnsi="Cambria Math"/>
                  </w:rPr>
                  <m:t>w</m:t>
                </m:r>
              </m:e>
              <m:sub>
                <m:r>
                  <w:rPr>
                    <w:rFonts w:ascii="Cambria Math" w:hAnsi="Cambria Math"/>
                  </w:rPr>
                  <m:t>j</m:t>
                </m:r>
              </m:sub>
            </m:sSub>
          </m:den>
        </m:f>
        <m:r>
          <w:rPr>
            <w:rFonts w:ascii="Cambria Math" w:hAnsi="Cambria Math"/>
          </w:rPr>
          <m:t>, ∀i,j=1,2,⋯,n</m:t>
        </m:r>
      </m:oMath>
      <w:r w:rsidR="0078104B">
        <w:rPr>
          <w:rFonts w:hint="eastAsia"/>
        </w:rPr>
        <w:t>，即有</w:t>
      </w:r>
      <w:r w:rsidR="003159A7">
        <w:fldChar w:fldCharType="begin"/>
      </w:r>
      <w:r w:rsidR="003159A7">
        <w:instrText xml:space="preserve"> </w:instrText>
      </w:r>
      <w:r w:rsidR="003159A7">
        <w:rPr>
          <w:rFonts w:hint="eastAsia"/>
        </w:rPr>
        <w:instrText>REF _Ref375643773 \h</w:instrText>
      </w:r>
      <w:r w:rsidR="003159A7">
        <w:instrText xml:space="preserve"> </w:instrText>
      </w:r>
      <w:r w:rsidR="003159A7">
        <w:fldChar w:fldCharType="separate"/>
      </w:r>
      <w:r w:rsidR="003803EA">
        <w:rPr>
          <w:rFonts w:hint="eastAsia"/>
        </w:rPr>
        <w:t>式（</w:t>
      </w:r>
      <w:r w:rsidR="003803EA">
        <w:rPr>
          <w:noProof/>
        </w:rPr>
        <w:t>1</w:t>
      </w:r>
      <w:r w:rsidR="003803EA">
        <w:t>.</w:t>
      </w:r>
      <w:r w:rsidR="003803EA">
        <w:rPr>
          <w:noProof/>
        </w:rPr>
        <w:t>2</w:t>
      </w:r>
      <w:r w:rsidR="003803EA">
        <w:rPr>
          <w:rFonts w:hint="eastAsia"/>
        </w:rPr>
        <w:t>）</w:t>
      </w:r>
      <w:r w:rsidR="003159A7">
        <w:fldChar w:fldCharType="end"/>
      </w:r>
      <w:r w:rsidR="0078104B">
        <w:rPr>
          <w:rFonts w:hint="eastAsia"/>
        </w:rPr>
        <w:t>：</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54"/>
        <w:gridCol w:w="1552"/>
      </w:tblGrid>
      <w:tr w:rsidR="0078104B" w:rsidTr="00A43307">
        <w:trPr>
          <w:cantSplit/>
          <w:trHeight w:val="727"/>
        </w:trPr>
        <w:tc>
          <w:tcPr>
            <w:tcW w:w="7054" w:type="dxa"/>
          </w:tcPr>
          <w:p w:rsidR="0078104B" w:rsidRPr="00D72894" w:rsidRDefault="0078104B" w:rsidP="00242D25">
            <w:pPr>
              <w:spacing w:before="240"/>
              <w:jc w:val="center"/>
            </w:pPr>
            <m:oMathPara>
              <m:oMath>
                <m:r>
                  <w:rPr>
                    <w:rFonts w:ascii="Cambria Math" w:hAnsi="Cambria Math" w:hint="eastAsia"/>
                  </w:rPr>
                  <m:t>A=</m:t>
                </m:r>
                <m:d>
                  <m:dPr>
                    <m:begChr m:val="["/>
                    <m:endChr m:val="]"/>
                    <m:ctrlPr>
                      <w:rPr>
                        <w:rFonts w:ascii="Cambria Math" w:hAnsi="Cambria Math"/>
                      </w:rPr>
                    </m:ctrlPr>
                  </m:dPr>
                  <m:e>
                    <m:m>
                      <m:mPr>
                        <m:rSpRule m:val="2"/>
                        <m:cSp m:val="120"/>
                        <m:cGpRule m:val="1"/>
                        <m:mcs>
                          <m:mc>
                            <m:mcPr>
                              <m:count m:val="4"/>
                              <m:mcJc m:val="center"/>
                            </m:mcPr>
                          </m:mc>
                        </m:mcs>
                        <m:ctrlPr>
                          <w:rPr>
                            <w:rFonts w:ascii="Cambria Math" w:hAnsi="Cambria Math"/>
                            <w:i/>
                          </w:rPr>
                        </m:ctrlPr>
                      </m:mPr>
                      <m:mr>
                        <m:e>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1</m:t>
                                  </m:r>
                                </m:sub>
                              </m:sSub>
                            </m:num>
                            <m:den>
                              <m:sSub>
                                <m:sSubPr>
                                  <m:ctrlPr>
                                    <w:rPr>
                                      <w:rFonts w:ascii="Cambria Math" w:hAnsi="Cambria Math"/>
                                      <w:i/>
                                    </w:rPr>
                                  </m:ctrlPr>
                                </m:sSubPr>
                                <m:e>
                                  <m:r>
                                    <w:rPr>
                                      <w:rFonts w:ascii="Cambria Math" w:hAnsi="Cambria Math"/>
                                    </w:rPr>
                                    <m:t>w</m:t>
                                  </m:r>
                                </m:e>
                                <m:sub>
                                  <m:r>
                                    <w:rPr>
                                      <w:rFonts w:ascii="Cambria Math" w:hAnsi="Cambria Math"/>
                                    </w:rPr>
                                    <m:t>1</m:t>
                                  </m:r>
                                </m:sub>
                              </m:sSub>
                            </m:den>
                          </m:f>
                          <m:ctrlPr>
                            <w:rPr>
                              <w:rFonts w:ascii="Cambria Math" w:eastAsia="Cambria Math" w:hAnsi="Cambria Math" w:cs="Cambria Math"/>
                              <w:i/>
                            </w:rPr>
                          </m:ctrlPr>
                        </m:e>
                        <m:e>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1</m:t>
                                  </m:r>
                                </m:sub>
                              </m:sSub>
                            </m:num>
                            <m:den>
                              <m:sSub>
                                <m:sSubPr>
                                  <m:ctrlPr>
                                    <w:rPr>
                                      <w:rFonts w:ascii="Cambria Math" w:hAnsi="Cambria Math"/>
                                      <w:i/>
                                    </w:rPr>
                                  </m:ctrlPr>
                                </m:sSubPr>
                                <m:e>
                                  <m:r>
                                    <w:rPr>
                                      <w:rFonts w:ascii="Cambria Math" w:hAnsi="Cambria Math"/>
                                    </w:rPr>
                                    <m:t>w</m:t>
                                  </m:r>
                                </m:e>
                                <m:sub>
                                  <m:r>
                                    <w:rPr>
                                      <w:rFonts w:ascii="Cambria Math" w:hAnsi="Cambria Math"/>
                                    </w:rPr>
                                    <m:t>2</m:t>
                                  </m:r>
                                </m:sub>
                              </m:sSub>
                            </m:den>
                          </m:f>
                        </m:e>
                        <m:e>
                          <m:r>
                            <w:rPr>
                              <w:rFonts w:ascii="Cambria Math" w:hAnsi="Cambria Math"/>
                            </w:rPr>
                            <m:t>⋯</m:t>
                          </m:r>
                        </m:e>
                        <m:e>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1</m:t>
                                  </m:r>
                                </m:sub>
                              </m:sSub>
                            </m:num>
                            <m:den>
                              <m:sSub>
                                <m:sSubPr>
                                  <m:ctrlPr>
                                    <w:rPr>
                                      <w:rFonts w:ascii="Cambria Math" w:hAnsi="Cambria Math"/>
                                      <w:i/>
                                    </w:rPr>
                                  </m:ctrlPr>
                                </m:sSubPr>
                                <m:e>
                                  <m:r>
                                    <w:rPr>
                                      <w:rFonts w:ascii="Cambria Math" w:hAnsi="Cambria Math"/>
                                    </w:rPr>
                                    <m:t>w</m:t>
                                  </m:r>
                                </m:e>
                                <m:sub>
                                  <m:r>
                                    <w:rPr>
                                      <w:rFonts w:ascii="Cambria Math" w:hAnsi="Cambria Math"/>
                                    </w:rPr>
                                    <m:t>n</m:t>
                                  </m:r>
                                </m:sub>
                              </m:sSub>
                            </m:den>
                          </m:f>
                        </m:e>
                      </m:mr>
                      <m:mr>
                        <m:e>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2</m:t>
                                  </m:r>
                                </m:sub>
                              </m:sSub>
                            </m:num>
                            <m:den>
                              <m:sSub>
                                <m:sSubPr>
                                  <m:ctrlPr>
                                    <w:rPr>
                                      <w:rFonts w:ascii="Cambria Math" w:hAnsi="Cambria Math"/>
                                      <w:i/>
                                    </w:rPr>
                                  </m:ctrlPr>
                                </m:sSubPr>
                                <m:e>
                                  <m:r>
                                    <w:rPr>
                                      <w:rFonts w:ascii="Cambria Math" w:hAnsi="Cambria Math"/>
                                    </w:rPr>
                                    <m:t>w</m:t>
                                  </m:r>
                                </m:e>
                                <m:sub>
                                  <m:r>
                                    <w:rPr>
                                      <w:rFonts w:ascii="Cambria Math" w:hAnsi="Cambria Math"/>
                                    </w:rPr>
                                    <m:t>1</m:t>
                                  </m:r>
                                </m:sub>
                              </m:sSub>
                            </m:den>
                          </m:f>
                          <m:ctrlPr>
                            <w:rPr>
                              <w:rFonts w:ascii="Cambria Math" w:eastAsia="Cambria Math" w:hAnsi="Cambria Math" w:cs="Cambria Math"/>
                              <w:i/>
                            </w:rPr>
                          </m:ctrlPr>
                        </m:e>
                        <m:e>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2</m:t>
                                  </m:r>
                                </m:sub>
                              </m:sSub>
                            </m:num>
                            <m:den>
                              <m:sSub>
                                <m:sSubPr>
                                  <m:ctrlPr>
                                    <w:rPr>
                                      <w:rFonts w:ascii="Cambria Math" w:hAnsi="Cambria Math"/>
                                      <w:i/>
                                    </w:rPr>
                                  </m:ctrlPr>
                                </m:sSubPr>
                                <m:e>
                                  <m:r>
                                    <w:rPr>
                                      <w:rFonts w:ascii="Cambria Math" w:hAnsi="Cambria Math"/>
                                    </w:rPr>
                                    <m:t>w</m:t>
                                  </m:r>
                                </m:e>
                                <m:sub>
                                  <m:r>
                                    <w:rPr>
                                      <w:rFonts w:ascii="Cambria Math" w:hAnsi="Cambria Math"/>
                                    </w:rPr>
                                    <m:t>2</m:t>
                                  </m:r>
                                </m:sub>
                              </m:sSub>
                            </m:den>
                          </m:f>
                        </m:e>
                        <m:e>
                          <m:r>
                            <w:rPr>
                              <w:rFonts w:ascii="Cambria Math" w:hAnsi="Cambria Math"/>
                            </w:rPr>
                            <m:t>⋯</m:t>
                          </m:r>
                        </m:e>
                        <m:e>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2</m:t>
                                  </m:r>
                                </m:sub>
                              </m:sSub>
                            </m:num>
                            <m:den>
                              <m:sSub>
                                <m:sSubPr>
                                  <m:ctrlPr>
                                    <w:rPr>
                                      <w:rFonts w:ascii="Cambria Math" w:hAnsi="Cambria Math"/>
                                      <w:i/>
                                    </w:rPr>
                                  </m:ctrlPr>
                                </m:sSubPr>
                                <m:e>
                                  <m:r>
                                    <w:rPr>
                                      <w:rFonts w:ascii="Cambria Math" w:hAnsi="Cambria Math"/>
                                    </w:rPr>
                                    <m:t>w</m:t>
                                  </m:r>
                                </m:e>
                                <m:sub>
                                  <m:r>
                                    <w:rPr>
                                      <w:rFonts w:ascii="Cambria Math" w:hAnsi="Cambria Math"/>
                                    </w:rPr>
                                    <m:t>n</m:t>
                                  </m:r>
                                </m:sub>
                              </m:sSub>
                            </m:den>
                          </m:f>
                        </m:e>
                      </m:mr>
                      <m:mr>
                        <m:e>
                          <m:r>
                            <w:rPr>
                              <w:rFonts w:ascii="Cambria Math" w:hAnsi="Cambria Math"/>
                            </w:rPr>
                            <m:t>⋯</m:t>
                          </m:r>
                          <m:ctrlPr>
                            <w:rPr>
                              <w:rFonts w:ascii="Cambria Math" w:eastAsia="Cambria Math" w:hAnsi="Cambria Math" w:cs="Cambria Math"/>
                              <w:i/>
                            </w:rPr>
                          </m:ctrlP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n</m:t>
                                  </m:r>
                                </m:sub>
                              </m:sSub>
                            </m:num>
                            <m:den>
                              <m:sSub>
                                <m:sSubPr>
                                  <m:ctrlPr>
                                    <w:rPr>
                                      <w:rFonts w:ascii="Cambria Math" w:hAnsi="Cambria Math"/>
                                      <w:i/>
                                    </w:rPr>
                                  </m:ctrlPr>
                                </m:sSubPr>
                                <m:e>
                                  <m:r>
                                    <w:rPr>
                                      <w:rFonts w:ascii="Cambria Math" w:hAnsi="Cambria Math"/>
                                    </w:rPr>
                                    <m:t>w</m:t>
                                  </m:r>
                                </m:e>
                                <m:sub>
                                  <m:r>
                                    <w:rPr>
                                      <w:rFonts w:ascii="Cambria Math" w:hAnsi="Cambria Math"/>
                                    </w:rPr>
                                    <m:t>1</m:t>
                                  </m:r>
                                </m:sub>
                              </m:sSub>
                            </m:den>
                          </m:f>
                          <m:ctrlPr>
                            <w:rPr>
                              <w:rFonts w:ascii="Cambria Math" w:eastAsia="Cambria Math" w:hAnsi="Cambria Math" w:cs="Cambria Math"/>
                              <w:i/>
                            </w:rPr>
                          </m:ctrlPr>
                        </m:e>
                        <m:e>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n</m:t>
                                  </m:r>
                                </m:sub>
                              </m:sSub>
                            </m:num>
                            <m:den>
                              <m:sSub>
                                <m:sSubPr>
                                  <m:ctrlPr>
                                    <w:rPr>
                                      <w:rFonts w:ascii="Cambria Math" w:hAnsi="Cambria Math"/>
                                      <w:i/>
                                    </w:rPr>
                                  </m:ctrlPr>
                                </m:sSubPr>
                                <m:e>
                                  <m:r>
                                    <w:rPr>
                                      <w:rFonts w:ascii="Cambria Math" w:hAnsi="Cambria Math"/>
                                    </w:rPr>
                                    <m:t>w</m:t>
                                  </m:r>
                                </m:e>
                                <m:sub>
                                  <m:r>
                                    <w:rPr>
                                      <w:rFonts w:ascii="Cambria Math" w:hAnsi="Cambria Math"/>
                                    </w:rPr>
                                    <m:t>1</m:t>
                                  </m:r>
                                </m:sub>
                              </m:sSub>
                            </m:den>
                          </m:f>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n</m:t>
                                  </m:r>
                                </m:sub>
                              </m:sSub>
                            </m:num>
                            <m:den>
                              <m:sSub>
                                <m:sSubPr>
                                  <m:ctrlPr>
                                    <w:rPr>
                                      <w:rFonts w:ascii="Cambria Math" w:hAnsi="Cambria Math"/>
                                      <w:i/>
                                    </w:rPr>
                                  </m:ctrlPr>
                                </m:sSubPr>
                                <m:e>
                                  <m:r>
                                    <w:rPr>
                                      <w:rFonts w:ascii="Cambria Math" w:hAnsi="Cambria Math"/>
                                    </w:rPr>
                                    <m:t>w</m:t>
                                  </m:r>
                                </m:e>
                                <m:sub>
                                  <m:r>
                                    <w:rPr>
                                      <w:rFonts w:ascii="Cambria Math" w:hAnsi="Cambria Math"/>
                                    </w:rPr>
                                    <m:t>1</m:t>
                                  </m:r>
                                </m:sub>
                              </m:sSub>
                            </m:den>
                          </m:f>
                        </m:e>
                      </m:mr>
                    </m:m>
                  </m:e>
                </m:d>
              </m:oMath>
            </m:oMathPara>
          </w:p>
        </w:tc>
        <w:tc>
          <w:tcPr>
            <w:tcW w:w="1552" w:type="dxa"/>
            <w:vAlign w:val="center"/>
          </w:tcPr>
          <w:p w:rsidR="0078104B" w:rsidRDefault="0078104B" w:rsidP="00A43307">
            <w:pPr>
              <w:pStyle w:val="af0"/>
            </w:pPr>
            <w:bookmarkStart w:id="12" w:name="_Ref375641297"/>
            <w:bookmarkStart w:id="13" w:name="_Ref375643773"/>
            <w:r>
              <w:rPr>
                <w:rFonts w:hint="eastAsia"/>
              </w:rPr>
              <w:t>式（</w:t>
            </w:r>
            <w:r>
              <w:fldChar w:fldCharType="begin"/>
            </w:r>
            <w:r>
              <w:instrText xml:space="preserve"> </w:instrText>
            </w:r>
            <w:r>
              <w:rPr>
                <w:rFonts w:hint="eastAsia"/>
              </w:rPr>
              <w:instrText>STYLEREF 1 \s</w:instrText>
            </w:r>
            <w:r>
              <w:instrText xml:space="preserve"> </w:instrText>
            </w:r>
            <w:r>
              <w:fldChar w:fldCharType="separate"/>
            </w:r>
            <w:r w:rsidR="003803EA">
              <w:rPr>
                <w:noProof/>
              </w:rPr>
              <w:t>1</w:t>
            </w:r>
            <w:r>
              <w:fldChar w:fldCharType="end"/>
            </w:r>
            <w:r>
              <w:t>.</w:t>
            </w:r>
            <w:r>
              <w:fldChar w:fldCharType="begin"/>
            </w:r>
            <w:r>
              <w:instrText xml:space="preserve"> </w:instrText>
            </w:r>
            <w:r>
              <w:rPr>
                <w:rFonts w:hint="eastAsia"/>
              </w:rPr>
              <w:instrText xml:space="preserve">SEQ </w:instrText>
            </w:r>
            <w:r>
              <w:rPr>
                <w:rFonts w:hint="eastAsia"/>
              </w:rPr>
              <w:instrText>式</w:instrText>
            </w:r>
            <w:r>
              <w:rPr>
                <w:rFonts w:hint="eastAsia"/>
              </w:rPr>
              <w:instrText xml:space="preserve"> \* ARABIC \s 1</w:instrText>
            </w:r>
            <w:r>
              <w:instrText xml:space="preserve"> </w:instrText>
            </w:r>
            <w:r>
              <w:fldChar w:fldCharType="separate"/>
            </w:r>
            <w:r w:rsidR="003803EA">
              <w:rPr>
                <w:noProof/>
              </w:rPr>
              <w:t>2</w:t>
            </w:r>
            <w:r>
              <w:fldChar w:fldCharType="end"/>
            </w:r>
            <w:bookmarkEnd w:id="12"/>
            <w:r>
              <w:rPr>
                <w:rFonts w:hint="eastAsia"/>
              </w:rPr>
              <w:t>）</w:t>
            </w:r>
            <w:bookmarkEnd w:id="13"/>
          </w:p>
        </w:tc>
      </w:tr>
    </w:tbl>
    <w:p w:rsidR="0078104B" w:rsidRPr="00843C69" w:rsidRDefault="0089719E" w:rsidP="00B66811">
      <w:pPr>
        <w:pStyle w:val="a1"/>
        <w:spacing w:line="360" w:lineRule="auto"/>
        <w:ind w:firstLineChars="0" w:firstLine="420"/>
        <w:rPr>
          <w:b/>
        </w:rPr>
      </w:pPr>
      <w:r w:rsidRPr="00843C69">
        <w:rPr>
          <w:rFonts w:hint="eastAsia"/>
          <w:b/>
        </w:rPr>
        <w:t>定理</w:t>
      </w:r>
      <w:r w:rsidRPr="00843C69">
        <w:rPr>
          <w:rFonts w:hint="eastAsia"/>
          <w:b/>
        </w:rPr>
        <w:t>3</w:t>
      </w:r>
    </w:p>
    <w:p w:rsidR="0089719E" w:rsidRPr="00E3069C" w:rsidRDefault="0089719E" w:rsidP="00B66811">
      <w:pPr>
        <w:pStyle w:val="a1"/>
        <w:spacing w:line="360" w:lineRule="auto"/>
        <w:ind w:firstLineChars="0" w:firstLine="420"/>
      </w:pPr>
      <w:r w:rsidRPr="0089719E">
        <w:rPr>
          <w:i/>
        </w:rPr>
        <w:t>n</w:t>
      </w:r>
      <w:proofErr w:type="gramStart"/>
      <w:r>
        <w:rPr>
          <w:rFonts w:hint="eastAsia"/>
        </w:rPr>
        <w:t>阶正互</w:t>
      </w:r>
      <w:proofErr w:type="gramEnd"/>
      <w:r>
        <w:rPr>
          <w:rFonts w:hint="eastAsia"/>
        </w:rPr>
        <w:t>反矩阵</w:t>
      </w:r>
      <w:r w:rsidRPr="0089719E">
        <w:rPr>
          <w:rFonts w:hint="eastAsia"/>
          <w:i/>
        </w:rPr>
        <w:t>A</w:t>
      </w:r>
      <w:proofErr w:type="gramStart"/>
      <w:r>
        <w:rPr>
          <w:rFonts w:hint="eastAsia"/>
        </w:rPr>
        <w:t>为一致</w:t>
      </w:r>
      <w:proofErr w:type="gramEnd"/>
      <w:r>
        <w:rPr>
          <w:rFonts w:hint="eastAsia"/>
        </w:rPr>
        <w:t>矩阵当且仅当其最大特征值</w:t>
      </w:r>
      <m:oMath>
        <m:sSub>
          <m:sSubPr>
            <m:ctrlPr>
              <w:rPr>
                <w:rFonts w:ascii="Cambria Math" w:hAnsi="Cambria Math"/>
                <w:i/>
              </w:rPr>
            </m:ctrlPr>
          </m:sSubPr>
          <m:e>
            <m:r>
              <w:rPr>
                <w:rFonts w:ascii="Cambria Math" w:hAnsi="Cambria Math"/>
              </w:rPr>
              <m:t>λ</m:t>
            </m:r>
          </m:e>
          <m:sub>
            <m:r>
              <w:rPr>
                <w:rFonts w:ascii="Cambria Math" w:hAnsi="Cambria Math"/>
              </w:rPr>
              <m:t>max</m:t>
            </m:r>
          </m:sub>
        </m:sSub>
        <m:r>
          <w:rPr>
            <w:rFonts w:ascii="Cambria Math" w:hAnsi="Cambria Math" w:hint="eastAsia"/>
          </w:rPr>
          <m:t>=n</m:t>
        </m:r>
      </m:oMath>
      <w:r>
        <w:rPr>
          <w:rFonts w:hint="eastAsia"/>
        </w:rPr>
        <w:t>，且当正互反矩阵</w:t>
      </w:r>
      <w:r w:rsidRPr="0089719E">
        <w:rPr>
          <w:rFonts w:hint="eastAsia"/>
          <w:i/>
        </w:rPr>
        <w:t>A</w:t>
      </w:r>
      <w:r>
        <w:rPr>
          <w:rFonts w:hint="eastAsia"/>
        </w:rPr>
        <w:t>非一致时，必有</w:t>
      </w:r>
      <m:oMath>
        <m:sSub>
          <m:sSubPr>
            <m:ctrlPr>
              <w:rPr>
                <w:rFonts w:ascii="Cambria Math" w:hAnsi="Cambria Math"/>
                <w:i/>
              </w:rPr>
            </m:ctrlPr>
          </m:sSubPr>
          <m:e>
            <m:r>
              <w:rPr>
                <w:rFonts w:ascii="Cambria Math" w:hAnsi="Cambria Math"/>
              </w:rPr>
              <m:t>λ</m:t>
            </m:r>
          </m:e>
          <m:sub>
            <m:r>
              <w:rPr>
                <w:rFonts w:ascii="Cambria Math" w:hAnsi="Cambria Math"/>
              </w:rPr>
              <m:t>max</m:t>
            </m:r>
          </m:sub>
        </m:sSub>
        <m:r>
          <w:rPr>
            <w:rFonts w:ascii="Cambria Math" w:hAnsi="Cambria Math"/>
          </w:rPr>
          <m:t>&gt;</m:t>
        </m:r>
        <m:r>
          <w:rPr>
            <w:rFonts w:ascii="Cambria Math" w:hAnsi="Cambria Math" w:hint="eastAsia"/>
          </w:rPr>
          <m:t>n</m:t>
        </m:r>
      </m:oMath>
      <w:r>
        <w:rPr>
          <w:rFonts w:hint="eastAsia"/>
        </w:rPr>
        <w:t>。</w:t>
      </w:r>
    </w:p>
    <w:p w:rsidR="00C04074" w:rsidRDefault="00C04074" w:rsidP="006C019B">
      <w:pPr>
        <w:pStyle w:val="4"/>
        <w:spacing w:before="240" w:after="120" w:line="360" w:lineRule="auto"/>
        <w:ind w:left="862" w:hanging="862"/>
        <w:rPr>
          <w:rFonts w:ascii="宋体" w:eastAsia="宋体" w:hAnsi="宋体"/>
        </w:rPr>
      </w:pPr>
      <w:r w:rsidRPr="006C019B">
        <w:rPr>
          <w:rFonts w:ascii="宋体" w:eastAsia="宋体" w:hAnsi="宋体" w:hint="eastAsia"/>
        </w:rPr>
        <w:t>层次分析法的步骤</w:t>
      </w:r>
    </w:p>
    <w:p w:rsidR="00180987" w:rsidRDefault="009A3853" w:rsidP="00EB0EE3">
      <w:pPr>
        <w:pStyle w:val="a1"/>
        <w:spacing w:line="360" w:lineRule="auto"/>
        <w:ind w:firstLine="480"/>
      </w:pPr>
      <w:r>
        <w:rPr>
          <w:rFonts w:hint="eastAsia"/>
        </w:rPr>
        <w:t>在日常生活中，人们常常会碰到一些</w:t>
      </w:r>
      <w:r w:rsidR="00D5535D">
        <w:rPr>
          <w:rFonts w:hint="eastAsia"/>
        </w:rPr>
        <w:t>由多个因素构成的复杂系统，而且这些因素之间又相互关联、相互制约，更重要的是</w:t>
      </w:r>
      <w:r w:rsidR="006A7458">
        <w:rPr>
          <w:rFonts w:hint="eastAsia"/>
        </w:rPr>
        <w:t>这些因素很多是定性的，不具有定</w:t>
      </w:r>
      <w:r w:rsidR="006A7458">
        <w:rPr>
          <w:rFonts w:hint="eastAsia"/>
        </w:rPr>
        <w:lastRenderedPageBreak/>
        <w:t>量数据。没有定量数据，对这些系统进行分析就显得非常困难。</w:t>
      </w:r>
      <w:r w:rsidR="00E9122D">
        <w:rPr>
          <w:rFonts w:hint="eastAsia"/>
        </w:rPr>
        <w:t>层次分析法</w:t>
      </w:r>
      <w:r w:rsidR="00F828B3">
        <w:rPr>
          <w:rFonts w:hint="eastAsia"/>
        </w:rPr>
        <w:t>的诞生就是</w:t>
      </w:r>
      <w:r w:rsidR="00E9122D">
        <w:rPr>
          <w:rFonts w:hint="eastAsia"/>
        </w:rPr>
        <w:t>为了</w:t>
      </w:r>
      <w:r w:rsidR="008A78C4">
        <w:rPr>
          <w:rFonts w:hint="eastAsia"/>
        </w:rPr>
        <w:t>解决</w:t>
      </w:r>
      <w:r w:rsidR="00E9122D">
        <w:rPr>
          <w:rFonts w:hint="eastAsia"/>
        </w:rPr>
        <w:t>这些问题</w:t>
      </w:r>
      <w:r w:rsidR="00F828B3">
        <w:rPr>
          <w:rFonts w:hint="eastAsia"/>
        </w:rPr>
        <w:t>。</w:t>
      </w:r>
    </w:p>
    <w:p w:rsidR="004B6E66" w:rsidRDefault="004B6E66" w:rsidP="00EB0EE3">
      <w:pPr>
        <w:pStyle w:val="a1"/>
        <w:spacing w:line="360" w:lineRule="auto"/>
        <w:ind w:firstLine="480"/>
      </w:pPr>
      <w:r>
        <w:rPr>
          <w:rFonts w:hint="eastAsia"/>
        </w:rPr>
        <w:t>使用层次分析法来分析问题有固定的步骤进行建模、分析。以下对这些步骤进行详细介绍和说明。</w:t>
      </w:r>
    </w:p>
    <w:p w:rsidR="00A627E1" w:rsidRPr="00D04323" w:rsidRDefault="00A627E1" w:rsidP="00D04323">
      <w:pPr>
        <w:pStyle w:val="a1"/>
        <w:spacing w:line="360" w:lineRule="auto"/>
        <w:ind w:firstLine="482"/>
        <w:rPr>
          <w:b/>
        </w:rPr>
      </w:pPr>
      <w:r w:rsidRPr="00D04323">
        <w:rPr>
          <w:rFonts w:hint="eastAsia"/>
          <w:b/>
        </w:rPr>
        <w:t>1.</w:t>
      </w:r>
      <w:proofErr w:type="gramStart"/>
      <w:r w:rsidRPr="00D04323">
        <w:rPr>
          <w:rFonts w:hint="eastAsia"/>
          <w:b/>
        </w:rPr>
        <w:t>建立递阶层次结构</w:t>
      </w:r>
      <w:proofErr w:type="gramEnd"/>
    </w:p>
    <w:p w:rsidR="00A627E1" w:rsidRDefault="00A627E1" w:rsidP="00EB0EE3">
      <w:pPr>
        <w:pStyle w:val="a1"/>
        <w:spacing w:line="360" w:lineRule="auto"/>
        <w:ind w:firstLine="480"/>
      </w:pPr>
      <w:r>
        <w:rPr>
          <w:rFonts w:hint="eastAsia"/>
        </w:rPr>
        <w:t>这一步</w:t>
      </w:r>
      <w:r w:rsidR="00244E56">
        <w:rPr>
          <w:rFonts w:hint="eastAsia"/>
        </w:rPr>
        <w:t>的关键在于</w:t>
      </w:r>
      <w:r>
        <w:rPr>
          <w:rFonts w:hint="eastAsia"/>
        </w:rPr>
        <w:t>要分解所需分析的问题，进而构建一个层次模型。</w:t>
      </w:r>
      <w:r w:rsidR="00244E56">
        <w:rPr>
          <w:rFonts w:hint="eastAsia"/>
        </w:rPr>
        <w:t>一般来说，要使用层次分析法解决的问题都是比较复杂的，因此，在分析这些复杂的问题之前，首先要做的是把它们进行分解，得到若干个元素，并使其层次</w:t>
      </w:r>
      <w:r w:rsidR="00A91636">
        <w:rPr>
          <w:rFonts w:hint="eastAsia"/>
        </w:rPr>
        <w:t>化。</w:t>
      </w:r>
      <w:r w:rsidR="00C52F32">
        <w:rPr>
          <w:rFonts w:hint="eastAsia"/>
        </w:rPr>
        <w:t>也就是说要把分解后的各个元素按它们之间的相互关系分成若干层次。</w:t>
      </w:r>
    </w:p>
    <w:p w:rsidR="00726AF4" w:rsidRDefault="00726AF4" w:rsidP="00374B2F">
      <w:pPr>
        <w:pStyle w:val="a1"/>
        <w:spacing w:line="360" w:lineRule="auto"/>
        <w:ind w:firstLine="480"/>
      </w:pPr>
      <w:r>
        <w:rPr>
          <w:rFonts w:hint="eastAsia"/>
        </w:rPr>
        <w:t>根据层次分析法的思想，问题的层次结构可分为三层</w:t>
      </w:r>
      <w:r w:rsidR="00964E35">
        <w:rPr>
          <w:rFonts w:hint="eastAsia"/>
        </w:rPr>
        <w:t>，分别是</w:t>
      </w:r>
      <w:proofErr w:type="gramStart"/>
      <w:r w:rsidR="00964E35">
        <w:rPr>
          <w:rFonts w:hint="eastAsia"/>
        </w:rPr>
        <w:t>最</w:t>
      </w:r>
      <w:proofErr w:type="gramEnd"/>
      <w:r w:rsidR="00964E35">
        <w:rPr>
          <w:rFonts w:hint="eastAsia"/>
        </w:rPr>
        <w:t>高层、中间层和</w:t>
      </w:r>
      <w:proofErr w:type="gramStart"/>
      <w:r w:rsidR="00964E35">
        <w:rPr>
          <w:rFonts w:hint="eastAsia"/>
        </w:rPr>
        <w:t>最</w:t>
      </w:r>
      <w:proofErr w:type="gramEnd"/>
      <w:r w:rsidR="00964E35">
        <w:rPr>
          <w:rFonts w:hint="eastAsia"/>
        </w:rPr>
        <w:t>底层</w:t>
      </w:r>
      <w:r w:rsidR="00770CF6">
        <w:rPr>
          <w:rFonts w:hint="eastAsia"/>
        </w:rPr>
        <w:t>。</w:t>
      </w:r>
      <w:r w:rsidR="00E406B3">
        <w:rPr>
          <w:rFonts w:hint="eastAsia"/>
        </w:rPr>
        <w:t>最高层对中间层、中间层对</w:t>
      </w:r>
      <w:proofErr w:type="gramStart"/>
      <w:r w:rsidR="00E406B3">
        <w:rPr>
          <w:rFonts w:hint="eastAsia"/>
        </w:rPr>
        <w:t>最</w:t>
      </w:r>
      <w:proofErr w:type="gramEnd"/>
      <w:r w:rsidR="00E406B3">
        <w:rPr>
          <w:rFonts w:hint="eastAsia"/>
        </w:rPr>
        <w:t>底层分别有支配作用。</w:t>
      </w:r>
      <w:r w:rsidR="0090499F">
        <w:rPr>
          <w:rFonts w:hint="eastAsia"/>
        </w:rPr>
        <w:t>最高层为目标层，在这一层中，只有一个元素，即通过分析问题希望达到的结果或者目标。</w:t>
      </w:r>
      <w:r w:rsidR="00374B2F">
        <w:rPr>
          <w:rFonts w:hint="eastAsia"/>
        </w:rPr>
        <w:t>中间层有时也成为准则层，在这一层中，还可以包含若干个层次以表示分析问题时的准则。</w:t>
      </w:r>
      <w:r w:rsidR="00673030">
        <w:rPr>
          <w:rFonts w:hint="eastAsia"/>
        </w:rPr>
        <w:t>可以将中间层看成是为了达到目标所必须经过的中间环节。</w:t>
      </w:r>
      <w:r w:rsidR="000D1D65">
        <w:rPr>
          <w:rFonts w:hint="eastAsia"/>
        </w:rPr>
        <w:t>最底层又称为措施层或方案层，其中包括了为达到目标而使用的各种措施。</w:t>
      </w:r>
    </w:p>
    <w:p w:rsidR="00D62095" w:rsidRDefault="00D62095" w:rsidP="00374B2F">
      <w:pPr>
        <w:pStyle w:val="a1"/>
        <w:spacing w:line="360" w:lineRule="auto"/>
        <w:ind w:firstLine="480"/>
      </w:pPr>
      <w:r>
        <w:rPr>
          <w:rFonts w:hint="eastAsia"/>
        </w:rPr>
        <w:t>在层次分析法中，一个问题可以分成的层数是没有限制的，主要受其复杂程度等因素的影响。</w:t>
      </w:r>
      <w:r w:rsidR="00813D40">
        <w:rPr>
          <w:rFonts w:hint="eastAsia"/>
        </w:rPr>
        <w:t>通常问题越复杂，分的层数越多，同样地问题需要分析得越详细，分的层数也要越多。</w:t>
      </w:r>
      <w:r w:rsidR="003C5737">
        <w:rPr>
          <w:rFonts w:hint="eastAsia"/>
        </w:rPr>
        <w:t>不过，为了方便计算，层次分析法通常要求每个元素的影响因素不要超过</w:t>
      </w:r>
      <w:r w:rsidR="003C5737">
        <w:rPr>
          <w:rFonts w:hint="eastAsia"/>
        </w:rPr>
        <w:t>9</w:t>
      </w:r>
      <w:r w:rsidR="003C5737">
        <w:rPr>
          <w:rFonts w:hint="eastAsia"/>
        </w:rPr>
        <w:t>个。</w:t>
      </w:r>
    </w:p>
    <w:p w:rsidR="00314A5E" w:rsidRDefault="00314A5E" w:rsidP="003E04D1">
      <w:pPr>
        <w:pStyle w:val="a1"/>
        <w:spacing w:line="360" w:lineRule="auto"/>
        <w:ind w:firstLine="482"/>
        <w:rPr>
          <w:b/>
        </w:rPr>
      </w:pPr>
      <w:r w:rsidRPr="003E04D1">
        <w:rPr>
          <w:rFonts w:hint="eastAsia"/>
          <w:b/>
        </w:rPr>
        <w:t>2.</w:t>
      </w:r>
      <w:r w:rsidRPr="003E04D1">
        <w:rPr>
          <w:rFonts w:hint="eastAsia"/>
          <w:b/>
        </w:rPr>
        <w:t>构建判断矩阵</w:t>
      </w:r>
    </w:p>
    <w:p w:rsidR="003C1833" w:rsidRDefault="006810A4" w:rsidP="000B09D8">
      <w:pPr>
        <w:pStyle w:val="a1"/>
        <w:spacing w:line="360" w:lineRule="auto"/>
        <w:ind w:firstLine="480"/>
      </w:pPr>
      <w:r w:rsidRPr="000B09D8">
        <w:rPr>
          <w:rFonts w:hint="eastAsia"/>
        </w:rPr>
        <w:t>准则层中通常包含多个准则</w:t>
      </w:r>
      <w:r w:rsidR="003852A7">
        <w:rPr>
          <w:rFonts w:hint="eastAsia"/>
        </w:rPr>
        <w:t>，而且这些准则对所期望达到的目标所起的作用是不同的。</w:t>
      </w:r>
      <w:r w:rsidR="00887F07">
        <w:rPr>
          <w:rFonts w:hint="eastAsia"/>
        </w:rPr>
        <w:t>怎样对这些准则进行量化不是一件容易的事。除此以外，当多个影响因素进行比较的时候，常常会出现自相矛盾、顾此失彼的情况，原因在于影响因素太多而导致决策者考虑不周全。</w:t>
      </w:r>
      <w:r w:rsidR="005C11FC">
        <w:rPr>
          <w:rFonts w:hint="eastAsia"/>
        </w:rPr>
        <w:t>为进一步说明这一情况，以下给出一个例子。</w:t>
      </w:r>
      <w:r w:rsidR="00FE16B4">
        <w:rPr>
          <w:rFonts w:hint="eastAsia"/>
        </w:rPr>
        <w:t>将一条长度为</w:t>
      </w:r>
      <w:r w:rsidR="00FE16B4">
        <w:rPr>
          <w:rFonts w:hint="eastAsia"/>
        </w:rPr>
        <w:t>500</w:t>
      </w:r>
      <w:r w:rsidR="00FE16B4">
        <w:rPr>
          <w:rFonts w:hint="eastAsia"/>
        </w:rPr>
        <w:t>米的绳子分割成</w:t>
      </w:r>
      <w:r w:rsidR="00FE16B4">
        <w:rPr>
          <w:rFonts w:hint="eastAsia"/>
        </w:rPr>
        <w:t>n</w:t>
      </w:r>
      <w:r w:rsidR="00FE16B4">
        <w:rPr>
          <w:rFonts w:hint="eastAsia"/>
        </w:rPr>
        <w:t>段，通过对这</w:t>
      </w:r>
      <w:r w:rsidR="00FE16B4">
        <w:rPr>
          <w:rFonts w:hint="eastAsia"/>
        </w:rPr>
        <w:t>n</w:t>
      </w:r>
      <w:r w:rsidR="00FE16B4">
        <w:rPr>
          <w:rFonts w:hint="eastAsia"/>
        </w:rPr>
        <w:t>段绳子的单独测量，我们很容易知道每一段的精确长度。但是如果在不知道每一段长度的情况下让你估计每</w:t>
      </w:r>
      <w:proofErr w:type="gramStart"/>
      <w:r w:rsidR="00FE16B4">
        <w:rPr>
          <w:rFonts w:hint="eastAsia"/>
        </w:rPr>
        <w:t>一段占</w:t>
      </w:r>
      <w:proofErr w:type="gramEnd"/>
      <w:r w:rsidR="00FE16B4">
        <w:rPr>
          <w:rFonts w:hint="eastAsia"/>
        </w:rPr>
        <w:t>原来绳子长度的比例，那么估计你是很难给出这些精确的比值的，而且很</w:t>
      </w:r>
      <w:r w:rsidR="00FE16B4">
        <w:rPr>
          <w:rFonts w:hint="eastAsia"/>
        </w:rPr>
        <w:lastRenderedPageBreak/>
        <w:t>可能发生的是你最后给出了一组自相矛盾的比值数据。</w:t>
      </w:r>
    </w:p>
    <w:p w:rsidR="00EC3A77" w:rsidRDefault="00494B27" w:rsidP="00EC3A77">
      <w:pPr>
        <w:pStyle w:val="a1"/>
        <w:spacing w:line="360" w:lineRule="auto"/>
        <w:ind w:firstLine="480"/>
      </w:pPr>
      <w:r>
        <w:rPr>
          <w:rFonts w:hint="eastAsia"/>
        </w:rPr>
        <w:t>假设现有某元素</w:t>
      </w:r>
      <w:r>
        <w:rPr>
          <w:rFonts w:hint="eastAsia"/>
        </w:rPr>
        <w:t>E</w:t>
      </w:r>
      <w:r>
        <w:rPr>
          <w:rFonts w:hint="eastAsia"/>
        </w:rPr>
        <w:t>，它有</w:t>
      </w:r>
      <w:r>
        <w:rPr>
          <w:rFonts w:hint="eastAsia"/>
        </w:rPr>
        <w:t>n</w:t>
      </w:r>
      <w:proofErr w:type="gramStart"/>
      <w:r>
        <w:rPr>
          <w:rFonts w:hint="eastAsia"/>
        </w:rPr>
        <w:t>个</w:t>
      </w:r>
      <w:proofErr w:type="gramEnd"/>
      <w:r>
        <w:rPr>
          <w:rFonts w:hint="eastAsia"/>
        </w:rPr>
        <w:t>影响因素，记为</w:t>
      </w:r>
      <m:oMath>
        <m:r>
          <w:rPr>
            <w:rFonts w:ascii="Cambria Math" w:hAnsi="Cambria Math" w:hint="eastAsia"/>
          </w:rPr>
          <m:t>X</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oMath>
      <w:r>
        <w:rPr>
          <w:rFonts w:hint="eastAsia"/>
        </w:rPr>
        <w:t>。现在的问题是怎样估计每个因素对</w:t>
      </w:r>
      <w:r>
        <w:rPr>
          <w:rFonts w:hint="eastAsia"/>
        </w:rPr>
        <w:t>E</w:t>
      </w:r>
      <w:r>
        <w:rPr>
          <w:rFonts w:hint="eastAsia"/>
        </w:rPr>
        <w:t>的影响。层次分析法中使用比较矩阵的方法来表示各个因素产生影响的大小，即对</w:t>
      </w:r>
      <w:r>
        <w:rPr>
          <w:rFonts w:hint="eastAsia"/>
        </w:rPr>
        <w:t>n</w:t>
      </w:r>
      <w:proofErr w:type="gramStart"/>
      <w:r>
        <w:rPr>
          <w:rFonts w:hint="eastAsia"/>
        </w:rPr>
        <w:t>个</w:t>
      </w:r>
      <w:proofErr w:type="gramEnd"/>
      <w:r>
        <w:rPr>
          <w:rFonts w:hint="eastAsia"/>
        </w:rPr>
        <w:t>影响因素进行两两比较。</w:t>
      </w:r>
      <w:r w:rsidR="00EC3A77">
        <w:rPr>
          <w:rFonts w:hint="eastAsia"/>
        </w:rPr>
        <w:t>设任意两个影响因素</w:t>
      </w:r>
      <m:oMath>
        <m:sSub>
          <m:sSubPr>
            <m:ctrlPr>
              <w:rPr>
                <w:rFonts w:ascii="Cambria Math" w:hAnsi="Cambria Math"/>
              </w:rPr>
            </m:ctrlPr>
          </m:sSubPr>
          <m:e>
            <m:r>
              <w:rPr>
                <w:rFonts w:ascii="Cambria Math" w:hAnsi="Cambria Math"/>
              </w:rPr>
              <m:t>x</m:t>
            </m:r>
          </m:e>
          <m:sub>
            <m:r>
              <w:rPr>
                <w:rFonts w:ascii="Cambria Math" w:hAnsi="Cambria Math"/>
              </w:rPr>
              <m:t>i</m:t>
            </m:r>
          </m:sub>
        </m:sSub>
      </m:oMath>
      <w:r w:rsidR="00EC3A77">
        <w:rPr>
          <w:rFonts w:hint="eastAsia"/>
        </w:rPr>
        <w:t>和</w:t>
      </w:r>
      <m:oMath>
        <m:sSub>
          <m:sSubPr>
            <m:ctrlPr>
              <w:rPr>
                <w:rFonts w:ascii="Cambria Math" w:hAnsi="Cambria Math"/>
              </w:rPr>
            </m:ctrlPr>
          </m:sSubPr>
          <m:e>
            <m:r>
              <w:rPr>
                <w:rFonts w:ascii="Cambria Math" w:hAnsi="Cambria Math"/>
              </w:rPr>
              <m:t>x</m:t>
            </m:r>
          </m:e>
          <m:sub>
            <m:r>
              <w:rPr>
                <w:rFonts w:ascii="Cambria Math" w:hAnsi="Cambria Math"/>
              </w:rPr>
              <m:t>j</m:t>
            </m:r>
          </m:sub>
        </m:sSub>
      </m:oMath>
      <w:r w:rsidR="00EC3A77">
        <w:rPr>
          <w:rFonts w:hint="eastAsia"/>
        </w:rPr>
        <w:t>，</w:t>
      </w:r>
      <w:r w:rsidR="00EC3A77">
        <w:t>它们对</w:t>
      </w:r>
      <w:r w:rsidR="00EC3A77">
        <w:t>E</w:t>
      </w:r>
      <w:r w:rsidR="00EC3A77">
        <w:t>的影响的比值为</w:t>
      </w:r>
      <m:oMath>
        <m:sSub>
          <m:sSubPr>
            <m:ctrlPr>
              <w:rPr>
                <w:rFonts w:ascii="Cambria Math" w:hAnsi="Cambria Math"/>
              </w:rPr>
            </m:ctrlPr>
          </m:sSubPr>
          <m:e>
            <m:r>
              <w:rPr>
                <w:rFonts w:ascii="Cambria Math" w:hAnsi="Cambria Math"/>
              </w:rPr>
              <m:t>a</m:t>
            </m:r>
          </m:e>
          <m:sub>
            <m:r>
              <w:rPr>
                <w:rFonts w:ascii="Cambria Math" w:hAnsi="Cambria Math"/>
              </w:rPr>
              <m:t>ij</m:t>
            </m:r>
          </m:sub>
        </m:sSub>
      </m:oMath>
      <w:r w:rsidR="00EC3A77">
        <w:rPr>
          <w:rFonts w:hint="eastAsia"/>
        </w:rPr>
        <w:t>，则</w:t>
      </w:r>
      <m:oMath>
        <m:sSub>
          <m:sSubPr>
            <m:ctrlPr>
              <w:rPr>
                <w:rFonts w:ascii="Cambria Math" w:hAnsi="Cambria Math"/>
              </w:rPr>
            </m:ctrlPr>
          </m:sSubPr>
          <m:e>
            <m:r>
              <w:rPr>
                <w:rFonts w:ascii="Cambria Math" w:hAnsi="Cambria Math"/>
              </w:rPr>
              <m:t>x</m:t>
            </m:r>
          </m:e>
          <m:sub>
            <m:r>
              <w:rPr>
                <w:rFonts w:ascii="Cambria Math" w:hAnsi="Cambria Math"/>
              </w:rPr>
              <m:t>j</m:t>
            </m:r>
          </m:sub>
        </m:sSub>
      </m:oMath>
      <w:r w:rsidR="00EC3A77">
        <w:rPr>
          <w:rFonts w:hint="eastAsia"/>
        </w:rPr>
        <w:t>与</w:t>
      </w:r>
      <m:oMath>
        <m:sSub>
          <m:sSubPr>
            <m:ctrlPr>
              <w:rPr>
                <w:rFonts w:ascii="Cambria Math" w:hAnsi="Cambria Math"/>
              </w:rPr>
            </m:ctrlPr>
          </m:sSubPr>
          <m:e>
            <m:r>
              <w:rPr>
                <w:rFonts w:ascii="Cambria Math" w:hAnsi="Cambria Math"/>
              </w:rPr>
              <m:t>x</m:t>
            </m:r>
          </m:e>
          <m:sub>
            <m:r>
              <w:rPr>
                <w:rFonts w:ascii="Cambria Math" w:hAnsi="Cambria Math"/>
              </w:rPr>
              <m:t>i</m:t>
            </m:r>
          </m:sub>
        </m:sSub>
      </m:oMath>
      <w:r w:rsidR="00EC3A77">
        <w:t>对</w:t>
      </w:r>
      <w:r w:rsidR="00EC3A77">
        <w:t>E</w:t>
      </w:r>
      <w:r w:rsidR="00EC3A77">
        <w:t>的影响的比值为</w:t>
      </w:r>
      <m:oMath>
        <m:sSub>
          <m:sSubPr>
            <m:ctrlPr>
              <w:rPr>
                <w:rFonts w:ascii="Cambria Math" w:hAnsi="Cambria Math"/>
              </w:rPr>
            </m:ctrlPr>
          </m:sSubPr>
          <m:e>
            <m:r>
              <w:rPr>
                <w:rFonts w:ascii="Cambria Math" w:hAnsi="Cambria Math"/>
              </w:rPr>
              <m:t>a</m:t>
            </m:r>
          </m:e>
          <m:sub>
            <m:r>
              <w:rPr>
                <w:rFonts w:ascii="Cambria Math" w:hAnsi="Cambria Math"/>
              </w:rPr>
              <m:t>ji</m:t>
            </m:r>
          </m:sub>
        </m:sSub>
        <m:r>
          <m:rPr>
            <m:sty m:val="p"/>
          </m:rPr>
          <w:rPr>
            <w:rFonts w:ascii="Cambria Math" w:hAnsi="Cambria Math" w:hint="eastAsia"/>
          </w:rPr>
          <m:t>=</m:t>
        </m:r>
        <m:f>
          <m:fPr>
            <m:ctrlPr>
              <w:rPr>
                <w:rFonts w:ascii="Cambria Math" w:hAnsi="Cambria Math"/>
              </w:rPr>
            </m:ctrlPr>
          </m:fPr>
          <m:num>
            <m:r>
              <w:rPr>
                <w:rFonts w:ascii="Cambria Math" w:hAnsi="Cambria Math"/>
              </w:rPr>
              <m:t>1</m:t>
            </m:r>
          </m:num>
          <m:den>
            <m:sSub>
              <m:sSubPr>
                <m:ctrlPr>
                  <w:rPr>
                    <w:rFonts w:ascii="Cambria Math" w:hAnsi="Cambria Math"/>
                    <w:i/>
                  </w:rPr>
                </m:ctrlPr>
              </m:sSubPr>
              <m:e>
                <m:r>
                  <w:rPr>
                    <w:rFonts w:ascii="Cambria Math" w:hAnsi="Cambria Math"/>
                  </w:rPr>
                  <m:t>a</m:t>
                </m:r>
              </m:e>
              <m:sub>
                <m:r>
                  <w:rPr>
                    <w:rFonts w:ascii="Cambria Math" w:hAnsi="Cambria Math"/>
                  </w:rPr>
                  <m:t>ij</m:t>
                </m:r>
              </m:sub>
            </m:sSub>
          </m:den>
        </m:f>
      </m:oMath>
      <w:r w:rsidR="00EC3A77">
        <w:rPr>
          <w:rFonts w:hint="eastAsia"/>
        </w:rPr>
        <w:t>。</w:t>
      </w:r>
      <w:r w:rsidR="002E7C02">
        <w:rPr>
          <w:rFonts w:hint="eastAsia"/>
        </w:rPr>
        <w:t>将所有比较结果构成的矩阵记为</w:t>
      </w:r>
      <m:oMath>
        <m:r>
          <w:rPr>
            <w:rFonts w:ascii="Cambria Math" w:hAnsi="Cambria Math" w:hint="eastAsia"/>
          </w:rPr>
          <m:t>A</m:t>
        </m:r>
        <m:r>
          <w:rPr>
            <w:rFonts w:ascii="Cambria Math" w:hAnsi="Cambria Math"/>
          </w:rPr>
          <m:t>=</m:t>
        </m:r>
        <m:sSub>
          <m:sSubPr>
            <m:ctrlPr>
              <w:rPr>
                <w:rFonts w:ascii="Cambria Math" w:hAnsi="Cambria Math"/>
              </w:rPr>
            </m:ctrlPr>
          </m:sSubPr>
          <m:e>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e>
          <m:sub>
            <m:r>
              <w:rPr>
                <w:rFonts w:ascii="Cambria Math" w:hAnsi="Cambria Math"/>
              </w:rPr>
              <m:t>n×n</m:t>
            </m:r>
          </m:sub>
        </m:sSub>
      </m:oMath>
      <w:r w:rsidR="002A6843">
        <w:rPr>
          <w:rFonts w:hint="eastAsia"/>
        </w:rPr>
        <w:t>。相关实验结果表明</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EE7AB0">
        <w:t>的值用</w:t>
      </w:r>
      <w:r w:rsidR="00EE7AB0">
        <w:rPr>
          <w:rFonts w:hint="eastAsia"/>
        </w:rPr>
        <w:t>1~9</w:t>
      </w:r>
      <w:r w:rsidR="00EE7AB0">
        <w:rPr>
          <w:rFonts w:hint="eastAsia"/>
        </w:rPr>
        <w:t>标度来表示是合适的。</w:t>
      </w:r>
      <w:r w:rsidR="00860230">
        <w:fldChar w:fldCharType="begin"/>
      </w:r>
      <w:r w:rsidR="00860230">
        <w:instrText xml:space="preserve"> </w:instrText>
      </w:r>
      <w:r w:rsidR="00860230">
        <w:rPr>
          <w:rFonts w:hint="eastAsia"/>
        </w:rPr>
        <w:instrText>REF _Ref375641948 \h</w:instrText>
      </w:r>
      <w:r w:rsidR="00860230">
        <w:instrText xml:space="preserve"> </w:instrText>
      </w:r>
      <w:r w:rsidR="00860230">
        <w:fldChar w:fldCharType="separate"/>
      </w:r>
      <w:r w:rsidR="003803EA">
        <w:rPr>
          <w:rFonts w:hint="eastAsia"/>
        </w:rPr>
        <w:t>表</w:t>
      </w:r>
      <w:r w:rsidR="003803EA">
        <w:rPr>
          <w:rFonts w:hint="eastAsia"/>
        </w:rPr>
        <w:t xml:space="preserve"> </w:t>
      </w:r>
      <w:r w:rsidR="003803EA">
        <w:rPr>
          <w:noProof/>
        </w:rPr>
        <w:t>1</w:t>
      </w:r>
      <w:r w:rsidR="003803EA">
        <w:t>.</w:t>
      </w:r>
      <w:r w:rsidR="003803EA">
        <w:rPr>
          <w:noProof/>
        </w:rPr>
        <w:t>5</w:t>
      </w:r>
      <w:r w:rsidR="00860230">
        <w:fldChar w:fldCharType="end"/>
      </w:r>
      <w:r w:rsidR="00EE7AB0">
        <w:rPr>
          <w:rFonts w:hint="eastAsia"/>
        </w:rPr>
        <w:t>列出了</w:t>
      </w:r>
      <w:r w:rsidR="00EE7AB0">
        <w:rPr>
          <w:rFonts w:hint="eastAsia"/>
        </w:rPr>
        <w:t>1~9</w:t>
      </w:r>
      <w:r w:rsidR="00EE7AB0">
        <w:rPr>
          <w:rFonts w:hint="eastAsia"/>
        </w:rPr>
        <w:t>标度的含义。</w:t>
      </w:r>
    </w:p>
    <w:p w:rsidR="00860230" w:rsidRDefault="00860230" w:rsidP="00860230">
      <w:pPr>
        <w:pStyle w:val="af0"/>
        <w:keepNext/>
      </w:pPr>
      <w:bookmarkStart w:id="14" w:name="_Ref375641948"/>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3803EA">
        <w:rPr>
          <w:noProof/>
        </w:rPr>
        <w:t>1</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3803EA">
        <w:rPr>
          <w:noProof/>
        </w:rPr>
        <w:t>5</w:t>
      </w:r>
      <w:r>
        <w:fldChar w:fldCharType="end"/>
      </w:r>
      <w:bookmarkEnd w:id="14"/>
      <w:r>
        <w:rPr>
          <w:rFonts w:hint="eastAsia"/>
        </w:rPr>
        <w:t xml:space="preserve"> </w:t>
      </w:r>
      <w:r w:rsidR="00407D51">
        <w:rPr>
          <w:rFonts w:hint="eastAsia"/>
        </w:rPr>
        <w:t>层次分析法中</w:t>
      </w:r>
      <w:r w:rsidR="00407D51">
        <w:rPr>
          <w:rFonts w:hint="eastAsia"/>
        </w:rPr>
        <w:t>1~9</w:t>
      </w:r>
      <w:r w:rsidR="00407D51">
        <w:rPr>
          <w:rFonts w:hint="eastAsia"/>
        </w:rPr>
        <w:t>标度</w:t>
      </w:r>
    </w:p>
    <w:tbl>
      <w:tblPr>
        <w:tblStyle w:val="13"/>
        <w:tblW w:w="8613" w:type="dxa"/>
        <w:tblLook w:val="04A0" w:firstRow="1" w:lastRow="0" w:firstColumn="1" w:lastColumn="0" w:noHBand="0" w:noVBand="1"/>
      </w:tblPr>
      <w:tblGrid>
        <w:gridCol w:w="1951"/>
        <w:gridCol w:w="6662"/>
      </w:tblGrid>
      <w:tr w:rsidR="00407D51" w:rsidTr="00407D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vAlign w:val="center"/>
          </w:tcPr>
          <w:p w:rsidR="00407D51" w:rsidRPr="00315B75" w:rsidRDefault="00407D51" w:rsidP="00407D51">
            <w:pPr>
              <w:pStyle w:val="a1"/>
              <w:spacing w:line="360" w:lineRule="auto"/>
              <w:ind w:firstLineChars="0" w:firstLine="0"/>
              <w:jc w:val="center"/>
              <w:rPr>
                <w:i w:val="0"/>
              </w:rPr>
            </w:pPr>
            <w:r>
              <w:rPr>
                <w:rFonts w:hint="eastAsia"/>
                <w:i w:val="0"/>
              </w:rPr>
              <w:t>标度</w:t>
            </w:r>
          </w:p>
        </w:tc>
        <w:tc>
          <w:tcPr>
            <w:tcW w:w="6662" w:type="dxa"/>
            <w:vAlign w:val="center"/>
          </w:tcPr>
          <w:p w:rsidR="00407D51" w:rsidRPr="00407D51" w:rsidRDefault="00407D51" w:rsidP="005B010B">
            <w:pPr>
              <w:pStyle w:val="a1"/>
              <w:spacing w:line="360" w:lineRule="auto"/>
              <w:ind w:firstLineChars="0" w:firstLine="0"/>
              <w:cnfStyle w:val="100000000000" w:firstRow="1" w:lastRow="0" w:firstColumn="0" w:lastColumn="0" w:oddVBand="0" w:evenVBand="0" w:oddHBand="0" w:evenHBand="0" w:firstRowFirstColumn="0" w:firstRowLastColumn="0" w:lastRowFirstColumn="0" w:lastRowLastColumn="0"/>
              <w:rPr>
                <w:iCs w:val="0"/>
              </w:rPr>
            </w:pPr>
            <w:r>
              <w:rPr>
                <w:rFonts w:hint="eastAsia"/>
                <w:i w:val="0"/>
              </w:rPr>
              <w:t>含义</w:t>
            </w:r>
          </w:p>
        </w:tc>
      </w:tr>
      <w:tr w:rsidR="00407D51" w:rsidTr="00407D51">
        <w:tc>
          <w:tcPr>
            <w:cnfStyle w:val="001000000000" w:firstRow="0" w:lastRow="0" w:firstColumn="1" w:lastColumn="0" w:oddVBand="0" w:evenVBand="0" w:oddHBand="0" w:evenHBand="0" w:firstRowFirstColumn="0" w:firstRowLastColumn="0" w:lastRowFirstColumn="0" w:lastRowLastColumn="0"/>
            <w:tcW w:w="1951" w:type="dxa"/>
            <w:vAlign w:val="center"/>
          </w:tcPr>
          <w:p w:rsidR="00407D51" w:rsidRDefault="00407D51" w:rsidP="00407D51">
            <w:pPr>
              <w:pStyle w:val="a1"/>
              <w:spacing w:line="360" w:lineRule="auto"/>
              <w:ind w:firstLineChars="0" w:firstLine="0"/>
              <w:jc w:val="center"/>
            </w:pPr>
            <w:r>
              <w:rPr>
                <w:rFonts w:hint="eastAsia"/>
              </w:rPr>
              <w:t>1</w:t>
            </w:r>
          </w:p>
        </w:tc>
        <w:tc>
          <w:tcPr>
            <w:tcW w:w="6662" w:type="dxa"/>
            <w:vAlign w:val="center"/>
          </w:tcPr>
          <w:p w:rsidR="00407D51" w:rsidRDefault="00407D51" w:rsidP="005B010B">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表示两个因素相比，具有相同的重要性</w:t>
            </w:r>
          </w:p>
        </w:tc>
      </w:tr>
      <w:tr w:rsidR="00407D51" w:rsidTr="00407D51">
        <w:tc>
          <w:tcPr>
            <w:cnfStyle w:val="001000000000" w:firstRow="0" w:lastRow="0" w:firstColumn="1" w:lastColumn="0" w:oddVBand="0" w:evenVBand="0" w:oddHBand="0" w:evenHBand="0" w:firstRowFirstColumn="0" w:firstRowLastColumn="0" w:lastRowFirstColumn="0" w:lastRowLastColumn="0"/>
            <w:tcW w:w="1951" w:type="dxa"/>
            <w:vAlign w:val="center"/>
          </w:tcPr>
          <w:p w:rsidR="00407D51" w:rsidRDefault="00407D51" w:rsidP="00407D51">
            <w:pPr>
              <w:pStyle w:val="a1"/>
              <w:spacing w:line="360" w:lineRule="auto"/>
              <w:ind w:firstLineChars="0" w:firstLine="0"/>
              <w:jc w:val="center"/>
            </w:pPr>
            <w:r>
              <w:rPr>
                <w:rFonts w:hint="eastAsia"/>
              </w:rPr>
              <w:t>3</w:t>
            </w:r>
          </w:p>
        </w:tc>
        <w:tc>
          <w:tcPr>
            <w:tcW w:w="6662" w:type="dxa"/>
            <w:vAlign w:val="center"/>
          </w:tcPr>
          <w:p w:rsidR="00407D51" w:rsidRDefault="00407D51" w:rsidP="005B010B">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表示两个因素相比，前者比后者稍显重要</w:t>
            </w:r>
          </w:p>
        </w:tc>
      </w:tr>
      <w:tr w:rsidR="00407D51" w:rsidTr="00407D51">
        <w:tc>
          <w:tcPr>
            <w:cnfStyle w:val="001000000000" w:firstRow="0" w:lastRow="0" w:firstColumn="1" w:lastColumn="0" w:oddVBand="0" w:evenVBand="0" w:oddHBand="0" w:evenHBand="0" w:firstRowFirstColumn="0" w:firstRowLastColumn="0" w:lastRowFirstColumn="0" w:lastRowLastColumn="0"/>
            <w:tcW w:w="1951" w:type="dxa"/>
            <w:vAlign w:val="center"/>
          </w:tcPr>
          <w:p w:rsidR="00407D51" w:rsidRDefault="00407D51" w:rsidP="00407D51">
            <w:pPr>
              <w:pStyle w:val="a1"/>
              <w:spacing w:line="360" w:lineRule="auto"/>
              <w:ind w:firstLineChars="0" w:firstLine="0"/>
              <w:jc w:val="center"/>
            </w:pPr>
            <w:r>
              <w:rPr>
                <w:rFonts w:hint="eastAsia"/>
              </w:rPr>
              <w:t>5</w:t>
            </w:r>
          </w:p>
        </w:tc>
        <w:tc>
          <w:tcPr>
            <w:tcW w:w="6662" w:type="dxa"/>
            <w:vAlign w:val="center"/>
          </w:tcPr>
          <w:p w:rsidR="00407D51" w:rsidRDefault="00407D51" w:rsidP="005B010B">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表示两个因素相比，前者比后者</w:t>
            </w:r>
            <w:proofErr w:type="gramStart"/>
            <w:r>
              <w:rPr>
                <w:rFonts w:hint="eastAsia"/>
              </w:rPr>
              <w:t>明显重要</w:t>
            </w:r>
            <w:proofErr w:type="gramEnd"/>
          </w:p>
        </w:tc>
      </w:tr>
      <w:tr w:rsidR="00407D51" w:rsidTr="00407D51">
        <w:tc>
          <w:tcPr>
            <w:cnfStyle w:val="001000000000" w:firstRow="0" w:lastRow="0" w:firstColumn="1" w:lastColumn="0" w:oddVBand="0" w:evenVBand="0" w:oddHBand="0" w:evenHBand="0" w:firstRowFirstColumn="0" w:firstRowLastColumn="0" w:lastRowFirstColumn="0" w:lastRowLastColumn="0"/>
            <w:tcW w:w="1951" w:type="dxa"/>
            <w:vAlign w:val="center"/>
          </w:tcPr>
          <w:p w:rsidR="00407D51" w:rsidRDefault="00407D51" w:rsidP="00407D51">
            <w:pPr>
              <w:pStyle w:val="a1"/>
              <w:spacing w:line="360" w:lineRule="auto"/>
              <w:ind w:firstLineChars="0" w:firstLine="0"/>
              <w:jc w:val="center"/>
            </w:pPr>
            <w:r>
              <w:rPr>
                <w:rFonts w:hint="eastAsia"/>
              </w:rPr>
              <w:t>7</w:t>
            </w:r>
          </w:p>
        </w:tc>
        <w:tc>
          <w:tcPr>
            <w:tcW w:w="6662" w:type="dxa"/>
            <w:vAlign w:val="center"/>
          </w:tcPr>
          <w:p w:rsidR="00407D51" w:rsidRDefault="00407D51" w:rsidP="005B010B">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表示两个因素相比，前者比后者</w:t>
            </w:r>
            <w:proofErr w:type="gramStart"/>
            <w:r>
              <w:rPr>
                <w:rFonts w:hint="eastAsia"/>
              </w:rPr>
              <w:t>强烈重要</w:t>
            </w:r>
            <w:proofErr w:type="gramEnd"/>
          </w:p>
        </w:tc>
      </w:tr>
      <w:tr w:rsidR="00407D51" w:rsidTr="00407D51">
        <w:tc>
          <w:tcPr>
            <w:cnfStyle w:val="001000000000" w:firstRow="0" w:lastRow="0" w:firstColumn="1" w:lastColumn="0" w:oddVBand="0" w:evenVBand="0" w:oddHBand="0" w:evenHBand="0" w:firstRowFirstColumn="0" w:firstRowLastColumn="0" w:lastRowFirstColumn="0" w:lastRowLastColumn="0"/>
            <w:tcW w:w="1951" w:type="dxa"/>
            <w:vAlign w:val="center"/>
          </w:tcPr>
          <w:p w:rsidR="00407D51" w:rsidRDefault="00407D51" w:rsidP="00407D51">
            <w:pPr>
              <w:pStyle w:val="a1"/>
              <w:spacing w:line="360" w:lineRule="auto"/>
              <w:ind w:firstLineChars="0" w:firstLine="0"/>
              <w:jc w:val="center"/>
            </w:pPr>
            <w:r>
              <w:rPr>
                <w:rFonts w:hint="eastAsia"/>
              </w:rPr>
              <w:t>9</w:t>
            </w:r>
          </w:p>
        </w:tc>
        <w:tc>
          <w:tcPr>
            <w:tcW w:w="6662" w:type="dxa"/>
            <w:vAlign w:val="center"/>
          </w:tcPr>
          <w:p w:rsidR="00407D51" w:rsidRDefault="00407D51" w:rsidP="005B010B">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表示两个因素相比，前者比后者极端重要</w:t>
            </w:r>
          </w:p>
        </w:tc>
      </w:tr>
      <w:tr w:rsidR="00407D51" w:rsidTr="00407D51">
        <w:tc>
          <w:tcPr>
            <w:cnfStyle w:val="001000000000" w:firstRow="0" w:lastRow="0" w:firstColumn="1" w:lastColumn="0" w:oddVBand="0" w:evenVBand="0" w:oddHBand="0" w:evenHBand="0" w:firstRowFirstColumn="0" w:firstRowLastColumn="0" w:lastRowFirstColumn="0" w:lastRowLastColumn="0"/>
            <w:tcW w:w="1951" w:type="dxa"/>
            <w:vAlign w:val="center"/>
          </w:tcPr>
          <w:p w:rsidR="00407D51" w:rsidRDefault="00407D51" w:rsidP="00407D51">
            <w:pPr>
              <w:pStyle w:val="a1"/>
              <w:spacing w:line="360" w:lineRule="auto"/>
              <w:ind w:firstLineChars="0" w:firstLine="0"/>
              <w:jc w:val="center"/>
            </w:pPr>
            <w:r>
              <w:rPr>
                <w:rFonts w:hint="eastAsia"/>
              </w:rPr>
              <w:t>2,4,6,8</w:t>
            </w:r>
          </w:p>
        </w:tc>
        <w:tc>
          <w:tcPr>
            <w:tcW w:w="6662" w:type="dxa"/>
            <w:vAlign w:val="center"/>
          </w:tcPr>
          <w:p w:rsidR="00407D51" w:rsidRDefault="00407D51" w:rsidP="005B010B">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表示上述相邻判断的中间值</w:t>
            </w:r>
          </w:p>
        </w:tc>
      </w:tr>
      <w:tr w:rsidR="00407D51" w:rsidTr="00407D51">
        <w:tc>
          <w:tcPr>
            <w:cnfStyle w:val="001000000000" w:firstRow="0" w:lastRow="0" w:firstColumn="1" w:lastColumn="0" w:oddVBand="0" w:evenVBand="0" w:oddHBand="0" w:evenHBand="0" w:firstRowFirstColumn="0" w:firstRowLastColumn="0" w:lastRowFirstColumn="0" w:lastRowLastColumn="0"/>
            <w:tcW w:w="1951" w:type="dxa"/>
            <w:vAlign w:val="center"/>
          </w:tcPr>
          <w:p w:rsidR="00407D51" w:rsidRDefault="00407D51" w:rsidP="00407D51">
            <w:pPr>
              <w:pStyle w:val="a1"/>
              <w:spacing w:line="360" w:lineRule="auto"/>
              <w:ind w:firstLineChars="0" w:firstLine="0"/>
              <w:jc w:val="center"/>
            </w:pPr>
            <w:r>
              <w:rPr>
                <w:rFonts w:hint="eastAsia"/>
              </w:rPr>
              <w:t>倒数</w:t>
            </w:r>
          </w:p>
        </w:tc>
        <w:tc>
          <w:tcPr>
            <w:tcW w:w="6662" w:type="dxa"/>
            <w:vAlign w:val="center"/>
          </w:tcPr>
          <w:p w:rsidR="00407D51" w:rsidRDefault="00407D51" w:rsidP="005B010B">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pPr>
            <w:proofErr w:type="gramStart"/>
            <w:r>
              <w:rPr>
                <w:rFonts w:hint="eastAsia"/>
              </w:rPr>
              <w:t>若因素</w:t>
            </w:r>
            <w:proofErr w:type="gramEnd"/>
            <w:r w:rsidRPr="00407D51">
              <w:rPr>
                <w:rFonts w:hint="eastAsia"/>
                <w:i/>
              </w:rPr>
              <w:t>i</w:t>
            </w:r>
            <w:r>
              <w:rPr>
                <w:rFonts w:hint="eastAsia"/>
              </w:rPr>
              <w:t>与因素</w:t>
            </w:r>
            <w:r w:rsidRPr="00407D51">
              <w:rPr>
                <w:rFonts w:hint="eastAsia"/>
                <w:i/>
              </w:rPr>
              <w:t>j</w:t>
            </w:r>
            <w:r>
              <w:rPr>
                <w:rFonts w:hint="eastAsia"/>
              </w:rPr>
              <w:t>的重要之比为</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Pr>
                <w:rFonts w:hint="eastAsia"/>
              </w:rPr>
              <w:t>，则</w:t>
            </w:r>
            <w:r w:rsidRPr="00D844B9">
              <w:rPr>
                <w:rFonts w:hint="eastAsia"/>
                <w:i/>
              </w:rPr>
              <w:t>j</w:t>
            </w:r>
            <w:r>
              <w:rPr>
                <w:rFonts w:hint="eastAsia"/>
              </w:rPr>
              <w:t>与</w:t>
            </w:r>
            <w:r w:rsidRPr="00D844B9">
              <w:rPr>
                <w:rFonts w:hint="eastAsia"/>
                <w:i/>
              </w:rPr>
              <w:t>i</w:t>
            </w:r>
            <w:r>
              <w:rPr>
                <w:rFonts w:hint="eastAsia"/>
              </w:rPr>
              <w:t>重要性之比为</w:t>
            </w:r>
            <m:oMath>
              <m:sSub>
                <m:sSubPr>
                  <m:ctrlPr>
                    <w:rPr>
                      <w:rFonts w:ascii="Cambria Math" w:hAnsi="Cambria Math"/>
                    </w:rPr>
                  </m:ctrlPr>
                </m:sSubPr>
                <m:e>
                  <m:r>
                    <w:rPr>
                      <w:rFonts w:ascii="Cambria Math" w:hAnsi="Cambria Math"/>
                    </w:rPr>
                    <m:t>a</m:t>
                  </m:r>
                </m:e>
                <m:sub>
                  <m:r>
                    <w:rPr>
                      <w:rFonts w:ascii="Cambria Math" w:hAnsi="Cambria Math"/>
                    </w:rPr>
                    <m:t>ji</m:t>
                  </m:r>
                </m:sub>
              </m:sSub>
              <m:r>
                <m:rPr>
                  <m:sty m:val="p"/>
                </m:rPr>
                <w:rPr>
                  <w:rFonts w:ascii="Cambria Math" w:hAnsi="Cambria Math" w:hint="eastAsia"/>
                </w:rPr>
                <m:t>=</m:t>
              </m:r>
              <m:f>
                <m:fPr>
                  <m:ctrlPr>
                    <w:rPr>
                      <w:rFonts w:ascii="Cambria Math" w:hAnsi="Cambria Math"/>
                    </w:rPr>
                  </m:ctrlPr>
                </m:fPr>
                <m:num>
                  <m:r>
                    <w:rPr>
                      <w:rFonts w:ascii="Cambria Math" w:hAnsi="Cambria Math"/>
                    </w:rPr>
                    <m:t>1</m:t>
                  </m:r>
                </m:num>
                <m:den>
                  <m:sSub>
                    <m:sSubPr>
                      <m:ctrlPr>
                        <w:rPr>
                          <w:rFonts w:ascii="Cambria Math" w:hAnsi="Cambria Math"/>
                          <w:i/>
                        </w:rPr>
                      </m:ctrlPr>
                    </m:sSubPr>
                    <m:e>
                      <m:r>
                        <w:rPr>
                          <w:rFonts w:ascii="Cambria Math" w:hAnsi="Cambria Math"/>
                        </w:rPr>
                        <m:t>a</m:t>
                      </m:r>
                    </m:e>
                    <m:sub>
                      <m:r>
                        <w:rPr>
                          <w:rFonts w:ascii="Cambria Math" w:hAnsi="Cambria Math"/>
                        </w:rPr>
                        <m:t>ij</m:t>
                      </m:r>
                    </m:sub>
                  </m:sSub>
                </m:den>
              </m:f>
            </m:oMath>
            <w:r w:rsidR="00335BD5">
              <w:rPr>
                <w:rFonts w:hint="eastAsia"/>
              </w:rPr>
              <w:t>。</w:t>
            </w:r>
          </w:p>
        </w:tc>
      </w:tr>
    </w:tbl>
    <w:p w:rsidR="00860230" w:rsidRDefault="007835F2" w:rsidP="007835F2">
      <w:pPr>
        <w:pStyle w:val="a1"/>
        <w:spacing w:line="360" w:lineRule="auto"/>
        <w:ind w:firstLine="482"/>
        <w:rPr>
          <w:b/>
        </w:rPr>
      </w:pPr>
      <w:r w:rsidRPr="007835F2">
        <w:rPr>
          <w:rFonts w:hint="eastAsia"/>
          <w:b/>
        </w:rPr>
        <w:t>3.</w:t>
      </w:r>
      <w:r w:rsidRPr="007835F2">
        <w:rPr>
          <w:rFonts w:hint="eastAsia"/>
          <w:b/>
        </w:rPr>
        <w:t>层次单排序及一致性检验</w:t>
      </w:r>
    </w:p>
    <w:p w:rsidR="00F847A7" w:rsidRDefault="00F847A7" w:rsidP="00F847A7">
      <w:pPr>
        <w:pStyle w:val="a1"/>
        <w:spacing w:line="360" w:lineRule="auto"/>
        <w:ind w:firstLine="480"/>
      </w:pPr>
      <w:r w:rsidRPr="00F847A7">
        <w:rPr>
          <w:rFonts w:hint="eastAsia"/>
        </w:rPr>
        <w:t>层次单排序</w:t>
      </w:r>
      <w:r w:rsidR="005A3A1F">
        <w:rPr>
          <w:rFonts w:hint="eastAsia"/>
        </w:rPr>
        <w:t>就是对判断矩阵</w:t>
      </w:r>
      <w:r w:rsidR="005A3A1F">
        <w:rPr>
          <w:rFonts w:hint="eastAsia"/>
        </w:rPr>
        <w:t>A</w:t>
      </w:r>
      <w:r w:rsidR="005A3A1F">
        <w:rPr>
          <w:rFonts w:hint="eastAsia"/>
        </w:rPr>
        <w:t>的特征向量</w:t>
      </w:r>
      <w:r w:rsidR="005A3A1F">
        <w:rPr>
          <w:rFonts w:hint="eastAsia"/>
        </w:rPr>
        <w:t>W</w:t>
      </w:r>
      <w:r w:rsidR="005A3A1F">
        <w:rPr>
          <w:rFonts w:hint="eastAsia"/>
        </w:rPr>
        <w:t>作归一化处理，其作用在于</w:t>
      </w:r>
      <w:proofErr w:type="gramStart"/>
      <w:r w:rsidR="005A3A1F">
        <w:rPr>
          <w:rFonts w:hint="eastAsia"/>
        </w:rPr>
        <w:t>对因素</w:t>
      </w:r>
      <w:proofErr w:type="gramEnd"/>
      <w:r w:rsidR="005A3A1F">
        <w:rPr>
          <w:rFonts w:hint="eastAsia"/>
        </w:rPr>
        <w:t>的重要性进行排序。如果在计算过程中发现矩阵</w:t>
      </w:r>
      <w:r w:rsidR="005A3A1F">
        <w:rPr>
          <w:rFonts w:hint="eastAsia"/>
        </w:rPr>
        <w:t>A</w:t>
      </w:r>
      <w:r w:rsidR="005A3A1F">
        <w:rPr>
          <w:rFonts w:hint="eastAsia"/>
        </w:rPr>
        <w:t>不一致的话，则说明该矩阵的构造是错误的。</w:t>
      </w:r>
      <w:r w:rsidR="009943BC">
        <w:rPr>
          <w:rFonts w:hint="eastAsia"/>
        </w:rPr>
        <w:t>在使用层次分析法分析问题时，可以使用上述定理</w:t>
      </w:r>
      <w:r w:rsidR="009943BC">
        <w:rPr>
          <w:rFonts w:hint="eastAsia"/>
        </w:rPr>
        <w:t>3</w:t>
      </w:r>
      <w:r w:rsidR="009943BC">
        <w:rPr>
          <w:rFonts w:hint="eastAsia"/>
        </w:rPr>
        <w:t>来判断</w:t>
      </w:r>
      <w:r w:rsidR="00D21537">
        <w:rPr>
          <w:rFonts w:hint="eastAsia"/>
        </w:rPr>
        <w:t>矩阵</w:t>
      </w:r>
      <w:r w:rsidR="00D21537">
        <w:rPr>
          <w:rFonts w:hint="eastAsia"/>
        </w:rPr>
        <w:t>A</w:t>
      </w:r>
      <w:r w:rsidR="00D21537">
        <w:rPr>
          <w:rFonts w:hint="eastAsia"/>
        </w:rPr>
        <w:t>是否</w:t>
      </w:r>
      <w:proofErr w:type="gramStart"/>
      <w:r w:rsidR="00D21537">
        <w:rPr>
          <w:rFonts w:hint="eastAsia"/>
        </w:rPr>
        <w:t>为一致</w:t>
      </w:r>
      <w:proofErr w:type="gramEnd"/>
      <w:r w:rsidR="00D21537">
        <w:rPr>
          <w:rFonts w:hint="eastAsia"/>
        </w:rPr>
        <w:t>矩阵。如果</w:t>
      </w:r>
      <m:oMath>
        <m:sSub>
          <m:sSubPr>
            <m:ctrlPr>
              <w:rPr>
                <w:rFonts w:ascii="Cambria Math" w:hAnsi="Cambria Math"/>
                <w:i/>
              </w:rPr>
            </m:ctrlPr>
          </m:sSubPr>
          <m:e>
            <m:r>
              <w:rPr>
                <w:rFonts w:ascii="Cambria Math" w:hAnsi="Cambria Math"/>
              </w:rPr>
              <m:t>λ</m:t>
            </m:r>
          </m:e>
          <m:sub>
            <m:r>
              <w:rPr>
                <w:rFonts w:ascii="Cambria Math" w:hAnsi="Cambria Math"/>
              </w:rPr>
              <m:t>max</m:t>
            </m:r>
          </m:sub>
        </m:sSub>
      </m:oMath>
      <w:r w:rsidR="00D21537">
        <w:t>等于</w:t>
      </w:r>
      <w:r w:rsidR="00D21537" w:rsidRPr="00D21537">
        <w:rPr>
          <w:i/>
        </w:rPr>
        <w:t>n</w:t>
      </w:r>
      <w:r w:rsidR="00D21537">
        <w:t>的话</w:t>
      </w:r>
      <w:r w:rsidR="00D21537">
        <w:rPr>
          <w:rFonts w:hint="eastAsia"/>
        </w:rPr>
        <w:t>，</w:t>
      </w:r>
      <w:r w:rsidR="00D21537">
        <w:t>则</w:t>
      </w:r>
      <w:r w:rsidR="00D21537">
        <w:t>A</w:t>
      </w:r>
      <w:proofErr w:type="gramStart"/>
      <w:r w:rsidR="00D21537">
        <w:t>为一致</w:t>
      </w:r>
      <w:proofErr w:type="gramEnd"/>
      <w:r w:rsidR="00D21537">
        <w:t>矩阵</w:t>
      </w:r>
      <w:r w:rsidR="00D21537">
        <w:rPr>
          <w:rFonts w:hint="eastAsia"/>
        </w:rPr>
        <w:t>，</w:t>
      </w:r>
      <w:r w:rsidR="00D21537">
        <w:t>反之</w:t>
      </w:r>
      <w:r w:rsidR="00D21537">
        <w:rPr>
          <w:rFonts w:hint="eastAsia"/>
        </w:rPr>
        <w:t>则不是。因此，只有对判断矩阵作一致性检验，才能说明判断矩阵的构造是正确的。</w:t>
      </w:r>
    </w:p>
    <w:p w:rsidR="005B6581" w:rsidRDefault="005B6581" w:rsidP="00F847A7">
      <w:pPr>
        <w:pStyle w:val="a1"/>
        <w:spacing w:line="360" w:lineRule="auto"/>
        <w:ind w:firstLine="480"/>
      </w:pPr>
      <w:r>
        <w:rPr>
          <w:rFonts w:hint="eastAsia"/>
        </w:rPr>
        <w:t>可通过下述</w:t>
      </w:r>
      <w:r w:rsidR="003159A7">
        <w:fldChar w:fldCharType="begin"/>
      </w:r>
      <w:r w:rsidR="003159A7">
        <w:instrText xml:space="preserve"> </w:instrText>
      </w:r>
      <w:r w:rsidR="003159A7">
        <w:rPr>
          <w:rFonts w:hint="eastAsia"/>
        </w:rPr>
        <w:instrText>REF _Ref375138087 \h</w:instrText>
      </w:r>
      <w:r w:rsidR="003159A7">
        <w:instrText xml:space="preserve"> </w:instrText>
      </w:r>
      <w:r w:rsidR="003159A7">
        <w:fldChar w:fldCharType="separate"/>
      </w:r>
      <w:r w:rsidR="003803EA">
        <w:rPr>
          <w:rFonts w:hint="eastAsia"/>
        </w:rPr>
        <w:t>公式</w:t>
      </w:r>
      <w:r w:rsidR="003803EA" w:rsidRPr="00DE5188">
        <w:rPr>
          <w:rFonts w:hint="eastAsia"/>
        </w:rPr>
        <w:t>（</w:t>
      </w:r>
      <w:r w:rsidR="003803EA">
        <w:rPr>
          <w:noProof/>
        </w:rPr>
        <w:t>1</w:t>
      </w:r>
      <w:r w:rsidR="003803EA" w:rsidRPr="00DE5188">
        <w:t>.</w:t>
      </w:r>
      <w:r w:rsidR="003803EA">
        <w:rPr>
          <w:noProof/>
        </w:rPr>
        <w:t>2</w:t>
      </w:r>
      <w:r w:rsidR="003803EA" w:rsidRPr="00DE5188">
        <w:rPr>
          <w:rFonts w:hint="eastAsia"/>
        </w:rPr>
        <w:t>）</w:t>
      </w:r>
      <w:r w:rsidR="003159A7">
        <w:fldChar w:fldCharType="end"/>
      </w:r>
      <w:r>
        <w:rPr>
          <w:rFonts w:hint="eastAsia"/>
        </w:rPr>
        <w:t>和</w:t>
      </w:r>
      <w:r w:rsidR="003159A7">
        <w:fldChar w:fldCharType="begin"/>
      </w:r>
      <w:r w:rsidR="003159A7">
        <w:instrText xml:space="preserve"> </w:instrText>
      </w:r>
      <w:r w:rsidR="003159A7">
        <w:rPr>
          <w:rFonts w:hint="eastAsia"/>
        </w:rPr>
        <w:instrText>REF _Ref375643796 \h</w:instrText>
      </w:r>
      <w:r w:rsidR="003159A7">
        <w:instrText xml:space="preserve"> </w:instrText>
      </w:r>
      <w:r w:rsidR="003159A7">
        <w:fldChar w:fldCharType="separate"/>
      </w:r>
      <w:r w:rsidR="003803EA">
        <w:rPr>
          <w:rFonts w:hint="eastAsia"/>
        </w:rPr>
        <w:t>公式</w:t>
      </w:r>
      <w:r w:rsidR="003803EA" w:rsidRPr="00DE5188">
        <w:rPr>
          <w:rFonts w:hint="eastAsia"/>
        </w:rPr>
        <w:t>（</w:t>
      </w:r>
      <w:r w:rsidR="003803EA">
        <w:rPr>
          <w:noProof/>
        </w:rPr>
        <w:t>1</w:t>
      </w:r>
      <w:r w:rsidR="003803EA" w:rsidRPr="00DE5188">
        <w:t>.</w:t>
      </w:r>
      <w:r w:rsidR="003803EA">
        <w:rPr>
          <w:noProof/>
        </w:rPr>
        <w:t>3</w:t>
      </w:r>
      <w:r w:rsidR="003803EA" w:rsidRPr="00DE5188">
        <w:rPr>
          <w:rFonts w:hint="eastAsia"/>
        </w:rPr>
        <w:t>）</w:t>
      </w:r>
      <w:r w:rsidR="003159A7">
        <w:fldChar w:fldCharType="end"/>
      </w:r>
      <w:r>
        <w:rPr>
          <w:rFonts w:hint="eastAsia"/>
        </w:rPr>
        <w:t>计算</w:t>
      </w:r>
      <w:r>
        <w:rPr>
          <w:rFonts w:hint="eastAsia"/>
        </w:rPr>
        <w:t>CR</w:t>
      </w:r>
      <w:r>
        <w:rPr>
          <w:rFonts w:hint="eastAsia"/>
        </w:rPr>
        <w:t>的值来判断矩阵</w:t>
      </w:r>
      <w:r>
        <w:rPr>
          <w:rFonts w:hint="eastAsia"/>
        </w:rPr>
        <w:t>A</w:t>
      </w:r>
      <w:r>
        <w:rPr>
          <w:rFonts w:hint="eastAsia"/>
        </w:rPr>
        <w:t>是否通过一致性检验。</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54"/>
        <w:gridCol w:w="1552"/>
      </w:tblGrid>
      <w:tr w:rsidR="0042444B" w:rsidTr="004449F3">
        <w:trPr>
          <w:trHeight w:val="709"/>
        </w:trPr>
        <w:tc>
          <w:tcPr>
            <w:tcW w:w="7054" w:type="dxa"/>
          </w:tcPr>
          <w:p w:rsidR="0042444B" w:rsidRPr="00D1610D" w:rsidRDefault="0042444B" w:rsidP="005B010B">
            <w:pPr>
              <w:spacing w:before="240"/>
              <w:jc w:val="center"/>
            </w:pPr>
            <m:oMathPara>
              <m:oMath>
                <m:r>
                  <w:rPr>
                    <w:rFonts w:ascii="Cambria Math" w:hAnsi="Cambria Math" w:hint="eastAsia"/>
                  </w:rPr>
                  <w:lastRenderedPageBreak/>
                  <m:t>CR=</m:t>
                </m:r>
                <m:f>
                  <m:fPr>
                    <m:ctrlPr>
                      <w:rPr>
                        <w:rFonts w:ascii="Cambria Math" w:hAnsi="Cambria Math"/>
                        <w:i/>
                      </w:rPr>
                    </m:ctrlPr>
                  </m:fPr>
                  <m:num>
                    <m:r>
                      <w:rPr>
                        <w:rFonts w:ascii="Cambria Math" w:hAnsi="Cambria Math"/>
                      </w:rPr>
                      <m:t>CI</m:t>
                    </m:r>
                  </m:num>
                  <m:den>
                    <m:r>
                      <w:rPr>
                        <w:rFonts w:ascii="Cambria Math" w:hAnsi="Cambria Math"/>
                      </w:rPr>
                      <m:t>RI</m:t>
                    </m:r>
                  </m:den>
                </m:f>
              </m:oMath>
            </m:oMathPara>
          </w:p>
        </w:tc>
        <w:tc>
          <w:tcPr>
            <w:tcW w:w="1552" w:type="dxa"/>
            <w:vAlign w:val="center"/>
          </w:tcPr>
          <w:p w:rsidR="0042444B" w:rsidRDefault="0042444B" w:rsidP="00B96357">
            <w:pPr>
              <w:spacing w:before="240"/>
              <w:jc w:val="center"/>
            </w:pPr>
            <w:bookmarkStart w:id="15" w:name="_Ref375136728"/>
            <w:bookmarkStart w:id="16" w:name="_Ref375138087"/>
            <w:r>
              <w:rPr>
                <w:rFonts w:hint="eastAsia"/>
              </w:rPr>
              <w:t>公式</w:t>
            </w:r>
            <w:r w:rsidRPr="00DE5188">
              <w:rPr>
                <w:rFonts w:hint="eastAsia"/>
              </w:rPr>
              <w:t>（</w:t>
            </w:r>
            <w:r w:rsidRPr="00DE5188">
              <w:fldChar w:fldCharType="begin"/>
            </w:r>
            <w:r w:rsidRPr="00DE5188">
              <w:instrText xml:space="preserve"> </w:instrText>
            </w:r>
            <w:r w:rsidRPr="00DE5188">
              <w:rPr>
                <w:rFonts w:hint="eastAsia"/>
              </w:rPr>
              <w:instrText>STYLEREF 1 \s</w:instrText>
            </w:r>
            <w:r w:rsidRPr="00DE5188">
              <w:instrText xml:space="preserve"> </w:instrText>
            </w:r>
            <w:r w:rsidRPr="00DE5188">
              <w:fldChar w:fldCharType="separate"/>
            </w:r>
            <w:r w:rsidR="003803EA">
              <w:rPr>
                <w:noProof/>
              </w:rPr>
              <w:t>1</w:t>
            </w:r>
            <w:r w:rsidRPr="00DE5188">
              <w:fldChar w:fldCharType="end"/>
            </w:r>
            <w:r w:rsidRPr="00DE5188">
              <w:t>.</w:t>
            </w:r>
            <w:r w:rsidRPr="00DE5188">
              <w:fldChar w:fldCharType="begin"/>
            </w:r>
            <w:r w:rsidRPr="00DE5188">
              <w:instrText xml:space="preserve"> </w:instrText>
            </w:r>
            <w:r w:rsidRPr="00DE5188">
              <w:rPr>
                <w:rFonts w:hint="eastAsia"/>
              </w:rPr>
              <w:instrText xml:space="preserve">SEQ </w:instrText>
            </w:r>
            <w:r w:rsidRPr="00DE5188">
              <w:rPr>
                <w:rFonts w:hint="eastAsia"/>
              </w:rPr>
              <w:instrText>公式</w:instrText>
            </w:r>
            <w:r w:rsidRPr="00DE5188">
              <w:rPr>
                <w:rFonts w:hint="eastAsia"/>
              </w:rPr>
              <w:instrText xml:space="preserve"> \* ARABIC \s 1</w:instrText>
            </w:r>
            <w:r w:rsidRPr="00DE5188">
              <w:instrText xml:space="preserve"> </w:instrText>
            </w:r>
            <w:r w:rsidRPr="00DE5188">
              <w:fldChar w:fldCharType="separate"/>
            </w:r>
            <w:r w:rsidR="003803EA">
              <w:rPr>
                <w:noProof/>
              </w:rPr>
              <w:t>2</w:t>
            </w:r>
            <w:r w:rsidRPr="00DE5188">
              <w:fldChar w:fldCharType="end"/>
            </w:r>
            <w:bookmarkEnd w:id="15"/>
            <w:r w:rsidRPr="00DE5188">
              <w:rPr>
                <w:rFonts w:hint="eastAsia"/>
              </w:rPr>
              <w:t>）</w:t>
            </w:r>
            <w:bookmarkEnd w:id="16"/>
          </w:p>
        </w:tc>
      </w:tr>
      <w:tr w:rsidR="005B6581" w:rsidTr="007375C5">
        <w:trPr>
          <w:cantSplit/>
          <w:trHeight w:val="918"/>
        </w:trPr>
        <w:tc>
          <w:tcPr>
            <w:tcW w:w="7054" w:type="dxa"/>
          </w:tcPr>
          <w:p w:rsidR="005B6581" w:rsidRPr="005B6581" w:rsidRDefault="0042444B" w:rsidP="005B010B">
            <w:pPr>
              <w:spacing w:before="240"/>
              <w:jc w:val="center"/>
              <w:rPr>
                <w:i/>
              </w:rPr>
            </w:pPr>
            <m:oMathPara>
              <m:oMathParaPr>
                <m:jc m:val="center"/>
              </m:oMathParaPr>
              <m:oMath>
                <m:r>
                  <w:rPr>
                    <w:rFonts w:ascii="Cambria Math" w:hAnsi="Cambria Math" w:hint="eastAsia"/>
                  </w:rPr>
                  <m:t>CI=</m:t>
                </m:r>
                <m:f>
                  <m:fPr>
                    <m:ctrlPr>
                      <w:rPr>
                        <w:rFonts w:ascii="Cambria Math" w:hAnsi="Cambria Math"/>
                        <w:i/>
                      </w:rPr>
                    </m:ctrlPr>
                  </m:fPr>
                  <m:num>
                    <m:sSub>
                      <m:sSubPr>
                        <m:ctrlPr>
                          <w:rPr>
                            <w:rFonts w:ascii="Cambria Math" w:hAnsi="Cambria Math"/>
                            <w:i/>
                          </w:rPr>
                        </m:ctrlPr>
                      </m:sSubPr>
                      <m:e>
                        <m:r>
                          <w:rPr>
                            <w:rFonts w:ascii="Cambria Math" w:hAnsi="Cambria Math"/>
                          </w:rPr>
                          <m:t>λ</m:t>
                        </m:r>
                      </m:e>
                      <m:sub>
                        <m:r>
                          <w:rPr>
                            <w:rFonts w:ascii="Cambria Math" w:hAnsi="Cambria Math"/>
                          </w:rPr>
                          <m:t>max</m:t>
                        </m:r>
                      </m:sub>
                    </m:sSub>
                    <m:r>
                      <w:rPr>
                        <w:rFonts w:ascii="MS Mincho" w:eastAsia="MS Mincho" w:hAnsi="MS Mincho" w:cs="MS Mincho" w:hint="eastAsia"/>
                      </w:rPr>
                      <m:t>-</m:t>
                    </m:r>
                    <m:r>
                      <w:rPr>
                        <w:rFonts w:ascii="Cambria Math" w:hAnsi="Cambria Math"/>
                      </w:rPr>
                      <m:t>n</m:t>
                    </m:r>
                  </m:num>
                  <m:den>
                    <m:r>
                      <w:rPr>
                        <w:rFonts w:ascii="Cambria Math" w:hAnsi="Cambria Math"/>
                      </w:rPr>
                      <m:t>n</m:t>
                    </m:r>
                    <m:r>
                      <w:rPr>
                        <w:rFonts w:ascii="MS Mincho" w:eastAsia="MS Mincho" w:hAnsi="MS Mincho" w:cs="MS Mincho" w:hint="eastAsia"/>
                      </w:rPr>
                      <m:t>-</m:t>
                    </m:r>
                    <m:r>
                      <w:rPr>
                        <w:rFonts w:ascii="Cambria Math" w:hAnsi="Cambria Math"/>
                      </w:rPr>
                      <m:t>1</m:t>
                    </m:r>
                  </m:den>
                </m:f>
              </m:oMath>
            </m:oMathPara>
          </w:p>
        </w:tc>
        <w:tc>
          <w:tcPr>
            <w:tcW w:w="1552" w:type="dxa"/>
            <w:vAlign w:val="center"/>
          </w:tcPr>
          <w:p w:rsidR="005B6581" w:rsidRDefault="00B632A3" w:rsidP="006437F1">
            <w:pPr>
              <w:spacing w:before="240"/>
              <w:jc w:val="center"/>
            </w:pPr>
            <w:bookmarkStart w:id="17" w:name="_Ref375643521"/>
            <w:bookmarkStart w:id="18" w:name="_Ref375643796"/>
            <w:r>
              <w:rPr>
                <w:rFonts w:hint="eastAsia"/>
              </w:rPr>
              <w:t>公式</w:t>
            </w:r>
            <w:r w:rsidRPr="00DE5188">
              <w:rPr>
                <w:rFonts w:hint="eastAsia"/>
              </w:rPr>
              <w:t>（</w:t>
            </w:r>
            <w:r w:rsidRPr="00DE5188">
              <w:fldChar w:fldCharType="begin"/>
            </w:r>
            <w:r w:rsidRPr="00DE5188">
              <w:instrText xml:space="preserve"> </w:instrText>
            </w:r>
            <w:r w:rsidRPr="00DE5188">
              <w:rPr>
                <w:rFonts w:hint="eastAsia"/>
              </w:rPr>
              <w:instrText>STYLEREF 1 \s</w:instrText>
            </w:r>
            <w:r w:rsidRPr="00DE5188">
              <w:instrText xml:space="preserve"> </w:instrText>
            </w:r>
            <w:r w:rsidRPr="00DE5188">
              <w:fldChar w:fldCharType="separate"/>
            </w:r>
            <w:r w:rsidR="003803EA">
              <w:rPr>
                <w:noProof/>
              </w:rPr>
              <w:t>1</w:t>
            </w:r>
            <w:r w:rsidRPr="00DE5188">
              <w:fldChar w:fldCharType="end"/>
            </w:r>
            <w:r w:rsidRPr="00DE5188">
              <w:t>.</w:t>
            </w:r>
            <w:r w:rsidRPr="00DE5188">
              <w:fldChar w:fldCharType="begin"/>
            </w:r>
            <w:r w:rsidRPr="00DE5188">
              <w:instrText xml:space="preserve"> </w:instrText>
            </w:r>
            <w:r w:rsidRPr="00DE5188">
              <w:rPr>
                <w:rFonts w:hint="eastAsia"/>
              </w:rPr>
              <w:instrText xml:space="preserve">SEQ </w:instrText>
            </w:r>
            <w:r w:rsidRPr="00DE5188">
              <w:rPr>
                <w:rFonts w:hint="eastAsia"/>
              </w:rPr>
              <w:instrText>公式</w:instrText>
            </w:r>
            <w:r w:rsidRPr="00DE5188">
              <w:rPr>
                <w:rFonts w:hint="eastAsia"/>
              </w:rPr>
              <w:instrText xml:space="preserve"> \* ARABIC \s 1</w:instrText>
            </w:r>
            <w:r w:rsidRPr="00DE5188">
              <w:instrText xml:space="preserve"> </w:instrText>
            </w:r>
            <w:r w:rsidRPr="00DE5188">
              <w:fldChar w:fldCharType="separate"/>
            </w:r>
            <w:r w:rsidR="003803EA">
              <w:rPr>
                <w:noProof/>
              </w:rPr>
              <w:t>3</w:t>
            </w:r>
            <w:r w:rsidRPr="00DE5188">
              <w:fldChar w:fldCharType="end"/>
            </w:r>
            <w:bookmarkEnd w:id="17"/>
            <w:r w:rsidRPr="00DE5188">
              <w:rPr>
                <w:rFonts w:hint="eastAsia"/>
              </w:rPr>
              <w:t>）</w:t>
            </w:r>
            <w:bookmarkEnd w:id="18"/>
          </w:p>
        </w:tc>
      </w:tr>
    </w:tbl>
    <w:p w:rsidR="005B6581" w:rsidRDefault="007375C5" w:rsidP="00F847A7">
      <w:pPr>
        <w:pStyle w:val="a1"/>
        <w:spacing w:line="360" w:lineRule="auto"/>
        <w:ind w:firstLine="480"/>
      </w:pPr>
      <w:r>
        <w:fldChar w:fldCharType="begin"/>
      </w:r>
      <w:r>
        <w:instrText xml:space="preserve"> </w:instrText>
      </w:r>
      <w:r>
        <w:rPr>
          <w:rFonts w:hint="eastAsia"/>
        </w:rPr>
        <w:instrText>REF _Ref375138087 \h</w:instrText>
      </w:r>
      <w:r>
        <w:instrText xml:space="preserve"> </w:instrText>
      </w:r>
      <w:r>
        <w:fldChar w:fldCharType="separate"/>
      </w:r>
      <w:r w:rsidR="003803EA">
        <w:rPr>
          <w:rFonts w:hint="eastAsia"/>
        </w:rPr>
        <w:t>公式</w:t>
      </w:r>
      <w:r w:rsidR="003803EA" w:rsidRPr="00DE5188">
        <w:rPr>
          <w:rFonts w:hint="eastAsia"/>
        </w:rPr>
        <w:t>（</w:t>
      </w:r>
      <w:r w:rsidR="003803EA">
        <w:rPr>
          <w:noProof/>
        </w:rPr>
        <w:t>1</w:t>
      </w:r>
      <w:r w:rsidR="003803EA" w:rsidRPr="00DE5188">
        <w:t>.</w:t>
      </w:r>
      <w:r w:rsidR="003803EA">
        <w:rPr>
          <w:noProof/>
        </w:rPr>
        <w:t>2</w:t>
      </w:r>
      <w:r w:rsidR="003803EA" w:rsidRPr="00DE5188">
        <w:rPr>
          <w:rFonts w:hint="eastAsia"/>
        </w:rPr>
        <w:t>）</w:t>
      </w:r>
      <w:r>
        <w:fldChar w:fldCharType="end"/>
      </w:r>
      <w:r>
        <w:t>中的</w:t>
      </w:r>
      <w:r w:rsidRPr="007375C5">
        <w:rPr>
          <w:i/>
        </w:rPr>
        <w:t>RI</w:t>
      </w:r>
      <w:r>
        <w:t>即随机一致性指标</w:t>
      </w:r>
      <w:r>
        <w:rPr>
          <w:rFonts w:hint="eastAsia"/>
        </w:rPr>
        <w:t>，</w:t>
      </w:r>
      <w:r>
        <w:t>可通过查表得到</w:t>
      </w:r>
      <w:r w:rsidR="006132AD">
        <w:rPr>
          <w:rFonts w:hint="eastAsia"/>
        </w:rPr>
        <w:t>，</w:t>
      </w:r>
      <w:r w:rsidR="006132AD">
        <w:fldChar w:fldCharType="begin"/>
      </w:r>
      <w:r w:rsidR="006132AD">
        <w:instrText xml:space="preserve"> </w:instrText>
      </w:r>
      <w:r w:rsidR="006132AD">
        <w:rPr>
          <w:rFonts w:hint="eastAsia"/>
        </w:rPr>
        <w:instrText>REF _Ref375644181 \h</w:instrText>
      </w:r>
      <w:r w:rsidR="006132AD">
        <w:instrText xml:space="preserve"> </w:instrText>
      </w:r>
      <w:r w:rsidR="006132AD">
        <w:fldChar w:fldCharType="separate"/>
      </w:r>
      <w:r w:rsidR="003803EA">
        <w:rPr>
          <w:rFonts w:hint="eastAsia"/>
        </w:rPr>
        <w:t>表</w:t>
      </w:r>
      <w:r w:rsidR="003803EA">
        <w:rPr>
          <w:rFonts w:hint="eastAsia"/>
        </w:rPr>
        <w:t xml:space="preserve"> </w:t>
      </w:r>
      <w:r w:rsidR="003803EA">
        <w:rPr>
          <w:noProof/>
        </w:rPr>
        <w:t>1</w:t>
      </w:r>
      <w:r w:rsidR="003803EA">
        <w:t>.</w:t>
      </w:r>
      <w:r w:rsidR="003803EA">
        <w:rPr>
          <w:noProof/>
        </w:rPr>
        <w:t>6</w:t>
      </w:r>
      <w:r w:rsidR="006132AD">
        <w:fldChar w:fldCharType="end"/>
      </w:r>
      <w:r>
        <w:t>列出了对</w:t>
      </w:r>
      <m:oMath>
        <m:r>
          <w:rPr>
            <w:rFonts w:ascii="Cambria Math" w:hAnsi="Cambria Math" w:hint="eastAsia"/>
          </w:rPr>
          <m:t>n=</m:t>
        </m:r>
        <m:r>
          <w:rPr>
            <w:rFonts w:ascii="Cambria Math" w:hAnsi="Cambria Math"/>
          </w:rPr>
          <m:t>1,2,⋯,9</m:t>
        </m:r>
      </m:oMath>
      <w:r>
        <w:rPr>
          <w:rFonts w:hint="eastAsia"/>
        </w:rPr>
        <w:t>，时的</w:t>
      </w:r>
      <w:r w:rsidRPr="00EB1FCC">
        <w:rPr>
          <w:rFonts w:hint="eastAsia"/>
          <w:i/>
        </w:rPr>
        <w:t>RI</w:t>
      </w:r>
      <w:r>
        <w:rPr>
          <w:rFonts w:hint="eastAsia"/>
        </w:rPr>
        <w:t>值。这些数据是使用随机构造</w:t>
      </w:r>
      <w:r>
        <w:rPr>
          <w:rFonts w:hint="eastAsia"/>
        </w:rPr>
        <w:t>500</w:t>
      </w:r>
      <w:r>
        <w:rPr>
          <w:rFonts w:hint="eastAsia"/>
        </w:rPr>
        <w:t>个样本矩阵的方法得到的。</w:t>
      </w:r>
    </w:p>
    <w:p w:rsidR="006132AD" w:rsidRDefault="006132AD" w:rsidP="006132AD">
      <w:pPr>
        <w:pStyle w:val="af0"/>
        <w:keepNext/>
      </w:pPr>
      <w:bookmarkStart w:id="19" w:name="_Ref375644181"/>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3803EA">
        <w:rPr>
          <w:noProof/>
        </w:rPr>
        <w:t>1</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3803EA">
        <w:rPr>
          <w:noProof/>
        </w:rPr>
        <w:t>6</w:t>
      </w:r>
      <w:r>
        <w:fldChar w:fldCharType="end"/>
      </w:r>
      <w:bookmarkEnd w:id="19"/>
      <w:r>
        <w:rPr>
          <w:rFonts w:hint="eastAsia"/>
        </w:rPr>
        <w:t xml:space="preserve"> RI</w:t>
      </w:r>
      <w:r>
        <w:rPr>
          <w:rFonts w:hint="eastAsia"/>
        </w:rPr>
        <w:t>值</w:t>
      </w:r>
    </w:p>
    <w:tbl>
      <w:tblPr>
        <w:tblStyle w:val="13"/>
        <w:tblW w:w="8613" w:type="dxa"/>
        <w:tblLook w:val="04A0" w:firstRow="1" w:lastRow="0" w:firstColumn="1" w:lastColumn="0" w:noHBand="0" w:noVBand="1"/>
      </w:tblPr>
      <w:tblGrid>
        <w:gridCol w:w="1951"/>
        <w:gridCol w:w="740"/>
        <w:gridCol w:w="740"/>
        <w:gridCol w:w="740"/>
        <w:gridCol w:w="740"/>
        <w:gridCol w:w="741"/>
        <w:gridCol w:w="740"/>
        <w:gridCol w:w="740"/>
        <w:gridCol w:w="740"/>
        <w:gridCol w:w="741"/>
      </w:tblGrid>
      <w:tr w:rsidR="006132AD" w:rsidTr="005A7F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6132AD" w:rsidRPr="0075116C" w:rsidRDefault="006132AD" w:rsidP="005B010B">
            <w:pPr>
              <w:pStyle w:val="a1"/>
              <w:spacing w:line="360" w:lineRule="auto"/>
              <w:ind w:firstLineChars="0" w:firstLine="0"/>
            </w:pPr>
            <w:r w:rsidRPr="0075116C">
              <w:t>n</w:t>
            </w:r>
          </w:p>
        </w:tc>
        <w:tc>
          <w:tcPr>
            <w:tcW w:w="740" w:type="dxa"/>
            <w:vAlign w:val="center"/>
          </w:tcPr>
          <w:p w:rsidR="006132AD" w:rsidRPr="006132AD" w:rsidRDefault="006132AD" w:rsidP="005A7F92">
            <w:pPr>
              <w:pStyle w:val="a1"/>
              <w:spacing w:line="360" w:lineRule="auto"/>
              <w:ind w:firstLineChars="0" w:firstLine="0"/>
              <w:cnfStyle w:val="100000000000" w:firstRow="1" w:lastRow="0" w:firstColumn="0" w:lastColumn="0" w:oddVBand="0" w:evenVBand="0" w:oddHBand="0" w:evenHBand="0" w:firstRowFirstColumn="0" w:firstRowLastColumn="0" w:lastRowFirstColumn="0" w:lastRowLastColumn="0"/>
              <w:rPr>
                <w:i w:val="0"/>
              </w:rPr>
            </w:pPr>
            <w:r w:rsidRPr="006132AD">
              <w:rPr>
                <w:rFonts w:hint="eastAsia"/>
                <w:i w:val="0"/>
              </w:rPr>
              <w:t>1</w:t>
            </w:r>
          </w:p>
        </w:tc>
        <w:tc>
          <w:tcPr>
            <w:tcW w:w="740" w:type="dxa"/>
            <w:vAlign w:val="center"/>
          </w:tcPr>
          <w:p w:rsidR="006132AD" w:rsidRPr="006132AD" w:rsidRDefault="006132AD" w:rsidP="005A7F92">
            <w:pPr>
              <w:pStyle w:val="a1"/>
              <w:spacing w:line="360" w:lineRule="auto"/>
              <w:ind w:firstLineChars="0" w:firstLine="0"/>
              <w:cnfStyle w:val="100000000000" w:firstRow="1" w:lastRow="0" w:firstColumn="0" w:lastColumn="0" w:oddVBand="0" w:evenVBand="0" w:oddHBand="0" w:evenHBand="0" w:firstRowFirstColumn="0" w:firstRowLastColumn="0" w:lastRowFirstColumn="0" w:lastRowLastColumn="0"/>
              <w:rPr>
                <w:i w:val="0"/>
              </w:rPr>
            </w:pPr>
            <w:r w:rsidRPr="006132AD">
              <w:rPr>
                <w:rFonts w:hint="eastAsia"/>
                <w:i w:val="0"/>
              </w:rPr>
              <w:t>2</w:t>
            </w:r>
          </w:p>
        </w:tc>
        <w:tc>
          <w:tcPr>
            <w:tcW w:w="740" w:type="dxa"/>
            <w:vAlign w:val="center"/>
          </w:tcPr>
          <w:p w:rsidR="006132AD" w:rsidRPr="006132AD" w:rsidRDefault="006132AD" w:rsidP="005A7F92">
            <w:pPr>
              <w:pStyle w:val="a1"/>
              <w:spacing w:line="360" w:lineRule="auto"/>
              <w:ind w:firstLineChars="0" w:firstLine="0"/>
              <w:cnfStyle w:val="100000000000" w:firstRow="1" w:lastRow="0" w:firstColumn="0" w:lastColumn="0" w:oddVBand="0" w:evenVBand="0" w:oddHBand="0" w:evenHBand="0" w:firstRowFirstColumn="0" w:firstRowLastColumn="0" w:lastRowFirstColumn="0" w:lastRowLastColumn="0"/>
              <w:rPr>
                <w:i w:val="0"/>
                <w:iCs w:val="0"/>
              </w:rPr>
            </w:pPr>
            <w:r w:rsidRPr="006132AD">
              <w:rPr>
                <w:rFonts w:hint="eastAsia"/>
                <w:i w:val="0"/>
              </w:rPr>
              <w:t>3</w:t>
            </w:r>
          </w:p>
        </w:tc>
        <w:tc>
          <w:tcPr>
            <w:tcW w:w="740" w:type="dxa"/>
            <w:vAlign w:val="center"/>
          </w:tcPr>
          <w:p w:rsidR="006132AD" w:rsidRPr="006132AD" w:rsidRDefault="006132AD" w:rsidP="005A7F92">
            <w:pPr>
              <w:pStyle w:val="a1"/>
              <w:spacing w:line="360" w:lineRule="auto"/>
              <w:ind w:firstLineChars="0" w:firstLine="0"/>
              <w:cnfStyle w:val="100000000000" w:firstRow="1" w:lastRow="0" w:firstColumn="0" w:lastColumn="0" w:oddVBand="0" w:evenVBand="0" w:oddHBand="0" w:evenHBand="0" w:firstRowFirstColumn="0" w:firstRowLastColumn="0" w:lastRowFirstColumn="0" w:lastRowLastColumn="0"/>
              <w:rPr>
                <w:i w:val="0"/>
                <w:iCs w:val="0"/>
              </w:rPr>
            </w:pPr>
            <w:r w:rsidRPr="006132AD">
              <w:rPr>
                <w:rFonts w:hint="eastAsia"/>
                <w:i w:val="0"/>
                <w:iCs w:val="0"/>
              </w:rPr>
              <w:t>4</w:t>
            </w:r>
          </w:p>
        </w:tc>
        <w:tc>
          <w:tcPr>
            <w:tcW w:w="741" w:type="dxa"/>
            <w:vAlign w:val="center"/>
          </w:tcPr>
          <w:p w:rsidR="006132AD" w:rsidRPr="006132AD" w:rsidRDefault="006132AD" w:rsidP="005A7F92">
            <w:pPr>
              <w:pStyle w:val="a1"/>
              <w:spacing w:line="360" w:lineRule="auto"/>
              <w:ind w:firstLineChars="0" w:firstLine="0"/>
              <w:cnfStyle w:val="100000000000" w:firstRow="1" w:lastRow="0" w:firstColumn="0" w:lastColumn="0" w:oddVBand="0" w:evenVBand="0" w:oddHBand="0" w:evenHBand="0" w:firstRowFirstColumn="0" w:firstRowLastColumn="0" w:lastRowFirstColumn="0" w:lastRowLastColumn="0"/>
              <w:rPr>
                <w:i w:val="0"/>
                <w:iCs w:val="0"/>
              </w:rPr>
            </w:pPr>
            <w:r w:rsidRPr="006132AD">
              <w:rPr>
                <w:rFonts w:hint="eastAsia"/>
                <w:i w:val="0"/>
                <w:iCs w:val="0"/>
              </w:rPr>
              <w:t>5</w:t>
            </w:r>
          </w:p>
        </w:tc>
        <w:tc>
          <w:tcPr>
            <w:tcW w:w="740" w:type="dxa"/>
            <w:vAlign w:val="center"/>
          </w:tcPr>
          <w:p w:rsidR="006132AD" w:rsidRPr="006132AD" w:rsidRDefault="006132AD" w:rsidP="005A7F92">
            <w:pPr>
              <w:pStyle w:val="a1"/>
              <w:spacing w:line="360" w:lineRule="auto"/>
              <w:ind w:firstLineChars="0" w:firstLine="0"/>
              <w:cnfStyle w:val="100000000000" w:firstRow="1" w:lastRow="0" w:firstColumn="0" w:lastColumn="0" w:oddVBand="0" w:evenVBand="0" w:oddHBand="0" w:evenHBand="0" w:firstRowFirstColumn="0" w:firstRowLastColumn="0" w:lastRowFirstColumn="0" w:lastRowLastColumn="0"/>
              <w:rPr>
                <w:i w:val="0"/>
                <w:iCs w:val="0"/>
              </w:rPr>
            </w:pPr>
            <w:r w:rsidRPr="006132AD">
              <w:rPr>
                <w:rFonts w:hint="eastAsia"/>
                <w:i w:val="0"/>
                <w:iCs w:val="0"/>
              </w:rPr>
              <w:t>6</w:t>
            </w:r>
          </w:p>
        </w:tc>
        <w:tc>
          <w:tcPr>
            <w:tcW w:w="740" w:type="dxa"/>
            <w:vAlign w:val="center"/>
          </w:tcPr>
          <w:p w:rsidR="006132AD" w:rsidRPr="006132AD" w:rsidRDefault="006132AD" w:rsidP="005A7F92">
            <w:pPr>
              <w:pStyle w:val="a1"/>
              <w:spacing w:line="360" w:lineRule="auto"/>
              <w:ind w:firstLineChars="0" w:firstLine="0"/>
              <w:cnfStyle w:val="100000000000" w:firstRow="1" w:lastRow="0" w:firstColumn="0" w:lastColumn="0" w:oddVBand="0" w:evenVBand="0" w:oddHBand="0" w:evenHBand="0" w:firstRowFirstColumn="0" w:firstRowLastColumn="0" w:lastRowFirstColumn="0" w:lastRowLastColumn="0"/>
              <w:rPr>
                <w:i w:val="0"/>
                <w:iCs w:val="0"/>
              </w:rPr>
            </w:pPr>
            <w:r w:rsidRPr="006132AD">
              <w:rPr>
                <w:rFonts w:hint="eastAsia"/>
                <w:i w:val="0"/>
                <w:iCs w:val="0"/>
              </w:rPr>
              <w:t>7</w:t>
            </w:r>
          </w:p>
        </w:tc>
        <w:tc>
          <w:tcPr>
            <w:tcW w:w="740" w:type="dxa"/>
            <w:vAlign w:val="center"/>
          </w:tcPr>
          <w:p w:rsidR="006132AD" w:rsidRPr="006132AD" w:rsidRDefault="006132AD" w:rsidP="005A7F92">
            <w:pPr>
              <w:pStyle w:val="a1"/>
              <w:spacing w:line="360" w:lineRule="auto"/>
              <w:ind w:firstLineChars="0" w:firstLine="0"/>
              <w:cnfStyle w:val="100000000000" w:firstRow="1" w:lastRow="0" w:firstColumn="0" w:lastColumn="0" w:oddVBand="0" w:evenVBand="0" w:oddHBand="0" w:evenHBand="0" w:firstRowFirstColumn="0" w:firstRowLastColumn="0" w:lastRowFirstColumn="0" w:lastRowLastColumn="0"/>
              <w:rPr>
                <w:i w:val="0"/>
                <w:iCs w:val="0"/>
              </w:rPr>
            </w:pPr>
            <w:r w:rsidRPr="006132AD">
              <w:rPr>
                <w:rFonts w:hint="eastAsia"/>
                <w:i w:val="0"/>
                <w:iCs w:val="0"/>
              </w:rPr>
              <w:t>8</w:t>
            </w:r>
          </w:p>
        </w:tc>
        <w:tc>
          <w:tcPr>
            <w:tcW w:w="741" w:type="dxa"/>
            <w:vAlign w:val="center"/>
          </w:tcPr>
          <w:p w:rsidR="006132AD" w:rsidRPr="006132AD" w:rsidRDefault="006132AD" w:rsidP="005A7F92">
            <w:pPr>
              <w:pStyle w:val="a1"/>
              <w:spacing w:line="360" w:lineRule="auto"/>
              <w:ind w:firstLineChars="0" w:firstLine="0"/>
              <w:cnfStyle w:val="100000000000" w:firstRow="1" w:lastRow="0" w:firstColumn="0" w:lastColumn="0" w:oddVBand="0" w:evenVBand="0" w:oddHBand="0" w:evenHBand="0" w:firstRowFirstColumn="0" w:firstRowLastColumn="0" w:lastRowFirstColumn="0" w:lastRowLastColumn="0"/>
              <w:rPr>
                <w:i w:val="0"/>
              </w:rPr>
            </w:pPr>
            <w:r w:rsidRPr="006132AD">
              <w:rPr>
                <w:rFonts w:hint="eastAsia"/>
                <w:i w:val="0"/>
              </w:rPr>
              <w:t>9</w:t>
            </w:r>
          </w:p>
        </w:tc>
      </w:tr>
      <w:tr w:rsidR="006132AD" w:rsidTr="005A7F92">
        <w:tc>
          <w:tcPr>
            <w:cnfStyle w:val="001000000000" w:firstRow="0" w:lastRow="0" w:firstColumn="1" w:lastColumn="0" w:oddVBand="0" w:evenVBand="0" w:oddHBand="0" w:evenHBand="0" w:firstRowFirstColumn="0" w:firstRowLastColumn="0" w:lastRowFirstColumn="0" w:lastRowLastColumn="0"/>
            <w:tcW w:w="1951" w:type="dxa"/>
          </w:tcPr>
          <w:p w:rsidR="006132AD" w:rsidRPr="0075116C" w:rsidRDefault="006132AD" w:rsidP="005B010B">
            <w:pPr>
              <w:pStyle w:val="a1"/>
              <w:spacing w:line="360" w:lineRule="auto"/>
              <w:ind w:firstLineChars="0" w:firstLine="0"/>
              <w:rPr>
                <w:i/>
              </w:rPr>
            </w:pPr>
            <w:r w:rsidRPr="0075116C">
              <w:rPr>
                <w:rFonts w:hint="eastAsia"/>
                <w:i/>
              </w:rPr>
              <w:t>RI</w:t>
            </w:r>
          </w:p>
        </w:tc>
        <w:tc>
          <w:tcPr>
            <w:tcW w:w="740" w:type="dxa"/>
            <w:vAlign w:val="center"/>
          </w:tcPr>
          <w:p w:rsidR="006132AD" w:rsidRPr="006132AD" w:rsidRDefault="006132AD" w:rsidP="005A7F92">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pPr>
            <w:r w:rsidRPr="006132AD">
              <w:rPr>
                <w:rFonts w:hint="eastAsia"/>
              </w:rPr>
              <w:t>0</w:t>
            </w:r>
          </w:p>
        </w:tc>
        <w:tc>
          <w:tcPr>
            <w:tcW w:w="740" w:type="dxa"/>
            <w:vAlign w:val="center"/>
          </w:tcPr>
          <w:p w:rsidR="006132AD" w:rsidRPr="006132AD" w:rsidRDefault="006132AD" w:rsidP="005A7F92">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pPr>
            <w:r w:rsidRPr="006132AD">
              <w:rPr>
                <w:rFonts w:hint="eastAsia"/>
              </w:rPr>
              <w:t>0</w:t>
            </w:r>
          </w:p>
        </w:tc>
        <w:tc>
          <w:tcPr>
            <w:tcW w:w="740" w:type="dxa"/>
            <w:vAlign w:val="center"/>
          </w:tcPr>
          <w:p w:rsidR="006132AD" w:rsidRPr="006132AD" w:rsidRDefault="006132AD" w:rsidP="005A7F92">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pPr>
            <w:r w:rsidRPr="006132AD">
              <w:rPr>
                <w:rFonts w:hint="eastAsia"/>
              </w:rPr>
              <w:t>0.58</w:t>
            </w:r>
          </w:p>
        </w:tc>
        <w:tc>
          <w:tcPr>
            <w:tcW w:w="740" w:type="dxa"/>
            <w:vAlign w:val="center"/>
          </w:tcPr>
          <w:p w:rsidR="006132AD" w:rsidRPr="006132AD" w:rsidRDefault="006132AD" w:rsidP="005A7F92">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pPr>
            <w:r w:rsidRPr="006132AD">
              <w:rPr>
                <w:rFonts w:hint="eastAsia"/>
              </w:rPr>
              <w:t>0.90</w:t>
            </w:r>
          </w:p>
        </w:tc>
        <w:tc>
          <w:tcPr>
            <w:tcW w:w="741" w:type="dxa"/>
            <w:vAlign w:val="center"/>
          </w:tcPr>
          <w:p w:rsidR="006132AD" w:rsidRPr="006132AD" w:rsidRDefault="006132AD" w:rsidP="005A7F92">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pPr>
            <w:r w:rsidRPr="006132AD">
              <w:rPr>
                <w:rFonts w:hint="eastAsia"/>
              </w:rPr>
              <w:t>1.12</w:t>
            </w:r>
          </w:p>
        </w:tc>
        <w:tc>
          <w:tcPr>
            <w:tcW w:w="740" w:type="dxa"/>
            <w:vAlign w:val="center"/>
          </w:tcPr>
          <w:p w:rsidR="006132AD" w:rsidRPr="006132AD" w:rsidRDefault="006132AD" w:rsidP="005A7F92">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pPr>
            <w:r w:rsidRPr="006132AD">
              <w:rPr>
                <w:rFonts w:hint="eastAsia"/>
              </w:rPr>
              <w:t>1.24</w:t>
            </w:r>
          </w:p>
        </w:tc>
        <w:tc>
          <w:tcPr>
            <w:tcW w:w="740" w:type="dxa"/>
            <w:vAlign w:val="center"/>
          </w:tcPr>
          <w:p w:rsidR="006132AD" w:rsidRPr="006132AD" w:rsidRDefault="006132AD" w:rsidP="005A7F92">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pPr>
            <w:r w:rsidRPr="006132AD">
              <w:rPr>
                <w:rFonts w:hint="eastAsia"/>
              </w:rPr>
              <w:t>1.32</w:t>
            </w:r>
          </w:p>
        </w:tc>
        <w:tc>
          <w:tcPr>
            <w:tcW w:w="740" w:type="dxa"/>
            <w:vAlign w:val="center"/>
          </w:tcPr>
          <w:p w:rsidR="006132AD" w:rsidRPr="006132AD" w:rsidRDefault="006132AD" w:rsidP="005A7F92">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pPr>
            <w:r w:rsidRPr="006132AD">
              <w:rPr>
                <w:rFonts w:hint="eastAsia"/>
              </w:rPr>
              <w:t>1.41</w:t>
            </w:r>
          </w:p>
        </w:tc>
        <w:tc>
          <w:tcPr>
            <w:tcW w:w="741" w:type="dxa"/>
            <w:vAlign w:val="center"/>
          </w:tcPr>
          <w:p w:rsidR="006132AD" w:rsidRPr="006132AD" w:rsidRDefault="006132AD" w:rsidP="005A7F92">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pPr>
            <w:r w:rsidRPr="006132AD">
              <w:rPr>
                <w:rFonts w:hint="eastAsia"/>
              </w:rPr>
              <w:t>1.45</w:t>
            </w:r>
          </w:p>
        </w:tc>
      </w:tr>
    </w:tbl>
    <w:p w:rsidR="006132AD" w:rsidRDefault="008D7147" w:rsidP="00F847A7">
      <w:pPr>
        <w:pStyle w:val="a1"/>
        <w:spacing w:line="360" w:lineRule="auto"/>
        <w:ind w:firstLine="480"/>
      </w:pPr>
      <w:r>
        <w:rPr>
          <w:rFonts w:hint="eastAsia"/>
        </w:rPr>
        <w:t>当</w:t>
      </w:r>
      <m:oMath>
        <m:r>
          <w:rPr>
            <w:rFonts w:ascii="Cambria Math" w:hAnsi="Cambria Math" w:hint="eastAsia"/>
          </w:rPr>
          <m:t>CR</m:t>
        </m:r>
        <m:r>
          <w:rPr>
            <w:rFonts w:ascii="Cambria Math" w:hAnsi="Cambria Math"/>
          </w:rPr>
          <m:t>&lt;0.10</m:t>
        </m:r>
      </m:oMath>
      <w:r>
        <w:t>时</w:t>
      </w:r>
      <w:r>
        <w:rPr>
          <w:rFonts w:hint="eastAsia"/>
        </w:rPr>
        <w:t>，</w:t>
      </w:r>
      <w:r>
        <w:t>表示所构造的判断矩阵通过了一致性检验</w:t>
      </w:r>
      <w:r>
        <w:rPr>
          <w:rFonts w:hint="eastAsia"/>
        </w:rPr>
        <w:t>。否则，必须重新构造判断矩阵。</w:t>
      </w:r>
    </w:p>
    <w:p w:rsidR="00534309" w:rsidRPr="00534309" w:rsidRDefault="00534309" w:rsidP="00534309">
      <w:pPr>
        <w:pStyle w:val="a1"/>
        <w:spacing w:line="360" w:lineRule="auto"/>
        <w:ind w:firstLine="482"/>
        <w:rPr>
          <w:b/>
        </w:rPr>
      </w:pPr>
      <w:r w:rsidRPr="00534309">
        <w:rPr>
          <w:rFonts w:hint="eastAsia"/>
          <w:b/>
        </w:rPr>
        <w:t>4.</w:t>
      </w:r>
      <w:r w:rsidRPr="00534309">
        <w:rPr>
          <w:rFonts w:hint="eastAsia"/>
          <w:b/>
        </w:rPr>
        <w:t>层次总排序及一致性检验</w:t>
      </w:r>
    </w:p>
    <w:p w:rsidR="00534309" w:rsidRDefault="00D73127" w:rsidP="00F847A7">
      <w:pPr>
        <w:pStyle w:val="a1"/>
        <w:spacing w:line="360" w:lineRule="auto"/>
        <w:ind w:firstLine="480"/>
      </w:pPr>
      <w:r>
        <w:rPr>
          <w:rFonts w:hint="eastAsia"/>
        </w:rPr>
        <w:t>经过层次单排序可以得出某个元素的诸多影响因素对该元素的影响大小关系。</w:t>
      </w:r>
      <w:r w:rsidR="00540C6F">
        <w:rPr>
          <w:rFonts w:hint="eastAsia"/>
        </w:rPr>
        <w:t>但是要达到最终目标，必须要知道各个元素在目标结果中的权重大小。因此，必须进行层次总排序对单排序得到的结果进行合并。</w:t>
      </w:r>
      <w:proofErr w:type="gramStart"/>
      <w:r w:rsidR="00540C6F">
        <w:rPr>
          <w:rFonts w:hint="eastAsia"/>
        </w:rPr>
        <w:t>同单排序</w:t>
      </w:r>
      <w:proofErr w:type="gramEnd"/>
      <w:r w:rsidR="00540C6F">
        <w:rPr>
          <w:rFonts w:hint="eastAsia"/>
        </w:rPr>
        <w:t>一样，可使用相同的方法来检验层次总排序的一致性。这次的一致性检验是对各个层次的一致性作最终检验，从而防止其他层次中的非一致性的累积，保证最终分析结果的合理性。</w:t>
      </w:r>
    </w:p>
    <w:p w:rsidR="00790BE7" w:rsidRDefault="00790BE7" w:rsidP="00F847A7">
      <w:pPr>
        <w:pStyle w:val="a1"/>
        <w:spacing w:line="360" w:lineRule="auto"/>
        <w:ind w:firstLine="480"/>
      </w:pPr>
      <w:r>
        <w:rPr>
          <w:rFonts w:hint="eastAsia"/>
        </w:rPr>
        <w:t>假设问题被分成了两个层次，分别为</w:t>
      </w:r>
      <w:r>
        <w:rPr>
          <w:rFonts w:hint="eastAsia"/>
        </w:rPr>
        <w:t>A</w:t>
      </w:r>
      <w:r>
        <w:rPr>
          <w:rFonts w:hint="eastAsia"/>
        </w:rPr>
        <w:t>层和</w:t>
      </w:r>
      <w:r>
        <w:rPr>
          <w:rFonts w:hint="eastAsia"/>
        </w:rPr>
        <w:t>B</w:t>
      </w:r>
      <w:r>
        <w:rPr>
          <w:rFonts w:hint="eastAsia"/>
        </w:rPr>
        <w:t>层，其中</w:t>
      </w:r>
      <w:r>
        <w:rPr>
          <w:rFonts w:hint="eastAsia"/>
        </w:rPr>
        <w:t>A</w:t>
      </w:r>
      <w:r>
        <w:rPr>
          <w:rFonts w:hint="eastAsia"/>
        </w:rPr>
        <w:t>层为</w:t>
      </w:r>
      <w:r>
        <w:rPr>
          <w:rFonts w:hint="eastAsia"/>
        </w:rPr>
        <w:t>B</w:t>
      </w:r>
      <w:r>
        <w:rPr>
          <w:rFonts w:hint="eastAsia"/>
        </w:rPr>
        <w:t>层的上一层次，</w:t>
      </w:r>
      <w:r>
        <w:rPr>
          <w:rFonts w:hint="eastAsia"/>
        </w:rPr>
        <w:t>A</w:t>
      </w:r>
      <w:r>
        <w:rPr>
          <w:rFonts w:hint="eastAsia"/>
        </w:rPr>
        <w:t>层中共包含</w:t>
      </w:r>
      <w:r>
        <w:rPr>
          <w:rFonts w:hint="eastAsia"/>
        </w:rPr>
        <w:t>m</w:t>
      </w:r>
      <w:proofErr w:type="gramStart"/>
      <w:r>
        <w:rPr>
          <w:rFonts w:hint="eastAsia"/>
        </w:rPr>
        <w:t>个</w:t>
      </w:r>
      <w:proofErr w:type="gramEnd"/>
      <w:r>
        <w:rPr>
          <w:rFonts w:hint="eastAsia"/>
        </w:rPr>
        <w:t>元素，分别记为</w:t>
      </w:r>
      <m:oMath>
        <m:sSub>
          <m:sSubPr>
            <m:ctrlPr>
              <w:rPr>
                <w:rFonts w:ascii="Cambria Math" w:hAnsi="Cambria Math"/>
              </w:rPr>
            </m:ctrlPr>
          </m:sSubPr>
          <m:e>
            <m:r>
              <w:rPr>
                <w:rFonts w:ascii="Cambria Math" w:hAnsi="Cambria Math"/>
              </w:rPr>
              <m:t>A</m:t>
            </m:r>
          </m:e>
          <m:sub>
            <m:r>
              <w:rPr>
                <w:rFonts w:ascii="Cambria Math" w:hAnsi="Cambria Math"/>
              </w:rPr>
              <m:t>1</m:t>
            </m:r>
          </m:sub>
        </m:sSub>
        <m:r>
          <w:rPr>
            <w:rFonts w:ascii="Cambria Math" w:hAnsi="Cambria Math"/>
          </w:rPr>
          <m:t>,</m:t>
        </m:r>
        <m:r>
          <m:rPr>
            <m:sty m:val="p"/>
          </m:rP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m:t>
            </m:r>
          </m:sub>
        </m:sSub>
      </m:oMath>
      <w:r>
        <w:rPr>
          <w:rFonts w:hint="eastAsia"/>
        </w:rPr>
        <w:t>，对应的层次总排序权重分别为</w:t>
      </w:r>
      <m:oMath>
        <m:sSub>
          <m:sSubPr>
            <m:ctrlPr>
              <w:rPr>
                <w:rFonts w:ascii="Cambria Math" w:hAnsi="Cambria Math"/>
              </w:rPr>
            </m:ctrlPr>
          </m:sSubPr>
          <m:e>
            <m:r>
              <w:rPr>
                <w:rFonts w:ascii="Cambria Math" w:hAnsi="Cambria Math"/>
              </w:rPr>
              <m:t>a</m:t>
            </m:r>
          </m:e>
          <m:sub>
            <m:r>
              <w:rPr>
                <w:rFonts w:ascii="Cambria Math" w:hAnsi="Cambria Math"/>
              </w:rPr>
              <m:t>1</m:t>
            </m:r>
          </m:sub>
        </m:sSub>
        <m:r>
          <w:rPr>
            <w:rFonts w:ascii="Cambria Math" w:hAnsi="Cambria Math"/>
          </w:rPr>
          <m:t>,</m:t>
        </m:r>
        <m:r>
          <m:rPr>
            <m:sty m:val="p"/>
          </m:rP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a</m:t>
            </m:r>
          </m:e>
          <m:sub>
            <m:r>
              <w:rPr>
                <w:rFonts w:ascii="Cambria Math" w:hAnsi="Cambria Math"/>
              </w:rPr>
              <m:t>m</m:t>
            </m:r>
          </m:sub>
        </m:sSub>
      </m:oMath>
      <w:r>
        <w:rPr>
          <w:rFonts w:hint="eastAsia"/>
        </w:rPr>
        <w:t>，</w:t>
      </w:r>
      <w:r>
        <w:t>B</w:t>
      </w:r>
      <w:r>
        <w:t>层中共包含</w:t>
      </w:r>
      <w:r>
        <w:t>n</w:t>
      </w:r>
      <w:proofErr w:type="gramStart"/>
      <w:r>
        <w:t>个</w:t>
      </w:r>
      <w:proofErr w:type="gramEnd"/>
      <w:r>
        <w:t>元素</w:t>
      </w:r>
      <w:r>
        <w:rPr>
          <w:rFonts w:hint="eastAsia"/>
        </w:rPr>
        <w:t>，</w:t>
      </w:r>
      <w:r>
        <w:t>分别记为</w:t>
      </w:r>
      <m:oMath>
        <m:sSub>
          <m:sSubPr>
            <m:ctrlPr>
              <w:rPr>
                <w:rFonts w:ascii="Cambria Math" w:hAnsi="Cambria Math"/>
              </w:rPr>
            </m:ctrlPr>
          </m:sSubPr>
          <m:e>
            <m:r>
              <w:rPr>
                <w:rFonts w:ascii="Cambria Math" w:hAnsi="Cambria Math"/>
              </w:rPr>
              <m:t>B</m:t>
            </m:r>
          </m:e>
          <m:sub>
            <m:r>
              <w:rPr>
                <w:rFonts w:ascii="Cambria Math" w:hAnsi="Cambria Math"/>
              </w:rPr>
              <m:t>1</m:t>
            </m:r>
          </m:sub>
        </m:sSub>
        <m:r>
          <w:rPr>
            <w:rFonts w:ascii="Cambria Math" w:hAnsi="Cambria Math"/>
          </w:rPr>
          <m:t>,</m:t>
        </m:r>
        <m:r>
          <m:rPr>
            <m:sty m:val="p"/>
          </m:rPr>
          <w:rPr>
            <w:rFonts w:ascii="Cambria Math" w:hAnsi="Cambria Math"/>
          </w:rPr>
          <m:t xml:space="preserve"> </m:t>
        </m:r>
        <m:sSub>
          <m:sSubPr>
            <m:ctrlPr>
              <w:rPr>
                <w:rFonts w:ascii="Cambria Math" w:hAnsi="Cambria Math"/>
              </w:rPr>
            </m:ctrlPr>
          </m:sSubPr>
          <m:e>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n</m:t>
            </m:r>
          </m:sub>
        </m:sSub>
      </m:oMath>
      <w:r>
        <w:rPr>
          <w:rFonts w:hint="eastAsia"/>
        </w:rPr>
        <w:t>，</w:t>
      </w:r>
      <w:r>
        <w:t>各个元素在关于</w:t>
      </w:r>
      <m:oMath>
        <m:sSub>
          <m:sSubPr>
            <m:ctrlPr>
              <w:rPr>
                <w:rFonts w:ascii="Cambria Math" w:hAnsi="Cambria Math"/>
              </w:rPr>
            </m:ctrlPr>
          </m:sSubPr>
          <m:e>
            <m:r>
              <w:rPr>
                <w:rFonts w:ascii="Cambria Math" w:hAnsi="Cambria Math"/>
              </w:rPr>
              <m:t>A</m:t>
            </m:r>
          </m:e>
          <m:sub>
            <m:r>
              <w:rPr>
                <w:rFonts w:ascii="Cambria Math" w:hAnsi="Cambria Math"/>
              </w:rPr>
              <m:t>j</m:t>
            </m:r>
          </m:sub>
        </m:sSub>
      </m:oMath>
      <w:r>
        <w:t>的层次单排序中的权重分别为</w:t>
      </w:r>
      <m:oMath>
        <m:sSub>
          <m:sSubPr>
            <m:ctrlPr>
              <w:rPr>
                <w:rFonts w:ascii="Cambria Math" w:hAnsi="Cambria Math"/>
              </w:rPr>
            </m:ctrlPr>
          </m:sSubPr>
          <m:e>
            <m:r>
              <w:rPr>
                <w:rFonts w:ascii="Cambria Math" w:hAnsi="Cambria Math"/>
              </w:rPr>
              <m:t>b</m:t>
            </m:r>
          </m:e>
          <m:sub>
            <m:r>
              <w:rPr>
                <w:rFonts w:ascii="Cambria Math" w:hAnsi="Cambria Math"/>
              </w:rPr>
              <m:t>1j</m:t>
            </m:r>
          </m:sub>
        </m:sSub>
        <m:r>
          <w:rPr>
            <w:rFonts w:ascii="Cambria Math" w:hAnsi="Cambria Math"/>
          </w:rPr>
          <m:t>,</m:t>
        </m:r>
        <m:r>
          <m:rPr>
            <m:sty m:val="p"/>
          </m:rPr>
          <w:rPr>
            <w:rFonts w:ascii="Cambria Math" w:hAnsi="Cambria Math"/>
          </w:rPr>
          <m:t xml:space="preserve"> </m:t>
        </m:r>
        <m:sSub>
          <m:sSubPr>
            <m:ctrlPr>
              <w:rPr>
                <w:rFonts w:ascii="Cambria Math" w:hAnsi="Cambria Math"/>
              </w:rPr>
            </m:ctrlPr>
          </m:sSubPr>
          <m:e>
            <m:r>
              <w:rPr>
                <w:rFonts w:ascii="Cambria Math" w:hAnsi="Cambria Math"/>
              </w:rPr>
              <m:t>b</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hint="eastAsia"/>
              </w:rPr>
              <m:t>b</m:t>
            </m:r>
          </m:e>
          <m:sub>
            <m:r>
              <w:rPr>
                <w:rFonts w:ascii="Cambria Math" w:hAnsi="Cambria Math"/>
              </w:rPr>
              <m:t>nj</m:t>
            </m:r>
          </m:sub>
        </m:sSub>
      </m:oMath>
      <w:r>
        <w:rPr>
          <w:rFonts w:hint="eastAsia"/>
        </w:rPr>
        <w:t>，</w:t>
      </w:r>
      <w:r>
        <w:t>并且当</w:t>
      </w:r>
      <m:oMath>
        <m:sSub>
          <m:sSubPr>
            <m:ctrlPr>
              <w:rPr>
                <w:rFonts w:ascii="Cambria Math" w:hAnsi="Cambria Math"/>
              </w:rPr>
            </m:ctrlPr>
          </m:sSubPr>
          <m:e>
            <m:r>
              <w:rPr>
                <w:rFonts w:ascii="Cambria Math" w:hAnsi="Cambria Math"/>
              </w:rPr>
              <m:t>B</m:t>
            </m:r>
          </m:e>
          <m:sub>
            <m:r>
              <w:rPr>
                <w:rFonts w:ascii="Cambria Math" w:hAnsi="Cambria Math"/>
              </w:rPr>
              <m:t>i</m:t>
            </m:r>
          </m:sub>
        </m:sSub>
      </m:oMath>
      <w:r>
        <w:t>与</w:t>
      </w:r>
      <m:oMath>
        <m:sSub>
          <m:sSubPr>
            <m:ctrlPr>
              <w:rPr>
                <w:rFonts w:ascii="Cambria Math" w:hAnsi="Cambria Math"/>
              </w:rPr>
            </m:ctrlPr>
          </m:sSubPr>
          <m:e>
            <m:r>
              <w:rPr>
                <w:rFonts w:ascii="Cambria Math" w:hAnsi="Cambria Math"/>
              </w:rPr>
              <m:t>A</m:t>
            </m:r>
          </m:e>
          <m:sub>
            <m:r>
              <w:rPr>
                <w:rFonts w:ascii="Cambria Math" w:hAnsi="Cambria Math"/>
              </w:rPr>
              <m:t>j</m:t>
            </m:r>
          </m:sub>
        </m:sSub>
      </m:oMath>
      <w:r>
        <w:t>无关时</w:t>
      </w:r>
      <w:r>
        <w:rPr>
          <w:rFonts w:hint="eastAsia"/>
        </w:rPr>
        <w:t>，</w:t>
      </w:r>
      <m:oMath>
        <m:sSub>
          <m:sSubPr>
            <m:ctrlPr>
              <w:rPr>
                <w:rFonts w:ascii="Cambria Math" w:hAnsi="Cambria Math"/>
              </w:rPr>
            </m:ctrlPr>
          </m:sSubPr>
          <m:e>
            <m:r>
              <w:rPr>
                <w:rFonts w:ascii="Cambria Math" w:hAnsi="Cambria Math"/>
              </w:rPr>
              <m:t>b</m:t>
            </m:r>
          </m:e>
          <m:sub>
            <m:r>
              <w:rPr>
                <w:rFonts w:ascii="Cambria Math" w:hAnsi="Cambria Math"/>
              </w:rPr>
              <m:t>ij</m:t>
            </m:r>
          </m:sub>
        </m:sSub>
        <m:r>
          <m:rPr>
            <m:sty m:val="p"/>
          </m:rPr>
          <w:rPr>
            <w:rFonts w:ascii="Cambria Math" w:hAnsi="Cambria Math" w:hint="eastAsia"/>
          </w:rPr>
          <m:t>=</m:t>
        </m:r>
        <m:r>
          <m:rPr>
            <m:sty m:val="p"/>
          </m:rPr>
          <w:rPr>
            <w:rFonts w:ascii="Cambria Math" w:hAnsi="Cambria Math"/>
          </w:rPr>
          <m:t>0</m:t>
        </m:r>
      </m:oMath>
      <w:r>
        <w:rPr>
          <w:rFonts w:hint="eastAsia"/>
        </w:rPr>
        <w:t>。</w:t>
      </w:r>
      <w:r w:rsidR="003F3740">
        <w:rPr>
          <w:rFonts w:hint="eastAsia"/>
        </w:rPr>
        <w:t>假设</w:t>
      </w:r>
      <m:oMath>
        <m:sSub>
          <m:sSubPr>
            <m:ctrlPr>
              <w:rPr>
                <w:rFonts w:ascii="Cambria Math" w:hAnsi="Cambria Math"/>
              </w:rPr>
            </m:ctrlPr>
          </m:sSubPr>
          <m:e>
            <m:r>
              <w:rPr>
                <w:rFonts w:ascii="Cambria Math" w:hAnsi="Cambria Math"/>
              </w:rPr>
              <m:t>B</m:t>
            </m:r>
          </m:e>
          <m:sub>
            <m:r>
              <w:rPr>
                <w:rFonts w:ascii="Cambria Math" w:hAnsi="Cambria Math"/>
              </w:rPr>
              <m:t>1</m:t>
            </m:r>
          </m:sub>
        </m:sSub>
        <m:r>
          <w:rPr>
            <w:rFonts w:ascii="Cambria Math" w:hAnsi="Cambria Math"/>
          </w:rPr>
          <m:t>,</m:t>
        </m:r>
        <m:r>
          <m:rPr>
            <m:sty m:val="p"/>
          </m:rPr>
          <w:rPr>
            <w:rFonts w:ascii="Cambria Math" w:hAnsi="Cambria Math"/>
          </w:rPr>
          <m:t xml:space="preserve"> </m:t>
        </m:r>
        <m:sSub>
          <m:sSubPr>
            <m:ctrlPr>
              <w:rPr>
                <w:rFonts w:ascii="Cambria Math" w:hAnsi="Cambria Math"/>
              </w:rPr>
            </m:ctrlPr>
          </m:sSubPr>
          <m:e>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n</m:t>
            </m:r>
          </m:sub>
        </m:sSub>
      </m:oMath>
      <w:r w:rsidR="003F3740">
        <w:t>对应的层次总排序的权重分别为</w:t>
      </w:r>
      <m:oMath>
        <m:sSub>
          <m:sSubPr>
            <m:ctrlPr>
              <w:rPr>
                <w:rFonts w:ascii="Cambria Math" w:hAnsi="Cambria Math"/>
              </w:rPr>
            </m:ctrlPr>
          </m:sSubPr>
          <m:e>
            <m:r>
              <w:rPr>
                <w:rFonts w:ascii="Cambria Math" w:hAnsi="Cambria Math"/>
              </w:rPr>
              <m:t>b</m:t>
            </m:r>
          </m:e>
          <m:sub>
            <m:r>
              <w:rPr>
                <w:rFonts w:ascii="Cambria Math" w:hAnsi="Cambria Math"/>
              </w:rPr>
              <m:t>1</m:t>
            </m:r>
          </m:sub>
        </m:sSub>
        <m:r>
          <w:rPr>
            <w:rFonts w:ascii="Cambria Math" w:hAnsi="Cambria Math"/>
          </w:rPr>
          <m:t>,</m:t>
        </m:r>
        <m:r>
          <m:rPr>
            <m:sty m:val="p"/>
          </m:rPr>
          <w:rPr>
            <w:rFonts w:ascii="Cambria Math" w:hAnsi="Cambria Math"/>
          </w:rPr>
          <m:t xml:space="preserve"> </m:t>
        </m:r>
        <m:sSub>
          <m:sSubPr>
            <m:ctrlPr>
              <w:rPr>
                <w:rFonts w:ascii="Cambria Math" w:hAnsi="Cambria Math"/>
              </w:rPr>
            </m:ctrlPr>
          </m:sSubPr>
          <m:e>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n</m:t>
            </m:r>
          </m:sub>
        </m:sSub>
      </m:oMath>
      <w:r w:rsidR="003F3740">
        <w:rPr>
          <w:rFonts w:hint="eastAsia"/>
        </w:rPr>
        <w:t>，则可按</w:t>
      </w:r>
      <w:r w:rsidR="00853945">
        <w:fldChar w:fldCharType="begin"/>
      </w:r>
      <w:r w:rsidR="00853945">
        <w:instrText xml:space="preserve"> </w:instrText>
      </w:r>
      <w:r w:rsidR="00853945">
        <w:rPr>
          <w:rFonts w:hint="eastAsia"/>
        </w:rPr>
        <w:instrText>REF _Ref375645804 \h</w:instrText>
      </w:r>
      <w:r w:rsidR="00853945">
        <w:instrText xml:space="preserve"> </w:instrText>
      </w:r>
      <w:r w:rsidR="00853945">
        <w:fldChar w:fldCharType="separate"/>
      </w:r>
      <w:r w:rsidR="003803EA">
        <w:rPr>
          <w:rFonts w:hint="eastAsia"/>
        </w:rPr>
        <w:t>公式</w:t>
      </w:r>
      <w:r w:rsidR="003803EA" w:rsidRPr="00DE5188">
        <w:rPr>
          <w:rFonts w:hint="eastAsia"/>
        </w:rPr>
        <w:t>（</w:t>
      </w:r>
      <w:r w:rsidR="003803EA">
        <w:rPr>
          <w:noProof/>
        </w:rPr>
        <w:t>1</w:t>
      </w:r>
      <w:r w:rsidR="003803EA" w:rsidRPr="00DE5188">
        <w:t>.</w:t>
      </w:r>
      <w:r w:rsidR="003803EA">
        <w:rPr>
          <w:noProof/>
        </w:rPr>
        <w:t>4</w:t>
      </w:r>
      <w:r w:rsidR="003803EA" w:rsidRPr="00DE5188">
        <w:rPr>
          <w:rFonts w:hint="eastAsia"/>
        </w:rPr>
        <w:t>）</w:t>
      </w:r>
      <w:r w:rsidR="00853945">
        <w:fldChar w:fldCharType="end"/>
      </w:r>
      <w:r w:rsidR="003F3740">
        <w:rPr>
          <w:rFonts w:hint="eastAsia"/>
        </w:rPr>
        <w:t>对它们进行计算：</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54"/>
        <w:gridCol w:w="1552"/>
      </w:tblGrid>
      <w:tr w:rsidR="003F3740" w:rsidTr="00436DF8">
        <w:trPr>
          <w:cantSplit/>
          <w:trHeight w:val="1192"/>
        </w:trPr>
        <w:tc>
          <w:tcPr>
            <w:tcW w:w="7054" w:type="dxa"/>
            <w:vAlign w:val="center"/>
          </w:tcPr>
          <w:p w:rsidR="003F3740" w:rsidRPr="003F3740" w:rsidRDefault="00400544" w:rsidP="00436DF8">
            <w:pPr>
              <w:spacing w:before="240"/>
              <w:jc w:val="center"/>
            </w:pPr>
            <m:oMathPara>
              <m:oMathParaPr>
                <m:jc m:val="center"/>
              </m:oMathParaPr>
              <m:oMath>
                <m:sSub>
                  <m:sSubPr>
                    <m:ctrlPr>
                      <w:rPr>
                        <w:rFonts w:ascii="Cambria Math" w:hAnsi="Cambria Math"/>
                      </w:rPr>
                    </m:ctrlPr>
                  </m:sSubPr>
                  <m:e>
                    <m:r>
                      <w:rPr>
                        <w:rFonts w:ascii="Cambria Math" w:hAnsi="Cambria Math"/>
                      </w:rPr>
                      <m:t>b</m:t>
                    </m:r>
                  </m:e>
                  <m:sub>
                    <m:r>
                      <w:rPr>
                        <w:rFonts w:ascii="Cambria Math" w:hAnsi="Cambria Math"/>
                      </w:rPr>
                      <m:t>i</m:t>
                    </m:r>
                  </m:sub>
                </m:sSub>
                <m:r>
                  <w:rPr>
                    <w:rFonts w:ascii="Cambria Math" w:hAnsi="Cambria Math" w:hint="eastAsia"/>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b>
                      <m:sSubPr>
                        <m:ctrlPr>
                          <w:rPr>
                            <w:rFonts w:ascii="Cambria Math" w:hAnsi="Cambria Math"/>
                            <w:i/>
                          </w:rPr>
                        </m:ctrlPr>
                      </m:sSubPr>
                      <m:e>
                        <m:r>
                          <w:rPr>
                            <w:rFonts w:ascii="Cambria Math" w:hAnsi="Cambria Math"/>
                          </w:rPr>
                          <m:t>b</m:t>
                        </m:r>
                      </m:e>
                      <m:sub>
                        <m:r>
                          <w:rPr>
                            <w:rFonts w:ascii="Cambria Math" w:hAnsi="Cambria Math"/>
                          </w:rPr>
                          <m:t>ij</m:t>
                        </m:r>
                      </m:sub>
                    </m:sSub>
                    <m:sSub>
                      <m:sSubPr>
                        <m:ctrlPr>
                          <w:rPr>
                            <w:rFonts w:ascii="Cambria Math" w:hAnsi="Cambria Math"/>
                            <w:i/>
                          </w:rPr>
                        </m:ctrlPr>
                      </m:sSubPr>
                      <m:e>
                        <m:r>
                          <w:rPr>
                            <w:rFonts w:ascii="Cambria Math" w:hAnsi="Cambria Math"/>
                          </w:rPr>
                          <m:t>a</m:t>
                        </m:r>
                      </m:e>
                      <m:sub>
                        <m:r>
                          <w:rPr>
                            <w:rFonts w:ascii="Cambria Math" w:hAnsi="Cambria Math"/>
                          </w:rPr>
                          <m:t>j</m:t>
                        </m:r>
                      </m:sub>
                    </m:sSub>
                  </m:e>
                </m:nary>
                <m:r>
                  <w:rPr>
                    <w:rFonts w:ascii="Cambria Math" w:hAnsi="Cambria Math"/>
                  </w:rPr>
                  <m:t>, i=1,2,⋯,n</m:t>
                </m:r>
              </m:oMath>
            </m:oMathPara>
          </w:p>
        </w:tc>
        <w:tc>
          <w:tcPr>
            <w:tcW w:w="1552" w:type="dxa"/>
            <w:vAlign w:val="center"/>
          </w:tcPr>
          <w:p w:rsidR="003F3740" w:rsidRDefault="003F3740" w:rsidP="00436DF8">
            <w:pPr>
              <w:spacing w:before="240"/>
              <w:jc w:val="center"/>
            </w:pPr>
            <w:bookmarkStart w:id="20" w:name="_Ref375645804"/>
            <w:r>
              <w:rPr>
                <w:rFonts w:hint="eastAsia"/>
              </w:rPr>
              <w:t>公式</w:t>
            </w:r>
            <w:r w:rsidRPr="00DE5188">
              <w:rPr>
                <w:rFonts w:hint="eastAsia"/>
              </w:rPr>
              <w:t>（</w:t>
            </w:r>
            <w:r w:rsidRPr="00DE5188">
              <w:fldChar w:fldCharType="begin"/>
            </w:r>
            <w:r w:rsidRPr="00DE5188">
              <w:instrText xml:space="preserve"> </w:instrText>
            </w:r>
            <w:r w:rsidRPr="00DE5188">
              <w:rPr>
                <w:rFonts w:hint="eastAsia"/>
              </w:rPr>
              <w:instrText>STYLEREF 1 \s</w:instrText>
            </w:r>
            <w:r w:rsidRPr="00DE5188">
              <w:instrText xml:space="preserve"> </w:instrText>
            </w:r>
            <w:r w:rsidRPr="00DE5188">
              <w:fldChar w:fldCharType="separate"/>
            </w:r>
            <w:r w:rsidR="003803EA">
              <w:rPr>
                <w:noProof/>
              </w:rPr>
              <w:t>1</w:t>
            </w:r>
            <w:r w:rsidRPr="00DE5188">
              <w:fldChar w:fldCharType="end"/>
            </w:r>
            <w:r w:rsidRPr="00DE5188">
              <w:t>.</w:t>
            </w:r>
            <w:r w:rsidRPr="00DE5188">
              <w:fldChar w:fldCharType="begin"/>
            </w:r>
            <w:r w:rsidRPr="00DE5188">
              <w:instrText xml:space="preserve"> </w:instrText>
            </w:r>
            <w:r w:rsidRPr="00DE5188">
              <w:rPr>
                <w:rFonts w:hint="eastAsia"/>
              </w:rPr>
              <w:instrText xml:space="preserve">SEQ </w:instrText>
            </w:r>
            <w:r w:rsidRPr="00DE5188">
              <w:rPr>
                <w:rFonts w:hint="eastAsia"/>
              </w:rPr>
              <w:instrText>公式</w:instrText>
            </w:r>
            <w:r w:rsidRPr="00DE5188">
              <w:rPr>
                <w:rFonts w:hint="eastAsia"/>
              </w:rPr>
              <w:instrText xml:space="preserve"> \* ARABIC \s 1</w:instrText>
            </w:r>
            <w:r w:rsidRPr="00DE5188">
              <w:instrText xml:space="preserve"> </w:instrText>
            </w:r>
            <w:r w:rsidRPr="00DE5188">
              <w:fldChar w:fldCharType="separate"/>
            </w:r>
            <w:r w:rsidR="003803EA">
              <w:rPr>
                <w:noProof/>
              </w:rPr>
              <w:t>4</w:t>
            </w:r>
            <w:r w:rsidRPr="00DE5188">
              <w:fldChar w:fldCharType="end"/>
            </w:r>
            <w:r w:rsidRPr="00DE5188">
              <w:rPr>
                <w:rFonts w:hint="eastAsia"/>
              </w:rPr>
              <w:t>）</w:t>
            </w:r>
            <w:bookmarkEnd w:id="20"/>
          </w:p>
        </w:tc>
      </w:tr>
    </w:tbl>
    <w:p w:rsidR="003F3740" w:rsidRDefault="00436DF8" w:rsidP="00436DF8">
      <w:pPr>
        <w:pStyle w:val="a1"/>
        <w:spacing w:line="360" w:lineRule="auto"/>
        <w:ind w:firstLineChars="0" w:firstLine="0"/>
      </w:pPr>
      <w:r>
        <w:rPr>
          <w:rFonts w:hint="eastAsia"/>
        </w:rPr>
        <w:lastRenderedPageBreak/>
        <w:t>设</w:t>
      </w:r>
      <w:r>
        <w:rPr>
          <w:rFonts w:hint="eastAsia"/>
        </w:rPr>
        <w:t>B</w:t>
      </w:r>
      <w:r>
        <w:rPr>
          <w:rFonts w:hint="eastAsia"/>
        </w:rPr>
        <w:t>层中与</w:t>
      </w:r>
      <m:oMath>
        <m:sSub>
          <m:sSubPr>
            <m:ctrlPr>
              <w:rPr>
                <w:rFonts w:ascii="Cambria Math" w:hAnsi="Cambria Math"/>
              </w:rPr>
            </m:ctrlPr>
          </m:sSubPr>
          <m:e>
            <m:r>
              <w:rPr>
                <w:rFonts w:ascii="Cambria Math" w:hAnsi="Cambria Math"/>
              </w:rPr>
              <m:t>A</m:t>
            </m:r>
          </m:e>
          <m:sub>
            <m:r>
              <w:rPr>
                <w:rFonts w:ascii="Cambria Math" w:hAnsi="Cambria Math"/>
              </w:rPr>
              <m:t>j</m:t>
            </m:r>
          </m:sub>
        </m:sSub>
      </m:oMath>
      <w:r>
        <w:t>对应的单排序一致性指标为</w:t>
      </w:r>
      <m:oMath>
        <m:r>
          <w:rPr>
            <w:rFonts w:ascii="Cambria Math" w:hAnsi="Cambria Math"/>
          </w:rPr>
          <m:t>CI</m:t>
        </m:r>
        <m:d>
          <m:dPr>
            <m:ctrlPr>
              <w:rPr>
                <w:rFonts w:ascii="Cambria Math" w:hAnsi="Cambria Math"/>
                <w:i/>
              </w:rPr>
            </m:ctrlPr>
          </m:dPr>
          <m:e>
            <m:r>
              <w:rPr>
                <w:rFonts w:ascii="Cambria Math" w:hAnsi="Cambria Math"/>
              </w:rPr>
              <m:t>j</m:t>
            </m:r>
          </m:e>
        </m:d>
        <m:r>
          <w:rPr>
            <w:rFonts w:ascii="Cambria Math" w:hAnsi="Cambria Math"/>
          </w:rPr>
          <m:t>, (j=1,2,⋯,m)</m:t>
        </m:r>
      </m:oMath>
      <w:r>
        <w:rPr>
          <w:rFonts w:hint="eastAsia"/>
        </w:rPr>
        <w:t>，相应的平均随机一致性指标为</w:t>
      </w:r>
      <m:oMath>
        <m:r>
          <w:rPr>
            <w:rFonts w:ascii="Cambria Math" w:hAnsi="Cambria Math"/>
          </w:rPr>
          <m:t>RI(j)</m:t>
        </m:r>
      </m:oMath>
      <w:r>
        <w:rPr>
          <w:rFonts w:hint="eastAsia"/>
        </w:rPr>
        <w:t>，则可通过</w:t>
      </w:r>
      <w:r w:rsidR="002301CF">
        <w:fldChar w:fldCharType="begin"/>
      </w:r>
      <w:r w:rsidR="002301CF">
        <w:instrText xml:space="preserve"> </w:instrText>
      </w:r>
      <w:r w:rsidR="002301CF">
        <w:rPr>
          <w:rFonts w:hint="eastAsia"/>
        </w:rPr>
        <w:instrText>REF _Ref375646344 \h</w:instrText>
      </w:r>
      <w:r w:rsidR="002301CF">
        <w:instrText xml:space="preserve"> </w:instrText>
      </w:r>
      <w:r w:rsidR="002301CF">
        <w:fldChar w:fldCharType="separate"/>
      </w:r>
      <w:r w:rsidR="003803EA">
        <w:rPr>
          <w:rFonts w:hint="eastAsia"/>
        </w:rPr>
        <w:t>公式</w:t>
      </w:r>
      <w:r w:rsidR="003803EA" w:rsidRPr="00DE5188">
        <w:rPr>
          <w:rFonts w:hint="eastAsia"/>
        </w:rPr>
        <w:t>（</w:t>
      </w:r>
      <w:r w:rsidR="003803EA">
        <w:rPr>
          <w:noProof/>
        </w:rPr>
        <w:t>1</w:t>
      </w:r>
      <w:r w:rsidR="003803EA" w:rsidRPr="00DE5188">
        <w:t>.</w:t>
      </w:r>
      <w:r w:rsidR="003803EA">
        <w:rPr>
          <w:noProof/>
        </w:rPr>
        <w:t>5</w:t>
      </w:r>
      <w:r w:rsidR="003803EA" w:rsidRPr="00DE5188">
        <w:rPr>
          <w:rFonts w:hint="eastAsia"/>
        </w:rPr>
        <w:t>）</w:t>
      </w:r>
      <w:r w:rsidR="002301CF">
        <w:fldChar w:fldCharType="end"/>
      </w:r>
      <w:r>
        <w:rPr>
          <w:rFonts w:hint="eastAsia"/>
        </w:rPr>
        <w:t>得到</w:t>
      </w:r>
      <w:r>
        <w:rPr>
          <w:rFonts w:hint="eastAsia"/>
        </w:rPr>
        <w:t>B</w:t>
      </w:r>
      <w:r>
        <w:rPr>
          <w:rFonts w:hint="eastAsia"/>
        </w:rPr>
        <w:t>层的总排序一致性指标：</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54"/>
        <w:gridCol w:w="1552"/>
      </w:tblGrid>
      <w:tr w:rsidR="00436DF8" w:rsidTr="005B010B">
        <w:trPr>
          <w:cantSplit/>
          <w:trHeight w:val="1192"/>
        </w:trPr>
        <w:tc>
          <w:tcPr>
            <w:tcW w:w="7054" w:type="dxa"/>
            <w:vAlign w:val="center"/>
          </w:tcPr>
          <w:p w:rsidR="00436DF8" w:rsidRPr="00D80E39" w:rsidRDefault="00D80E39" w:rsidP="00436DF8">
            <w:pPr>
              <w:spacing w:before="240"/>
              <w:jc w:val="center"/>
              <w:rPr>
                <w:i/>
              </w:rPr>
            </w:pPr>
            <m:oMathPara>
              <m:oMathParaPr>
                <m:jc m:val="center"/>
              </m:oMathParaPr>
              <m:oMath>
                <m:r>
                  <w:rPr>
                    <w:rFonts w:ascii="Cambria Math" w:hAnsi="Cambria Math"/>
                  </w:rPr>
                  <m:t>CR</m:t>
                </m:r>
                <m:r>
                  <w:rPr>
                    <w:rFonts w:ascii="Cambria Math" w:hAnsi="Cambria Math" w:hint="eastAsia"/>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r>
                          <w:rPr>
                            <w:rFonts w:ascii="Cambria Math" w:hAnsi="Cambria Math"/>
                          </w:rPr>
                          <m:t>CI</m:t>
                        </m:r>
                        <m:d>
                          <m:dPr>
                            <m:ctrlPr>
                              <w:rPr>
                                <w:rFonts w:ascii="Cambria Math" w:hAnsi="Cambria Math"/>
                                <w:i/>
                              </w:rPr>
                            </m:ctrlPr>
                          </m:dPr>
                          <m:e>
                            <m:r>
                              <w:rPr>
                                <w:rFonts w:ascii="Cambria Math" w:hAnsi="Cambria Math"/>
                              </w:rPr>
                              <m:t>j</m:t>
                            </m:r>
                          </m:e>
                        </m:d>
                        <m:sSub>
                          <m:sSubPr>
                            <m:ctrlPr>
                              <w:rPr>
                                <w:rFonts w:ascii="Cambria Math" w:hAnsi="Cambria Math"/>
                                <w:i/>
                              </w:rPr>
                            </m:ctrlPr>
                          </m:sSubPr>
                          <m:e>
                            <m:r>
                              <w:rPr>
                                <w:rFonts w:ascii="Cambria Math" w:hAnsi="Cambria Math"/>
                              </w:rPr>
                              <m:t>a</m:t>
                            </m:r>
                          </m:e>
                          <m:sub>
                            <m:r>
                              <w:rPr>
                                <w:rFonts w:ascii="Cambria Math" w:hAnsi="Cambria Math"/>
                              </w:rPr>
                              <m:t>j</m:t>
                            </m:r>
                          </m:sub>
                        </m:sSub>
                      </m:e>
                    </m:nary>
                  </m:num>
                  <m:den>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r>
                          <w:rPr>
                            <w:rFonts w:ascii="Cambria Math" w:hAnsi="Cambria Math"/>
                          </w:rPr>
                          <m:t>RI(j)</m:t>
                        </m:r>
                        <m:sSub>
                          <m:sSubPr>
                            <m:ctrlPr>
                              <w:rPr>
                                <w:rFonts w:ascii="Cambria Math" w:hAnsi="Cambria Math"/>
                                <w:i/>
                              </w:rPr>
                            </m:ctrlPr>
                          </m:sSubPr>
                          <m:e>
                            <m:r>
                              <w:rPr>
                                <w:rFonts w:ascii="Cambria Math" w:hAnsi="Cambria Math"/>
                              </w:rPr>
                              <m:t>a</m:t>
                            </m:r>
                          </m:e>
                          <m:sub>
                            <m:r>
                              <w:rPr>
                                <w:rFonts w:ascii="Cambria Math" w:hAnsi="Cambria Math"/>
                              </w:rPr>
                              <m:t>j</m:t>
                            </m:r>
                          </m:sub>
                        </m:sSub>
                      </m:e>
                    </m:nary>
                  </m:den>
                </m:f>
              </m:oMath>
            </m:oMathPara>
          </w:p>
        </w:tc>
        <w:tc>
          <w:tcPr>
            <w:tcW w:w="1552" w:type="dxa"/>
            <w:vAlign w:val="center"/>
          </w:tcPr>
          <w:p w:rsidR="00436DF8" w:rsidRDefault="00436DF8" w:rsidP="005B010B">
            <w:pPr>
              <w:spacing w:before="240"/>
              <w:jc w:val="center"/>
            </w:pPr>
            <w:bookmarkStart w:id="21" w:name="_Ref375646344"/>
            <w:r>
              <w:rPr>
                <w:rFonts w:hint="eastAsia"/>
              </w:rPr>
              <w:t>公式</w:t>
            </w:r>
            <w:r w:rsidRPr="00DE5188">
              <w:rPr>
                <w:rFonts w:hint="eastAsia"/>
              </w:rPr>
              <w:t>（</w:t>
            </w:r>
            <w:r w:rsidRPr="00DE5188">
              <w:fldChar w:fldCharType="begin"/>
            </w:r>
            <w:r w:rsidRPr="00DE5188">
              <w:instrText xml:space="preserve"> </w:instrText>
            </w:r>
            <w:r w:rsidRPr="00DE5188">
              <w:rPr>
                <w:rFonts w:hint="eastAsia"/>
              </w:rPr>
              <w:instrText>STYLEREF 1 \s</w:instrText>
            </w:r>
            <w:r w:rsidRPr="00DE5188">
              <w:instrText xml:space="preserve"> </w:instrText>
            </w:r>
            <w:r w:rsidRPr="00DE5188">
              <w:fldChar w:fldCharType="separate"/>
            </w:r>
            <w:r w:rsidR="003803EA">
              <w:rPr>
                <w:noProof/>
              </w:rPr>
              <w:t>1</w:t>
            </w:r>
            <w:r w:rsidRPr="00DE5188">
              <w:fldChar w:fldCharType="end"/>
            </w:r>
            <w:r w:rsidRPr="00DE5188">
              <w:t>.</w:t>
            </w:r>
            <w:r w:rsidRPr="00DE5188">
              <w:fldChar w:fldCharType="begin"/>
            </w:r>
            <w:r w:rsidRPr="00DE5188">
              <w:instrText xml:space="preserve"> </w:instrText>
            </w:r>
            <w:r w:rsidRPr="00DE5188">
              <w:rPr>
                <w:rFonts w:hint="eastAsia"/>
              </w:rPr>
              <w:instrText xml:space="preserve">SEQ </w:instrText>
            </w:r>
            <w:r w:rsidRPr="00DE5188">
              <w:rPr>
                <w:rFonts w:hint="eastAsia"/>
              </w:rPr>
              <w:instrText>公式</w:instrText>
            </w:r>
            <w:r w:rsidRPr="00DE5188">
              <w:rPr>
                <w:rFonts w:hint="eastAsia"/>
              </w:rPr>
              <w:instrText xml:space="preserve"> \* ARABIC \s 1</w:instrText>
            </w:r>
            <w:r w:rsidRPr="00DE5188">
              <w:instrText xml:space="preserve"> </w:instrText>
            </w:r>
            <w:r w:rsidRPr="00DE5188">
              <w:fldChar w:fldCharType="separate"/>
            </w:r>
            <w:r w:rsidR="003803EA">
              <w:rPr>
                <w:noProof/>
              </w:rPr>
              <w:t>5</w:t>
            </w:r>
            <w:r w:rsidRPr="00DE5188">
              <w:fldChar w:fldCharType="end"/>
            </w:r>
            <w:r w:rsidRPr="00DE5188">
              <w:rPr>
                <w:rFonts w:hint="eastAsia"/>
              </w:rPr>
              <w:t>）</w:t>
            </w:r>
            <w:bookmarkEnd w:id="21"/>
          </w:p>
        </w:tc>
      </w:tr>
    </w:tbl>
    <w:p w:rsidR="00436DF8" w:rsidRPr="00790BE7" w:rsidRDefault="00181137" w:rsidP="00436DF8">
      <w:pPr>
        <w:pStyle w:val="a1"/>
        <w:spacing w:line="360" w:lineRule="auto"/>
        <w:ind w:firstLineChars="0" w:firstLine="0"/>
      </w:pPr>
      <w:r>
        <w:rPr>
          <w:rFonts w:hint="eastAsia"/>
        </w:rPr>
        <w:t>同理，当</w:t>
      </w:r>
      <m:oMath>
        <m:r>
          <w:rPr>
            <w:rFonts w:ascii="Cambria Math" w:hAnsi="Cambria Math" w:hint="eastAsia"/>
          </w:rPr>
          <m:t>CR</m:t>
        </m:r>
        <m:r>
          <w:rPr>
            <w:rFonts w:ascii="Cambria Math" w:hAnsi="Cambria Math"/>
          </w:rPr>
          <m:t>&lt;0.10</m:t>
        </m:r>
      </m:oMath>
      <w:r>
        <w:t>时</w:t>
      </w:r>
      <w:r>
        <w:rPr>
          <w:rFonts w:hint="eastAsia"/>
        </w:rPr>
        <w:t>，</w:t>
      </w:r>
      <w:r>
        <w:t>表示层次总排序通过了一致性检验</w:t>
      </w:r>
      <w:r>
        <w:rPr>
          <w:rFonts w:hint="eastAsia"/>
        </w:rPr>
        <w:t>，</w:t>
      </w:r>
      <w:r>
        <w:t>最终分析结果比较合理</w:t>
      </w:r>
      <w:r>
        <w:rPr>
          <w:rFonts w:hint="eastAsia"/>
        </w:rPr>
        <w:t>，</w:t>
      </w:r>
      <w:r>
        <w:t>应当予以接受</w:t>
      </w:r>
      <w:r>
        <w:rPr>
          <w:rFonts w:hint="eastAsia"/>
        </w:rPr>
        <w:t>。</w:t>
      </w:r>
    </w:p>
    <w:p w:rsidR="00B818FE" w:rsidRDefault="00B818FE" w:rsidP="00C74DE6">
      <w:pPr>
        <w:pStyle w:val="3"/>
        <w:spacing w:before="240" w:after="120"/>
        <w:rPr>
          <w:rFonts w:ascii="宋体" w:eastAsia="宋体" w:hAnsi="宋体"/>
        </w:rPr>
      </w:pPr>
      <w:r w:rsidRPr="00C74DE6">
        <w:rPr>
          <w:rFonts w:ascii="宋体" w:eastAsia="宋体" w:hAnsi="宋体" w:hint="eastAsia"/>
        </w:rPr>
        <w:t>层次分析法模型的确定</w:t>
      </w:r>
    </w:p>
    <w:p w:rsidR="00141EB9" w:rsidRDefault="007303A4" w:rsidP="007303A4">
      <w:pPr>
        <w:pStyle w:val="4"/>
        <w:spacing w:before="240" w:after="120" w:line="360" w:lineRule="auto"/>
        <w:ind w:left="862" w:hanging="862"/>
        <w:rPr>
          <w:rFonts w:ascii="宋体" w:eastAsia="宋体" w:hAnsi="宋体"/>
        </w:rPr>
      </w:pPr>
      <w:r w:rsidRPr="007303A4">
        <w:rPr>
          <w:rFonts w:ascii="宋体" w:eastAsia="宋体" w:hAnsi="宋体" w:hint="eastAsia"/>
        </w:rPr>
        <w:t>确定指标</w:t>
      </w:r>
    </w:p>
    <w:p w:rsidR="001146F8" w:rsidRDefault="001146F8" w:rsidP="001146F8">
      <w:pPr>
        <w:pStyle w:val="a1"/>
        <w:spacing w:line="360" w:lineRule="auto"/>
        <w:ind w:firstLine="480"/>
      </w:pPr>
      <w:r>
        <w:rPr>
          <w:rFonts w:hint="eastAsia"/>
        </w:rPr>
        <w:t>上文已详细讨论了影响视力残疾人进行路径选择时的</w:t>
      </w:r>
      <w:r>
        <w:rPr>
          <w:rFonts w:hint="eastAsia"/>
        </w:rPr>
        <w:t>6</w:t>
      </w:r>
      <w:r>
        <w:rPr>
          <w:rFonts w:hint="eastAsia"/>
        </w:rPr>
        <w:t>个影响因素。在实际情况中，</w:t>
      </w:r>
      <w:r w:rsidR="00192F81">
        <w:rPr>
          <w:rFonts w:hint="eastAsia"/>
        </w:rPr>
        <w:t>路径导航系统的用户通常会要求系统根据设置的起点和终点的位置，综合考虑距离、时间、费用等因素给出一条最优路径。因</w:t>
      </w:r>
      <w:r w:rsidR="00C65BD5">
        <w:rPr>
          <w:rFonts w:hint="eastAsia"/>
        </w:rPr>
        <w:t>此，本文针对视力残疾人的特殊需求，综合考虑距离、时间、出行</w:t>
      </w:r>
      <w:r w:rsidR="00A64A36">
        <w:rPr>
          <w:rFonts w:hint="eastAsia"/>
        </w:rPr>
        <w:t>不方便</w:t>
      </w:r>
      <w:r w:rsidR="00192F81">
        <w:rPr>
          <w:rFonts w:hint="eastAsia"/>
        </w:rPr>
        <w:t>性等因素，</w:t>
      </w:r>
      <w:proofErr w:type="gramStart"/>
      <w:r w:rsidR="00192F81">
        <w:rPr>
          <w:rFonts w:hint="eastAsia"/>
        </w:rPr>
        <w:t>即将这</w:t>
      </w:r>
      <w:proofErr w:type="gramEnd"/>
      <w:r w:rsidR="00192F81">
        <w:rPr>
          <w:rFonts w:hint="eastAsia"/>
        </w:rPr>
        <w:t>三者定为一级指标，把</w:t>
      </w:r>
      <w:proofErr w:type="gramStart"/>
      <w:r w:rsidR="00192F81">
        <w:rPr>
          <w:rFonts w:hint="eastAsia"/>
        </w:rPr>
        <w:t>路径权</w:t>
      </w:r>
      <w:proofErr w:type="gramEnd"/>
      <w:r w:rsidR="00192F81">
        <w:rPr>
          <w:rFonts w:hint="eastAsia"/>
        </w:rPr>
        <w:t>值的六个主要影响因素（链接沿墙距离、链接自由距离、链接中的直角弯数、链接中的非直角弯数、链接中的楼梯数、链接中的电梯数）定为二级指标。</w:t>
      </w:r>
    </w:p>
    <w:p w:rsidR="004F44BE" w:rsidRDefault="004F44BE" w:rsidP="004F44BE">
      <w:pPr>
        <w:pStyle w:val="a1"/>
        <w:spacing w:line="360" w:lineRule="auto"/>
        <w:ind w:firstLine="480"/>
      </w:pPr>
      <w:proofErr w:type="gramStart"/>
      <w:r>
        <w:rPr>
          <w:rFonts w:hint="eastAsia"/>
        </w:rPr>
        <w:t>路径权</w:t>
      </w:r>
      <w:proofErr w:type="gramEnd"/>
      <w:r>
        <w:rPr>
          <w:rFonts w:hint="eastAsia"/>
        </w:rPr>
        <w:t>值</w:t>
      </w:r>
      <w:r>
        <w:rPr>
          <w:rFonts w:hint="eastAsia"/>
        </w:rPr>
        <w:t>W</w:t>
      </w:r>
      <w:r>
        <w:rPr>
          <w:rFonts w:hint="eastAsia"/>
        </w:rPr>
        <w:t>为</w:t>
      </w:r>
      <w:proofErr w:type="gramStart"/>
      <w:r>
        <w:rPr>
          <w:rFonts w:hint="eastAsia"/>
        </w:rPr>
        <w:t>最</w:t>
      </w:r>
      <w:proofErr w:type="gramEnd"/>
      <w:r>
        <w:rPr>
          <w:rFonts w:hint="eastAsia"/>
        </w:rPr>
        <w:t>高层，即目标层，中间层</w:t>
      </w:r>
      <w:r w:rsidRPr="004F44BE">
        <w:rPr>
          <w:rFonts w:hint="eastAsia"/>
        </w:rPr>
        <w:t>A=</w:t>
      </w:r>
      <w:r>
        <w:rPr>
          <w:rFonts w:hint="eastAsia"/>
        </w:rPr>
        <w:t>（</w:t>
      </w:r>
      <w:r w:rsidRPr="004F44BE">
        <w:rPr>
          <w:rFonts w:hint="eastAsia"/>
        </w:rPr>
        <w:t>距离，时间，出行无障碍性</w:t>
      </w:r>
      <w:r>
        <w:rPr>
          <w:rFonts w:hint="eastAsia"/>
        </w:rPr>
        <w:t>），</w:t>
      </w:r>
      <w:proofErr w:type="gramStart"/>
      <w:r>
        <w:rPr>
          <w:rFonts w:hint="eastAsia"/>
        </w:rPr>
        <w:t>最</w:t>
      </w:r>
      <w:proofErr w:type="gramEnd"/>
      <w:r>
        <w:rPr>
          <w:rFonts w:hint="eastAsia"/>
        </w:rPr>
        <w:t>底层</w:t>
      </w:r>
      <w:r>
        <w:rPr>
          <w:rFonts w:hint="eastAsia"/>
        </w:rPr>
        <w:t>B=</w:t>
      </w:r>
      <w:r>
        <w:rPr>
          <w:rFonts w:hint="eastAsia"/>
        </w:rPr>
        <w:t>（</w:t>
      </w:r>
      <w:r w:rsidRPr="004F44BE">
        <w:rPr>
          <w:rFonts w:hint="eastAsia"/>
        </w:rPr>
        <w:t>链接沿墙距离，链接自由距离，链接中的直角弯数，链接中的非直角弯数，链接中的楼梯数，链接中的电梯数</w:t>
      </w:r>
      <w:r>
        <w:rPr>
          <w:rFonts w:hint="eastAsia"/>
        </w:rPr>
        <w:t>）</w:t>
      </w:r>
      <w:r w:rsidR="00651909">
        <w:rPr>
          <w:rFonts w:hint="eastAsia"/>
        </w:rPr>
        <w:t>。</w:t>
      </w:r>
    </w:p>
    <w:p w:rsidR="00DF642F" w:rsidRPr="00081A30" w:rsidRDefault="00DF642F" w:rsidP="00081A30">
      <w:pPr>
        <w:pStyle w:val="4"/>
        <w:spacing w:before="240" w:after="120" w:line="360" w:lineRule="auto"/>
        <w:ind w:left="862" w:hanging="862"/>
        <w:rPr>
          <w:rFonts w:ascii="宋体" w:eastAsia="宋体" w:hAnsi="宋体"/>
        </w:rPr>
      </w:pPr>
      <w:r w:rsidRPr="00081A30">
        <w:rPr>
          <w:rFonts w:ascii="宋体" w:eastAsia="宋体" w:hAnsi="宋体" w:hint="eastAsia"/>
        </w:rPr>
        <w:t>建立加权层次结构模型</w:t>
      </w:r>
    </w:p>
    <w:p w:rsidR="00DF642F" w:rsidRDefault="00DF642F" w:rsidP="004F44BE">
      <w:pPr>
        <w:pStyle w:val="a1"/>
        <w:spacing w:line="360" w:lineRule="auto"/>
        <w:ind w:firstLine="480"/>
      </w:pPr>
      <w:r>
        <w:rPr>
          <w:rFonts w:hint="eastAsia"/>
        </w:rPr>
        <w:t>根据上文对各种影响</w:t>
      </w:r>
      <w:proofErr w:type="gramStart"/>
      <w:r>
        <w:rPr>
          <w:rFonts w:hint="eastAsia"/>
        </w:rPr>
        <w:t>路径权</w:t>
      </w:r>
      <w:proofErr w:type="gramEnd"/>
      <w:r>
        <w:rPr>
          <w:rFonts w:hint="eastAsia"/>
        </w:rPr>
        <w:t>值的因素的讨论，构建如</w:t>
      </w:r>
      <w:r w:rsidR="002A31E4">
        <w:fldChar w:fldCharType="begin"/>
      </w:r>
      <w:r w:rsidR="002A31E4">
        <w:instrText xml:space="preserve"> </w:instrText>
      </w:r>
      <w:r w:rsidR="002A31E4">
        <w:rPr>
          <w:rFonts w:hint="eastAsia"/>
        </w:rPr>
        <w:instrText>REF _Ref375654112 \h</w:instrText>
      </w:r>
      <w:r w:rsidR="002A31E4">
        <w:instrText xml:space="preserve"> </w:instrText>
      </w:r>
      <w:r w:rsidR="002A31E4">
        <w:fldChar w:fldCharType="separate"/>
      </w:r>
      <w:r w:rsidR="003803EA">
        <w:rPr>
          <w:rFonts w:hint="eastAsia"/>
        </w:rPr>
        <w:t>图</w:t>
      </w:r>
      <w:r w:rsidR="003803EA">
        <w:rPr>
          <w:rFonts w:hint="eastAsia"/>
        </w:rPr>
        <w:t xml:space="preserve"> </w:t>
      </w:r>
      <w:r w:rsidR="003803EA">
        <w:rPr>
          <w:noProof/>
        </w:rPr>
        <w:t>1</w:t>
      </w:r>
      <w:r w:rsidR="003803EA">
        <w:t>.</w:t>
      </w:r>
      <w:r w:rsidR="003803EA">
        <w:rPr>
          <w:noProof/>
        </w:rPr>
        <w:t>1</w:t>
      </w:r>
      <w:r w:rsidR="002A31E4">
        <w:fldChar w:fldCharType="end"/>
      </w:r>
      <w:r>
        <w:rPr>
          <w:rFonts w:hint="eastAsia"/>
        </w:rPr>
        <w:t>所示的加权层次结构体系图。</w:t>
      </w:r>
    </w:p>
    <w:p w:rsidR="00CD7DF9" w:rsidRDefault="001C57E4" w:rsidP="00CD7DF9">
      <w:pPr>
        <w:pStyle w:val="a1"/>
        <w:keepNext/>
        <w:spacing w:line="360" w:lineRule="auto"/>
        <w:ind w:firstLineChars="0" w:firstLine="0"/>
        <w:jc w:val="center"/>
      </w:pPr>
      <w:r>
        <w:object w:dxaOrig="6547" w:dyaOrig="67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7pt;height:336.75pt" o:ole="">
            <v:imagedata r:id="rId9" o:title=""/>
          </v:shape>
          <o:OLEObject Type="Embed" ProgID="Visio.Drawing.11" ShapeID="_x0000_i1025" DrawAspect="Content" ObjectID="_1449475821" r:id="rId10"/>
        </w:object>
      </w:r>
    </w:p>
    <w:p w:rsidR="00CD7DF9" w:rsidRDefault="00CD7DF9" w:rsidP="00CD7DF9">
      <w:pPr>
        <w:pStyle w:val="af0"/>
      </w:pPr>
      <w:bookmarkStart w:id="22" w:name="_Ref375654112"/>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3803EA">
        <w:rPr>
          <w:noProof/>
        </w:rPr>
        <w:t>1</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sidR="003803EA">
        <w:rPr>
          <w:noProof/>
        </w:rPr>
        <w:t>1</w:t>
      </w:r>
      <w:r>
        <w:fldChar w:fldCharType="end"/>
      </w:r>
      <w:bookmarkEnd w:id="22"/>
      <w:r>
        <w:rPr>
          <w:rFonts w:hint="eastAsia"/>
        </w:rPr>
        <w:t xml:space="preserve"> </w:t>
      </w:r>
      <w:proofErr w:type="gramStart"/>
      <w:r>
        <w:rPr>
          <w:rFonts w:hint="eastAsia"/>
        </w:rPr>
        <w:t>路径权</w:t>
      </w:r>
      <w:proofErr w:type="gramEnd"/>
      <w:r>
        <w:rPr>
          <w:rFonts w:hint="eastAsia"/>
        </w:rPr>
        <w:t>值指标体系图</w:t>
      </w:r>
    </w:p>
    <w:p w:rsidR="0028633D" w:rsidRPr="003803E5" w:rsidRDefault="0028633D" w:rsidP="003803E5">
      <w:pPr>
        <w:pStyle w:val="4"/>
        <w:spacing w:before="240" w:after="120" w:line="360" w:lineRule="auto"/>
        <w:ind w:left="862" w:hanging="862"/>
        <w:rPr>
          <w:rFonts w:ascii="宋体" w:eastAsia="宋体" w:hAnsi="宋体"/>
        </w:rPr>
      </w:pPr>
      <w:r w:rsidRPr="003803E5">
        <w:rPr>
          <w:rFonts w:ascii="宋体" w:eastAsia="宋体" w:hAnsi="宋体" w:hint="eastAsia"/>
        </w:rPr>
        <w:t>构建判断矩阵</w:t>
      </w:r>
    </w:p>
    <w:p w:rsidR="003803E5" w:rsidRDefault="003803E5" w:rsidP="0028633D">
      <w:pPr>
        <w:pStyle w:val="a1"/>
        <w:spacing w:line="360" w:lineRule="auto"/>
        <w:ind w:firstLine="480"/>
      </w:pPr>
      <w:r>
        <w:rPr>
          <w:rFonts w:hint="eastAsia"/>
        </w:rPr>
        <w:t>依据如</w:t>
      </w:r>
      <w:r w:rsidR="00A4361F">
        <w:fldChar w:fldCharType="begin"/>
      </w:r>
      <w:r w:rsidR="00A4361F">
        <w:instrText xml:space="preserve"> </w:instrText>
      </w:r>
      <w:r w:rsidR="00A4361F">
        <w:rPr>
          <w:rFonts w:hint="eastAsia"/>
        </w:rPr>
        <w:instrText>REF _Ref375654112 \h</w:instrText>
      </w:r>
      <w:r w:rsidR="00A4361F">
        <w:instrText xml:space="preserve"> </w:instrText>
      </w:r>
      <w:r w:rsidR="00A4361F">
        <w:fldChar w:fldCharType="separate"/>
      </w:r>
      <w:r w:rsidR="003803EA">
        <w:rPr>
          <w:rFonts w:hint="eastAsia"/>
        </w:rPr>
        <w:t>图</w:t>
      </w:r>
      <w:r w:rsidR="003803EA">
        <w:rPr>
          <w:rFonts w:hint="eastAsia"/>
        </w:rPr>
        <w:t xml:space="preserve"> </w:t>
      </w:r>
      <w:r w:rsidR="003803EA">
        <w:rPr>
          <w:noProof/>
        </w:rPr>
        <w:t>1</w:t>
      </w:r>
      <w:r w:rsidR="003803EA">
        <w:t>.</w:t>
      </w:r>
      <w:r w:rsidR="003803EA">
        <w:rPr>
          <w:noProof/>
        </w:rPr>
        <w:t>1</w:t>
      </w:r>
      <w:r w:rsidR="00A4361F">
        <w:fldChar w:fldCharType="end"/>
      </w:r>
      <w:r>
        <w:rPr>
          <w:rFonts w:hint="eastAsia"/>
        </w:rPr>
        <w:t>所示的</w:t>
      </w:r>
      <w:proofErr w:type="gramStart"/>
      <w:r>
        <w:rPr>
          <w:rFonts w:hint="eastAsia"/>
        </w:rPr>
        <w:t>路径权</w:t>
      </w:r>
      <w:proofErr w:type="gramEnd"/>
      <w:r>
        <w:rPr>
          <w:rFonts w:hint="eastAsia"/>
        </w:rPr>
        <w:t>值指标体系图，</w:t>
      </w:r>
      <w:r w:rsidR="00A4361F">
        <w:rPr>
          <w:rFonts w:hint="eastAsia"/>
        </w:rPr>
        <w:t>构建</w:t>
      </w:r>
      <w:r w:rsidR="00A4361F">
        <w:rPr>
          <w:rFonts w:hint="eastAsia"/>
        </w:rPr>
        <w:t>A</w:t>
      </w:r>
      <w:r w:rsidR="00A4361F">
        <w:rPr>
          <w:rFonts w:hint="eastAsia"/>
        </w:rPr>
        <w:t>、</w:t>
      </w:r>
      <w:r w:rsidR="00A4361F">
        <w:rPr>
          <w:rFonts w:hint="eastAsia"/>
        </w:rPr>
        <w:t>B</w:t>
      </w:r>
      <w:r w:rsidR="00A4361F">
        <w:rPr>
          <w:rFonts w:hint="eastAsia"/>
        </w:rPr>
        <w:t>两个层次的判断矩阵。</w:t>
      </w:r>
      <w:r w:rsidR="00FB6DAF">
        <w:rPr>
          <w:rFonts w:hint="eastAsia"/>
        </w:rPr>
        <w:t>判断矩阵的值是根据对视力残疾人用户的调查结果，通过采用上文提出的两两比较并结合</w:t>
      </w:r>
      <w:r w:rsidR="00FB6DAF">
        <w:rPr>
          <w:rFonts w:hint="eastAsia"/>
        </w:rPr>
        <w:t>1~9</w:t>
      </w:r>
      <w:r w:rsidR="00FB6DAF">
        <w:rPr>
          <w:rFonts w:hint="eastAsia"/>
        </w:rPr>
        <w:t>标度的方法</w:t>
      </w:r>
      <w:r w:rsidR="00751557">
        <w:rPr>
          <w:rFonts w:hint="eastAsia"/>
        </w:rPr>
        <w:t>而设置</w:t>
      </w:r>
      <w:r w:rsidR="00FB6DAF">
        <w:rPr>
          <w:rFonts w:hint="eastAsia"/>
        </w:rPr>
        <w:t>的。</w:t>
      </w:r>
    </w:p>
    <w:p w:rsidR="00CF2D8D" w:rsidRDefault="004B740C" w:rsidP="00585A2F">
      <w:pPr>
        <w:pStyle w:val="a1"/>
        <w:spacing w:line="360" w:lineRule="auto"/>
        <w:ind w:firstLine="480"/>
      </w:pPr>
      <w:r>
        <w:rPr>
          <w:rFonts w:hint="eastAsia"/>
        </w:rPr>
        <w:t>首先对路径的总加权目标</w:t>
      </w:r>
      <w:r>
        <w:rPr>
          <w:rFonts w:hint="eastAsia"/>
        </w:rPr>
        <w:t>W</w:t>
      </w:r>
      <w:r>
        <w:rPr>
          <w:rFonts w:hint="eastAsia"/>
        </w:rPr>
        <w:t>构造判断矩阵并计算权重（如</w:t>
      </w:r>
      <w:r w:rsidR="00796AC8">
        <w:fldChar w:fldCharType="begin"/>
      </w:r>
      <w:r w:rsidR="00796AC8">
        <w:instrText xml:space="preserve"> </w:instrText>
      </w:r>
      <w:r w:rsidR="00796AC8">
        <w:rPr>
          <w:rFonts w:hint="eastAsia"/>
        </w:rPr>
        <w:instrText>REF _Ref375656298 \h</w:instrText>
      </w:r>
      <w:r w:rsidR="00796AC8">
        <w:instrText xml:space="preserve"> </w:instrText>
      </w:r>
      <w:r w:rsidR="00585A2F">
        <w:instrText xml:space="preserve"> \* MERGEFORMAT </w:instrText>
      </w:r>
      <w:r w:rsidR="00796AC8">
        <w:fldChar w:fldCharType="separate"/>
      </w:r>
      <w:r w:rsidR="003803EA">
        <w:rPr>
          <w:rFonts w:hint="eastAsia"/>
        </w:rPr>
        <w:t>表</w:t>
      </w:r>
      <w:r w:rsidR="003803EA">
        <w:rPr>
          <w:rFonts w:hint="eastAsia"/>
        </w:rPr>
        <w:t xml:space="preserve"> </w:t>
      </w:r>
      <w:r w:rsidR="003803EA">
        <w:t>1.7</w:t>
      </w:r>
      <w:r w:rsidR="00796AC8">
        <w:fldChar w:fldCharType="end"/>
      </w:r>
      <w:r>
        <w:rPr>
          <w:rFonts w:hint="eastAsia"/>
        </w:rPr>
        <w:t>所示）。</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06"/>
      </w:tblGrid>
      <w:tr w:rsidR="00F93FAC" w:rsidTr="00CF2D8D">
        <w:trPr>
          <w:cantSplit/>
        </w:trPr>
        <w:tc>
          <w:tcPr>
            <w:tcW w:w="8606" w:type="dxa"/>
          </w:tcPr>
          <w:p w:rsidR="00F93FAC" w:rsidRDefault="00F93FAC" w:rsidP="00F93FAC">
            <w:pPr>
              <w:pStyle w:val="af0"/>
              <w:keepNext/>
            </w:pPr>
            <w:bookmarkStart w:id="23" w:name="_Ref375656298"/>
            <w:r>
              <w:rPr>
                <w:rFonts w:hint="eastAsia"/>
              </w:rPr>
              <w:lastRenderedPageBreak/>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3803EA">
              <w:rPr>
                <w:noProof/>
              </w:rPr>
              <w:t>1</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3803EA">
              <w:rPr>
                <w:noProof/>
              </w:rPr>
              <w:t>7</w:t>
            </w:r>
            <w:r>
              <w:fldChar w:fldCharType="end"/>
            </w:r>
            <w:bookmarkEnd w:id="23"/>
            <w:r>
              <w:rPr>
                <w:rFonts w:hint="eastAsia"/>
              </w:rPr>
              <w:t xml:space="preserve"> </w:t>
            </w:r>
            <w:r>
              <w:rPr>
                <w:rFonts w:hint="eastAsia"/>
              </w:rPr>
              <w:t>判断矩阵</w:t>
            </w:r>
            <w:r w:rsidRPr="00274A34">
              <w:rPr>
                <w:rFonts w:hint="eastAsia"/>
                <w:i/>
              </w:rPr>
              <w:t>W-A</w:t>
            </w:r>
            <w:r>
              <w:rPr>
                <w:rFonts w:hint="eastAsia"/>
              </w:rPr>
              <w:t>及相关权重</w:t>
            </w:r>
          </w:p>
          <w:tbl>
            <w:tblPr>
              <w:tblStyle w:val="13"/>
              <w:tblW w:w="8613" w:type="dxa"/>
              <w:tblLook w:val="04A0" w:firstRow="1" w:lastRow="0" w:firstColumn="1" w:lastColumn="0" w:noHBand="0" w:noVBand="1"/>
            </w:tblPr>
            <w:tblGrid>
              <w:gridCol w:w="1722"/>
              <w:gridCol w:w="1723"/>
              <w:gridCol w:w="1722"/>
              <w:gridCol w:w="1723"/>
              <w:gridCol w:w="1723"/>
            </w:tblGrid>
            <w:tr w:rsidR="00F93FAC" w:rsidRPr="002D55BE" w:rsidTr="005B01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2" w:type="dxa"/>
                  <w:tcBorders>
                    <w:top w:val="single" w:sz="12" w:space="0" w:color="000000"/>
                    <w:right w:val="nil"/>
                  </w:tcBorders>
                </w:tcPr>
                <w:p w:rsidR="00F93FAC" w:rsidRPr="002D55BE" w:rsidRDefault="00F93FAC" w:rsidP="005B010B">
                  <w:pPr>
                    <w:pStyle w:val="a1"/>
                    <w:spacing w:line="360" w:lineRule="auto"/>
                    <w:ind w:firstLineChars="0" w:firstLine="0"/>
                    <w:rPr>
                      <w:i w:val="0"/>
                      <w:iCs w:val="0"/>
                    </w:rPr>
                  </w:pPr>
                  <w:r w:rsidRPr="002D55BE">
                    <w:rPr>
                      <w:i w:val="0"/>
                    </w:rPr>
                    <w:t>W</w:t>
                  </w:r>
                </w:p>
              </w:tc>
              <w:tc>
                <w:tcPr>
                  <w:tcW w:w="1723" w:type="dxa"/>
                  <w:tcBorders>
                    <w:top w:val="single" w:sz="12" w:space="0" w:color="000000"/>
                    <w:left w:val="nil"/>
                    <w:right w:val="nil"/>
                  </w:tcBorders>
                </w:tcPr>
                <w:p w:rsidR="00F93FAC" w:rsidRPr="002D55BE" w:rsidRDefault="00400544" w:rsidP="005B010B">
                  <w:pPr>
                    <w:pStyle w:val="a1"/>
                    <w:spacing w:line="360" w:lineRule="auto"/>
                    <w:ind w:firstLineChars="0" w:firstLine="0"/>
                    <w:cnfStyle w:val="100000000000" w:firstRow="1" w:lastRow="0" w:firstColumn="0" w:lastColumn="0" w:oddVBand="0" w:evenVBand="0" w:oddHBand="0" w:evenHBand="0" w:firstRowFirstColumn="0" w:firstRowLastColumn="0" w:lastRowFirstColumn="0" w:lastRowLastColumn="0"/>
                    <w:rPr>
                      <w:i w:val="0"/>
                      <w:iCs w:val="0"/>
                    </w:rPr>
                  </w:pPr>
                  <m:oMathPara>
                    <m:oMathParaPr>
                      <m:jc m:val="left"/>
                    </m:oMathParaPr>
                    <m:oMath>
                      <m:sSub>
                        <m:sSubPr>
                          <m:ctrlPr>
                            <w:rPr>
                              <w:rFonts w:ascii="Cambria Math" w:hAnsi="Cambria Math"/>
                            </w:rPr>
                          </m:ctrlPr>
                        </m:sSubPr>
                        <m:e>
                          <m:r>
                            <w:rPr>
                              <w:rFonts w:ascii="Cambria Math" w:hAnsi="Cambria Math"/>
                            </w:rPr>
                            <m:t>A</m:t>
                          </m:r>
                        </m:e>
                        <m:sub>
                          <m:r>
                            <w:rPr>
                              <w:rFonts w:ascii="Cambria Math" w:hAnsi="Cambria Math"/>
                            </w:rPr>
                            <m:t>1</m:t>
                          </m:r>
                        </m:sub>
                      </m:sSub>
                    </m:oMath>
                  </m:oMathPara>
                </w:p>
              </w:tc>
              <w:tc>
                <w:tcPr>
                  <w:tcW w:w="1722" w:type="dxa"/>
                  <w:tcBorders>
                    <w:top w:val="single" w:sz="12" w:space="0" w:color="000000"/>
                    <w:left w:val="nil"/>
                    <w:right w:val="nil"/>
                  </w:tcBorders>
                </w:tcPr>
                <w:p w:rsidR="00F93FAC" w:rsidRPr="002D55BE" w:rsidRDefault="00400544" w:rsidP="005B010B">
                  <w:pPr>
                    <w:pStyle w:val="a1"/>
                    <w:spacing w:line="360" w:lineRule="auto"/>
                    <w:ind w:firstLineChars="0" w:firstLine="0"/>
                    <w:cnfStyle w:val="100000000000" w:firstRow="1" w:lastRow="0" w:firstColumn="0" w:lastColumn="0" w:oddVBand="0" w:evenVBand="0" w:oddHBand="0" w:evenHBand="0" w:firstRowFirstColumn="0" w:firstRowLastColumn="0" w:lastRowFirstColumn="0" w:lastRowLastColumn="0"/>
                    <w:rPr>
                      <w:i w:val="0"/>
                    </w:rPr>
                  </w:pPr>
                  <m:oMathPara>
                    <m:oMathParaPr>
                      <m:jc m:val="left"/>
                    </m:oMathParaPr>
                    <m:oMath>
                      <m:sSub>
                        <m:sSubPr>
                          <m:ctrlPr>
                            <w:rPr>
                              <w:rFonts w:ascii="Cambria Math" w:hAnsi="Cambria Math"/>
                            </w:rPr>
                          </m:ctrlPr>
                        </m:sSubPr>
                        <m:e>
                          <m:r>
                            <w:rPr>
                              <w:rFonts w:ascii="Cambria Math" w:hAnsi="Cambria Math"/>
                            </w:rPr>
                            <m:t>A</m:t>
                          </m:r>
                        </m:e>
                        <m:sub>
                          <m:r>
                            <w:rPr>
                              <w:rFonts w:ascii="Cambria Math" w:hAnsi="Cambria Math"/>
                            </w:rPr>
                            <m:t>2</m:t>
                          </m:r>
                        </m:sub>
                      </m:sSub>
                    </m:oMath>
                  </m:oMathPara>
                </w:p>
              </w:tc>
              <w:tc>
                <w:tcPr>
                  <w:tcW w:w="1723" w:type="dxa"/>
                  <w:tcBorders>
                    <w:top w:val="single" w:sz="12" w:space="0" w:color="000000"/>
                    <w:left w:val="nil"/>
                    <w:right w:val="nil"/>
                  </w:tcBorders>
                </w:tcPr>
                <w:p w:rsidR="00F93FAC" w:rsidRPr="002D55BE" w:rsidRDefault="00400544" w:rsidP="005B010B">
                  <w:pPr>
                    <w:pStyle w:val="a1"/>
                    <w:spacing w:line="360" w:lineRule="auto"/>
                    <w:ind w:firstLineChars="0" w:firstLine="0"/>
                    <w:cnfStyle w:val="100000000000" w:firstRow="1" w:lastRow="0" w:firstColumn="0" w:lastColumn="0" w:oddVBand="0" w:evenVBand="0" w:oddHBand="0" w:evenHBand="0" w:firstRowFirstColumn="0" w:firstRowLastColumn="0" w:lastRowFirstColumn="0" w:lastRowLastColumn="0"/>
                    <w:rPr>
                      <w:i w:val="0"/>
                    </w:rPr>
                  </w:pPr>
                  <m:oMathPara>
                    <m:oMathParaPr>
                      <m:jc m:val="left"/>
                    </m:oMathParaPr>
                    <m:oMath>
                      <m:sSub>
                        <m:sSubPr>
                          <m:ctrlPr>
                            <w:rPr>
                              <w:rFonts w:ascii="Cambria Math" w:hAnsi="Cambria Math"/>
                            </w:rPr>
                          </m:ctrlPr>
                        </m:sSubPr>
                        <m:e>
                          <m:r>
                            <w:rPr>
                              <w:rFonts w:ascii="Cambria Math" w:hAnsi="Cambria Math"/>
                            </w:rPr>
                            <m:t>A</m:t>
                          </m:r>
                        </m:e>
                        <m:sub>
                          <m:r>
                            <w:rPr>
                              <w:rFonts w:ascii="Cambria Math" w:hAnsi="Cambria Math"/>
                            </w:rPr>
                            <m:t>3</m:t>
                          </m:r>
                        </m:sub>
                      </m:sSub>
                    </m:oMath>
                  </m:oMathPara>
                </w:p>
              </w:tc>
              <w:tc>
                <w:tcPr>
                  <w:tcW w:w="1723" w:type="dxa"/>
                  <w:tcBorders>
                    <w:top w:val="single" w:sz="12" w:space="0" w:color="000000"/>
                    <w:left w:val="nil"/>
                  </w:tcBorders>
                </w:tcPr>
                <w:p w:rsidR="00F93FAC" w:rsidRPr="002D55BE" w:rsidRDefault="00F93FAC" w:rsidP="005B010B">
                  <w:pPr>
                    <w:pStyle w:val="a1"/>
                    <w:spacing w:line="360" w:lineRule="auto"/>
                    <w:ind w:firstLineChars="0" w:firstLine="0"/>
                    <w:cnfStyle w:val="100000000000" w:firstRow="1" w:lastRow="0" w:firstColumn="0" w:lastColumn="0" w:oddVBand="0" w:evenVBand="0" w:oddHBand="0" w:evenHBand="0" w:firstRowFirstColumn="0" w:firstRowLastColumn="0" w:lastRowFirstColumn="0" w:lastRowLastColumn="0"/>
                    <w:rPr>
                      <w:i w:val="0"/>
                    </w:rPr>
                  </w:pPr>
                  <w:r>
                    <w:rPr>
                      <w:rFonts w:hint="eastAsia"/>
                      <w:i w:val="0"/>
                      <w:iCs w:val="0"/>
                    </w:rPr>
                    <w:t>权重</w:t>
                  </w:r>
                </w:p>
              </w:tc>
            </w:tr>
            <w:tr w:rsidR="000A3800" w:rsidTr="00E57609">
              <w:tc>
                <w:tcPr>
                  <w:cnfStyle w:val="001000000000" w:firstRow="0" w:lastRow="0" w:firstColumn="1" w:lastColumn="0" w:oddVBand="0" w:evenVBand="0" w:oddHBand="0" w:evenHBand="0" w:firstRowFirstColumn="0" w:firstRowLastColumn="0" w:lastRowFirstColumn="0" w:lastRowLastColumn="0"/>
                  <w:tcW w:w="1722" w:type="dxa"/>
                  <w:tcBorders>
                    <w:right w:val="nil"/>
                  </w:tcBorders>
                  <w:vAlign w:val="center"/>
                </w:tcPr>
                <w:p w:rsidR="000A3800" w:rsidRPr="002D55BE" w:rsidRDefault="00400544" w:rsidP="005B010B">
                  <w:pPr>
                    <w:pStyle w:val="a1"/>
                    <w:spacing w:line="360" w:lineRule="auto"/>
                    <w:ind w:firstLineChars="0" w:firstLine="0"/>
                    <w:rPr>
                      <w:i/>
                    </w:rPr>
                  </w:pPr>
                  <m:oMathPara>
                    <m:oMathParaPr>
                      <m:jc m:val="left"/>
                    </m:oMathParaPr>
                    <m:oMath>
                      <m:sSub>
                        <m:sSubPr>
                          <m:ctrlPr>
                            <w:rPr>
                              <w:rFonts w:ascii="Cambria Math" w:hAnsi="Cambria Math"/>
                            </w:rPr>
                          </m:ctrlPr>
                        </m:sSubPr>
                        <m:e>
                          <m:r>
                            <w:rPr>
                              <w:rFonts w:ascii="Cambria Math" w:hAnsi="Cambria Math"/>
                            </w:rPr>
                            <m:t>A</m:t>
                          </m:r>
                        </m:e>
                        <m:sub>
                          <m:r>
                            <w:rPr>
                              <w:rFonts w:ascii="Cambria Math" w:hAnsi="Cambria Math"/>
                            </w:rPr>
                            <m:t>1</m:t>
                          </m:r>
                        </m:sub>
                      </m:sSub>
                    </m:oMath>
                  </m:oMathPara>
                </w:p>
              </w:tc>
              <w:tc>
                <w:tcPr>
                  <w:tcW w:w="1723" w:type="dxa"/>
                  <w:tcBorders>
                    <w:top w:val="single" w:sz="6" w:space="0" w:color="000000"/>
                    <w:left w:val="nil"/>
                    <w:bottom w:val="nil"/>
                  </w:tcBorders>
                </w:tcPr>
                <w:p w:rsidR="000A3800" w:rsidRPr="00BE2CA0" w:rsidRDefault="000A3800" w:rsidP="00400544">
                  <w:pPr>
                    <w:cnfStyle w:val="000000000000" w:firstRow="0" w:lastRow="0" w:firstColumn="0" w:lastColumn="0" w:oddVBand="0" w:evenVBand="0" w:oddHBand="0" w:evenHBand="0" w:firstRowFirstColumn="0" w:firstRowLastColumn="0" w:lastRowFirstColumn="0" w:lastRowLastColumn="0"/>
                  </w:pPr>
                  <w:r w:rsidRPr="00BE2CA0">
                    <w:t>1</w:t>
                  </w:r>
                </w:p>
              </w:tc>
              <w:tc>
                <w:tcPr>
                  <w:tcW w:w="1722" w:type="dxa"/>
                </w:tcPr>
                <w:p w:rsidR="000A3800" w:rsidRPr="00BE2CA0" w:rsidRDefault="000A3800" w:rsidP="00400544">
                  <w:pPr>
                    <w:cnfStyle w:val="000000000000" w:firstRow="0" w:lastRow="0" w:firstColumn="0" w:lastColumn="0" w:oddVBand="0" w:evenVBand="0" w:oddHBand="0" w:evenHBand="0" w:firstRowFirstColumn="0" w:firstRowLastColumn="0" w:lastRowFirstColumn="0" w:lastRowLastColumn="0"/>
                  </w:pPr>
                  <w:r w:rsidRPr="00BE2CA0">
                    <w:t>2</w:t>
                  </w:r>
                </w:p>
              </w:tc>
              <w:tc>
                <w:tcPr>
                  <w:tcW w:w="1723" w:type="dxa"/>
                </w:tcPr>
                <w:p w:rsidR="000A3800" w:rsidRPr="00BE2CA0" w:rsidRDefault="000A3800" w:rsidP="00400544">
                  <w:pPr>
                    <w:cnfStyle w:val="000000000000" w:firstRow="0" w:lastRow="0" w:firstColumn="0" w:lastColumn="0" w:oddVBand="0" w:evenVBand="0" w:oddHBand="0" w:evenHBand="0" w:firstRowFirstColumn="0" w:firstRowLastColumn="0" w:lastRowFirstColumn="0" w:lastRowLastColumn="0"/>
                  </w:pPr>
                  <w:r w:rsidRPr="00BE2CA0">
                    <w:t>1/6</w:t>
                  </w:r>
                </w:p>
              </w:tc>
              <w:tc>
                <w:tcPr>
                  <w:tcW w:w="1723" w:type="dxa"/>
                </w:tcPr>
                <w:p w:rsidR="000A3800" w:rsidRPr="00BE2CA0" w:rsidRDefault="000A3800" w:rsidP="00400544">
                  <w:pPr>
                    <w:cnfStyle w:val="000000000000" w:firstRow="0" w:lastRow="0" w:firstColumn="0" w:lastColumn="0" w:oddVBand="0" w:evenVBand="0" w:oddHBand="0" w:evenHBand="0" w:firstRowFirstColumn="0" w:firstRowLastColumn="0" w:lastRowFirstColumn="0" w:lastRowLastColumn="0"/>
                  </w:pPr>
                  <w:r w:rsidRPr="00BE2CA0">
                    <w:t>0.1435</w:t>
                  </w:r>
                </w:p>
              </w:tc>
            </w:tr>
            <w:tr w:rsidR="000A3800" w:rsidTr="00E57609">
              <w:tc>
                <w:tcPr>
                  <w:cnfStyle w:val="001000000000" w:firstRow="0" w:lastRow="0" w:firstColumn="1" w:lastColumn="0" w:oddVBand="0" w:evenVBand="0" w:oddHBand="0" w:evenHBand="0" w:firstRowFirstColumn="0" w:firstRowLastColumn="0" w:lastRowFirstColumn="0" w:lastRowLastColumn="0"/>
                  <w:tcW w:w="1722" w:type="dxa"/>
                  <w:tcBorders>
                    <w:right w:val="nil"/>
                  </w:tcBorders>
                  <w:vAlign w:val="center"/>
                </w:tcPr>
                <w:p w:rsidR="000A3800" w:rsidRPr="002D55BE" w:rsidRDefault="00400544" w:rsidP="005B010B">
                  <w:pPr>
                    <w:pStyle w:val="a1"/>
                    <w:spacing w:line="360" w:lineRule="auto"/>
                    <w:ind w:firstLineChars="0" w:firstLine="0"/>
                  </w:pPr>
                  <m:oMathPara>
                    <m:oMathParaPr>
                      <m:jc m:val="left"/>
                    </m:oMathParaPr>
                    <m:oMath>
                      <m:sSub>
                        <m:sSubPr>
                          <m:ctrlPr>
                            <w:rPr>
                              <w:rFonts w:ascii="Cambria Math" w:hAnsi="Cambria Math"/>
                            </w:rPr>
                          </m:ctrlPr>
                        </m:sSubPr>
                        <m:e>
                          <m:r>
                            <w:rPr>
                              <w:rFonts w:ascii="Cambria Math" w:hAnsi="Cambria Math"/>
                            </w:rPr>
                            <m:t>A</m:t>
                          </m:r>
                        </m:e>
                        <m:sub>
                          <m:r>
                            <w:rPr>
                              <w:rFonts w:ascii="Cambria Math" w:hAnsi="Cambria Math"/>
                            </w:rPr>
                            <m:t>2</m:t>
                          </m:r>
                        </m:sub>
                      </m:sSub>
                    </m:oMath>
                  </m:oMathPara>
                </w:p>
              </w:tc>
              <w:tc>
                <w:tcPr>
                  <w:tcW w:w="1723" w:type="dxa"/>
                  <w:tcBorders>
                    <w:top w:val="nil"/>
                    <w:left w:val="nil"/>
                    <w:bottom w:val="nil"/>
                  </w:tcBorders>
                </w:tcPr>
                <w:p w:rsidR="000A3800" w:rsidRPr="00BE2CA0" w:rsidRDefault="000A3800" w:rsidP="00400544">
                  <w:pPr>
                    <w:cnfStyle w:val="000000000000" w:firstRow="0" w:lastRow="0" w:firstColumn="0" w:lastColumn="0" w:oddVBand="0" w:evenVBand="0" w:oddHBand="0" w:evenHBand="0" w:firstRowFirstColumn="0" w:firstRowLastColumn="0" w:lastRowFirstColumn="0" w:lastRowLastColumn="0"/>
                  </w:pPr>
                  <w:r w:rsidRPr="00BE2CA0">
                    <w:t>1/2</w:t>
                  </w:r>
                </w:p>
              </w:tc>
              <w:tc>
                <w:tcPr>
                  <w:tcW w:w="1722" w:type="dxa"/>
                </w:tcPr>
                <w:p w:rsidR="000A3800" w:rsidRPr="00BE2CA0" w:rsidRDefault="000A3800" w:rsidP="00400544">
                  <w:pPr>
                    <w:cnfStyle w:val="000000000000" w:firstRow="0" w:lastRow="0" w:firstColumn="0" w:lastColumn="0" w:oddVBand="0" w:evenVBand="0" w:oddHBand="0" w:evenHBand="0" w:firstRowFirstColumn="0" w:firstRowLastColumn="0" w:lastRowFirstColumn="0" w:lastRowLastColumn="0"/>
                  </w:pPr>
                  <w:r w:rsidRPr="00BE2CA0">
                    <w:t>1</w:t>
                  </w:r>
                </w:p>
              </w:tc>
              <w:tc>
                <w:tcPr>
                  <w:tcW w:w="1723" w:type="dxa"/>
                </w:tcPr>
                <w:p w:rsidR="000A3800" w:rsidRPr="00BE2CA0" w:rsidRDefault="000A3800" w:rsidP="00400544">
                  <w:pPr>
                    <w:cnfStyle w:val="000000000000" w:firstRow="0" w:lastRow="0" w:firstColumn="0" w:lastColumn="0" w:oddVBand="0" w:evenVBand="0" w:oddHBand="0" w:evenHBand="0" w:firstRowFirstColumn="0" w:firstRowLastColumn="0" w:lastRowFirstColumn="0" w:lastRowLastColumn="0"/>
                  </w:pPr>
                  <w:r w:rsidRPr="00BE2CA0">
                    <w:t>1/9</w:t>
                  </w:r>
                </w:p>
              </w:tc>
              <w:tc>
                <w:tcPr>
                  <w:tcW w:w="1723" w:type="dxa"/>
                </w:tcPr>
                <w:p w:rsidR="000A3800" w:rsidRPr="00BE2CA0" w:rsidRDefault="000A3800" w:rsidP="00400544">
                  <w:pPr>
                    <w:cnfStyle w:val="000000000000" w:firstRow="0" w:lastRow="0" w:firstColumn="0" w:lastColumn="0" w:oddVBand="0" w:evenVBand="0" w:oddHBand="0" w:evenHBand="0" w:firstRowFirstColumn="0" w:firstRowLastColumn="0" w:lastRowFirstColumn="0" w:lastRowLastColumn="0"/>
                  </w:pPr>
                  <w:r w:rsidRPr="00BE2CA0">
                    <w:t>0.0790</w:t>
                  </w:r>
                </w:p>
              </w:tc>
            </w:tr>
            <w:tr w:rsidR="000A3800" w:rsidTr="00E57609">
              <w:tc>
                <w:tcPr>
                  <w:cnfStyle w:val="001000000000" w:firstRow="0" w:lastRow="0" w:firstColumn="1" w:lastColumn="0" w:oddVBand="0" w:evenVBand="0" w:oddHBand="0" w:evenHBand="0" w:firstRowFirstColumn="0" w:firstRowLastColumn="0" w:lastRowFirstColumn="0" w:lastRowLastColumn="0"/>
                  <w:tcW w:w="1722" w:type="dxa"/>
                  <w:tcBorders>
                    <w:right w:val="nil"/>
                  </w:tcBorders>
                  <w:vAlign w:val="center"/>
                </w:tcPr>
                <w:p w:rsidR="000A3800" w:rsidRPr="002D55BE" w:rsidRDefault="00400544" w:rsidP="005B010B">
                  <w:pPr>
                    <w:pStyle w:val="a1"/>
                    <w:spacing w:line="360" w:lineRule="auto"/>
                    <w:ind w:firstLineChars="0" w:firstLine="0"/>
                  </w:pPr>
                  <m:oMathPara>
                    <m:oMathParaPr>
                      <m:jc m:val="left"/>
                    </m:oMathParaPr>
                    <m:oMath>
                      <m:sSub>
                        <m:sSubPr>
                          <m:ctrlPr>
                            <w:rPr>
                              <w:rFonts w:ascii="Cambria Math" w:hAnsi="Cambria Math"/>
                            </w:rPr>
                          </m:ctrlPr>
                        </m:sSubPr>
                        <m:e>
                          <m:r>
                            <w:rPr>
                              <w:rFonts w:ascii="Cambria Math" w:hAnsi="Cambria Math"/>
                            </w:rPr>
                            <m:t>A</m:t>
                          </m:r>
                        </m:e>
                        <m:sub>
                          <m:r>
                            <m:rPr>
                              <m:sty m:val="p"/>
                            </m:rPr>
                            <w:rPr>
                              <w:rFonts w:ascii="Cambria Math" w:hAnsi="Cambria Math"/>
                            </w:rPr>
                            <m:t>3</m:t>
                          </m:r>
                        </m:sub>
                      </m:sSub>
                    </m:oMath>
                  </m:oMathPara>
                </w:p>
              </w:tc>
              <w:tc>
                <w:tcPr>
                  <w:tcW w:w="1723" w:type="dxa"/>
                  <w:tcBorders>
                    <w:top w:val="nil"/>
                    <w:left w:val="nil"/>
                    <w:bottom w:val="single" w:sz="12" w:space="0" w:color="000000"/>
                  </w:tcBorders>
                </w:tcPr>
                <w:p w:rsidR="000A3800" w:rsidRPr="00BE2CA0" w:rsidRDefault="000A3800" w:rsidP="00400544">
                  <w:pPr>
                    <w:cnfStyle w:val="000000000000" w:firstRow="0" w:lastRow="0" w:firstColumn="0" w:lastColumn="0" w:oddVBand="0" w:evenVBand="0" w:oddHBand="0" w:evenHBand="0" w:firstRowFirstColumn="0" w:firstRowLastColumn="0" w:lastRowFirstColumn="0" w:lastRowLastColumn="0"/>
                  </w:pPr>
                  <w:r w:rsidRPr="00BE2CA0">
                    <w:t>6</w:t>
                  </w:r>
                </w:p>
              </w:tc>
              <w:tc>
                <w:tcPr>
                  <w:tcW w:w="1722" w:type="dxa"/>
                </w:tcPr>
                <w:p w:rsidR="000A3800" w:rsidRPr="00BE2CA0" w:rsidRDefault="000A3800" w:rsidP="00400544">
                  <w:pPr>
                    <w:cnfStyle w:val="000000000000" w:firstRow="0" w:lastRow="0" w:firstColumn="0" w:lastColumn="0" w:oddVBand="0" w:evenVBand="0" w:oddHBand="0" w:evenHBand="0" w:firstRowFirstColumn="0" w:firstRowLastColumn="0" w:lastRowFirstColumn="0" w:lastRowLastColumn="0"/>
                  </w:pPr>
                  <w:r w:rsidRPr="00BE2CA0">
                    <w:t>9</w:t>
                  </w:r>
                </w:p>
              </w:tc>
              <w:tc>
                <w:tcPr>
                  <w:tcW w:w="1723" w:type="dxa"/>
                </w:tcPr>
                <w:p w:rsidR="000A3800" w:rsidRPr="00BE2CA0" w:rsidRDefault="000A3800" w:rsidP="00400544">
                  <w:pPr>
                    <w:cnfStyle w:val="000000000000" w:firstRow="0" w:lastRow="0" w:firstColumn="0" w:lastColumn="0" w:oddVBand="0" w:evenVBand="0" w:oddHBand="0" w:evenHBand="0" w:firstRowFirstColumn="0" w:firstRowLastColumn="0" w:lastRowFirstColumn="0" w:lastRowLastColumn="0"/>
                  </w:pPr>
                  <w:r w:rsidRPr="00BE2CA0">
                    <w:t>1</w:t>
                  </w:r>
                </w:p>
              </w:tc>
              <w:tc>
                <w:tcPr>
                  <w:tcW w:w="1723" w:type="dxa"/>
                </w:tcPr>
                <w:p w:rsidR="000A3800" w:rsidRDefault="000A3800" w:rsidP="00400544">
                  <w:pPr>
                    <w:cnfStyle w:val="000000000000" w:firstRow="0" w:lastRow="0" w:firstColumn="0" w:lastColumn="0" w:oddVBand="0" w:evenVBand="0" w:oddHBand="0" w:evenHBand="0" w:firstRowFirstColumn="0" w:firstRowLastColumn="0" w:lastRowFirstColumn="0" w:lastRowLastColumn="0"/>
                  </w:pPr>
                  <w:r w:rsidRPr="00BE2CA0">
                    <w:t>0.7775</w:t>
                  </w:r>
                </w:p>
              </w:tc>
            </w:tr>
          </w:tbl>
          <w:p w:rsidR="00F93FAC" w:rsidRDefault="00F93FAC" w:rsidP="0028633D">
            <w:pPr>
              <w:pStyle w:val="a1"/>
              <w:spacing w:line="360" w:lineRule="auto"/>
              <w:ind w:firstLineChars="0" w:firstLine="0"/>
            </w:pPr>
          </w:p>
        </w:tc>
      </w:tr>
    </w:tbl>
    <w:p w:rsidR="00CF2D8D" w:rsidRDefault="00CF2D8D" w:rsidP="00CF2D8D">
      <w:pPr>
        <w:pStyle w:val="a1"/>
        <w:spacing w:line="360" w:lineRule="auto"/>
        <w:ind w:firstLine="480"/>
      </w:pPr>
      <w:r>
        <w:rPr>
          <w:rFonts w:hint="eastAsia"/>
        </w:rPr>
        <w:t>计算权重的方法有和法、根法、特征根法等，本文选用合法进行计算。如对</w:t>
      </w:r>
      <w:r>
        <w:rPr>
          <w:rFonts w:hint="eastAsia"/>
        </w:rPr>
        <w:t>W-A</w:t>
      </w:r>
      <w:r>
        <w:rPr>
          <w:rFonts w:hint="eastAsia"/>
        </w:rPr>
        <w:t>判断矩阵的权重计算如下：</w:t>
      </w:r>
    </w:p>
    <w:p w:rsidR="00CF2D8D" w:rsidRPr="00871C1F" w:rsidRDefault="00400544" w:rsidP="00CF2D8D">
      <w:pPr>
        <w:spacing w:before="240"/>
        <w:jc w:val="center"/>
      </w:pPr>
      <m:oMathPara>
        <m:oMathParaPr>
          <m:jc m:val="center"/>
        </m:oMathParaPr>
        <m:oMath>
          <m:sSub>
            <m:sSubPr>
              <m:ctrlPr>
                <w:rPr>
                  <w:rFonts w:ascii="Cambria Math" w:hAnsi="Cambria Math"/>
                </w:rPr>
              </m:ctrlPr>
            </m:sSubPr>
            <m:e>
              <m:r>
                <w:rPr>
                  <w:rFonts w:ascii="Cambria Math" w:hAnsi="Cambria Math"/>
                </w:rPr>
                <m:t>w</m:t>
              </m:r>
            </m:e>
            <m:sub>
              <m:r>
                <w:rPr>
                  <w:rFonts w:ascii="Cambria Math" w:hAnsi="Cambria Math"/>
                </w:rPr>
                <m:t>1</m:t>
              </m:r>
            </m:sub>
          </m:sSub>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d>
            <m:dPr>
              <m:ctrlPr>
                <w:rPr>
                  <w:rFonts w:ascii="Cambria Math" w:hAnsi="Cambria Math"/>
                  <w:i/>
                </w:rPr>
              </m:ctrlPr>
            </m:dPr>
            <m:e>
              <m:r>
                <w:rPr>
                  <w:rFonts w:ascii="Cambria Math" w:hAnsi="Cambria Math"/>
                </w:rPr>
                <m:t>1÷</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+6</m:t>
                  </m:r>
                </m:e>
              </m:d>
              <m:r>
                <w:rPr>
                  <w:rFonts w:ascii="Cambria Math" w:hAnsi="Cambria Math"/>
                </w:rPr>
                <m:t>+2÷</m:t>
              </m:r>
              <m:d>
                <m:dPr>
                  <m:ctrlPr>
                    <w:rPr>
                      <w:rFonts w:ascii="Cambria Math" w:hAnsi="Cambria Math"/>
                      <w:i/>
                    </w:rPr>
                  </m:ctrlPr>
                </m:dPr>
                <m:e>
                  <m:r>
                    <w:rPr>
                      <w:rFonts w:ascii="Cambria Math" w:hAnsi="Cambria Math"/>
                    </w:rPr>
                    <m:t>2+1+9</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6</m:t>
                  </m:r>
                </m:den>
              </m:f>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6</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9</m:t>
                      </m:r>
                    </m:den>
                  </m:f>
                  <m:r>
                    <w:rPr>
                      <w:rFonts w:ascii="Cambria Math" w:hAnsi="Cambria Math"/>
                    </w:rPr>
                    <m:t>+1</m:t>
                  </m:r>
                </m:e>
              </m:d>
            </m:e>
          </m:d>
          <m:r>
            <w:rPr>
              <w:rFonts w:ascii="Cambria Math" w:hAnsi="Cambria Math"/>
            </w:rPr>
            <m:t>=</m:t>
          </m:r>
          <m:r>
            <m:rPr>
              <m:sty m:val="p"/>
            </m:rPr>
            <w:rPr>
              <w:rFonts w:ascii="Cambria Math" w:hAnsi="Cambria Math"/>
            </w:rPr>
            <m:t>0.1435</m:t>
          </m:r>
        </m:oMath>
      </m:oMathPara>
    </w:p>
    <w:p w:rsidR="00CF2D8D" w:rsidRDefault="00CF2D8D" w:rsidP="00CF2D8D">
      <w:pPr>
        <w:pStyle w:val="a1"/>
        <w:spacing w:line="360" w:lineRule="auto"/>
        <w:ind w:firstLineChars="0" w:firstLine="0"/>
      </w:pPr>
      <w:r>
        <w:rPr>
          <w:rFonts w:hint="eastAsia"/>
        </w:rPr>
        <w:t>同理可得，</w:t>
      </w:r>
    </w:p>
    <w:p w:rsidR="00F93FAC" w:rsidRDefault="00400544" w:rsidP="00CF2D8D">
      <w:pPr>
        <w:pStyle w:val="a1"/>
        <w:spacing w:line="360" w:lineRule="auto"/>
        <w:ind w:firstLine="480"/>
      </w:pPr>
      <m:oMathPara>
        <m:oMath>
          <m:sSub>
            <m:sSubPr>
              <m:ctrlPr>
                <w:rPr>
                  <w:rFonts w:ascii="Cambria Math" w:hAnsi="Cambria Math"/>
                </w:rPr>
              </m:ctrlPr>
            </m:sSubPr>
            <m:e>
              <m:r>
                <w:rPr>
                  <w:rFonts w:ascii="Cambria Math" w:hAnsi="Cambria Math"/>
                </w:rPr>
                <m:t>w</m:t>
              </m:r>
            </m:e>
            <m:sub>
              <m:r>
                <w:rPr>
                  <w:rFonts w:ascii="Cambria Math" w:hAnsi="Cambria Math"/>
                </w:rPr>
                <m:t>2</m:t>
              </m:r>
            </m:sub>
          </m:sSub>
          <m:r>
            <w:rPr>
              <w:rFonts w:ascii="Cambria Math" w:hAnsi="Cambria Math" w:hint="eastAsia"/>
            </w:rPr>
            <m:t>=</m:t>
          </m:r>
          <m:r>
            <m:rPr>
              <m:sty m:val="p"/>
            </m:rPr>
            <w:rPr>
              <w:rFonts w:ascii="Cambria Math" w:hAnsi="Cambria Math"/>
            </w:rPr>
            <m:t>0.0790</m:t>
          </m:r>
          <m:r>
            <m:rPr>
              <m:sty m:val="p"/>
            </m:rPr>
            <w:rPr>
              <w:rFonts w:ascii="Cambria Math"/>
              <w:color w:val="000000"/>
              <w:sz w:val="22"/>
              <w:szCs w:val="22"/>
            </w:rPr>
            <m:t xml:space="preserve">, </m:t>
          </m:r>
          <m:sSub>
            <m:sSubPr>
              <m:ctrlPr>
                <w:rPr>
                  <w:rFonts w:ascii="Cambria Math" w:hAnsi="Cambria Math"/>
                </w:rPr>
              </m:ctrlPr>
            </m:sSubPr>
            <m:e>
              <m:r>
                <w:rPr>
                  <w:rFonts w:ascii="Cambria Math" w:hAnsi="Cambria Math"/>
                </w:rPr>
                <m:t>w</m:t>
              </m:r>
            </m:e>
            <m:sub>
              <m:r>
                <w:rPr>
                  <w:rFonts w:ascii="Cambria Math" w:hAnsi="Cambria Math"/>
                </w:rPr>
                <m:t>3</m:t>
              </m:r>
            </m:sub>
          </m:sSub>
          <m:r>
            <w:rPr>
              <w:rFonts w:ascii="Cambria Math" w:hAnsi="Cambria Math" w:hint="eastAsia"/>
            </w:rPr>
            <m:t>=</m:t>
          </m:r>
          <m:r>
            <m:rPr>
              <m:sty m:val="p"/>
            </m:rPr>
            <w:rPr>
              <w:rFonts w:ascii="Cambria Math" w:hAnsi="Cambria Math"/>
            </w:rPr>
            <m:t>0.7775</m:t>
          </m:r>
        </m:oMath>
      </m:oMathPara>
    </w:p>
    <w:p w:rsidR="00981620" w:rsidRDefault="00CF542C" w:rsidP="0028633D">
      <w:pPr>
        <w:pStyle w:val="a1"/>
        <w:spacing w:line="360" w:lineRule="auto"/>
        <w:ind w:firstLine="480"/>
      </w:pPr>
      <w:r>
        <w:rPr>
          <w:rFonts w:hint="eastAsia"/>
        </w:rPr>
        <w:t>同理构造判断矩阵</w:t>
      </w:r>
      <m:oMath>
        <m:sSub>
          <m:sSubPr>
            <m:ctrlPr>
              <w:rPr>
                <w:rFonts w:ascii="Cambria Math" w:hAnsi="Cambria Math"/>
              </w:rPr>
            </m:ctrlPr>
          </m:sSubPr>
          <m:e>
            <m:r>
              <w:rPr>
                <w:rFonts w:ascii="Cambria Math" w:hAnsi="Cambria Math"/>
              </w:rPr>
              <m:t>A</m:t>
            </m:r>
          </m:e>
          <m:sub>
            <m:r>
              <m:rPr>
                <m:sty m:val="p"/>
              </m:rPr>
              <w:rPr>
                <w:rFonts w:ascii="Cambria Math" w:hAnsi="Cambria Math"/>
              </w:rPr>
              <m:t>1</m:t>
            </m:r>
          </m:sub>
        </m:sSub>
        <m:r>
          <w:rPr>
            <w:rFonts w:ascii="MS Mincho" w:eastAsia="MS Mincho" w:hAnsi="MS Mincho" w:cs="MS Mincho" w:hint="eastAsia"/>
          </w:rPr>
          <m:t>-</m:t>
        </m:r>
        <m:r>
          <w:rPr>
            <w:rFonts w:ascii="Cambria Math" w:hAnsi="Cambria Math"/>
          </w:rPr>
          <m:t>B</m:t>
        </m:r>
      </m:oMath>
      <w:r>
        <w:rPr>
          <w:rFonts w:hint="eastAsia"/>
        </w:rPr>
        <w:t>（</w:t>
      </w:r>
      <w:r w:rsidR="007C559F">
        <w:fldChar w:fldCharType="begin"/>
      </w:r>
      <w:r w:rsidR="007C559F">
        <w:instrText xml:space="preserve"> </w:instrText>
      </w:r>
      <w:r w:rsidR="007C559F">
        <w:rPr>
          <w:rFonts w:hint="eastAsia"/>
        </w:rPr>
        <w:instrText>REF _Ref375658416 \h</w:instrText>
      </w:r>
      <w:r w:rsidR="007C559F">
        <w:instrText xml:space="preserve"> </w:instrText>
      </w:r>
      <w:r w:rsidR="007C559F">
        <w:fldChar w:fldCharType="separate"/>
      </w:r>
      <w:r w:rsidR="003803EA">
        <w:rPr>
          <w:rFonts w:hint="eastAsia"/>
        </w:rPr>
        <w:t>表</w:t>
      </w:r>
      <w:r w:rsidR="003803EA">
        <w:rPr>
          <w:rFonts w:hint="eastAsia"/>
        </w:rPr>
        <w:t xml:space="preserve"> </w:t>
      </w:r>
      <w:r w:rsidR="003803EA">
        <w:rPr>
          <w:noProof/>
        </w:rPr>
        <w:t>1</w:t>
      </w:r>
      <w:r w:rsidR="003803EA">
        <w:t>.</w:t>
      </w:r>
      <w:r w:rsidR="003803EA">
        <w:rPr>
          <w:noProof/>
        </w:rPr>
        <w:t>8</w:t>
      </w:r>
      <w:r w:rsidR="007C559F">
        <w:fldChar w:fldCharType="end"/>
      </w:r>
      <w:r>
        <w:rPr>
          <w:rFonts w:hint="eastAsia"/>
        </w:rPr>
        <w:t>）、</w:t>
      </w:r>
      <m:oMath>
        <m:sSub>
          <m:sSubPr>
            <m:ctrlPr>
              <w:rPr>
                <w:rFonts w:ascii="Cambria Math" w:hAnsi="Cambria Math"/>
              </w:rPr>
            </m:ctrlPr>
          </m:sSubPr>
          <m:e>
            <m:r>
              <w:rPr>
                <w:rFonts w:ascii="Cambria Math" w:hAnsi="Cambria Math"/>
              </w:rPr>
              <m:t>A</m:t>
            </m:r>
          </m:e>
          <m:sub>
            <m:r>
              <m:rPr>
                <m:sty m:val="p"/>
              </m:rPr>
              <w:rPr>
                <w:rFonts w:ascii="Cambria Math" w:hAnsi="Cambria Math"/>
              </w:rPr>
              <m:t>2</m:t>
            </m:r>
          </m:sub>
        </m:sSub>
        <m:r>
          <w:rPr>
            <w:rFonts w:ascii="Cambria Math" w:eastAsia="MS Mincho" w:hAnsi="Cambria Math" w:cs="MS Mincho" w:hint="eastAsia"/>
          </w:rPr>
          <m:t>-</m:t>
        </m:r>
        <m:r>
          <w:rPr>
            <w:rFonts w:ascii="Cambria Math" w:hAnsi="Cambria Math"/>
          </w:rPr>
          <m:t>B</m:t>
        </m:r>
      </m:oMath>
      <w:r>
        <w:rPr>
          <w:rFonts w:hint="eastAsia"/>
        </w:rPr>
        <w:t>（</w:t>
      </w:r>
      <w:r w:rsidR="007C559F">
        <w:fldChar w:fldCharType="begin"/>
      </w:r>
      <w:r w:rsidR="007C559F">
        <w:instrText xml:space="preserve"> </w:instrText>
      </w:r>
      <w:r w:rsidR="007C559F">
        <w:rPr>
          <w:rFonts w:hint="eastAsia"/>
        </w:rPr>
        <w:instrText>REF _Ref375658423 \h</w:instrText>
      </w:r>
      <w:r w:rsidR="007C559F">
        <w:instrText xml:space="preserve"> </w:instrText>
      </w:r>
      <w:r w:rsidR="007C559F">
        <w:fldChar w:fldCharType="separate"/>
      </w:r>
      <w:r w:rsidR="003803EA">
        <w:rPr>
          <w:rFonts w:hint="eastAsia"/>
        </w:rPr>
        <w:t>表</w:t>
      </w:r>
      <w:r w:rsidR="003803EA">
        <w:rPr>
          <w:rFonts w:hint="eastAsia"/>
        </w:rPr>
        <w:t xml:space="preserve"> </w:t>
      </w:r>
      <w:r w:rsidR="003803EA">
        <w:rPr>
          <w:noProof/>
        </w:rPr>
        <w:t>1</w:t>
      </w:r>
      <w:r w:rsidR="003803EA">
        <w:t>.</w:t>
      </w:r>
      <w:r w:rsidR="003803EA">
        <w:rPr>
          <w:noProof/>
        </w:rPr>
        <w:t>9</w:t>
      </w:r>
      <w:r w:rsidR="007C559F">
        <w:fldChar w:fldCharType="end"/>
      </w:r>
      <w:r>
        <w:rPr>
          <w:rFonts w:hint="eastAsia"/>
        </w:rPr>
        <w:t>）、</w:t>
      </w:r>
      <m:oMath>
        <m:sSub>
          <m:sSubPr>
            <m:ctrlPr>
              <w:rPr>
                <w:rFonts w:ascii="Cambria Math" w:hAnsi="Cambria Math"/>
              </w:rPr>
            </m:ctrlPr>
          </m:sSubPr>
          <m:e>
            <m:r>
              <w:rPr>
                <w:rFonts w:ascii="Cambria Math" w:hAnsi="Cambria Math"/>
              </w:rPr>
              <m:t>A</m:t>
            </m:r>
          </m:e>
          <m:sub>
            <m:r>
              <m:rPr>
                <m:sty m:val="p"/>
              </m:rPr>
              <w:rPr>
                <w:rFonts w:ascii="Cambria Math" w:hAnsi="Cambria Math"/>
              </w:rPr>
              <m:t>3</m:t>
            </m:r>
          </m:sub>
        </m:sSub>
        <m:r>
          <w:rPr>
            <w:rFonts w:ascii="Cambria Math" w:eastAsia="MS Mincho" w:hAnsi="Cambria Math" w:cs="MS Mincho" w:hint="eastAsia"/>
          </w:rPr>
          <m:t>-</m:t>
        </m:r>
        <m:r>
          <w:rPr>
            <w:rFonts w:ascii="Cambria Math" w:hAnsi="Cambria Math"/>
          </w:rPr>
          <m:t>B</m:t>
        </m:r>
      </m:oMath>
      <w:r>
        <w:rPr>
          <w:rFonts w:hint="eastAsia"/>
        </w:rPr>
        <w:t>（</w:t>
      </w:r>
      <w:r w:rsidR="007C559F">
        <w:fldChar w:fldCharType="begin"/>
      </w:r>
      <w:r w:rsidR="007C559F">
        <w:instrText xml:space="preserve"> </w:instrText>
      </w:r>
      <w:r w:rsidR="007C559F">
        <w:rPr>
          <w:rFonts w:hint="eastAsia"/>
        </w:rPr>
        <w:instrText>REF _Ref375658432 \h</w:instrText>
      </w:r>
      <w:r w:rsidR="007C559F">
        <w:instrText xml:space="preserve"> </w:instrText>
      </w:r>
      <w:r w:rsidR="007C559F">
        <w:fldChar w:fldCharType="separate"/>
      </w:r>
      <w:r w:rsidR="003803EA">
        <w:rPr>
          <w:rFonts w:hint="eastAsia"/>
        </w:rPr>
        <w:t>表</w:t>
      </w:r>
      <w:r w:rsidR="003803EA">
        <w:rPr>
          <w:rFonts w:hint="eastAsia"/>
        </w:rPr>
        <w:t xml:space="preserve"> </w:t>
      </w:r>
      <w:r w:rsidR="003803EA">
        <w:rPr>
          <w:noProof/>
        </w:rPr>
        <w:t>1</w:t>
      </w:r>
      <w:r w:rsidR="003803EA">
        <w:t>.</w:t>
      </w:r>
      <w:r w:rsidR="003803EA">
        <w:rPr>
          <w:noProof/>
        </w:rPr>
        <w:t>10</w:t>
      </w:r>
      <w:r w:rsidR="007C559F">
        <w:fldChar w:fldCharType="end"/>
      </w:r>
      <w:r>
        <w:rPr>
          <w:rFonts w:hint="eastAsia"/>
        </w:rPr>
        <w:t>）</w:t>
      </w:r>
      <w:r>
        <w:t>并计算权值</w:t>
      </w:r>
      <w:r>
        <w:rPr>
          <w:rFonts w:hint="eastAsia"/>
        </w:rPr>
        <w:t>。</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06"/>
      </w:tblGrid>
      <w:tr w:rsidR="00393AF3" w:rsidTr="00EE5141">
        <w:tc>
          <w:tcPr>
            <w:tcW w:w="8606" w:type="dxa"/>
          </w:tcPr>
          <w:p w:rsidR="00393AF3" w:rsidRDefault="00393AF3" w:rsidP="00E57609">
            <w:pPr>
              <w:pStyle w:val="af0"/>
              <w:keepNext/>
            </w:pPr>
            <w:bookmarkStart w:id="24" w:name="_Ref375658416"/>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3803EA">
              <w:rPr>
                <w:noProof/>
              </w:rPr>
              <w:t>1</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3803EA">
              <w:rPr>
                <w:noProof/>
              </w:rPr>
              <w:t>8</w:t>
            </w:r>
            <w:r>
              <w:fldChar w:fldCharType="end"/>
            </w:r>
            <w:bookmarkEnd w:id="24"/>
            <w:r>
              <w:rPr>
                <w:rFonts w:hint="eastAsia"/>
              </w:rPr>
              <w:t xml:space="preserve"> </w:t>
            </w:r>
            <w:r>
              <w:rPr>
                <w:rFonts w:hint="eastAsia"/>
              </w:rPr>
              <w:t>判断矩阵</w:t>
            </w:r>
            <m:oMath>
              <m:sSub>
                <m:sSubPr>
                  <m:ctrlPr>
                    <w:rPr>
                      <w:rFonts w:ascii="Cambria Math" w:hAnsi="Cambria Math"/>
                    </w:rPr>
                  </m:ctrlPr>
                </m:sSubPr>
                <m:e>
                  <m:r>
                    <w:rPr>
                      <w:rFonts w:ascii="Cambria Math" w:hAnsi="Cambria Math"/>
                    </w:rPr>
                    <m:t>A</m:t>
                  </m:r>
                </m:e>
                <m:sub>
                  <m:r>
                    <m:rPr>
                      <m:sty m:val="p"/>
                    </m:rPr>
                    <w:rPr>
                      <w:rFonts w:ascii="Cambria Math" w:hAnsi="Cambria Math"/>
                    </w:rPr>
                    <m:t>1</m:t>
                  </m:r>
                </m:sub>
              </m:sSub>
              <m:r>
                <w:rPr>
                  <w:rFonts w:ascii="Cambria Math" w:eastAsia="MS Mincho" w:hAnsi="Cambria Math" w:cs="MS Mincho" w:hint="eastAsia"/>
                </w:rPr>
                <m:t>-</m:t>
              </m:r>
              <m:r>
                <w:rPr>
                  <w:rFonts w:ascii="Cambria Math" w:hAnsi="Cambria Math"/>
                </w:rPr>
                <m:t>B</m:t>
              </m:r>
            </m:oMath>
            <w:r>
              <w:rPr>
                <w:rFonts w:hint="eastAsia"/>
              </w:rPr>
              <w:t>及相关权重</w:t>
            </w:r>
          </w:p>
          <w:tbl>
            <w:tblPr>
              <w:tblStyle w:val="13"/>
              <w:tblW w:w="8613" w:type="dxa"/>
              <w:tblLook w:val="04A0" w:firstRow="1" w:lastRow="0" w:firstColumn="1" w:lastColumn="0" w:noHBand="0" w:noVBand="1"/>
            </w:tblPr>
            <w:tblGrid>
              <w:gridCol w:w="1134"/>
              <w:gridCol w:w="1068"/>
              <w:gridCol w:w="1068"/>
              <w:gridCol w:w="1069"/>
              <w:gridCol w:w="1068"/>
              <w:gridCol w:w="1069"/>
              <w:gridCol w:w="1068"/>
              <w:gridCol w:w="1069"/>
            </w:tblGrid>
            <w:tr w:rsidR="00112F2F" w:rsidRPr="002D55BE" w:rsidTr="00E576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Borders>
                    <w:top w:val="single" w:sz="12" w:space="0" w:color="000000"/>
                    <w:right w:val="nil"/>
                  </w:tcBorders>
                </w:tcPr>
                <w:p w:rsidR="00112F2F" w:rsidRPr="002D55BE" w:rsidRDefault="00400544" w:rsidP="00E57609">
                  <w:pPr>
                    <w:pStyle w:val="a1"/>
                    <w:spacing w:line="360" w:lineRule="auto"/>
                    <w:ind w:firstLineChars="0" w:firstLine="0"/>
                    <w:rPr>
                      <w:i w:val="0"/>
                      <w:iCs w:val="0"/>
                    </w:rPr>
                  </w:pPr>
                  <m:oMathPara>
                    <m:oMathParaPr>
                      <m:jc m:val="left"/>
                    </m:oMathParaPr>
                    <m:oMath>
                      <m:sSub>
                        <m:sSubPr>
                          <m:ctrlPr>
                            <w:rPr>
                              <w:rFonts w:ascii="Cambria Math" w:hAnsi="Cambria Math"/>
                            </w:rPr>
                          </m:ctrlPr>
                        </m:sSubPr>
                        <m:e>
                          <m:r>
                            <w:rPr>
                              <w:rFonts w:ascii="Cambria Math" w:hAnsi="Cambria Math"/>
                            </w:rPr>
                            <m:t>A</m:t>
                          </m:r>
                        </m:e>
                        <m:sub>
                          <m:r>
                            <w:rPr>
                              <w:rFonts w:ascii="Cambria Math" w:hAnsi="Cambria Math"/>
                            </w:rPr>
                            <m:t>1</m:t>
                          </m:r>
                        </m:sub>
                      </m:sSub>
                    </m:oMath>
                  </m:oMathPara>
                </w:p>
              </w:tc>
              <w:tc>
                <w:tcPr>
                  <w:tcW w:w="1068" w:type="dxa"/>
                  <w:tcBorders>
                    <w:top w:val="single" w:sz="12" w:space="0" w:color="000000"/>
                    <w:left w:val="nil"/>
                  </w:tcBorders>
                  <w:vAlign w:val="center"/>
                </w:tcPr>
                <w:p w:rsidR="00112F2F" w:rsidRPr="002D55BE" w:rsidRDefault="00400544" w:rsidP="00E57609">
                  <w:pPr>
                    <w:pStyle w:val="a1"/>
                    <w:spacing w:line="360" w:lineRule="auto"/>
                    <w:ind w:firstLineChars="0" w:firstLine="0"/>
                    <w:cnfStyle w:val="100000000000" w:firstRow="1" w:lastRow="0" w:firstColumn="0" w:lastColumn="0" w:oddVBand="0" w:evenVBand="0" w:oddHBand="0" w:evenHBand="0" w:firstRowFirstColumn="0" w:firstRowLastColumn="0" w:lastRowFirstColumn="0" w:lastRowLastColumn="0"/>
                    <w:rPr>
                      <w:i w:val="0"/>
                    </w:rPr>
                  </w:pPr>
                  <m:oMathPara>
                    <m:oMathParaPr>
                      <m:jc m:val="left"/>
                    </m:oMathParaPr>
                    <m:oMath>
                      <m:sSub>
                        <m:sSubPr>
                          <m:ctrlPr>
                            <w:rPr>
                              <w:rFonts w:ascii="Cambria Math" w:hAnsi="Cambria Math"/>
                            </w:rPr>
                          </m:ctrlPr>
                        </m:sSubPr>
                        <m:e>
                          <m:r>
                            <w:rPr>
                              <w:rFonts w:ascii="Cambria Math" w:hAnsi="Cambria Math"/>
                            </w:rPr>
                            <m:t>B</m:t>
                          </m:r>
                        </m:e>
                        <m:sub>
                          <m:r>
                            <w:rPr>
                              <w:rFonts w:ascii="Cambria Math" w:hAnsi="Cambria Math"/>
                            </w:rPr>
                            <m:t>1</m:t>
                          </m:r>
                        </m:sub>
                      </m:sSub>
                    </m:oMath>
                  </m:oMathPara>
                </w:p>
              </w:tc>
              <w:tc>
                <w:tcPr>
                  <w:tcW w:w="1068" w:type="dxa"/>
                  <w:tcBorders>
                    <w:top w:val="single" w:sz="12" w:space="0" w:color="000000"/>
                    <w:left w:val="nil"/>
                  </w:tcBorders>
                  <w:vAlign w:val="center"/>
                </w:tcPr>
                <w:p w:rsidR="00112F2F" w:rsidRPr="002D55BE" w:rsidRDefault="00400544" w:rsidP="00E57609">
                  <w:pPr>
                    <w:pStyle w:val="a1"/>
                    <w:spacing w:line="360" w:lineRule="auto"/>
                    <w:ind w:firstLineChars="0" w:firstLine="0"/>
                    <w:cnfStyle w:val="100000000000" w:firstRow="1" w:lastRow="0" w:firstColumn="0" w:lastColumn="0" w:oddVBand="0" w:evenVBand="0" w:oddHBand="0" w:evenHBand="0" w:firstRowFirstColumn="0" w:firstRowLastColumn="0" w:lastRowFirstColumn="0" w:lastRowLastColumn="0"/>
                  </w:pPr>
                  <m:oMathPara>
                    <m:oMathParaPr>
                      <m:jc m:val="left"/>
                    </m:oMathParaPr>
                    <m:oMath>
                      <m:sSub>
                        <m:sSubPr>
                          <m:ctrlPr>
                            <w:rPr>
                              <w:rFonts w:ascii="Cambria Math" w:hAnsi="Cambria Math"/>
                            </w:rPr>
                          </m:ctrlPr>
                        </m:sSubPr>
                        <m:e>
                          <m:r>
                            <w:rPr>
                              <w:rFonts w:ascii="Cambria Math" w:hAnsi="Cambria Math"/>
                            </w:rPr>
                            <m:t>B</m:t>
                          </m:r>
                        </m:e>
                        <m:sub>
                          <m:r>
                            <w:rPr>
                              <w:rFonts w:ascii="Cambria Math" w:hAnsi="Cambria Math"/>
                            </w:rPr>
                            <m:t>2</m:t>
                          </m:r>
                        </m:sub>
                      </m:sSub>
                    </m:oMath>
                  </m:oMathPara>
                </w:p>
              </w:tc>
              <w:tc>
                <w:tcPr>
                  <w:tcW w:w="1069" w:type="dxa"/>
                  <w:tcBorders>
                    <w:top w:val="single" w:sz="12" w:space="0" w:color="000000"/>
                    <w:left w:val="nil"/>
                  </w:tcBorders>
                  <w:vAlign w:val="center"/>
                </w:tcPr>
                <w:p w:rsidR="00112F2F" w:rsidRPr="002D55BE" w:rsidRDefault="00400544" w:rsidP="00E57609">
                  <w:pPr>
                    <w:pStyle w:val="a1"/>
                    <w:spacing w:line="360" w:lineRule="auto"/>
                    <w:ind w:firstLineChars="0" w:firstLine="0"/>
                    <w:cnfStyle w:val="100000000000" w:firstRow="1" w:lastRow="0" w:firstColumn="0" w:lastColumn="0" w:oddVBand="0" w:evenVBand="0" w:oddHBand="0" w:evenHBand="0" w:firstRowFirstColumn="0" w:firstRowLastColumn="0" w:lastRowFirstColumn="0" w:lastRowLastColumn="0"/>
                  </w:pPr>
                  <m:oMathPara>
                    <m:oMathParaPr>
                      <m:jc m:val="left"/>
                    </m:oMathParaPr>
                    <m:oMath>
                      <m:sSub>
                        <m:sSubPr>
                          <m:ctrlPr>
                            <w:rPr>
                              <w:rFonts w:ascii="Cambria Math" w:hAnsi="Cambria Math"/>
                            </w:rPr>
                          </m:ctrlPr>
                        </m:sSubPr>
                        <m:e>
                          <m:r>
                            <w:rPr>
                              <w:rFonts w:ascii="Cambria Math" w:hAnsi="Cambria Math"/>
                            </w:rPr>
                            <m:t>B</m:t>
                          </m:r>
                        </m:e>
                        <m:sub>
                          <m:r>
                            <w:rPr>
                              <w:rFonts w:ascii="Cambria Math" w:hAnsi="Cambria Math"/>
                            </w:rPr>
                            <m:t>3</m:t>
                          </m:r>
                        </m:sub>
                      </m:sSub>
                    </m:oMath>
                  </m:oMathPara>
                </w:p>
              </w:tc>
              <w:tc>
                <w:tcPr>
                  <w:tcW w:w="1068" w:type="dxa"/>
                  <w:tcBorders>
                    <w:top w:val="single" w:sz="12" w:space="0" w:color="000000"/>
                    <w:left w:val="nil"/>
                  </w:tcBorders>
                  <w:vAlign w:val="center"/>
                </w:tcPr>
                <w:p w:rsidR="00112F2F" w:rsidRPr="002D55BE" w:rsidRDefault="00400544" w:rsidP="00E57609">
                  <w:pPr>
                    <w:pStyle w:val="a1"/>
                    <w:spacing w:line="360" w:lineRule="auto"/>
                    <w:ind w:firstLineChars="0" w:firstLine="0"/>
                    <w:cnfStyle w:val="100000000000" w:firstRow="1" w:lastRow="0" w:firstColumn="0" w:lastColumn="0" w:oddVBand="0" w:evenVBand="0" w:oddHBand="0" w:evenHBand="0" w:firstRowFirstColumn="0" w:firstRowLastColumn="0" w:lastRowFirstColumn="0" w:lastRowLastColumn="0"/>
                    <w:rPr>
                      <w:i w:val="0"/>
                    </w:rPr>
                  </w:pPr>
                  <m:oMathPara>
                    <m:oMathParaPr>
                      <m:jc m:val="left"/>
                    </m:oMathParaPr>
                    <m:oMath>
                      <m:sSub>
                        <m:sSubPr>
                          <m:ctrlPr>
                            <w:rPr>
                              <w:rFonts w:ascii="Cambria Math" w:hAnsi="Cambria Math"/>
                            </w:rPr>
                          </m:ctrlPr>
                        </m:sSubPr>
                        <m:e>
                          <m:r>
                            <w:rPr>
                              <w:rFonts w:ascii="Cambria Math" w:hAnsi="Cambria Math"/>
                            </w:rPr>
                            <m:t>B</m:t>
                          </m:r>
                        </m:e>
                        <m:sub>
                          <m:r>
                            <w:rPr>
                              <w:rFonts w:ascii="Cambria Math" w:hAnsi="Cambria Math"/>
                            </w:rPr>
                            <m:t>4</m:t>
                          </m:r>
                        </m:sub>
                      </m:sSub>
                    </m:oMath>
                  </m:oMathPara>
                </w:p>
              </w:tc>
              <w:tc>
                <w:tcPr>
                  <w:tcW w:w="1069" w:type="dxa"/>
                  <w:tcBorders>
                    <w:top w:val="single" w:sz="12" w:space="0" w:color="000000"/>
                    <w:left w:val="nil"/>
                  </w:tcBorders>
                  <w:vAlign w:val="center"/>
                </w:tcPr>
                <w:p w:rsidR="00112F2F" w:rsidRPr="0025257C" w:rsidRDefault="00400544" w:rsidP="00E57609">
                  <w:pPr>
                    <w:pStyle w:val="a1"/>
                    <w:spacing w:line="360" w:lineRule="auto"/>
                    <w:ind w:firstLineChars="0" w:firstLine="0"/>
                    <w:cnfStyle w:val="100000000000" w:firstRow="1" w:lastRow="0" w:firstColumn="0" w:lastColumn="0" w:oddVBand="0" w:evenVBand="0" w:oddHBand="0" w:evenHBand="0" w:firstRowFirstColumn="0" w:firstRowLastColumn="0" w:lastRowFirstColumn="0" w:lastRowLastColumn="0"/>
                  </w:pPr>
                  <m:oMathPara>
                    <m:oMathParaPr>
                      <m:jc m:val="left"/>
                    </m:oMathParaPr>
                    <m:oMath>
                      <m:sSub>
                        <m:sSubPr>
                          <m:ctrlPr>
                            <w:rPr>
                              <w:rFonts w:ascii="Cambria Math" w:hAnsi="Cambria Math"/>
                            </w:rPr>
                          </m:ctrlPr>
                        </m:sSubPr>
                        <m:e>
                          <m:r>
                            <w:rPr>
                              <w:rFonts w:ascii="Cambria Math" w:hAnsi="Cambria Math"/>
                            </w:rPr>
                            <m:t>B</m:t>
                          </m:r>
                        </m:e>
                        <m:sub>
                          <m:r>
                            <w:rPr>
                              <w:rFonts w:ascii="Cambria Math" w:hAnsi="Cambria Math"/>
                            </w:rPr>
                            <m:t>5</m:t>
                          </m:r>
                        </m:sub>
                      </m:sSub>
                    </m:oMath>
                  </m:oMathPara>
                </w:p>
              </w:tc>
              <w:tc>
                <w:tcPr>
                  <w:tcW w:w="1068" w:type="dxa"/>
                  <w:tcBorders>
                    <w:top w:val="single" w:sz="12" w:space="0" w:color="000000"/>
                    <w:left w:val="nil"/>
                  </w:tcBorders>
                  <w:vAlign w:val="center"/>
                </w:tcPr>
                <w:p w:rsidR="00112F2F" w:rsidRPr="002D55BE" w:rsidRDefault="00400544" w:rsidP="00E57609">
                  <w:pPr>
                    <w:pStyle w:val="a1"/>
                    <w:spacing w:line="360" w:lineRule="auto"/>
                    <w:ind w:firstLineChars="0" w:firstLine="0"/>
                    <w:cnfStyle w:val="100000000000" w:firstRow="1" w:lastRow="0" w:firstColumn="0" w:lastColumn="0" w:oddVBand="0" w:evenVBand="0" w:oddHBand="0" w:evenHBand="0" w:firstRowFirstColumn="0" w:firstRowLastColumn="0" w:lastRowFirstColumn="0" w:lastRowLastColumn="0"/>
                  </w:pPr>
                  <m:oMathPara>
                    <m:oMathParaPr>
                      <m:jc m:val="left"/>
                    </m:oMathParaPr>
                    <m:oMath>
                      <m:sSub>
                        <m:sSubPr>
                          <m:ctrlPr>
                            <w:rPr>
                              <w:rFonts w:ascii="Cambria Math" w:hAnsi="Cambria Math"/>
                            </w:rPr>
                          </m:ctrlPr>
                        </m:sSubPr>
                        <m:e>
                          <m:r>
                            <w:rPr>
                              <w:rFonts w:ascii="Cambria Math" w:hAnsi="Cambria Math"/>
                            </w:rPr>
                            <m:t>B</m:t>
                          </m:r>
                        </m:e>
                        <m:sub>
                          <m:r>
                            <w:rPr>
                              <w:rFonts w:ascii="Cambria Math" w:hAnsi="Cambria Math"/>
                            </w:rPr>
                            <m:t>6</m:t>
                          </m:r>
                        </m:sub>
                      </m:sSub>
                    </m:oMath>
                  </m:oMathPara>
                </w:p>
              </w:tc>
              <w:tc>
                <w:tcPr>
                  <w:tcW w:w="1069" w:type="dxa"/>
                  <w:tcBorders>
                    <w:top w:val="single" w:sz="12" w:space="0" w:color="000000"/>
                    <w:left w:val="nil"/>
                  </w:tcBorders>
                </w:tcPr>
                <w:p w:rsidR="00112F2F" w:rsidRPr="002D55BE" w:rsidRDefault="00112F2F" w:rsidP="00E57609">
                  <w:pPr>
                    <w:pStyle w:val="a1"/>
                    <w:spacing w:line="360" w:lineRule="auto"/>
                    <w:ind w:firstLineChars="0" w:firstLine="0"/>
                    <w:cnfStyle w:val="100000000000" w:firstRow="1" w:lastRow="0" w:firstColumn="0" w:lastColumn="0" w:oddVBand="0" w:evenVBand="0" w:oddHBand="0" w:evenHBand="0" w:firstRowFirstColumn="0" w:firstRowLastColumn="0" w:lastRowFirstColumn="0" w:lastRowLastColumn="0"/>
                    <w:rPr>
                      <w:i w:val="0"/>
                    </w:rPr>
                  </w:pPr>
                  <w:r>
                    <w:rPr>
                      <w:i w:val="0"/>
                    </w:rPr>
                    <w:t>权重</w:t>
                  </w:r>
                </w:p>
              </w:tc>
            </w:tr>
            <w:tr w:rsidR="00010418" w:rsidTr="00E57609">
              <w:tc>
                <w:tcPr>
                  <w:cnfStyle w:val="001000000000" w:firstRow="0" w:lastRow="0" w:firstColumn="1" w:lastColumn="0" w:oddVBand="0" w:evenVBand="0" w:oddHBand="0" w:evenHBand="0" w:firstRowFirstColumn="0" w:firstRowLastColumn="0" w:lastRowFirstColumn="0" w:lastRowLastColumn="0"/>
                  <w:tcW w:w="1134" w:type="dxa"/>
                  <w:tcBorders>
                    <w:right w:val="nil"/>
                  </w:tcBorders>
                  <w:vAlign w:val="center"/>
                </w:tcPr>
                <w:p w:rsidR="00010418" w:rsidRPr="002D55BE" w:rsidRDefault="00400544" w:rsidP="00E57609">
                  <w:pPr>
                    <w:pStyle w:val="a1"/>
                    <w:spacing w:line="360" w:lineRule="auto"/>
                    <w:ind w:firstLineChars="0" w:firstLine="0"/>
                    <w:rPr>
                      <w:i/>
                    </w:rPr>
                  </w:pPr>
                  <m:oMathPara>
                    <m:oMathParaPr>
                      <m:jc m:val="left"/>
                    </m:oMathParaPr>
                    <m:oMath>
                      <m:sSub>
                        <m:sSubPr>
                          <m:ctrlPr>
                            <w:rPr>
                              <w:rFonts w:ascii="Cambria Math" w:hAnsi="Cambria Math"/>
                            </w:rPr>
                          </m:ctrlPr>
                        </m:sSubPr>
                        <m:e>
                          <m:r>
                            <w:rPr>
                              <w:rFonts w:ascii="Cambria Math" w:hAnsi="Cambria Math"/>
                            </w:rPr>
                            <m:t>B</m:t>
                          </m:r>
                        </m:e>
                        <m:sub>
                          <m:r>
                            <w:rPr>
                              <w:rFonts w:ascii="Cambria Math" w:hAnsi="Cambria Math"/>
                            </w:rPr>
                            <m:t>1</m:t>
                          </m:r>
                        </m:sub>
                      </m:sSub>
                    </m:oMath>
                  </m:oMathPara>
                </w:p>
              </w:tc>
              <w:tc>
                <w:tcPr>
                  <w:tcW w:w="1068" w:type="dxa"/>
                  <w:tcBorders>
                    <w:top w:val="single" w:sz="6" w:space="0" w:color="000000"/>
                    <w:left w:val="nil"/>
                  </w:tcBorders>
                </w:tcPr>
                <w:p w:rsidR="00010418" w:rsidRPr="00666B4F" w:rsidRDefault="00010418" w:rsidP="00400544">
                  <w:pPr>
                    <w:cnfStyle w:val="000000000000" w:firstRow="0" w:lastRow="0" w:firstColumn="0" w:lastColumn="0" w:oddVBand="0" w:evenVBand="0" w:oddHBand="0" w:evenHBand="0" w:firstRowFirstColumn="0" w:firstRowLastColumn="0" w:lastRowFirstColumn="0" w:lastRowLastColumn="0"/>
                  </w:pPr>
                  <w:r w:rsidRPr="00666B4F">
                    <w:t>1</w:t>
                  </w:r>
                </w:p>
              </w:tc>
              <w:tc>
                <w:tcPr>
                  <w:tcW w:w="1068" w:type="dxa"/>
                  <w:tcBorders>
                    <w:top w:val="single" w:sz="6" w:space="0" w:color="000000"/>
                    <w:left w:val="nil"/>
                  </w:tcBorders>
                </w:tcPr>
                <w:p w:rsidR="00010418" w:rsidRPr="00666B4F" w:rsidRDefault="00010418" w:rsidP="00400544">
                  <w:pPr>
                    <w:cnfStyle w:val="000000000000" w:firstRow="0" w:lastRow="0" w:firstColumn="0" w:lastColumn="0" w:oddVBand="0" w:evenVBand="0" w:oddHBand="0" w:evenHBand="0" w:firstRowFirstColumn="0" w:firstRowLastColumn="0" w:lastRowFirstColumn="0" w:lastRowLastColumn="0"/>
                  </w:pPr>
                  <w:r w:rsidRPr="00666B4F">
                    <w:t>1/2</w:t>
                  </w:r>
                </w:p>
              </w:tc>
              <w:tc>
                <w:tcPr>
                  <w:tcW w:w="1069" w:type="dxa"/>
                  <w:tcBorders>
                    <w:top w:val="single" w:sz="6" w:space="0" w:color="000000"/>
                    <w:left w:val="nil"/>
                  </w:tcBorders>
                </w:tcPr>
                <w:p w:rsidR="00010418" w:rsidRPr="00666B4F" w:rsidRDefault="00010418" w:rsidP="00400544">
                  <w:pPr>
                    <w:cnfStyle w:val="000000000000" w:firstRow="0" w:lastRow="0" w:firstColumn="0" w:lastColumn="0" w:oddVBand="0" w:evenVBand="0" w:oddHBand="0" w:evenHBand="0" w:firstRowFirstColumn="0" w:firstRowLastColumn="0" w:lastRowFirstColumn="0" w:lastRowLastColumn="0"/>
                  </w:pPr>
                  <w:r w:rsidRPr="00666B4F">
                    <w:t>6</w:t>
                  </w:r>
                </w:p>
              </w:tc>
              <w:tc>
                <w:tcPr>
                  <w:tcW w:w="1068" w:type="dxa"/>
                  <w:tcBorders>
                    <w:top w:val="single" w:sz="6" w:space="0" w:color="000000"/>
                    <w:left w:val="nil"/>
                  </w:tcBorders>
                </w:tcPr>
                <w:p w:rsidR="00010418" w:rsidRPr="00666B4F" w:rsidRDefault="00010418" w:rsidP="00400544">
                  <w:pPr>
                    <w:cnfStyle w:val="000000000000" w:firstRow="0" w:lastRow="0" w:firstColumn="0" w:lastColumn="0" w:oddVBand="0" w:evenVBand="0" w:oddHBand="0" w:evenHBand="0" w:firstRowFirstColumn="0" w:firstRowLastColumn="0" w:lastRowFirstColumn="0" w:lastRowLastColumn="0"/>
                  </w:pPr>
                  <w:r w:rsidRPr="00666B4F">
                    <w:t>5</w:t>
                  </w:r>
                </w:p>
              </w:tc>
              <w:tc>
                <w:tcPr>
                  <w:tcW w:w="1069" w:type="dxa"/>
                  <w:tcBorders>
                    <w:top w:val="single" w:sz="6" w:space="0" w:color="000000"/>
                    <w:left w:val="nil"/>
                  </w:tcBorders>
                </w:tcPr>
                <w:p w:rsidR="00010418" w:rsidRPr="00666B4F" w:rsidRDefault="00010418" w:rsidP="00400544">
                  <w:pPr>
                    <w:cnfStyle w:val="000000000000" w:firstRow="0" w:lastRow="0" w:firstColumn="0" w:lastColumn="0" w:oddVBand="0" w:evenVBand="0" w:oddHBand="0" w:evenHBand="0" w:firstRowFirstColumn="0" w:firstRowLastColumn="0" w:lastRowFirstColumn="0" w:lastRowLastColumn="0"/>
                  </w:pPr>
                  <w:r w:rsidRPr="00666B4F">
                    <w:t>3</w:t>
                  </w:r>
                </w:p>
              </w:tc>
              <w:tc>
                <w:tcPr>
                  <w:tcW w:w="1068" w:type="dxa"/>
                  <w:tcBorders>
                    <w:top w:val="single" w:sz="6" w:space="0" w:color="000000"/>
                    <w:left w:val="nil"/>
                  </w:tcBorders>
                </w:tcPr>
                <w:p w:rsidR="00010418" w:rsidRPr="00666B4F" w:rsidRDefault="00010418" w:rsidP="00400544">
                  <w:pPr>
                    <w:cnfStyle w:val="000000000000" w:firstRow="0" w:lastRow="0" w:firstColumn="0" w:lastColumn="0" w:oddVBand="0" w:evenVBand="0" w:oddHBand="0" w:evenHBand="0" w:firstRowFirstColumn="0" w:firstRowLastColumn="0" w:lastRowFirstColumn="0" w:lastRowLastColumn="0"/>
                  </w:pPr>
                  <w:r w:rsidRPr="00666B4F">
                    <w:t>8</w:t>
                  </w:r>
                </w:p>
              </w:tc>
              <w:tc>
                <w:tcPr>
                  <w:tcW w:w="1069" w:type="dxa"/>
                  <w:tcBorders>
                    <w:top w:val="single" w:sz="6" w:space="0" w:color="000000"/>
                    <w:left w:val="nil"/>
                  </w:tcBorders>
                </w:tcPr>
                <w:p w:rsidR="00010418" w:rsidRPr="00666B4F" w:rsidRDefault="00010418" w:rsidP="00400544">
                  <w:pPr>
                    <w:cnfStyle w:val="000000000000" w:firstRow="0" w:lastRow="0" w:firstColumn="0" w:lastColumn="0" w:oddVBand="0" w:evenVBand="0" w:oddHBand="0" w:evenHBand="0" w:firstRowFirstColumn="0" w:firstRowLastColumn="0" w:lastRowFirstColumn="0" w:lastRowLastColumn="0"/>
                  </w:pPr>
                  <w:r w:rsidRPr="00666B4F">
                    <w:t>0.2774</w:t>
                  </w:r>
                </w:p>
              </w:tc>
            </w:tr>
            <w:tr w:rsidR="00010418" w:rsidTr="00E57609">
              <w:tc>
                <w:tcPr>
                  <w:cnfStyle w:val="001000000000" w:firstRow="0" w:lastRow="0" w:firstColumn="1" w:lastColumn="0" w:oddVBand="0" w:evenVBand="0" w:oddHBand="0" w:evenHBand="0" w:firstRowFirstColumn="0" w:firstRowLastColumn="0" w:lastRowFirstColumn="0" w:lastRowLastColumn="0"/>
                  <w:tcW w:w="1134" w:type="dxa"/>
                  <w:tcBorders>
                    <w:right w:val="nil"/>
                  </w:tcBorders>
                  <w:vAlign w:val="center"/>
                </w:tcPr>
                <w:p w:rsidR="00010418" w:rsidRPr="002D55BE" w:rsidRDefault="00400544" w:rsidP="00E57609">
                  <w:pPr>
                    <w:pStyle w:val="a1"/>
                    <w:spacing w:line="360" w:lineRule="auto"/>
                    <w:ind w:firstLineChars="0" w:firstLine="0"/>
                  </w:pPr>
                  <m:oMathPara>
                    <m:oMathParaPr>
                      <m:jc m:val="left"/>
                    </m:oMathParaPr>
                    <m:oMath>
                      <m:sSub>
                        <m:sSubPr>
                          <m:ctrlPr>
                            <w:rPr>
                              <w:rFonts w:ascii="Cambria Math" w:hAnsi="Cambria Math"/>
                            </w:rPr>
                          </m:ctrlPr>
                        </m:sSubPr>
                        <m:e>
                          <m:r>
                            <w:rPr>
                              <w:rFonts w:ascii="Cambria Math" w:hAnsi="Cambria Math"/>
                            </w:rPr>
                            <m:t>B</m:t>
                          </m:r>
                        </m:e>
                        <m:sub>
                          <m:r>
                            <w:rPr>
                              <w:rFonts w:ascii="Cambria Math" w:hAnsi="Cambria Math"/>
                            </w:rPr>
                            <m:t>2</m:t>
                          </m:r>
                        </m:sub>
                      </m:sSub>
                    </m:oMath>
                  </m:oMathPara>
                </w:p>
              </w:tc>
              <w:tc>
                <w:tcPr>
                  <w:tcW w:w="1068" w:type="dxa"/>
                  <w:tcBorders>
                    <w:left w:val="nil"/>
                  </w:tcBorders>
                </w:tcPr>
                <w:p w:rsidR="00010418" w:rsidRPr="00666B4F" w:rsidRDefault="00010418" w:rsidP="00400544">
                  <w:pPr>
                    <w:cnfStyle w:val="000000000000" w:firstRow="0" w:lastRow="0" w:firstColumn="0" w:lastColumn="0" w:oddVBand="0" w:evenVBand="0" w:oddHBand="0" w:evenHBand="0" w:firstRowFirstColumn="0" w:firstRowLastColumn="0" w:lastRowFirstColumn="0" w:lastRowLastColumn="0"/>
                  </w:pPr>
                  <w:r w:rsidRPr="00666B4F">
                    <w:t>2</w:t>
                  </w:r>
                </w:p>
              </w:tc>
              <w:tc>
                <w:tcPr>
                  <w:tcW w:w="1068" w:type="dxa"/>
                  <w:tcBorders>
                    <w:left w:val="nil"/>
                  </w:tcBorders>
                </w:tcPr>
                <w:p w:rsidR="00010418" w:rsidRPr="00666B4F" w:rsidRDefault="00010418" w:rsidP="00400544">
                  <w:pPr>
                    <w:cnfStyle w:val="000000000000" w:firstRow="0" w:lastRow="0" w:firstColumn="0" w:lastColumn="0" w:oddVBand="0" w:evenVBand="0" w:oddHBand="0" w:evenHBand="0" w:firstRowFirstColumn="0" w:firstRowLastColumn="0" w:lastRowFirstColumn="0" w:lastRowLastColumn="0"/>
                  </w:pPr>
                  <w:r w:rsidRPr="00666B4F">
                    <w:t>1</w:t>
                  </w:r>
                </w:p>
              </w:tc>
              <w:tc>
                <w:tcPr>
                  <w:tcW w:w="1069" w:type="dxa"/>
                  <w:tcBorders>
                    <w:left w:val="nil"/>
                  </w:tcBorders>
                </w:tcPr>
                <w:p w:rsidR="00010418" w:rsidRPr="00666B4F" w:rsidRDefault="00010418" w:rsidP="00400544">
                  <w:pPr>
                    <w:cnfStyle w:val="000000000000" w:firstRow="0" w:lastRow="0" w:firstColumn="0" w:lastColumn="0" w:oddVBand="0" w:evenVBand="0" w:oddHBand="0" w:evenHBand="0" w:firstRowFirstColumn="0" w:firstRowLastColumn="0" w:lastRowFirstColumn="0" w:lastRowLastColumn="0"/>
                  </w:pPr>
                  <w:r w:rsidRPr="00666B4F">
                    <w:t>9</w:t>
                  </w:r>
                </w:p>
              </w:tc>
              <w:tc>
                <w:tcPr>
                  <w:tcW w:w="1068" w:type="dxa"/>
                  <w:tcBorders>
                    <w:left w:val="nil"/>
                  </w:tcBorders>
                </w:tcPr>
                <w:p w:rsidR="00010418" w:rsidRPr="00666B4F" w:rsidRDefault="00010418" w:rsidP="00400544">
                  <w:pPr>
                    <w:cnfStyle w:val="000000000000" w:firstRow="0" w:lastRow="0" w:firstColumn="0" w:lastColumn="0" w:oddVBand="0" w:evenVBand="0" w:oddHBand="0" w:evenHBand="0" w:firstRowFirstColumn="0" w:firstRowLastColumn="0" w:lastRowFirstColumn="0" w:lastRowLastColumn="0"/>
                  </w:pPr>
                  <w:r w:rsidRPr="00666B4F">
                    <w:t>9</w:t>
                  </w:r>
                </w:p>
              </w:tc>
              <w:tc>
                <w:tcPr>
                  <w:tcW w:w="1069" w:type="dxa"/>
                  <w:tcBorders>
                    <w:left w:val="nil"/>
                  </w:tcBorders>
                </w:tcPr>
                <w:p w:rsidR="00010418" w:rsidRPr="00666B4F" w:rsidRDefault="00010418" w:rsidP="00400544">
                  <w:pPr>
                    <w:cnfStyle w:val="000000000000" w:firstRow="0" w:lastRow="0" w:firstColumn="0" w:lastColumn="0" w:oddVBand="0" w:evenVBand="0" w:oddHBand="0" w:evenHBand="0" w:firstRowFirstColumn="0" w:firstRowLastColumn="0" w:lastRowFirstColumn="0" w:lastRowLastColumn="0"/>
                  </w:pPr>
                  <w:r w:rsidRPr="00666B4F">
                    <w:t>6</w:t>
                  </w:r>
                </w:p>
              </w:tc>
              <w:tc>
                <w:tcPr>
                  <w:tcW w:w="1068" w:type="dxa"/>
                  <w:tcBorders>
                    <w:left w:val="nil"/>
                  </w:tcBorders>
                </w:tcPr>
                <w:p w:rsidR="00010418" w:rsidRPr="00666B4F" w:rsidRDefault="00010418" w:rsidP="00400544">
                  <w:pPr>
                    <w:cnfStyle w:val="000000000000" w:firstRow="0" w:lastRow="0" w:firstColumn="0" w:lastColumn="0" w:oddVBand="0" w:evenVBand="0" w:oddHBand="0" w:evenHBand="0" w:firstRowFirstColumn="0" w:firstRowLastColumn="0" w:lastRowFirstColumn="0" w:lastRowLastColumn="0"/>
                  </w:pPr>
                  <w:r w:rsidRPr="00666B4F">
                    <w:t>9</w:t>
                  </w:r>
                </w:p>
              </w:tc>
              <w:tc>
                <w:tcPr>
                  <w:tcW w:w="1069" w:type="dxa"/>
                  <w:tcBorders>
                    <w:left w:val="nil"/>
                  </w:tcBorders>
                </w:tcPr>
                <w:p w:rsidR="00010418" w:rsidRPr="00666B4F" w:rsidRDefault="00010418" w:rsidP="00400544">
                  <w:pPr>
                    <w:cnfStyle w:val="000000000000" w:firstRow="0" w:lastRow="0" w:firstColumn="0" w:lastColumn="0" w:oddVBand="0" w:evenVBand="0" w:oddHBand="0" w:evenHBand="0" w:firstRowFirstColumn="0" w:firstRowLastColumn="0" w:lastRowFirstColumn="0" w:lastRowLastColumn="0"/>
                  </w:pPr>
                  <w:r w:rsidRPr="00666B4F">
                    <w:t>0.4751</w:t>
                  </w:r>
                </w:p>
              </w:tc>
            </w:tr>
            <w:tr w:rsidR="00010418" w:rsidTr="00E57609">
              <w:tc>
                <w:tcPr>
                  <w:cnfStyle w:val="001000000000" w:firstRow="0" w:lastRow="0" w:firstColumn="1" w:lastColumn="0" w:oddVBand="0" w:evenVBand="0" w:oddHBand="0" w:evenHBand="0" w:firstRowFirstColumn="0" w:firstRowLastColumn="0" w:lastRowFirstColumn="0" w:lastRowLastColumn="0"/>
                  <w:tcW w:w="1134" w:type="dxa"/>
                  <w:tcBorders>
                    <w:right w:val="nil"/>
                  </w:tcBorders>
                  <w:vAlign w:val="center"/>
                </w:tcPr>
                <w:p w:rsidR="00010418" w:rsidRPr="002D55BE" w:rsidRDefault="00400544" w:rsidP="00E57609">
                  <w:pPr>
                    <w:pStyle w:val="a1"/>
                    <w:spacing w:line="360" w:lineRule="auto"/>
                    <w:ind w:firstLineChars="0" w:firstLine="0"/>
                  </w:pPr>
                  <m:oMathPara>
                    <m:oMathParaPr>
                      <m:jc m:val="left"/>
                    </m:oMathParaPr>
                    <m:oMath>
                      <m:sSub>
                        <m:sSubPr>
                          <m:ctrlPr>
                            <w:rPr>
                              <w:rFonts w:ascii="Cambria Math" w:hAnsi="Cambria Math"/>
                            </w:rPr>
                          </m:ctrlPr>
                        </m:sSubPr>
                        <m:e>
                          <m:r>
                            <w:rPr>
                              <w:rFonts w:ascii="Cambria Math" w:hAnsi="Cambria Math"/>
                            </w:rPr>
                            <m:t>B</m:t>
                          </m:r>
                        </m:e>
                        <m:sub>
                          <m:r>
                            <m:rPr>
                              <m:sty m:val="p"/>
                            </m:rPr>
                            <w:rPr>
                              <w:rFonts w:ascii="Cambria Math" w:hAnsi="Cambria Math"/>
                            </w:rPr>
                            <m:t>3</m:t>
                          </m:r>
                        </m:sub>
                      </m:sSub>
                    </m:oMath>
                  </m:oMathPara>
                </w:p>
              </w:tc>
              <w:tc>
                <w:tcPr>
                  <w:tcW w:w="1068" w:type="dxa"/>
                  <w:tcBorders>
                    <w:left w:val="nil"/>
                  </w:tcBorders>
                </w:tcPr>
                <w:p w:rsidR="00010418" w:rsidRPr="00666B4F" w:rsidRDefault="00010418" w:rsidP="00400544">
                  <w:pPr>
                    <w:cnfStyle w:val="000000000000" w:firstRow="0" w:lastRow="0" w:firstColumn="0" w:lastColumn="0" w:oddVBand="0" w:evenVBand="0" w:oddHBand="0" w:evenHBand="0" w:firstRowFirstColumn="0" w:firstRowLastColumn="0" w:lastRowFirstColumn="0" w:lastRowLastColumn="0"/>
                  </w:pPr>
                  <w:r w:rsidRPr="00666B4F">
                    <w:t>1/6</w:t>
                  </w:r>
                </w:p>
              </w:tc>
              <w:tc>
                <w:tcPr>
                  <w:tcW w:w="1068" w:type="dxa"/>
                  <w:tcBorders>
                    <w:left w:val="nil"/>
                  </w:tcBorders>
                </w:tcPr>
                <w:p w:rsidR="00010418" w:rsidRPr="00666B4F" w:rsidRDefault="00010418" w:rsidP="00400544">
                  <w:pPr>
                    <w:cnfStyle w:val="000000000000" w:firstRow="0" w:lastRow="0" w:firstColumn="0" w:lastColumn="0" w:oddVBand="0" w:evenVBand="0" w:oddHBand="0" w:evenHBand="0" w:firstRowFirstColumn="0" w:firstRowLastColumn="0" w:lastRowFirstColumn="0" w:lastRowLastColumn="0"/>
                  </w:pPr>
                  <w:r w:rsidRPr="00666B4F">
                    <w:t>1/9</w:t>
                  </w:r>
                </w:p>
              </w:tc>
              <w:tc>
                <w:tcPr>
                  <w:tcW w:w="1069" w:type="dxa"/>
                  <w:tcBorders>
                    <w:left w:val="nil"/>
                  </w:tcBorders>
                </w:tcPr>
                <w:p w:rsidR="00010418" w:rsidRPr="00666B4F" w:rsidRDefault="00010418" w:rsidP="00400544">
                  <w:pPr>
                    <w:cnfStyle w:val="000000000000" w:firstRow="0" w:lastRow="0" w:firstColumn="0" w:lastColumn="0" w:oddVBand="0" w:evenVBand="0" w:oddHBand="0" w:evenHBand="0" w:firstRowFirstColumn="0" w:firstRowLastColumn="0" w:lastRowFirstColumn="0" w:lastRowLastColumn="0"/>
                  </w:pPr>
                  <w:r w:rsidRPr="00666B4F">
                    <w:t>1</w:t>
                  </w:r>
                </w:p>
              </w:tc>
              <w:tc>
                <w:tcPr>
                  <w:tcW w:w="1068" w:type="dxa"/>
                  <w:tcBorders>
                    <w:left w:val="nil"/>
                  </w:tcBorders>
                </w:tcPr>
                <w:p w:rsidR="00010418" w:rsidRPr="00666B4F" w:rsidRDefault="00010418" w:rsidP="00400544">
                  <w:pPr>
                    <w:cnfStyle w:val="000000000000" w:firstRow="0" w:lastRow="0" w:firstColumn="0" w:lastColumn="0" w:oddVBand="0" w:evenVBand="0" w:oddHBand="0" w:evenHBand="0" w:firstRowFirstColumn="0" w:firstRowLastColumn="0" w:lastRowFirstColumn="0" w:lastRowLastColumn="0"/>
                  </w:pPr>
                  <w:r w:rsidRPr="00666B4F">
                    <w:t>1</w:t>
                  </w:r>
                </w:p>
              </w:tc>
              <w:tc>
                <w:tcPr>
                  <w:tcW w:w="1069" w:type="dxa"/>
                  <w:tcBorders>
                    <w:left w:val="nil"/>
                  </w:tcBorders>
                </w:tcPr>
                <w:p w:rsidR="00010418" w:rsidRPr="00666B4F" w:rsidRDefault="00010418" w:rsidP="00400544">
                  <w:pPr>
                    <w:cnfStyle w:val="000000000000" w:firstRow="0" w:lastRow="0" w:firstColumn="0" w:lastColumn="0" w:oddVBand="0" w:evenVBand="0" w:oddHBand="0" w:evenHBand="0" w:firstRowFirstColumn="0" w:firstRowLastColumn="0" w:lastRowFirstColumn="0" w:lastRowLastColumn="0"/>
                  </w:pPr>
                  <w:r w:rsidRPr="00666B4F">
                    <w:t>1/2</w:t>
                  </w:r>
                </w:p>
              </w:tc>
              <w:tc>
                <w:tcPr>
                  <w:tcW w:w="1068" w:type="dxa"/>
                  <w:tcBorders>
                    <w:left w:val="nil"/>
                  </w:tcBorders>
                </w:tcPr>
                <w:p w:rsidR="00010418" w:rsidRPr="00666B4F" w:rsidRDefault="00010418" w:rsidP="00400544">
                  <w:pPr>
                    <w:cnfStyle w:val="000000000000" w:firstRow="0" w:lastRow="0" w:firstColumn="0" w:lastColumn="0" w:oddVBand="0" w:evenVBand="0" w:oddHBand="0" w:evenHBand="0" w:firstRowFirstColumn="0" w:firstRowLastColumn="0" w:lastRowFirstColumn="0" w:lastRowLastColumn="0"/>
                  </w:pPr>
                  <w:r w:rsidRPr="00666B4F">
                    <w:t>2</w:t>
                  </w:r>
                </w:p>
              </w:tc>
              <w:tc>
                <w:tcPr>
                  <w:tcW w:w="1069" w:type="dxa"/>
                  <w:tcBorders>
                    <w:left w:val="nil"/>
                  </w:tcBorders>
                </w:tcPr>
                <w:p w:rsidR="00010418" w:rsidRPr="00666B4F" w:rsidRDefault="00010418" w:rsidP="00400544">
                  <w:pPr>
                    <w:cnfStyle w:val="000000000000" w:firstRow="0" w:lastRow="0" w:firstColumn="0" w:lastColumn="0" w:oddVBand="0" w:evenVBand="0" w:oddHBand="0" w:evenHBand="0" w:firstRowFirstColumn="0" w:firstRowLastColumn="0" w:lastRowFirstColumn="0" w:lastRowLastColumn="0"/>
                  </w:pPr>
                  <w:r w:rsidRPr="00666B4F">
                    <w:t>0.0543</w:t>
                  </w:r>
                </w:p>
              </w:tc>
            </w:tr>
            <w:tr w:rsidR="00010418" w:rsidTr="00E57609">
              <w:tc>
                <w:tcPr>
                  <w:cnfStyle w:val="001000000000" w:firstRow="0" w:lastRow="0" w:firstColumn="1" w:lastColumn="0" w:oddVBand="0" w:evenVBand="0" w:oddHBand="0" w:evenHBand="0" w:firstRowFirstColumn="0" w:firstRowLastColumn="0" w:lastRowFirstColumn="0" w:lastRowLastColumn="0"/>
                  <w:tcW w:w="1134" w:type="dxa"/>
                  <w:tcBorders>
                    <w:right w:val="nil"/>
                  </w:tcBorders>
                  <w:vAlign w:val="center"/>
                </w:tcPr>
                <w:p w:rsidR="00010418" w:rsidRPr="002D55BE" w:rsidRDefault="00400544" w:rsidP="00E57609">
                  <w:pPr>
                    <w:pStyle w:val="a1"/>
                    <w:spacing w:line="360" w:lineRule="auto"/>
                    <w:ind w:firstLineChars="0" w:firstLine="0"/>
                    <w:rPr>
                      <w:i/>
                    </w:rPr>
                  </w:pPr>
                  <m:oMathPara>
                    <m:oMathParaPr>
                      <m:jc m:val="left"/>
                    </m:oMathParaPr>
                    <m:oMath>
                      <m:sSub>
                        <m:sSubPr>
                          <m:ctrlPr>
                            <w:rPr>
                              <w:rFonts w:ascii="Cambria Math" w:hAnsi="Cambria Math"/>
                            </w:rPr>
                          </m:ctrlPr>
                        </m:sSubPr>
                        <m:e>
                          <m:r>
                            <w:rPr>
                              <w:rFonts w:ascii="Cambria Math" w:hAnsi="Cambria Math"/>
                            </w:rPr>
                            <m:t>B</m:t>
                          </m:r>
                        </m:e>
                        <m:sub>
                          <m:r>
                            <w:rPr>
                              <w:rFonts w:ascii="Cambria Math" w:hAnsi="Cambria Math"/>
                            </w:rPr>
                            <m:t>4</m:t>
                          </m:r>
                        </m:sub>
                      </m:sSub>
                    </m:oMath>
                  </m:oMathPara>
                </w:p>
              </w:tc>
              <w:tc>
                <w:tcPr>
                  <w:tcW w:w="1068" w:type="dxa"/>
                  <w:tcBorders>
                    <w:left w:val="nil"/>
                  </w:tcBorders>
                </w:tcPr>
                <w:p w:rsidR="00010418" w:rsidRPr="00666B4F" w:rsidRDefault="00010418" w:rsidP="00400544">
                  <w:pPr>
                    <w:cnfStyle w:val="000000000000" w:firstRow="0" w:lastRow="0" w:firstColumn="0" w:lastColumn="0" w:oddVBand="0" w:evenVBand="0" w:oddHBand="0" w:evenHBand="0" w:firstRowFirstColumn="0" w:firstRowLastColumn="0" w:lastRowFirstColumn="0" w:lastRowLastColumn="0"/>
                  </w:pPr>
                  <w:r w:rsidRPr="00666B4F">
                    <w:t>1/5</w:t>
                  </w:r>
                </w:p>
              </w:tc>
              <w:tc>
                <w:tcPr>
                  <w:tcW w:w="1068" w:type="dxa"/>
                  <w:tcBorders>
                    <w:left w:val="nil"/>
                  </w:tcBorders>
                </w:tcPr>
                <w:p w:rsidR="00010418" w:rsidRPr="00666B4F" w:rsidRDefault="00010418" w:rsidP="00400544">
                  <w:pPr>
                    <w:cnfStyle w:val="000000000000" w:firstRow="0" w:lastRow="0" w:firstColumn="0" w:lastColumn="0" w:oddVBand="0" w:evenVBand="0" w:oddHBand="0" w:evenHBand="0" w:firstRowFirstColumn="0" w:firstRowLastColumn="0" w:lastRowFirstColumn="0" w:lastRowLastColumn="0"/>
                  </w:pPr>
                  <w:r w:rsidRPr="00666B4F">
                    <w:t>1/9</w:t>
                  </w:r>
                </w:p>
              </w:tc>
              <w:tc>
                <w:tcPr>
                  <w:tcW w:w="1069" w:type="dxa"/>
                  <w:tcBorders>
                    <w:left w:val="nil"/>
                  </w:tcBorders>
                </w:tcPr>
                <w:p w:rsidR="00010418" w:rsidRPr="00666B4F" w:rsidRDefault="00010418" w:rsidP="00400544">
                  <w:pPr>
                    <w:cnfStyle w:val="000000000000" w:firstRow="0" w:lastRow="0" w:firstColumn="0" w:lastColumn="0" w:oddVBand="0" w:evenVBand="0" w:oddHBand="0" w:evenHBand="0" w:firstRowFirstColumn="0" w:firstRowLastColumn="0" w:lastRowFirstColumn="0" w:lastRowLastColumn="0"/>
                  </w:pPr>
                  <w:r w:rsidRPr="00666B4F">
                    <w:t>1</w:t>
                  </w:r>
                </w:p>
              </w:tc>
              <w:tc>
                <w:tcPr>
                  <w:tcW w:w="1068" w:type="dxa"/>
                  <w:tcBorders>
                    <w:left w:val="nil"/>
                  </w:tcBorders>
                </w:tcPr>
                <w:p w:rsidR="00010418" w:rsidRPr="00666B4F" w:rsidRDefault="00010418" w:rsidP="00400544">
                  <w:pPr>
                    <w:cnfStyle w:val="000000000000" w:firstRow="0" w:lastRow="0" w:firstColumn="0" w:lastColumn="0" w:oddVBand="0" w:evenVBand="0" w:oddHBand="0" w:evenHBand="0" w:firstRowFirstColumn="0" w:firstRowLastColumn="0" w:lastRowFirstColumn="0" w:lastRowLastColumn="0"/>
                  </w:pPr>
                  <w:r w:rsidRPr="00666B4F">
                    <w:t>1</w:t>
                  </w:r>
                </w:p>
              </w:tc>
              <w:tc>
                <w:tcPr>
                  <w:tcW w:w="1069" w:type="dxa"/>
                  <w:tcBorders>
                    <w:left w:val="nil"/>
                  </w:tcBorders>
                </w:tcPr>
                <w:p w:rsidR="00010418" w:rsidRPr="00666B4F" w:rsidRDefault="00010418" w:rsidP="00400544">
                  <w:pPr>
                    <w:cnfStyle w:val="000000000000" w:firstRow="0" w:lastRow="0" w:firstColumn="0" w:lastColumn="0" w:oddVBand="0" w:evenVBand="0" w:oddHBand="0" w:evenHBand="0" w:firstRowFirstColumn="0" w:firstRowLastColumn="0" w:lastRowFirstColumn="0" w:lastRowLastColumn="0"/>
                  </w:pPr>
                  <w:r w:rsidRPr="00666B4F">
                    <w:t>1/2</w:t>
                  </w:r>
                </w:p>
              </w:tc>
              <w:tc>
                <w:tcPr>
                  <w:tcW w:w="1068" w:type="dxa"/>
                  <w:tcBorders>
                    <w:left w:val="nil"/>
                  </w:tcBorders>
                </w:tcPr>
                <w:p w:rsidR="00010418" w:rsidRPr="00666B4F" w:rsidRDefault="00010418" w:rsidP="00400544">
                  <w:pPr>
                    <w:cnfStyle w:val="000000000000" w:firstRow="0" w:lastRow="0" w:firstColumn="0" w:lastColumn="0" w:oddVBand="0" w:evenVBand="0" w:oddHBand="0" w:evenHBand="0" w:firstRowFirstColumn="0" w:firstRowLastColumn="0" w:lastRowFirstColumn="0" w:lastRowLastColumn="0"/>
                  </w:pPr>
                  <w:r w:rsidRPr="00666B4F">
                    <w:t>3</w:t>
                  </w:r>
                </w:p>
              </w:tc>
              <w:tc>
                <w:tcPr>
                  <w:tcW w:w="1069" w:type="dxa"/>
                  <w:tcBorders>
                    <w:left w:val="nil"/>
                  </w:tcBorders>
                </w:tcPr>
                <w:p w:rsidR="00010418" w:rsidRPr="00666B4F" w:rsidRDefault="00010418" w:rsidP="00400544">
                  <w:pPr>
                    <w:cnfStyle w:val="000000000000" w:firstRow="0" w:lastRow="0" w:firstColumn="0" w:lastColumn="0" w:oddVBand="0" w:evenVBand="0" w:oddHBand="0" w:evenHBand="0" w:firstRowFirstColumn="0" w:firstRowLastColumn="0" w:lastRowFirstColumn="0" w:lastRowLastColumn="0"/>
                  </w:pPr>
                  <w:r w:rsidRPr="00666B4F">
                    <w:t>0.0622</w:t>
                  </w:r>
                </w:p>
              </w:tc>
            </w:tr>
            <w:tr w:rsidR="00010418" w:rsidTr="00E57609">
              <w:tc>
                <w:tcPr>
                  <w:cnfStyle w:val="001000000000" w:firstRow="0" w:lastRow="0" w:firstColumn="1" w:lastColumn="0" w:oddVBand="0" w:evenVBand="0" w:oddHBand="0" w:evenHBand="0" w:firstRowFirstColumn="0" w:firstRowLastColumn="0" w:lastRowFirstColumn="0" w:lastRowLastColumn="0"/>
                  <w:tcW w:w="1134" w:type="dxa"/>
                  <w:tcBorders>
                    <w:right w:val="nil"/>
                  </w:tcBorders>
                  <w:vAlign w:val="center"/>
                </w:tcPr>
                <w:p w:rsidR="00010418" w:rsidRPr="0025257C" w:rsidRDefault="00400544" w:rsidP="00E57609">
                  <w:pPr>
                    <w:pStyle w:val="a1"/>
                    <w:spacing w:line="360" w:lineRule="auto"/>
                    <w:ind w:firstLineChars="0" w:firstLine="0"/>
                  </w:pPr>
                  <m:oMathPara>
                    <m:oMathParaPr>
                      <m:jc m:val="left"/>
                    </m:oMathParaPr>
                    <m:oMath>
                      <m:sSub>
                        <m:sSubPr>
                          <m:ctrlPr>
                            <w:rPr>
                              <w:rFonts w:ascii="Cambria Math" w:hAnsi="Cambria Math"/>
                            </w:rPr>
                          </m:ctrlPr>
                        </m:sSubPr>
                        <m:e>
                          <m:r>
                            <w:rPr>
                              <w:rFonts w:ascii="Cambria Math" w:hAnsi="Cambria Math"/>
                            </w:rPr>
                            <m:t>B</m:t>
                          </m:r>
                        </m:e>
                        <m:sub>
                          <m:r>
                            <w:rPr>
                              <w:rFonts w:ascii="Cambria Math" w:hAnsi="Cambria Math"/>
                            </w:rPr>
                            <m:t>5</m:t>
                          </m:r>
                        </m:sub>
                      </m:sSub>
                    </m:oMath>
                  </m:oMathPara>
                </w:p>
              </w:tc>
              <w:tc>
                <w:tcPr>
                  <w:tcW w:w="1068" w:type="dxa"/>
                  <w:tcBorders>
                    <w:left w:val="nil"/>
                  </w:tcBorders>
                </w:tcPr>
                <w:p w:rsidR="00010418" w:rsidRPr="00666B4F" w:rsidRDefault="00010418" w:rsidP="00400544">
                  <w:pPr>
                    <w:cnfStyle w:val="000000000000" w:firstRow="0" w:lastRow="0" w:firstColumn="0" w:lastColumn="0" w:oddVBand="0" w:evenVBand="0" w:oddHBand="0" w:evenHBand="0" w:firstRowFirstColumn="0" w:firstRowLastColumn="0" w:lastRowFirstColumn="0" w:lastRowLastColumn="0"/>
                  </w:pPr>
                  <w:r w:rsidRPr="00666B4F">
                    <w:t>1/3</w:t>
                  </w:r>
                </w:p>
              </w:tc>
              <w:tc>
                <w:tcPr>
                  <w:tcW w:w="1068" w:type="dxa"/>
                  <w:tcBorders>
                    <w:left w:val="nil"/>
                  </w:tcBorders>
                </w:tcPr>
                <w:p w:rsidR="00010418" w:rsidRPr="00666B4F" w:rsidRDefault="00010418" w:rsidP="00400544">
                  <w:pPr>
                    <w:cnfStyle w:val="000000000000" w:firstRow="0" w:lastRow="0" w:firstColumn="0" w:lastColumn="0" w:oddVBand="0" w:evenVBand="0" w:oddHBand="0" w:evenHBand="0" w:firstRowFirstColumn="0" w:firstRowLastColumn="0" w:lastRowFirstColumn="0" w:lastRowLastColumn="0"/>
                  </w:pPr>
                  <w:r w:rsidRPr="00666B4F">
                    <w:t>1/6</w:t>
                  </w:r>
                </w:p>
              </w:tc>
              <w:tc>
                <w:tcPr>
                  <w:tcW w:w="1069" w:type="dxa"/>
                  <w:tcBorders>
                    <w:left w:val="nil"/>
                  </w:tcBorders>
                </w:tcPr>
                <w:p w:rsidR="00010418" w:rsidRPr="00666B4F" w:rsidRDefault="00010418" w:rsidP="00400544">
                  <w:pPr>
                    <w:cnfStyle w:val="000000000000" w:firstRow="0" w:lastRow="0" w:firstColumn="0" w:lastColumn="0" w:oddVBand="0" w:evenVBand="0" w:oddHBand="0" w:evenHBand="0" w:firstRowFirstColumn="0" w:firstRowLastColumn="0" w:lastRowFirstColumn="0" w:lastRowLastColumn="0"/>
                  </w:pPr>
                  <w:r w:rsidRPr="00666B4F">
                    <w:t>2</w:t>
                  </w:r>
                </w:p>
              </w:tc>
              <w:tc>
                <w:tcPr>
                  <w:tcW w:w="1068" w:type="dxa"/>
                  <w:tcBorders>
                    <w:left w:val="nil"/>
                  </w:tcBorders>
                </w:tcPr>
                <w:p w:rsidR="00010418" w:rsidRPr="00666B4F" w:rsidRDefault="00010418" w:rsidP="00400544">
                  <w:pPr>
                    <w:cnfStyle w:val="000000000000" w:firstRow="0" w:lastRow="0" w:firstColumn="0" w:lastColumn="0" w:oddVBand="0" w:evenVBand="0" w:oddHBand="0" w:evenHBand="0" w:firstRowFirstColumn="0" w:firstRowLastColumn="0" w:lastRowFirstColumn="0" w:lastRowLastColumn="0"/>
                  </w:pPr>
                  <w:r w:rsidRPr="00666B4F">
                    <w:t>2</w:t>
                  </w:r>
                </w:p>
              </w:tc>
              <w:tc>
                <w:tcPr>
                  <w:tcW w:w="1069" w:type="dxa"/>
                  <w:tcBorders>
                    <w:left w:val="nil"/>
                  </w:tcBorders>
                </w:tcPr>
                <w:p w:rsidR="00010418" w:rsidRPr="00666B4F" w:rsidRDefault="00010418" w:rsidP="00400544">
                  <w:pPr>
                    <w:cnfStyle w:val="000000000000" w:firstRow="0" w:lastRow="0" w:firstColumn="0" w:lastColumn="0" w:oddVBand="0" w:evenVBand="0" w:oddHBand="0" w:evenHBand="0" w:firstRowFirstColumn="0" w:firstRowLastColumn="0" w:lastRowFirstColumn="0" w:lastRowLastColumn="0"/>
                  </w:pPr>
                  <w:r w:rsidRPr="00666B4F">
                    <w:t>1</w:t>
                  </w:r>
                </w:p>
              </w:tc>
              <w:tc>
                <w:tcPr>
                  <w:tcW w:w="1068" w:type="dxa"/>
                  <w:tcBorders>
                    <w:left w:val="nil"/>
                  </w:tcBorders>
                </w:tcPr>
                <w:p w:rsidR="00010418" w:rsidRPr="00666B4F" w:rsidRDefault="00010418" w:rsidP="00400544">
                  <w:pPr>
                    <w:cnfStyle w:val="000000000000" w:firstRow="0" w:lastRow="0" w:firstColumn="0" w:lastColumn="0" w:oddVBand="0" w:evenVBand="0" w:oddHBand="0" w:evenHBand="0" w:firstRowFirstColumn="0" w:firstRowLastColumn="0" w:lastRowFirstColumn="0" w:lastRowLastColumn="0"/>
                  </w:pPr>
                  <w:r w:rsidRPr="00666B4F">
                    <w:t>3</w:t>
                  </w:r>
                </w:p>
              </w:tc>
              <w:tc>
                <w:tcPr>
                  <w:tcW w:w="1069" w:type="dxa"/>
                  <w:tcBorders>
                    <w:left w:val="nil"/>
                  </w:tcBorders>
                </w:tcPr>
                <w:p w:rsidR="00010418" w:rsidRPr="00666B4F" w:rsidRDefault="00010418" w:rsidP="00400544">
                  <w:pPr>
                    <w:cnfStyle w:val="000000000000" w:firstRow="0" w:lastRow="0" w:firstColumn="0" w:lastColumn="0" w:oddVBand="0" w:evenVBand="0" w:oddHBand="0" w:evenHBand="0" w:firstRowFirstColumn="0" w:firstRowLastColumn="0" w:lastRowFirstColumn="0" w:lastRowLastColumn="0"/>
                  </w:pPr>
                  <w:r w:rsidRPr="00666B4F">
                    <w:t>0.0976</w:t>
                  </w:r>
                </w:p>
              </w:tc>
            </w:tr>
            <w:tr w:rsidR="00010418" w:rsidTr="00E57609">
              <w:tc>
                <w:tcPr>
                  <w:cnfStyle w:val="001000000000" w:firstRow="0" w:lastRow="0" w:firstColumn="1" w:lastColumn="0" w:oddVBand="0" w:evenVBand="0" w:oddHBand="0" w:evenHBand="0" w:firstRowFirstColumn="0" w:firstRowLastColumn="0" w:lastRowFirstColumn="0" w:lastRowLastColumn="0"/>
                  <w:tcW w:w="1134" w:type="dxa"/>
                  <w:tcBorders>
                    <w:right w:val="nil"/>
                  </w:tcBorders>
                  <w:vAlign w:val="center"/>
                </w:tcPr>
                <w:p w:rsidR="00010418" w:rsidRPr="002D55BE" w:rsidRDefault="00400544" w:rsidP="00E57609">
                  <w:pPr>
                    <w:pStyle w:val="a1"/>
                    <w:spacing w:line="360" w:lineRule="auto"/>
                    <w:ind w:firstLineChars="0" w:firstLine="0"/>
                  </w:pPr>
                  <m:oMathPara>
                    <m:oMathParaPr>
                      <m:jc m:val="left"/>
                    </m:oMathParaPr>
                    <m:oMath>
                      <m:sSub>
                        <m:sSubPr>
                          <m:ctrlPr>
                            <w:rPr>
                              <w:rFonts w:ascii="Cambria Math" w:hAnsi="Cambria Math"/>
                            </w:rPr>
                          </m:ctrlPr>
                        </m:sSubPr>
                        <m:e>
                          <m:r>
                            <w:rPr>
                              <w:rFonts w:ascii="Cambria Math" w:hAnsi="Cambria Math"/>
                            </w:rPr>
                            <m:t>B</m:t>
                          </m:r>
                        </m:e>
                        <m:sub>
                          <m:r>
                            <m:rPr>
                              <m:sty m:val="p"/>
                            </m:rPr>
                            <w:rPr>
                              <w:rFonts w:ascii="Cambria Math" w:hAnsi="Cambria Math"/>
                            </w:rPr>
                            <m:t>6</m:t>
                          </m:r>
                        </m:sub>
                      </m:sSub>
                    </m:oMath>
                  </m:oMathPara>
                </w:p>
              </w:tc>
              <w:tc>
                <w:tcPr>
                  <w:tcW w:w="1068" w:type="dxa"/>
                  <w:tcBorders>
                    <w:left w:val="nil"/>
                    <w:bottom w:val="single" w:sz="12" w:space="0" w:color="000000"/>
                  </w:tcBorders>
                </w:tcPr>
                <w:p w:rsidR="00010418" w:rsidRPr="00666B4F" w:rsidRDefault="00010418" w:rsidP="00400544">
                  <w:pPr>
                    <w:cnfStyle w:val="000000000000" w:firstRow="0" w:lastRow="0" w:firstColumn="0" w:lastColumn="0" w:oddVBand="0" w:evenVBand="0" w:oddHBand="0" w:evenHBand="0" w:firstRowFirstColumn="0" w:firstRowLastColumn="0" w:lastRowFirstColumn="0" w:lastRowLastColumn="0"/>
                  </w:pPr>
                  <w:r w:rsidRPr="00666B4F">
                    <w:t>1/8</w:t>
                  </w:r>
                </w:p>
              </w:tc>
              <w:tc>
                <w:tcPr>
                  <w:tcW w:w="1068" w:type="dxa"/>
                  <w:tcBorders>
                    <w:left w:val="nil"/>
                    <w:bottom w:val="single" w:sz="12" w:space="0" w:color="000000"/>
                  </w:tcBorders>
                </w:tcPr>
                <w:p w:rsidR="00010418" w:rsidRPr="00666B4F" w:rsidRDefault="00010418" w:rsidP="00400544">
                  <w:pPr>
                    <w:cnfStyle w:val="000000000000" w:firstRow="0" w:lastRow="0" w:firstColumn="0" w:lastColumn="0" w:oddVBand="0" w:evenVBand="0" w:oddHBand="0" w:evenHBand="0" w:firstRowFirstColumn="0" w:firstRowLastColumn="0" w:lastRowFirstColumn="0" w:lastRowLastColumn="0"/>
                  </w:pPr>
                  <w:r w:rsidRPr="00666B4F">
                    <w:t>1/9</w:t>
                  </w:r>
                </w:p>
              </w:tc>
              <w:tc>
                <w:tcPr>
                  <w:tcW w:w="1069" w:type="dxa"/>
                  <w:tcBorders>
                    <w:left w:val="nil"/>
                    <w:bottom w:val="single" w:sz="12" w:space="0" w:color="000000"/>
                  </w:tcBorders>
                </w:tcPr>
                <w:p w:rsidR="00010418" w:rsidRPr="00666B4F" w:rsidRDefault="00010418" w:rsidP="00400544">
                  <w:pPr>
                    <w:cnfStyle w:val="000000000000" w:firstRow="0" w:lastRow="0" w:firstColumn="0" w:lastColumn="0" w:oddVBand="0" w:evenVBand="0" w:oddHBand="0" w:evenHBand="0" w:firstRowFirstColumn="0" w:firstRowLastColumn="0" w:lastRowFirstColumn="0" w:lastRowLastColumn="0"/>
                  </w:pPr>
                  <w:r w:rsidRPr="00666B4F">
                    <w:t>1/2</w:t>
                  </w:r>
                </w:p>
              </w:tc>
              <w:tc>
                <w:tcPr>
                  <w:tcW w:w="1068" w:type="dxa"/>
                  <w:tcBorders>
                    <w:left w:val="nil"/>
                    <w:bottom w:val="single" w:sz="12" w:space="0" w:color="000000"/>
                  </w:tcBorders>
                </w:tcPr>
                <w:p w:rsidR="00010418" w:rsidRPr="00666B4F" w:rsidRDefault="00010418" w:rsidP="00400544">
                  <w:pPr>
                    <w:cnfStyle w:val="000000000000" w:firstRow="0" w:lastRow="0" w:firstColumn="0" w:lastColumn="0" w:oddVBand="0" w:evenVBand="0" w:oddHBand="0" w:evenHBand="0" w:firstRowFirstColumn="0" w:firstRowLastColumn="0" w:lastRowFirstColumn="0" w:lastRowLastColumn="0"/>
                  </w:pPr>
                  <w:r w:rsidRPr="00666B4F">
                    <w:t>1/3</w:t>
                  </w:r>
                </w:p>
              </w:tc>
              <w:tc>
                <w:tcPr>
                  <w:tcW w:w="1069" w:type="dxa"/>
                  <w:tcBorders>
                    <w:left w:val="nil"/>
                    <w:bottom w:val="single" w:sz="12" w:space="0" w:color="000000"/>
                  </w:tcBorders>
                </w:tcPr>
                <w:p w:rsidR="00010418" w:rsidRPr="00666B4F" w:rsidRDefault="00010418" w:rsidP="00400544">
                  <w:pPr>
                    <w:cnfStyle w:val="000000000000" w:firstRow="0" w:lastRow="0" w:firstColumn="0" w:lastColumn="0" w:oddVBand="0" w:evenVBand="0" w:oddHBand="0" w:evenHBand="0" w:firstRowFirstColumn="0" w:firstRowLastColumn="0" w:lastRowFirstColumn="0" w:lastRowLastColumn="0"/>
                  </w:pPr>
                  <w:r w:rsidRPr="00666B4F">
                    <w:t>1/3</w:t>
                  </w:r>
                </w:p>
              </w:tc>
              <w:tc>
                <w:tcPr>
                  <w:tcW w:w="1068" w:type="dxa"/>
                  <w:tcBorders>
                    <w:left w:val="nil"/>
                    <w:bottom w:val="single" w:sz="12" w:space="0" w:color="000000"/>
                  </w:tcBorders>
                </w:tcPr>
                <w:p w:rsidR="00010418" w:rsidRPr="00666B4F" w:rsidRDefault="00010418" w:rsidP="00400544">
                  <w:pPr>
                    <w:cnfStyle w:val="000000000000" w:firstRow="0" w:lastRow="0" w:firstColumn="0" w:lastColumn="0" w:oddVBand="0" w:evenVBand="0" w:oddHBand="0" w:evenHBand="0" w:firstRowFirstColumn="0" w:firstRowLastColumn="0" w:lastRowFirstColumn="0" w:lastRowLastColumn="0"/>
                  </w:pPr>
                  <w:r w:rsidRPr="00666B4F">
                    <w:t>1</w:t>
                  </w:r>
                </w:p>
              </w:tc>
              <w:tc>
                <w:tcPr>
                  <w:tcW w:w="1069" w:type="dxa"/>
                  <w:tcBorders>
                    <w:left w:val="nil"/>
                    <w:bottom w:val="single" w:sz="12" w:space="0" w:color="000000"/>
                  </w:tcBorders>
                </w:tcPr>
                <w:p w:rsidR="00010418" w:rsidRDefault="00010418" w:rsidP="00400544">
                  <w:pPr>
                    <w:cnfStyle w:val="000000000000" w:firstRow="0" w:lastRow="0" w:firstColumn="0" w:lastColumn="0" w:oddVBand="0" w:evenVBand="0" w:oddHBand="0" w:evenHBand="0" w:firstRowFirstColumn="0" w:firstRowLastColumn="0" w:lastRowFirstColumn="0" w:lastRowLastColumn="0"/>
                  </w:pPr>
                  <w:r w:rsidRPr="00666B4F">
                    <w:t>0.0333</w:t>
                  </w:r>
                </w:p>
              </w:tc>
            </w:tr>
          </w:tbl>
          <w:p w:rsidR="00393AF3" w:rsidRDefault="00393AF3" w:rsidP="00E57609">
            <w:pPr>
              <w:pStyle w:val="a1"/>
              <w:spacing w:line="360" w:lineRule="auto"/>
              <w:ind w:firstLineChars="0" w:firstLine="0"/>
            </w:pPr>
          </w:p>
        </w:tc>
      </w:tr>
    </w:tbl>
    <w:p w:rsidR="00EE5141" w:rsidRDefault="00EE5141"/>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06"/>
      </w:tblGrid>
      <w:tr w:rsidR="00BF3B95" w:rsidTr="00187AB2">
        <w:tc>
          <w:tcPr>
            <w:tcW w:w="8606" w:type="dxa"/>
          </w:tcPr>
          <w:p w:rsidR="00BF3B95" w:rsidRDefault="00BF3B95" w:rsidP="00E57609">
            <w:pPr>
              <w:pStyle w:val="af0"/>
              <w:keepNext/>
            </w:pPr>
            <w:bookmarkStart w:id="25" w:name="_Ref375658423"/>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3803EA">
              <w:rPr>
                <w:noProof/>
              </w:rPr>
              <w:t>1</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3803EA">
              <w:rPr>
                <w:noProof/>
              </w:rPr>
              <w:t>9</w:t>
            </w:r>
            <w:r>
              <w:fldChar w:fldCharType="end"/>
            </w:r>
            <w:bookmarkEnd w:id="25"/>
            <w:r>
              <w:rPr>
                <w:rFonts w:hint="eastAsia"/>
              </w:rPr>
              <w:t xml:space="preserve"> </w:t>
            </w:r>
            <w:r>
              <w:rPr>
                <w:rFonts w:hint="eastAsia"/>
              </w:rPr>
              <w:t>判断矩阵</w:t>
            </w:r>
            <m:oMath>
              <m:sSub>
                <m:sSubPr>
                  <m:ctrlPr>
                    <w:rPr>
                      <w:rFonts w:ascii="Cambria Math" w:hAnsi="Cambria Math"/>
                    </w:rPr>
                  </m:ctrlPr>
                </m:sSubPr>
                <m:e>
                  <m:r>
                    <w:rPr>
                      <w:rFonts w:ascii="Cambria Math" w:hAnsi="Cambria Math"/>
                    </w:rPr>
                    <m:t>A</m:t>
                  </m:r>
                </m:e>
                <m:sub>
                  <m:r>
                    <m:rPr>
                      <m:sty m:val="p"/>
                    </m:rPr>
                    <w:rPr>
                      <w:rFonts w:ascii="Cambria Math" w:hAnsi="Cambria Math"/>
                    </w:rPr>
                    <m:t>2</m:t>
                  </m:r>
                </m:sub>
              </m:sSub>
              <m:r>
                <w:rPr>
                  <w:rFonts w:ascii="Cambria Math" w:eastAsia="MS Mincho" w:hAnsi="Cambria Math" w:cs="MS Mincho" w:hint="eastAsia"/>
                </w:rPr>
                <m:t>-</m:t>
              </m:r>
              <m:r>
                <w:rPr>
                  <w:rFonts w:ascii="Cambria Math" w:hAnsi="Cambria Math"/>
                </w:rPr>
                <m:t>B</m:t>
              </m:r>
            </m:oMath>
            <w:r>
              <w:rPr>
                <w:rFonts w:hint="eastAsia"/>
              </w:rPr>
              <w:t>及相关权重</w:t>
            </w:r>
          </w:p>
          <w:tbl>
            <w:tblPr>
              <w:tblStyle w:val="13"/>
              <w:tblW w:w="8613" w:type="dxa"/>
              <w:tblLook w:val="04A0" w:firstRow="1" w:lastRow="0" w:firstColumn="1" w:lastColumn="0" w:noHBand="0" w:noVBand="1"/>
            </w:tblPr>
            <w:tblGrid>
              <w:gridCol w:w="1722"/>
              <w:gridCol w:w="1722"/>
              <w:gridCol w:w="1723"/>
              <w:gridCol w:w="1723"/>
              <w:gridCol w:w="1723"/>
            </w:tblGrid>
            <w:tr w:rsidR="004170AC" w:rsidRPr="002D55BE" w:rsidTr="00E576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2" w:type="dxa"/>
                  <w:tcBorders>
                    <w:top w:val="single" w:sz="12" w:space="0" w:color="000000"/>
                    <w:right w:val="nil"/>
                  </w:tcBorders>
                </w:tcPr>
                <w:p w:rsidR="004170AC" w:rsidRPr="002D55BE" w:rsidRDefault="00400544" w:rsidP="00E57609">
                  <w:pPr>
                    <w:pStyle w:val="a1"/>
                    <w:spacing w:line="360" w:lineRule="auto"/>
                    <w:ind w:firstLineChars="0" w:firstLine="0"/>
                    <w:rPr>
                      <w:i w:val="0"/>
                    </w:rPr>
                  </w:pPr>
                  <m:oMathPara>
                    <m:oMathParaPr>
                      <m:jc m:val="left"/>
                    </m:oMathParaPr>
                    <m:oMath>
                      <m:sSub>
                        <m:sSubPr>
                          <m:ctrlPr>
                            <w:rPr>
                              <w:rFonts w:ascii="Cambria Math" w:hAnsi="Cambria Math"/>
                            </w:rPr>
                          </m:ctrlPr>
                        </m:sSubPr>
                        <m:e>
                          <m:r>
                            <w:rPr>
                              <w:rFonts w:ascii="Cambria Math" w:hAnsi="Cambria Math"/>
                            </w:rPr>
                            <m:t>A</m:t>
                          </m:r>
                        </m:e>
                        <m:sub>
                          <m:r>
                            <w:rPr>
                              <w:rFonts w:ascii="Cambria Math" w:hAnsi="Cambria Math"/>
                            </w:rPr>
                            <m:t>2</m:t>
                          </m:r>
                        </m:sub>
                      </m:sSub>
                    </m:oMath>
                  </m:oMathPara>
                </w:p>
              </w:tc>
              <w:tc>
                <w:tcPr>
                  <w:tcW w:w="1722" w:type="dxa"/>
                  <w:tcBorders>
                    <w:top w:val="single" w:sz="12" w:space="0" w:color="000000"/>
                    <w:left w:val="nil"/>
                  </w:tcBorders>
                  <w:vAlign w:val="center"/>
                </w:tcPr>
                <w:p w:rsidR="004170AC" w:rsidRPr="002D55BE" w:rsidRDefault="00400544" w:rsidP="00E57609">
                  <w:pPr>
                    <w:pStyle w:val="a1"/>
                    <w:spacing w:line="360" w:lineRule="auto"/>
                    <w:ind w:firstLineChars="0" w:firstLine="0"/>
                    <w:cnfStyle w:val="100000000000" w:firstRow="1" w:lastRow="0" w:firstColumn="0" w:lastColumn="0" w:oddVBand="0" w:evenVBand="0" w:oddHBand="0" w:evenHBand="0" w:firstRowFirstColumn="0" w:firstRowLastColumn="0" w:lastRowFirstColumn="0" w:lastRowLastColumn="0"/>
                    <w:rPr>
                      <w:i w:val="0"/>
                    </w:rPr>
                  </w:pPr>
                  <m:oMathPara>
                    <m:oMathParaPr>
                      <m:jc m:val="left"/>
                    </m:oMathParaPr>
                    <m:oMath>
                      <m:sSub>
                        <m:sSubPr>
                          <m:ctrlPr>
                            <w:rPr>
                              <w:rFonts w:ascii="Cambria Math" w:hAnsi="Cambria Math"/>
                            </w:rPr>
                          </m:ctrlPr>
                        </m:sSubPr>
                        <m:e>
                          <m:r>
                            <w:rPr>
                              <w:rFonts w:ascii="Cambria Math" w:hAnsi="Cambria Math"/>
                            </w:rPr>
                            <m:t>B</m:t>
                          </m:r>
                        </m:e>
                        <m:sub>
                          <m:r>
                            <w:rPr>
                              <w:rFonts w:ascii="Cambria Math" w:hAnsi="Cambria Math"/>
                            </w:rPr>
                            <m:t>1</m:t>
                          </m:r>
                        </m:sub>
                      </m:sSub>
                    </m:oMath>
                  </m:oMathPara>
                </w:p>
              </w:tc>
              <w:tc>
                <w:tcPr>
                  <w:tcW w:w="1723" w:type="dxa"/>
                  <w:tcBorders>
                    <w:top w:val="single" w:sz="12" w:space="0" w:color="000000"/>
                    <w:left w:val="nil"/>
                  </w:tcBorders>
                  <w:vAlign w:val="center"/>
                </w:tcPr>
                <w:p w:rsidR="004170AC" w:rsidRPr="002D55BE" w:rsidRDefault="00400544" w:rsidP="00E57609">
                  <w:pPr>
                    <w:pStyle w:val="a1"/>
                    <w:spacing w:line="360" w:lineRule="auto"/>
                    <w:ind w:firstLineChars="0" w:firstLine="0"/>
                    <w:cnfStyle w:val="100000000000" w:firstRow="1" w:lastRow="0" w:firstColumn="0" w:lastColumn="0" w:oddVBand="0" w:evenVBand="0" w:oddHBand="0" w:evenHBand="0" w:firstRowFirstColumn="0" w:firstRowLastColumn="0" w:lastRowFirstColumn="0" w:lastRowLastColumn="0"/>
                  </w:pPr>
                  <m:oMathPara>
                    <m:oMathParaPr>
                      <m:jc m:val="left"/>
                    </m:oMathParaPr>
                    <m:oMath>
                      <m:sSub>
                        <m:sSubPr>
                          <m:ctrlPr>
                            <w:rPr>
                              <w:rFonts w:ascii="Cambria Math" w:hAnsi="Cambria Math"/>
                            </w:rPr>
                          </m:ctrlPr>
                        </m:sSubPr>
                        <m:e>
                          <m:r>
                            <w:rPr>
                              <w:rFonts w:ascii="Cambria Math" w:hAnsi="Cambria Math"/>
                            </w:rPr>
                            <m:t>B</m:t>
                          </m:r>
                        </m:e>
                        <m:sub>
                          <m:r>
                            <w:rPr>
                              <w:rFonts w:ascii="Cambria Math" w:hAnsi="Cambria Math"/>
                            </w:rPr>
                            <m:t>2</m:t>
                          </m:r>
                        </m:sub>
                      </m:sSub>
                    </m:oMath>
                  </m:oMathPara>
                </w:p>
              </w:tc>
              <w:tc>
                <w:tcPr>
                  <w:tcW w:w="1723" w:type="dxa"/>
                  <w:tcBorders>
                    <w:top w:val="single" w:sz="12" w:space="0" w:color="000000"/>
                    <w:left w:val="nil"/>
                  </w:tcBorders>
                  <w:vAlign w:val="center"/>
                </w:tcPr>
                <w:p w:rsidR="004170AC" w:rsidRPr="0025257C" w:rsidRDefault="00400544" w:rsidP="00E57609">
                  <w:pPr>
                    <w:pStyle w:val="a1"/>
                    <w:spacing w:line="360" w:lineRule="auto"/>
                    <w:ind w:firstLineChars="0" w:firstLine="0"/>
                    <w:cnfStyle w:val="100000000000" w:firstRow="1" w:lastRow="0" w:firstColumn="0" w:lastColumn="0" w:oddVBand="0" w:evenVBand="0" w:oddHBand="0" w:evenHBand="0" w:firstRowFirstColumn="0" w:firstRowLastColumn="0" w:lastRowFirstColumn="0" w:lastRowLastColumn="0"/>
                  </w:pPr>
                  <m:oMathPara>
                    <m:oMathParaPr>
                      <m:jc m:val="left"/>
                    </m:oMathParaPr>
                    <m:oMath>
                      <m:sSub>
                        <m:sSubPr>
                          <m:ctrlPr>
                            <w:rPr>
                              <w:rFonts w:ascii="Cambria Math" w:hAnsi="Cambria Math"/>
                            </w:rPr>
                          </m:ctrlPr>
                        </m:sSubPr>
                        <m:e>
                          <m:r>
                            <w:rPr>
                              <w:rFonts w:ascii="Cambria Math" w:hAnsi="Cambria Math"/>
                            </w:rPr>
                            <m:t>B</m:t>
                          </m:r>
                        </m:e>
                        <m:sub>
                          <m:r>
                            <w:rPr>
                              <w:rFonts w:ascii="Cambria Math" w:hAnsi="Cambria Math"/>
                            </w:rPr>
                            <m:t>5</m:t>
                          </m:r>
                        </m:sub>
                      </m:sSub>
                    </m:oMath>
                  </m:oMathPara>
                </w:p>
              </w:tc>
              <w:tc>
                <w:tcPr>
                  <w:tcW w:w="1723" w:type="dxa"/>
                  <w:tcBorders>
                    <w:top w:val="single" w:sz="12" w:space="0" w:color="000000"/>
                    <w:left w:val="nil"/>
                  </w:tcBorders>
                </w:tcPr>
                <w:p w:rsidR="004170AC" w:rsidRPr="002D55BE" w:rsidRDefault="004170AC" w:rsidP="00E57609">
                  <w:pPr>
                    <w:pStyle w:val="a1"/>
                    <w:spacing w:line="360" w:lineRule="auto"/>
                    <w:ind w:firstLineChars="0" w:firstLine="0"/>
                    <w:cnfStyle w:val="100000000000" w:firstRow="1" w:lastRow="0" w:firstColumn="0" w:lastColumn="0" w:oddVBand="0" w:evenVBand="0" w:oddHBand="0" w:evenHBand="0" w:firstRowFirstColumn="0" w:firstRowLastColumn="0" w:lastRowFirstColumn="0" w:lastRowLastColumn="0"/>
                    <w:rPr>
                      <w:i w:val="0"/>
                    </w:rPr>
                  </w:pPr>
                  <w:r>
                    <w:rPr>
                      <w:rFonts w:hint="eastAsia"/>
                      <w:i w:val="0"/>
                    </w:rPr>
                    <w:t>权重</w:t>
                  </w:r>
                </w:p>
              </w:tc>
            </w:tr>
            <w:tr w:rsidR="00865F8A" w:rsidTr="00E57609">
              <w:tc>
                <w:tcPr>
                  <w:cnfStyle w:val="001000000000" w:firstRow="0" w:lastRow="0" w:firstColumn="1" w:lastColumn="0" w:oddVBand="0" w:evenVBand="0" w:oddHBand="0" w:evenHBand="0" w:firstRowFirstColumn="0" w:firstRowLastColumn="0" w:lastRowFirstColumn="0" w:lastRowLastColumn="0"/>
                  <w:tcW w:w="1722" w:type="dxa"/>
                  <w:tcBorders>
                    <w:right w:val="nil"/>
                  </w:tcBorders>
                  <w:vAlign w:val="center"/>
                </w:tcPr>
                <w:p w:rsidR="00865F8A" w:rsidRPr="002D55BE" w:rsidRDefault="00400544" w:rsidP="00E57609">
                  <w:pPr>
                    <w:pStyle w:val="a1"/>
                    <w:spacing w:line="360" w:lineRule="auto"/>
                    <w:ind w:firstLineChars="0" w:firstLine="0"/>
                    <w:rPr>
                      <w:i/>
                    </w:rPr>
                  </w:pPr>
                  <m:oMathPara>
                    <m:oMathParaPr>
                      <m:jc m:val="left"/>
                    </m:oMathParaPr>
                    <m:oMath>
                      <m:sSub>
                        <m:sSubPr>
                          <m:ctrlPr>
                            <w:rPr>
                              <w:rFonts w:ascii="Cambria Math" w:hAnsi="Cambria Math"/>
                            </w:rPr>
                          </m:ctrlPr>
                        </m:sSubPr>
                        <m:e>
                          <m:r>
                            <w:rPr>
                              <w:rFonts w:ascii="Cambria Math" w:hAnsi="Cambria Math"/>
                            </w:rPr>
                            <m:t>B</m:t>
                          </m:r>
                        </m:e>
                        <m:sub>
                          <m:r>
                            <w:rPr>
                              <w:rFonts w:ascii="Cambria Math" w:hAnsi="Cambria Math"/>
                            </w:rPr>
                            <m:t>1</m:t>
                          </m:r>
                        </m:sub>
                      </m:sSub>
                    </m:oMath>
                  </m:oMathPara>
                </w:p>
              </w:tc>
              <w:tc>
                <w:tcPr>
                  <w:tcW w:w="1722" w:type="dxa"/>
                  <w:tcBorders>
                    <w:top w:val="single" w:sz="6" w:space="0" w:color="000000"/>
                    <w:left w:val="nil"/>
                  </w:tcBorders>
                </w:tcPr>
                <w:p w:rsidR="00865F8A" w:rsidRPr="000549AC" w:rsidRDefault="00865F8A" w:rsidP="00400544">
                  <w:pPr>
                    <w:cnfStyle w:val="000000000000" w:firstRow="0" w:lastRow="0" w:firstColumn="0" w:lastColumn="0" w:oddVBand="0" w:evenVBand="0" w:oddHBand="0" w:evenHBand="0" w:firstRowFirstColumn="0" w:firstRowLastColumn="0" w:lastRowFirstColumn="0" w:lastRowLastColumn="0"/>
                  </w:pPr>
                  <w:r w:rsidRPr="000549AC">
                    <w:t>1</w:t>
                  </w:r>
                </w:p>
              </w:tc>
              <w:tc>
                <w:tcPr>
                  <w:tcW w:w="1723" w:type="dxa"/>
                  <w:tcBorders>
                    <w:top w:val="single" w:sz="6" w:space="0" w:color="000000"/>
                    <w:left w:val="nil"/>
                  </w:tcBorders>
                </w:tcPr>
                <w:p w:rsidR="00865F8A" w:rsidRPr="000549AC" w:rsidRDefault="00865F8A" w:rsidP="00400544">
                  <w:pPr>
                    <w:cnfStyle w:val="000000000000" w:firstRow="0" w:lastRow="0" w:firstColumn="0" w:lastColumn="0" w:oddVBand="0" w:evenVBand="0" w:oddHBand="0" w:evenHBand="0" w:firstRowFirstColumn="0" w:firstRowLastColumn="0" w:lastRowFirstColumn="0" w:lastRowLastColumn="0"/>
                  </w:pPr>
                  <w:r w:rsidRPr="000549AC">
                    <w:t>1/2</w:t>
                  </w:r>
                </w:p>
              </w:tc>
              <w:tc>
                <w:tcPr>
                  <w:tcW w:w="1723" w:type="dxa"/>
                  <w:tcBorders>
                    <w:top w:val="single" w:sz="6" w:space="0" w:color="000000"/>
                    <w:left w:val="nil"/>
                  </w:tcBorders>
                </w:tcPr>
                <w:p w:rsidR="00865F8A" w:rsidRPr="000549AC" w:rsidRDefault="00865F8A" w:rsidP="00400544">
                  <w:pPr>
                    <w:cnfStyle w:val="000000000000" w:firstRow="0" w:lastRow="0" w:firstColumn="0" w:lastColumn="0" w:oddVBand="0" w:evenVBand="0" w:oddHBand="0" w:evenHBand="0" w:firstRowFirstColumn="0" w:firstRowLastColumn="0" w:lastRowFirstColumn="0" w:lastRowLastColumn="0"/>
                  </w:pPr>
                  <w:r w:rsidRPr="000549AC">
                    <w:t>1/5</w:t>
                  </w:r>
                </w:p>
              </w:tc>
              <w:tc>
                <w:tcPr>
                  <w:tcW w:w="1723" w:type="dxa"/>
                  <w:tcBorders>
                    <w:top w:val="single" w:sz="6" w:space="0" w:color="000000"/>
                    <w:left w:val="nil"/>
                  </w:tcBorders>
                </w:tcPr>
                <w:p w:rsidR="00865F8A" w:rsidRPr="000549AC" w:rsidRDefault="00865F8A" w:rsidP="00400544">
                  <w:pPr>
                    <w:cnfStyle w:val="000000000000" w:firstRow="0" w:lastRow="0" w:firstColumn="0" w:lastColumn="0" w:oddVBand="0" w:evenVBand="0" w:oddHBand="0" w:evenHBand="0" w:firstRowFirstColumn="0" w:firstRowLastColumn="0" w:lastRowFirstColumn="0" w:lastRowLastColumn="0"/>
                  </w:pPr>
                  <w:r w:rsidRPr="000549AC">
                    <w:t>0.0851</w:t>
                  </w:r>
                </w:p>
              </w:tc>
            </w:tr>
            <w:tr w:rsidR="00865F8A" w:rsidTr="00E57609">
              <w:tc>
                <w:tcPr>
                  <w:cnfStyle w:val="001000000000" w:firstRow="0" w:lastRow="0" w:firstColumn="1" w:lastColumn="0" w:oddVBand="0" w:evenVBand="0" w:oddHBand="0" w:evenHBand="0" w:firstRowFirstColumn="0" w:firstRowLastColumn="0" w:lastRowFirstColumn="0" w:lastRowLastColumn="0"/>
                  <w:tcW w:w="1722" w:type="dxa"/>
                  <w:tcBorders>
                    <w:right w:val="nil"/>
                  </w:tcBorders>
                  <w:vAlign w:val="center"/>
                </w:tcPr>
                <w:p w:rsidR="00865F8A" w:rsidRPr="002D55BE" w:rsidRDefault="00400544" w:rsidP="00E57609">
                  <w:pPr>
                    <w:pStyle w:val="a1"/>
                    <w:spacing w:line="360" w:lineRule="auto"/>
                    <w:ind w:firstLineChars="0" w:firstLine="0"/>
                  </w:pPr>
                  <m:oMathPara>
                    <m:oMathParaPr>
                      <m:jc m:val="left"/>
                    </m:oMathParaPr>
                    <m:oMath>
                      <m:sSub>
                        <m:sSubPr>
                          <m:ctrlPr>
                            <w:rPr>
                              <w:rFonts w:ascii="Cambria Math" w:hAnsi="Cambria Math"/>
                            </w:rPr>
                          </m:ctrlPr>
                        </m:sSubPr>
                        <m:e>
                          <m:r>
                            <w:rPr>
                              <w:rFonts w:ascii="Cambria Math" w:hAnsi="Cambria Math"/>
                            </w:rPr>
                            <m:t>B</m:t>
                          </m:r>
                        </m:e>
                        <m:sub>
                          <m:r>
                            <w:rPr>
                              <w:rFonts w:ascii="Cambria Math" w:hAnsi="Cambria Math"/>
                            </w:rPr>
                            <m:t>2</m:t>
                          </m:r>
                        </m:sub>
                      </m:sSub>
                    </m:oMath>
                  </m:oMathPara>
                </w:p>
              </w:tc>
              <w:tc>
                <w:tcPr>
                  <w:tcW w:w="1722" w:type="dxa"/>
                  <w:tcBorders>
                    <w:left w:val="nil"/>
                  </w:tcBorders>
                </w:tcPr>
                <w:p w:rsidR="00865F8A" w:rsidRPr="000549AC" w:rsidRDefault="00865F8A" w:rsidP="00400544">
                  <w:pPr>
                    <w:cnfStyle w:val="000000000000" w:firstRow="0" w:lastRow="0" w:firstColumn="0" w:lastColumn="0" w:oddVBand="0" w:evenVBand="0" w:oddHBand="0" w:evenHBand="0" w:firstRowFirstColumn="0" w:firstRowLastColumn="0" w:lastRowFirstColumn="0" w:lastRowLastColumn="0"/>
                  </w:pPr>
                  <w:r w:rsidRPr="000549AC">
                    <w:t>2</w:t>
                  </w:r>
                </w:p>
              </w:tc>
              <w:tc>
                <w:tcPr>
                  <w:tcW w:w="1723" w:type="dxa"/>
                  <w:tcBorders>
                    <w:left w:val="nil"/>
                  </w:tcBorders>
                </w:tcPr>
                <w:p w:rsidR="00865F8A" w:rsidRPr="000549AC" w:rsidRDefault="00865F8A" w:rsidP="00400544">
                  <w:pPr>
                    <w:cnfStyle w:val="000000000000" w:firstRow="0" w:lastRow="0" w:firstColumn="0" w:lastColumn="0" w:oddVBand="0" w:evenVBand="0" w:oddHBand="0" w:evenHBand="0" w:firstRowFirstColumn="0" w:firstRowLastColumn="0" w:lastRowFirstColumn="0" w:lastRowLastColumn="0"/>
                  </w:pPr>
                  <w:r w:rsidRPr="000549AC">
                    <w:t>1</w:t>
                  </w:r>
                </w:p>
              </w:tc>
              <w:tc>
                <w:tcPr>
                  <w:tcW w:w="1723" w:type="dxa"/>
                  <w:tcBorders>
                    <w:left w:val="nil"/>
                  </w:tcBorders>
                </w:tcPr>
                <w:p w:rsidR="00865F8A" w:rsidRPr="000549AC" w:rsidRDefault="00865F8A" w:rsidP="00400544">
                  <w:pPr>
                    <w:cnfStyle w:val="000000000000" w:firstRow="0" w:lastRow="0" w:firstColumn="0" w:lastColumn="0" w:oddVBand="0" w:evenVBand="0" w:oddHBand="0" w:evenHBand="0" w:firstRowFirstColumn="0" w:firstRowLastColumn="0" w:lastRowFirstColumn="0" w:lastRowLastColumn="0"/>
                  </w:pPr>
                  <w:r w:rsidRPr="000549AC">
                    <w:t>1/3</w:t>
                  </w:r>
                </w:p>
              </w:tc>
              <w:tc>
                <w:tcPr>
                  <w:tcW w:w="1723" w:type="dxa"/>
                  <w:tcBorders>
                    <w:left w:val="nil"/>
                  </w:tcBorders>
                </w:tcPr>
                <w:p w:rsidR="00865F8A" w:rsidRPr="000549AC" w:rsidRDefault="00865F8A" w:rsidP="00400544">
                  <w:pPr>
                    <w:cnfStyle w:val="000000000000" w:firstRow="0" w:lastRow="0" w:firstColumn="0" w:lastColumn="0" w:oddVBand="0" w:evenVBand="0" w:oddHBand="0" w:evenHBand="0" w:firstRowFirstColumn="0" w:firstRowLastColumn="0" w:lastRowFirstColumn="0" w:lastRowLastColumn="0"/>
                  </w:pPr>
                  <w:r w:rsidRPr="000549AC">
                    <w:t>0.1558</w:t>
                  </w:r>
                </w:p>
              </w:tc>
            </w:tr>
            <w:tr w:rsidR="00865F8A" w:rsidTr="00E57609">
              <w:tc>
                <w:tcPr>
                  <w:cnfStyle w:val="001000000000" w:firstRow="0" w:lastRow="0" w:firstColumn="1" w:lastColumn="0" w:oddVBand="0" w:evenVBand="0" w:oddHBand="0" w:evenHBand="0" w:firstRowFirstColumn="0" w:firstRowLastColumn="0" w:lastRowFirstColumn="0" w:lastRowLastColumn="0"/>
                  <w:tcW w:w="1722" w:type="dxa"/>
                  <w:tcBorders>
                    <w:right w:val="nil"/>
                  </w:tcBorders>
                  <w:vAlign w:val="center"/>
                </w:tcPr>
                <w:p w:rsidR="00865F8A" w:rsidRPr="0025257C" w:rsidRDefault="00400544" w:rsidP="00E57609">
                  <w:pPr>
                    <w:pStyle w:val="a1"/>
                    <w:spacing w:line="360" w:lineRule="auto"/>
                    <w:ind w:firstLineChars="0" w:firstLine="0"/>
                  </w:pPr>
                  <m:oMathPara>
                    <m:oMathParaPr>
                      <m:jc m:val="left"/>
                    </m:oMathParaPr>
                    <m:oMath>
                      <m:sSub>
                        <m:sSubPr>
                          <m:ctrlPr>
                            <w:rPr>
                              <w:rFonts w:ascii="Cambria Math" w:hAnsi="Cambria Math"/>
                            </w:rPr>
                          </m:ctrlPr>
                        </m:sSubPr>
                        <m:e>
                          <m:r>
                            <w:rPr>
                              <w:rFonts w:ascii="Cambria Math" w:hAnsi="Cambria Math"/>
                            </w:rPr>
                            <m:t>B</m:t>
                          </m:r>
                        </m:e>
                        <m:sub>
                          <m:r>
                            <w:rPr>
                              <w:rFonts w:ascii="Cambria Math" w:hAnsi="Cambria Math"/>
                            </w:rPr>
                            <m:t>5</m:t>
                          </m:r>
                        </m:sub>
                      </m:sSub>
                    </m:oMath>
                  </m:oMathPara>
                </w:p>
              </w:tc>
              <w:tc>
                <w:tcPr>
                  <w:tcW w:w="1722" w:type="dxa"/>
                  <w:tcBorders>
                    <w:left w:val="nil"/>
                    <w:bottom w:val="single" w:sz="12" w:space="0" w:color="000000"/>
                  </w:tcBorders>
                </w:tcPr>
                <w:p w:rsidR="00865F8A" w:rsidRPr="000549AC" w:rsidRDefault="00865F8A" w:rsidP="00400544">
                  <w:pPr>
                    <w:cnfStyle w:val="000000000000" w:firstRow="0" w:lastRow="0" w:firstColumn="0" w:lastColumn="0" w:oddVBand="0" w:evenVBand="0" w:oddHBand="0" w:evenHBand="0" w:firstRowFirstColumn="0" w:firstRowLastColumn="0" w:lastRowFirstColumn="0" w:lastRowLastColumn="0"/>
                  </w:pPr>
                  <w:r w:rsidRPr="000549AC">
                    <w:t>5</w:t>
                  </w:r>
                </w:p>
              </w:tc>
              <w:tc>
                <w:tcPr>
                  <w:tcW w:w="1723" w:type="dxa"/>
                  <w:tcBorders>
                    <w:left w:val="nil"/>
                    <w:bottom w:val="single" w:sz="12" w:space="0" w:color="000000"/>
                  </w:tcBorders>
                </w:tcPr>
                <w:p w:rsidR="00865F8A" w:rsidRPr="000549AC" w:rsidRDefault="00865F8A" w:rsidP="00400544">
                  <w:pPr>
                    <w:cnfStyle w:val="000000000000" w:firstRow="0" w:lastRow="0" w:firstColumn="0" w:lastColumn="0" w:oddVBand="0" w:evenVBand="0" w:oddHBand="0" w:evenHBand="0" w:firstRowFirstColumn="0" w:firstRowLastColumn="0" w:lastRowFirstColumn="0" w:lastRowLastColumn="0"/>
                  </w:pPr>
                  <w:r w:rsidRPr="000549AC">
                    <w:t>3</w:t>
                  </w:r>
                </w:p>
              </w:tc>
              <w:tc>
                <w:tcPr>
                  <w:tcW w:w="1723" w:type="dxa"/>
                  <w:tcBorders>
                    <w:left w:val="nil"/>
                    <w:bottom w:val="single" w:sz="12" w:space="0" w:color="000000"/>
                  </w:tcBorders>
                </w:tcPr>
                <w:p w:rsidR="00865F8A" w:rsidRPr="000549AC" w:rsidRDefault="00865F8A" w:rsidP="00400544">
                  <w:pPr>
                    <w:cnfStyle w:val="000000000000" w:firstRow="0" w:lastRow="0" w:firstColumn="0" w:lastColumn="0" w:oddVBand="0" w:evenVBand="0" w:oddHBand="0" w:evenHBand="0" w:firstRowFirstColumn="0" w:firstRowLastColumn="0" w:lastRowFirstColumn="0" w:lastRowLastColumn="0"/>
                  </w:pPr>
                  <w:r w:rsidRPr="000549AC">
                    <w:t>1</w:t>
                  </w:r>
                </w:p>
              </w:tc>
              <w:tc>
                <w:tcPr>
                  <w:tcW w:w="1723" w:type="dxa"/>
                  <w:tcBorders>
                    <w:left w:val="nil"/>
                    <w:bottom w:val="single" w:sz="12" w:space="0" w:color="000000"/>
                  </w:tcBorders>
                </w:tcPr>
                <w:p w:rsidR="00865F8A" w:rsidRDefault="00865F8A" w:rsidP="00400544">
                  <w:pPr>
                    <w:cnfStyle w:val="000000000000" w:firstRow="0" w:lastRow="0" w:firstColumn="0" w:lastColumn="0" w:oddVBand="0" w:evenVBand="0" w:oddHBand="0" w:evenHBand="0" w:firstRowFirstColumn="0" w:firstRowLastColumn="0" w:lastRowFirstColumn="0" w:lastRowLastColumn="0"/>
                  </w:pPr>
                  <w:r w:rsidRPr="000549AC">
                    <w:t>0.4257</w:t>
                  </w:r>
                </w:p>
              </w:tc>
            </w:tr>
          </w:tbl>
          <w:p w:rsidR="00BF3B95" w:rsidRDefault="00BF3B95" w:rsidP="00E57609">
            <w:pPr>
              <w:pStyle w:val="a1"/>
              <w:spacing w:line="360" w:lineRule="auto"/>
              <w:ind w:firstLineChars="0" w:firstLine="0"/>
            </w:pPr>
          </w:p>
        </w:tc>
      </w:tr>
    </w:tbl>
    <w:p w:rsidR="00187AB2" w:rsidRDefault="00187AB2"/>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06"/>
      </w:tblGrid>
      <w:tr w:rsidR="00BF3B95" w:rsidTr="00E57609">
        <w:trPr>
          <w:cantSplit/>
        </w:trPr>
        <w:tc>
          <w:tcPr>
            <w:tcW w:w="8606" w:type="dxa"/>
          </w:tcPr>
          <w:p w:rsidR="00BF3B95" w:rsidRDefault="00BF3B95" w:rsidP="00E57609">
            <w:pPr>
              <w:pStyle w:val="af0"/>
              <w:keepNext/>
            </w:pPr>
            <w:bookmarkStart w:id="26" w:name="_Ref375658432"/>
            <w:r>
              <w:rPr>
                <w:rFonts w:hint="eastAsia"/>
              </w:rPr>
              <w:lastRenderedPageBreak/>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3803EA">
              <w:rPr>
                <w:noProof/>
              </w:rPr>
              <w:t>1</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3803EA">
              <w:rPr>
                <w:noProof/>
              </w:rPr>
              <w:t>10</w:t>
            </w:r>
            <w:r>
              <w:fldChar w:fldCharType="end"/>
            </w:r>
            <w:bookmarkEnd w:id="26"/>
            <w:r>
              <w:rPr>
                <w:rFonts w:hint="eastAsia"/>
              </w:rPr>
              <w:t xml:space="preserve"> </w:t>
            </w:r>
            <w:r>
              <w:rPr>
                <w:rFonts w:hint="eastAsia"/>
              </w:rPr>
              <w:t>判断矩阵</w:t>
            </w:r>
            <m:oMath>
              <m:sSub>
                <m:sSubPr>
                  <m:ctrlPr>
                    <w:rPr>
                      <w:rFonts w:ascii="Cambria Math" w:hAnsi="Cambria Math"/>
                    </w:rPr>
                  </m:ctrlPr>
                </m:sSubPr>
                <m:e>
                  <m:r>
                    <w:rPr>
                      <w:rFonts w:ascii="Cambria Math" w:hAnsi="Cambria Math"/>
                    </w:rPr>
                    <m:t>A</m:t>
                  </m:r>
                </m:e>
                <m:sub>
                  <m:r>
                    <m:rPr>
                      <m:sty m:val="p"/>
                    </m:rPr>
                    <w:rPr>
                      <w:rFonts w:ascii="Cambria Math" w:hAnsi="Cambria Math"/>
                    </w:rPr>
                    <m:t>3</m:t>
                  </m:r>
                </m:sub>
              </m:sSub>
              <m:r>
                <w:rPr>
                  <w:rFonts w:ascii="Cambria Math" w:eastAsia="MS Mincho" w:hAnsi="Cambria Math" w:cs="MS Mincho" w:hint="eastAsia"/>
                </w:rPr>
                <m:t>-</m:t>
              </m:r>
              <m:r>
                <w:rPr>
                  <w:rFonts w:ascii="Cambria Math" w:hAnsi="Cambria Math"/>
                </w:rPr>
                <m:t>B</m:t>
              </m:r>
            </m:oMath>
            <w:r>
              <w:rPr>
                <w:rFonts w:hint="eastAsia"/>
              </w:rPr>
              <w:t>及相关权重</w:t>
            </w:r>
          </w:p>
          <w:tbl>
            <w:tblPr>
              <w:tblStyle w:val="13"/>
              <w:tblW w:w="8613" w:type="dxa"/>
              <w:tblLook w:val="04A0" w:firstRow="1" w:lastRow="0" w:firstColumn="1" w:lastColumn="0" w:noHBand="0" w:noVBand="1"/>
            </w:tblPr>
            <w:tblGrid>
              <w:gridCol w:w="1134"/>
              <w:gridCol w:w="1068"/>
              <w:gridCol w:w="1068"/>
              <w:gridCol w:w="1069"/>
              <w:gridCol w:w="1068"/>
              <w:gridCol w:w="1069"/>
              <w:gridCol w:w="1068"/>
              <w:gridCol w:w="1069"/>
            </w:tblGrid>
            <w:tr w:rsidR="009A250A" w:rsidRPr="002D55BE" w:rsidTr="00E576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Borders>
                    <w:top w:val="single" w:sz="12" w:space="0" w:color="000000"/>
                    <w:right w:val="nil"/>
                  </w:tcBorders>
                </w:tcPr>
                <w:p w:rsidR="009A250A" w:rsidRPr="002D55BE" w:rsidRDefault="00400544" w:rsidP="00E57609">
                  <w:pPr>
                    <w:pStyle w:val="a1"/>
                    <w:spacing w:line="360" w:lineRule="auto"/>
                    <w:ind w:firstLineChars="0" w:firstLine="0"/>
                    <w:rPr>
                      <w:i w:val="0"/>
                      <w:iCs w:val="0"/>
                    </w:rPr>
                  </w:pPr>
                  <m:oMathPara>
                    <m:oMathParaPr>
                      <m:jc m:val="left"/>
                    </m:oMathParaPr>
                    <m:oMath>
                      <m:sSub>
                        <m:sSubPr>
                          <m:ctrlPr>
                            <w:rPr>
                              <w:rFonts w:ascii="Cambria Math" w:hAnsi="Cambria Math"/>
                            </w:rPr>
                          </m:ctrlPr>
                        </m:sSubPr>
                        <m:e>
                          <m:r>
                            <w:rPr>
                              <w:rFonts w:ascii="Cambria Math" w:hAnsi="Cambria Math"/>
                            </w:rPr>
                            <m:t>A</m:t>
                          </m:r>
                        </m:e>
                        <m:sub>
                          <m:r>
                            <w:rPr>
                              <w:rFonts w:ascii="Cambria Math" w:hAnsi="Cambria Math"/>
                            </w:rPr>
                            <m:t>1</m:t>
                          </m:r>
                        </m:sub>
                      </m:sSub>
                    </m:oMath>
                  </m:oMathPara>
                </w:p>
              </w:tc>
              <w:tc>
                <w:tcPr>
                  <w:tcW w:w="1068" w:type="dxa"/>
                  <w:tcBorders>
                    <w:top w:val="single" w:sz="12" w:space="0" w:color="000000"/>
                    <w:left w:val="nil"/>
                  </w:tcBorders>
                  <w:vAlign w:val="center"/>
                </w:tcPr>
                <w:p w:rsidR="009A250A" w:rsidRPr="002D55BE" w:rsidRDefault="00400544" w:rsidP="00E57609">
                  <w:pPr>
                    <w:pStyle w:val="a1"/>
                    <w:spacing w:line="360" w:lineRule="auto"/>
                    <w:ind w:firstLineChars="0" w:firstLine="0"/>
                    <w:cnfStyle w:val="100000000000" w:firstRow="1" w:lastRow="0" w:firstColumn="0" w:lastColumn="0" w:oddVBand="0" w:evenVBand="0" w:oddHBand="0" w:evenHBand="0" w:firstRowFirstColumn="0" w:firstRowLastColumn="0" w:lastRowFirstColumn="0" w:lastRowLastColumn="0"/>
                    <w:rPr>
                      <w:i w:val="0"/>
                    </w:rPr>
                  </w:pPr>
                  <m:oMathPara>
                    <m:oMathParaPr>
                      <m:jc m:val="left"/>
                    </m:oMathParaPr>
                    <m:oMath>
                      <m:sSub>
                        <m:sSubPr>
                          <m:ctrlPr>
                            <w:rPr>
                              <w:rFonts w:ascii="Cambria Math" w:hAnsi="Cambria Math"/>
                            </w:rPr>
                          </m:ctrlPr>
                        </m:sSubPr>
                        <m:e>
                          <m:r>
                            <w:rPr>
                              <w:rFonts w:ascii="Cambria Math" w:hAnsi="Cambria Math"/>
                            </w:rPr>
                            <m:t>B</m:t>
                          </m:r>
                        </m:e>
                        <m:sub>
                          <m:r>
                            <w:rPr>
                              <w:rFonts w:ascii="Cambria Math" w:hAnsi="Cambria Math"/>
                            </w:rPr>
                            <m:t>1</m:t>
                          </m:r>
                        </m:sub>
                      </m:sSub>
                    </m:oMath>
                  </m:oMathPara>
                </w:p>
              </w:tc>
              <w:tc>
                <w:tcPr>
                  <w:tcW w:w="1068" w:type="dxa"/>
                  <w:tcBorders>
                    <w:top w:val="single" w:sz="12" w:space="0" w:color="000000"/>
                    <w:left w:val="nil"/>
                  </w:tcBorders>
                  <w:vAlign w:val="center"/>
                </w:tcPr>
                <w:p w:rsidR="009A250A" w:rsidRPr="002D55BE" w:rsidRDefault="00400544" w:rsidP="00E57609">
                  <w:pPr>
                    <w:pStyle w:val="a1"/>
                    <w:spacing w:line="360" w:lineRule="auto"/>
                    <w:ind w:firstLineChars="0" w:firstLine="0"/>
                    <w:cnfStyle w:val="100000000000" w:firstRow="1" w:lastRow="0" w:firstColumn="0" w:lastColumn="0" w:oddVBand="0" w:evenVBand="0" w:oddHBand="0" w:evenHBand="0" w:firstRowFirstColumn="0" w:firstRowLastColumn="0" w:lastRowFirstColumn="0" w:lastRowLastColumn="0"/>
                  </w:pPr>
                  <m:oMathPara>
                    <m:oMathParaPr>
                      <m:jc m:val="left"/>
                    </m:oMathParaPr>
                    <m:oMath>
                      <m:sSub>
                        <m:sSubPr>
                          <m:ctrlPr>
                            <w:rPr>
                              <w:rFonts w:ascii="Cambria Math" w:hAnsi="Cambria Math"/>
                            </w:rPr>
                          </m:ctrlPr>
                        </m:sSubPr>
                        <m:e>
                          <m:r>
                            <w:rPr>
                              <w:rFonts w:ascii="Cambria Math" w:hAnsi="Cambria Math"/>
                            </w:rPr>
                            <m:t>B</m:t>
                          </m:r>
                        </m:e>
                        <m:sub>
                          <m:r>
                            <w:rPr>
                              <w:rFonts w:ascii="Cambria Math" w:hAnsi="Cambria Math"/>
                            </w:rPr>
                            <m:t>2</m:t>
                          </m:r>
                        </m:sub>
                      </m:sSub>
                    </m:oMath>
                  </m:oMathPara>
                </w:p>
              </w:tc>
              <w:tc>
                <w:tcPr>
                  <w:tcW w:w="1069" w:type="dxa"/>
                  <w:tcBorders>
                    <w:top w:val="single" w:sz="12" w:space="0" w:color="000000"/>
                    <w:left w:val="nil"/>
                  </w:tcBorders>
                  <w:vAlign w:val="center"/>
                </w:tcPr>
                <w:p w:rsidR="009A250A" w:rsidRPr="002D55BE" w:rsidRDefault="00400544" w:rsidP="00E57609">
                  <w:pPr>
                    <w:pStyle w:val="a1"/>
                    <w:spacing w:line="360" w:lineRule="auto"/>
                    <w:ind w:firstLineChars="0" w:firstLine="0"/>
                    <w:cnfStyle w:val="100000000000" w:firstRow="1" w:lastRow="0" w:firstColumn="0" w:lastColumn="0" w:oddVBand="0" w:evenVBand="0" w:oddHBand="0" w:evenHBand="0" w:firstRowFirstColumn="0" w:firstRowLastColumn="0" w:lastRowFirstColumn="0" w:lastRowLastColumn="0"/>
                  </w:pPr>
                  <m:oMathPara>
                    <m:oMathParaPr>
                      <m:jc m:val="left"/>
                    </m:oMathParaPr>
                    <m:oMath>
                      <m:sSub>
                        <m:sSubPr>
                          <m:ctrlPr>
                            <w:rPr>
                              <w:rFonts w:ascii="Cambria Math" w:hAnsi="Cambria Math"/>
                            </w:rPr>
                          </m:ctrlPr>
                        </m:sSubPr>
                        <m:e>
                          <m:r>
                            <w:rPr>
                              <w:rFonts w:ascii="Cambria Math" w:hAnsi="Cambria Math"/>
                            </w:rPr>
                            <m:t>B</m:t>
                          </m:r>
                        </m:e>
                        <m:sub>
                          <m:r>
                            <w:rPr>
                              <w:rFonts w:ascii="Cambria Math" w:hAnsi="Cambria Math"/>
                            </w:rPr>
                            <m:t>3</m:t>
                          </m:r>
                        </m:sub>
                      </m:sSub>
                    </m:oMath>
                  </m:oMathPara>
                </w:p>
              </w:tc>
              <w:tc>
                <w:tcPr>
                  <w:tcW w:w="1068" w:type="dxa"/>
                  <w:tcBorders>
                    <w:top w:val="single" w:sz="12" w:space="0" w:color="000000"/>
                    <w:left w:val="nil"/>
                  </w:tcBorders>
                  <w:vAlign w:val="center"/>
                </w:tcPr>
                <w:p w:rsidR="009A250A" w:rsidRPr="002D55BE" w:rsidRDefault="00400544" w:rsidP="00E57609">
                  <w:pPr>
                    <w:pStyle w:val="a1"/>
                    <w:spacing w:line="360" w:lineRule="auto"/>
                    <w:ind w:firstLineChars="0" w:firstLine="0"/>
                    <w:cnfStyle w:val="100000000000" w:firstRow="1" w:lastRow="0" w:firstColumn="0" w:lastColumn="0" w:oddVBand="0" w:evenVBand="0" w:oddHBand="0" w:evenHBand="0" w:firstRowFirstColumn="0" w:firstRowLastColumn="0" w:lastRowFirstColumn="0" w:lastRowLastColumn="0"/>
                    <w:rPr>
                      <w:i w:val="0"/>
                    </w:rPr>
                  </w:pPr>
                  <m:oMathPara>
                    <m:oMathParaPr>
                      <m:jc m:val="left"/>
                    </m:oMathParaPr>
                    <m:oMath>
                      <m:sSub>
                        <m:sSubPr>
                          <m:ctrlPr>
                            <w:rPr>
                              <w:rFonts w:ascii="Cambria Math" w:hAnsi="Cambria Math"/>
                            </w:rPr>
                          </m:ctrlPr>
                        </m:sSubPr>
                        <m:e>
                          <m:r>
                            <w:rPr>
                              <w:rFonts w:ascii="Cambria Math" w:hAnsi="Cambria Math"/>
                            </w:rPr>
                            <m:t>B</m:t>
                          </m:r>
                        </m:e>
                        <m:sub>
                          <m:r>
                            <w:rPr>
                              <w:rFonts w:ascii="Cambria Math" w:hAnsi="Cambria Math"/>
                            </w:rPr>
                            <m:t>4</m:t>
                          </m:r>
                        </m:sub>
                      </m:sSub>
                    </m:oMath>
                  </m:oMathPara>
                </w:p>
              </w:tc>
              <w:tc>
                <w:tcPr>
                  <w:tcW w:w="1069" w:type="dxa"/>
                  <w:tcBorders>
                    <w:top w:val="single" w:sz="12" w:space="0" w:color="000000"/>
                    <w:left w:val="nil"/>
                  </w:tcBorders>
                  <w:vAlign w:val="center"/>
                </w:tcPr>
                <w:p w:rsidR="009A250A" w:rsidRPr="0025257C" w:rsidRDefault="00400544" w:rsidP="00E57609">
                  <w:pPr>
                    <w:pStyle w:val="a1"/>
                    <w:spacing w:line="360" w:lineRule="auto"/>
                    <w:ind w:firstLineChars="0" w:firstLine="0"/>
                    <w:cnfStyle w:val="100000000000" w:firstRow="1" w:lastRow="0" w:firstColumn="0" w:lastColumn="0" w:oddVBand="0" w:evenVBand="0" w:oddHBand="0" w:evenHBand="0" w:firstRowFirstColumn="0" w:firstRowLastColumn="0" w:lastRowFirstColumn="0" w:lastRowLastColumn="0"/>
                  </w:pPr>
                  <m:oMathPara>
                    <m:oMathParaPr>
                      <m:jc m:val="left"/>
                    </m:oMathParaPr>
                    <m:oMath>
                      <m:sSub>
                        <m:sSubPr>
                          <m:ctrlPr>
                            <w:rPr>
                              <w:rFonts w:ascii="Cambria Math" w:hAnsi="Cambria Math"/>
                            </w:rPr>
                          </m:ctrlPr>
                        </m:sSubPr>
                        <m:e>
                          <m:r>
                            <w:rPr>
                              <w:rFonts w:ascii="Cambria Math" w:hAnsi="Cambria Math"/>
                            </w:rPr>
                            <m:t>B</m:t>
                          </m:r>
                        </m:e>
                        <m:sub>
                          <m:r>
                            <w:rPr>
                              <w:rFonts w:ascii="Cambria Math" w:hAnsi="Cambria Math"/>
                            </w:rPr>
                            <m:t>5</m:t>
                          </m:r>
                        </m:sub>
                      </m:sSub>
                    </m:oMath>
                  </m:oMathPara>
                </w:p>
              </w:tc>
              <w:tc>
                <w:tcPr>
                  <w:tcW w:w="1068" w:type="dxa"/>
                  <w:tcBorders>
                    <w:top w:val="single" w:sz="12" w:space="0" w:color="000000"/>
                    <w:left w:val="nil"/>
                  </w:tcBorders>
                  <w:vAlign w:val="center"/>
                </w:tcPr>
                <w:p w:rsidR="009A250A" w:rsidRPr="002D55BE" w:rsidRDefault="00400544" w:rsidP="00E57609">
                  <w:pPr>
                    <w:pStyle w:val="a1"/>
                    <w:spacing w:line="360" w:lineRule="auto"/>
                    <w:ind w:firstLineChars="0" w:firstLine="0"/>
                    <w:cnfStyle w:val="100000000000" w:firstRow="1" w:lastRow="0" w:firstColumn="0" w:lastColumn="0" w:oddVBand="0" w:evenVBand="0" w:oddHBand="0" w:evenHBand="0" w:firstRowFirstColumn="0" w:firstRowLastColumn="0" w:lastRowFirstColumn="0" w:lastRowLastColumn="0"/>
                  </w:pPr>
                  <m:oMathPara>
                    <m:oMathParaPr>
                      <m:jc m:val="left"/>
                    </m:oMathParaPr>
                    <m:oMath>
                      <m:sSub>
                        <m:sSubPr>
                          <m:ctrlPr>
                            <w:rPr>
                              <w:rFonts w:ascii="Cambria Math" w:hAnsi="Cambria Math"/>
                            </w:rPr>
                          </m:ctrlPr>
                        </m:sSubPr>
                        <m:e>
                          <m:r>
                            <w:rPr>
                              <w:rFonts w:ascii="Cambria Math" w:hAnsi="Cambria Math"/>
                            </w:rPr>
                            <m:t>B</m:t>
                          </m:r>
                        </m:e>
                        <m:sub>
                          <m:r>
                            <w:rPr>
                              <w:rFonts w:ascii="Cambria Math" w:hAnsi="Cambria Math"/>
                            </w:rPr>
                            <m:t>6</m:t>
                          </m:r>
                        </m:sub>
                      </m:sSub>
                    </m:oMath>
                  </m:oMathPara>
                </w:p>
              </w:tc>
              <w:tc>
                <w:tcPr>
                  <w:tcW w:w="1069" w:type="dxa"/>
                  <w:tcBorders>
                    <w:top w:val="single" w:sz="12" w:space="0" w:color="000000"/>
                    <w:left w:val="nil"/>
                  </w:tcBorders>
                </w:tcPr>
                <w:p w:rsidR="009A250A" w:rsidRPr="002D55BE" w:rsidRDefault="009A250A" w:rsidP="00E57609">
                  <w:pPr>
                    <w:pStyle w:val="a1"/>
                    <w:spacing w:line="360" w:lineRule="auto"/>
                    <w:ind w:firstLineChars="0" w:firstLine="0"/>
                    <w:cnfStyle w:val="100000000000" w:firstRow="1" w:lastRow="0" w:firstColumn="0" w:lastColumn="0" w:oddVBand="0" w:evenVBand="0" w:oddHBand="0" w:evenHBand="0" w:firstRowFirstColumn="0" w:firstRowLastColumn="0" w:lastRowFirstColumn="0" w:lastRowLastColumn="0"/>
                    <w:rPr>
                      <w:i w:val="0"/>
                    </w:rPr>
                  </w:pPr>
                  <w:r>
                    <w:rPr>
                      <w:i w:val="0"/>
                    </w:rPr>
                    <w:t>权重</w:t>
                  </w:r>
                </w:p>
              </w:tc>
            </w:tr>
            <w:tr w:rsidR="00651F9D" w:rsidTr="00400544">
              <w:tc>
                <w:tcPr>
                  <w:cnfStyle w:val="001000000000" w:firstRow="0" w:lastRow="0" w:firstColumn="1" w:lastColumn="0" w:oddVBand="0" w:evenVBand="0" w:oddHBand="0" w:evenHBand="0" w:firstRowFirstColumn="0" w:firstRowLastColumn="0" w:lastRowFirstColumn="0" w:lastRowLastColumn="0"/>
                  <w:tcW w:w="1134" w:type="dxa"/>
                  <w:tcBorders>
                    <w:right w:val="nil"/>
                  </w:tcBorders>
                  <w:vAlign w:val="center"/>
                </w:tcPr>
                <w:p w:rsidR="00651F9D" w:rsidRPr="002D55BE" w:rsidRDefault="00400544" w:rsidP="00E57609">
                  <w:pPr>
                    <w:pStyle w:val="a1"/>
                    <w:spacing w:line="360" w:lineRule="auto"/>
                    <w:ind w:firstLineChars="0" w:firstLine="0"/>
                    <w:rPr>
                      <w:i/>
                    </w:rPr>
                  </w:pPr>
                  <m:oMathPara>
                    <m:oMathParaPr>
                      <m:jc m:val="left"/>
                    </m:oMathParaPr>
                    <m:oMath>
                      <m:sSub>
                        <m:sSubPr>
                          <m:ctrlPr>
                            <w:rPr>
                              <w:rFonts w:ascii="Cambria Math" w:hAnsi="Cambria Math"/>
                            </w:rPr>
                          </m:ctrlPr>
                        </m:sSubPr>
                        <m:e>
                          <m:r>
                            <w:rPr>
                              <w:rFonts w:ascii="Cambria Math" w:hAnsi="Cambria Math"/>
                            </w:rPr>
                            <m:t>B</m:t>
                          </m:r>
                        </m:e>
                        <m:sub>
                          <m:r>
                            <w:rPr>
                              <w:rFonts w:ascii="Cambria Math" w:hAnsi="Cambria Math"/>
                            </w:rPr>
                            <m:t>1</m:t>
                          </m:r>
                        </m:sub>
                      </m:sSub>
                    </m:oMath>
                  </m:oMathPara>
                </w:p>
              </w:tc>
              <w:tc>
                <w:tcPr>
                  <w:tcW w:w="1068" w:type="dxa"/>
                  <w:tcBorders>
                    <w:top w:val="single" w:sz="6" w:space="0" w:color="000000"/>
                    <w:left w:val="nil"/>
                  </w:tcBorders>
                </w:tcPr>
                <w:p w:rsidR="00651F9D" w:rsidRPr="00AF40E4" w:rsidRDefault="00651F9D" w:rsidP="00400544">
                  <w:pPr>
                    <w:cnfStyle w:val="000000000000" w:firstRow="0" w:lastRow="0" w:firstColumn="0" w:lastColumn="0" w:oddVBand="0" w:evenVBand="0" w:oddHBand="0" w:evenHBand="0" w:firstRowFirstColumn="0" w:firstRowLastColumn="0" w:lastRowFirstColumn="0" w:lastRowLastColumn="0"/>
                  </w:pPr>
                  <w:r w:rsidRPr="00AF40E4">
                    <w:t>1</w:t>
                  </w:r>
                </w:p>
              </w:tc>
              <w:tc>
                <w:tcPr>
                  <w:tcW w:w="1068" w:type="dxa"/>
                  <w:tcBorders>
                    <w:top w:val="single" w:sz="6" w:space="0" w:color="000000"/>
                    <w:left w:val="nil"/>
                  </w:tcBorders>
                </w:tcPr>
                <w:p w:rsidR="00651F9D" w:rsidRPr="00AF40E4" w:rsidRDefault="00651F9D" w:rsidP="00400544">
                  <w:pPr>
                    <w:cnfStyle w:val="000000000000" w:firstRow="0" w:lastRow="0" w:firstColumn="0" w:lastColumn="0" w:oddVBand="0" w:evenVBand="0" w:oddHBand="0" w:evenHBand="0" w:firstRowFirstColumn="0" w:firstRowLastColumn="0" w:lastRowFirstColumn="0" w:lastRowLastColumn="0"/>
                  </w:pPr>
                  <w:r w:rsidRPr="00AF40E4">
                    <w:t>1/5</w:t>
                  </w:r>
                </w:p>
              </w:tc>
              <w:tc>
                <w:tcPr>
                  <w:tcW w:w="1069" w:type="dxa"/>
                  <w:tcBorders>
                    <w:top w:val="single" w:sz="6" w:space="0" w:color="000000"/>
                    <w:left w:val="nil"/>
                  </w:tcBorders>
                </w:tcPr>
                <w:p w:rsidR="00651F9D" w:rsidRPr="00AF40E4" w:rsidRDefault="00651F9D" w:rsidP="00400544">
                  <w:pPr>
                    <w:cnfStyle w:val="000000000000" w:firstRow="0" w:lastRow="0" w:firstColumn="0" w:lastColumn="0" w:oddVBand="0" w:evenVBand="0" w:oddHBand="0" w:evenHBand="0" w:firstRowFirstColumn="0" w:firstRowLastColumn="0" w:lastRowFirstColumn="0" w:lastRowLastColumn="0"/>
                  </w:pPr>
                  <w:r w:rsidRPr="00AF40E4">
                    <w:t>1</w:t>
                  </w:r>
                </w:p>
              </w:tc>
              <w:tc>
                <w:tcPr>
                  <w:tcW w:w="1068" w:type="dxa"/>
                  <w:tcBorders>
                    <w:top w:val="single" w:sz="6" w:space="0" w:color="000000"/>
                    <w:left w:val="nil"/>
                  </w:tcBorders>
                </w:tcPr>
                <w:p w:rsidR="00651F9D" w:rsidRPr="00AF40E4" w:rsidRDefault="00651F9D" w:rsidP="00400544">
                  <w:pPr>
                    <w:cnfStyle w:val="000000000000" w:firstRow="0" w:lastRow="0" w:firstColumn="0" w:lastColumn="0" w:oddVBand="0" w:evenVBand="0" w:oddHBand="0" w:evenHBand="0" w:firstRowFirstColumn="0" w:firstRowLastColumn="0" w:lastRowFirstColumn="0" w:lastRowLastColumn="0"/>
                  </w:pPr>
                  <w:r w:rsidRPr="00AF40E4">
                    <w:t>1/6</w:t>
                  </w:r>
                </w:p>
              </w:tc>
              <w:tc>
                <w:tcPr>
                  <w:tcW w:w="1069" w:type="dxa"/>
                  <w:tcBorders>
                    <w:top w:val="single" w:sz="6" w:space="0" w:color="000000"/>
                    <w:left w:val="nil"/>
                  </w:tcBorders>
                </w:tcPr>
                <w:p w:rsidR="00651F9D" w:rsidRPr="00AF40E4" w:rsidRDefault="00651F9D" w:rsidP="00400544">
                  <w:pPr>
                    <w:cnfStyle w:val="000000000000" w:firstRow="0" w:lastRow="0" w:firstColumn="0" w:lastColumn="0" w:oddVBand="0" w:evenVBand="0" w:oddHBand="0" w:evenHBand="0" w:firstRowFirstColumn="0" w:firstRowLastColumn="0" w:lastRowFirstColumn="0" w:lastRowLastColumn="0"/>
                  </w:pPr>
                  <w:r w:rsidRPr="00AF40E4">
                    <w:t>1/9</w:t>
                  </w:r>
                </w:p>
              </w:tc>
              <w:tc>
                <w:tcPr>
                  <w:tcW w:w="1068" w:type="dxa"/>
                  <w:tcBorders>
                    <w:top w:val="single" w:sz="6" w:space="0" w:color="000000"/>
                    <w:left w:val="nil"/>
                  </w:tcBorders>
                </w:tcPr>
                <w:p w:rsidR="00651F9D" w:rsidRPr="00AF40E4" w:rsidRDefault="00651F9D" w:rsidP="00400544">
                  <w:pPr>
                    <w:cnfStyle w:val="000000000000" w:firstRow="0" w:lastRow="0" w:firstColumn="0" w:lastColumn="0" w:oddVBand="0" w:evenVBand="0" w:oddHBand="0" w:evenHBand="0" w:firstRowFirstColumn="0" w:firstRowLastColumn="0" w:lastRowFirstColumn="0" w:lastRowLastColumn="0"/>
                  </w:pPr>
                  <w:r w:rsidRPr="00AF40E4">
                    <w:t>1/8</w:t>
                  </w:r>
                </w:p>
              </w:tc>
              <w:tc>
                <w:tcPr>
                  <w:tcW w:w="1069" w:type="dxa"/>
                  <w:tcBorders>
                    <w:top w:val="single" w:sz="6" w:space="0" w:color="000000"/>
                    <w:left w:val="nil"/>
                  </w:tcBorders>
                </w:tcPr>
                <w:p w:rsidR="00651F9D" w:rsidRPr="00AF40E4" w:rsidRDefault="00651F9D" w:rsidP="00400544">
                  <w:pPr>
                    <w:cnfStyle w:val="000000000000" w:firstRow="0" w:lastRow="0" w:firstColumn="0" w:lastColumn="0" w:oddVBand="0" w:evenVBand="0" w:oddHBand="0" w:evenHBand="0" w:firstRowFirstColumn="0" w:firstRowLastColumn="0" w:lastRowFirstColumn="0" w:lastRowLastColumn="0"/>
                  </w:pPr>
                  <w:r w:rsidRPr="00AF40E4">
                    <w:t>0.0125</w:t>
                  </w:r>
                </w:p>
              </w:tc>
            </w:tr>
            <w:tr w:rsidR="00651F9D" w:rsidTr="00400544">
              <w:tc>
                <w:tcPr>
                  <w:cnfStyle w:val="001000000000" w:firstRow="0" w:lastRow="0" w:firstColumn="1" w:lastColumn="0" w:oddVBand="0" w:evenVBand="0" w:oddHBand="0" w:evenHBand="0" w:firstRowFirstColumn="0" w:firstRowLastColumn="0" w:lastRowFirstColumn="0" w:lastRowLastColumn="0"/>
                  <w:tcW w:w="1134" w:type="dxa"/>
                  <w:tcBorders>
                    <w:right w:val="nil"/>
                  </w:tcBorders>
                  <w:vAlign w:val="center"/>
                </w:tcPr>
                <w:p w:rsidR="00651F9D" w:rsidRPr="002D55BE" w:rsidRDefault="00400544" w:rsidP="00E57609">
                  <w:pPr>
                    <w:pStyle w:val="a1"/>
                    <w:spacing w:line="360" w:lineRule="auto"/>
                    <w:ind w:firstLineChars="0" w:firstLine="0"/>
                  </w:pPr>
                  <m:oMathPara>
                    <m:oMathParaPr>
                      <m:jc m:val="left"/>
                    </m:oMathParaPr>
                    <m:oMath>
                      <m:sSub>
                        <m:sSubPr>
                          <m:ctrlPr>
                            <w:rPr>
                              <w:rFonts w:ascii="Cambria Math" w:hAnsi="Cambria Math"/>
                            </w:rPr>
                          </m:ctrlPr>
                        </m:sSubPr>
                        <m:e>
                          <m:r>
                            <w:rPr>
                              <w:rFonts w:ascii="Cambria Math" w:hAnsi="Cambria Math"/>
                            </w:rPr>
                            <m:t>B</m:t>
                          </m:r>
                        </m:e>
                        <m:sub>
                          <m:r>
                            <w:rPr>
                              <w:rFonts w:ascii="Cambria Math" w:hAnsi="Cambria Math"/>
                            </w:rPr>
                            <m:t>2</m:t>
                          </m:r>
                        </m:sub>
                      </m:sSub>
                    </m:oMath>
                  </m:oMathPara>
                </w:p>
              </w:tc>
              <w:tc>
                <w:tcPr>
                  <w:tcW w:w="1068" w:type="dxa"/>
                  <w:tcBorders>
                    <w:left w:val="nil"/>
                  </w:tcBorders>
                </w:tcPr>
                <w:p w:rsidR="00651F9D" w:rsidRPr="00AF40E4" w:rsidRDefault="00651F9D" w:rsidP="00400544">
                  <w:pPr>
                    <w:cnfStyle w:val="000000000000" w:firstRow="0" w:lastRow="0" w:firstColumn="0" w:lastColumn="0" w:oddVBand="0" w:evenVBand="0" w:oddHBand="0" w:evenHBand="0" w:firstRowFirstColumn="0" w:firstRowLastColumn="0" w:lastRowFirstColumn="0" w:lastRowLastColumn="0"/>
                  </w:pPr>
                  <w:r w:rsidRPr="00AF40E4">
                    <w:t>5</w:t>
                  </w:r>
                </w:p>
              </w:tc>
              <w:tc>
                <w:tcPr>
                  <w:tcW w:w="1068" w:type="dxa"/>
                  <w:tcBorders>
                    <w:left w:val="nil"/>
                  </w:tcBorders>
                </w:tcPr>
                <w:p w:rsidR="00651F9D" w:rsidRPr="00AF40E4" w:rsidRDefault="00651F9D" w:rsidP="00400544">
                  <w:pPr>
                    <w:cnfStyle w:val="000000000000" w:firstRow="0" w:lastRow="0" w:firstColumn="0" w:lastColumn="0" w:oddVBand="0" w:evenVBand="0" w:oddHBand="0" w:evenHBand="0" w:firstRowFirstColumn="0" w:firstRowLastColumn="0" w:lastRowFirstColumn="0" w:lastRowLastColumn="0"/>
                  </w:pPr>
                  <w:r w:rsidRPr="00AF40E4">
                    <w:t>1</w:t>
                  </w:r>
                </w:p>
              </w:tc>
              <w:tc>
                <w:tcPr>
                  <w:tcW w:w="1069" w:type="dxa"/>
                  <w:tcBorders>
                    <w:left w:val="nil"/>
                  </w:tcBorders>
                </w:tcPr>
                <w:p w:rsidR="00651F9D" w:rsidRPr="00AF40E4" w:rsidRDefault="00651F9D" w:rsidP="00400544">
                  <w:pPr>
                    <w:cnfStyle w:val="000000000000" w:firstRow="0" w:lastRow="0" w:firstColumn="0" w:lastColumn="0" w:oddVBand="0" w:evenVBand="0" w:oddHBand="0" w:evenHBand="0" w:firstRowFirstColumn="0" w:firstRowLastColumn="0" w:lastRowFirstColumn="0" w:lastRowLastColumn="0"/>
                  </w:pPr>
                  <w:r w:rsidRPr="00AF40E4">
                    <w:t>5</w:t>
                  </w:r>
                </w:p>
              </w:tc>
              <w:tc>
                <w:tcPr>
                  <w:tcW w:w="1068" w:type="dxa"/>
                  <w:tcBorders>
                    <w:left w:val="nil"/>
                  </w:tcBorders>
                </w:tcPr>
                <w:p w:rsidR="00651F9D" w:rsidRPr="00AF40E4" w:rsidRDefault="00651F9D" w:rsidP="00400544">
                  <w:pPr>
                    <w:cnfStyle w:val="000000000000" w:firstRow="0" w:lastRow="0" w:firstColumn="0" w:lastColumn="0" w:oddVBand="0" w:evenVBand="0" w:oddHBand="0" w:evenHBand="0" w:firstRowFirstColumn="0" w:firstRowLastColumn="0" w:lastRowFirstColumn="0" w:lastRowLastColumn="0"/>
                  </w:pPr>
                  <w:r w:rsidRPr="00AF40E4">
                    <w:t>1</w:t>
                  </w:r>
                </w:p>
              </w:tc>
              <w:tc>
                <w:tcPr>
                  <w:tcW w:w="1069" w:type="dxa"/>
                  <w:tcBorders>
                    <w:left w:val="nil"/>
                  </w:tcBorders>
                </w:tcPr>
                <w:p w:rsidR="00651F9D" w:rsidRPr="00AF40E4" w:rsidRDefault="00651F9D" w:rsidP="00400544">
                  <w:pPr>
                    <w:cnfStyle w:val="000000000000" w:firstRow="0" w:lastRow="0" w:firstColumn="0" w:lastColumn="0" w:oddVBand="0" w:evenVBand="0" w:oddHBand="0" w:evenHBand="0" w:firstRowFirstColumn="0" w:firstRowLastColumn="0" w:lastRowFirstColumn="0" w:lastRowLastColumn="0"/>
                  </w:pPr>
                  <w:r w:rsidRPr="00AF40E4">
                    <w:t>1/2</w:t>
                  </w:r>
                </w:p>
              </w:tc>
              <w:tc>
                <w:tcPr>
                  <w:tcW w:w="1068" w:type="dxa"/>
                  <w:tcBorders>
                    <w:left w:val="nil"/>
                  </w:tcBorders>
                </w:tcPr>
                <w:p w:rsidR="00651F9D" w:rsidRPr="00AF40E4" w:rsidRDefault="00651F9D" w:rsidP="00400544">
                  <w:pPr>
                    <w:cnfStyle w:val="000000000000" w:firstRow="0" w:lastRow="0" w:firstColumn="0" w:lastColumn="0" w:oddVBand="0" w:evenVBand="0" w:oddHBand="0" w:evenHBand="0" w:firstRowFirstColumn="0" w:firstRowLastColumn="0" w:lastRowFirstColumn="0" w:lastRowLastColumn="0"/>
                  </w:pPr>
                  <w:r w:rsidRPr="00AF40E4">
                    <w:t>1/2</w:t>
                  </w:r>
                </w:p>
              </w:tc>
              <w:tc>
                <w:tcPr>
                  <w:tcW w:w="1069" w:type="dxa"/>
                  <w:tcBorders>
                    <w:left w:val="nil"/>
                  </w:tcBorders>
                </w:tcPr>
                <w:p w:rsidR="00651F9D" w:rsidRPr="00AF40E4" w:rsidRDefault="00651F9D" w:rsidP="00400544">
                  <w:pPr>
                    <w:cnfStyle w:val="000000000000" w:firstRow="0" w:lastRow="0" w:firstColumn="0" w:lastColumn="0" w:oddVBand="0" w:evenVBand="0" w:oddHBand="0" w:evenHBand="0" w:firstRowFirstColumn="0" w:firstRowLastColumn="0" w:lastRowFirstColumn="0" w:lastRowLastColumn="0"/>
                  </w:pPr>
                  <w:r w:rsidRPr="00AF40E4">
                    <w:t>0.0625</w:t>
                  </w:r>
                </w:p>
              </w:tc>
            </w:tr>
            <w:tr w:rsidR="00651F9D" w:rsidTr="00400544">
              <w:tc>
                <w:tcPr>
                  <w:cnfStyle w:val="001000000000" w:firstRow="0" w:lastRow="0" w:firstColumn="1" w:lastColumn="0" w:oddVBand="0" w:evenVBand="0" w:oddHBand="0" w:evenHBand="0" w:firstRowFirstColumn="0" w:firstRowLastColumn="0" w:lastRowFirstColumn="0" w:lastRowLastColumn="0"/>
                  <w:tcW w:w="1134" w:type="dxa"/>
                  <w:tcBorders>
                    <w:right w:val="nil"/>
                  </w:tcBorders>
                  <w:vAlign w:val="center"/>
                </w:tcPr>
                <w:p w:rsidR="00651F9D" w:rsidRPr="002D55BE" w:rsidRDefault="00400544" w:rsidP="00E57609">
                  <w:pPr>
                    <w:pStyle w:val="a1"/>
                    <w:spacing w:line="360" w:lineRule="auto"/>
                    <w:ind w:firstLineChars="0" w:firstLine="0"/>
                  </w:pPr>
                  <m:oMathPara>
                    <m:oMathParaPr>
                      <m:jc m:val="left"/>
                    </m:oMathParaPr>
                    <m:oMath>
                      <m:sSub>
                        <m:sSubPr>
                          <m:ctrlPr>
                            <w:rPr>
                              <w:rFonts w:ascii="Cambria Math" w:hAnsi="Cambria Math"/>
                            </w:rPr>
                          </m:ctrlPr>
                        </m:sSubPr>
                        <m:e>
                          <m:r>
                            <w:rPr>
                              <w:rFonts w:ascii="Cambria Math" w:hAnsi="Cambria Math"/>
                            </w:rPr>
                            <m:t>B</m:t>
                          </m:r>
                        </m:e>
                        <m:sub>
                          <m:r>
                            <m:rPr>
                              <m:sty m:val="p"/>
                            </m:rPr>
                            <w:rPr>
                              <w:rFonts w:ascii="Cambria Math" w:hAnsi="Cambria Math"/>
                            </w:rPr>
                            <m:t>3</m:t>
                          </m:r>
                        </m:sub>
                      </m:sSub>
                    </m:oMath>
                  </m:oMathPara>
                </w:p>
              </w:tc>
              <w:tc>
                <w:tcPr>
                  <w:tcW w:w="1068" w:type="dxa"/>
                  <w:tcBorders>
                    <w:left w:val="nil"/>
                  </w:tcBorders>
                </w:tcPr>
                <w:p w:rsidR="00651F9D" w:rsidRPr="00AF40E4" w:rsidRDefault="00651F9D" w:rsidP="00400544">
                  <w:pPr>
                    <w:cnfStyle w:val="000000000000" w:firstRow="0" w:lastRow="0" w:firstColumn="0" w:lastColumn="0" w:oddVBand="0" w:evenVBand="0" w:oddHBand="0" w:evenHBand="0" w:firstRowFirstColumn="0" w:firstRowLastColumn="0" w:lastRowFirstColumn="0" w:lastRowLastColumn="0"/>
                  </w:pPr>
                  <w:r w:rsidRPr="00AF40E4">
                    <w:t>1</w:t>
                  </w:r>
                </w:p>
              </w:tc>
              <w:tc>
                <w:tcPr>
                  <w:tcW w:w="1068" w:type="dxa"/>
                  <w:tcBorders>
                    <w:left w:val="nil"/>
                  </w:tcBorders>
                </w:tcPr>
                <w:p w:rsidR="00651F9D" w:rsidRPr="00AF40E4" w:rsidRDefault="00651F9D" w:rsidP="00400544">
                  <w:pPr>
                    <w:cnfStyle w:val="000000000000" w:firstRow="0" w:lastRow="0" w:firstColumn="0" w:lastColumn="0" w:oddVBand="0" w:evenVBand="0" w:oddHBand="0" w:evenHBand="0" w:firstRowFirstColumn="0" w:firstRowLastColumn="0" w:lastRowFirstColumn="0" w:lastRowLastColumn="0"/>
                  </w:pPr>
                  <w:r w:rsidRPr="00AF40E4">
                    <w:t>1/5</w:t>
                  </w:r>
                </w:p>
              </w:tc>
              <w:tc>
                <w:tcPr>
                  <w:tcW w:w="1069" w:type="dxa"/>
                  <w:tcBorders>
                    <w:left w:val="nil"/>
                  </w:tcBorders>
                </w:tcPr>
                <w:p w:rsidR="00651F9D" w:rsidRPr="00AF40E4" w:rsidRDefault="00651F9D" w:rsidP="00400544">
                  <w:pPr>
                    <w:cnfStyle w:val="000000000000" w:firstRow="0" w:lastRow="0" w:firstColumn="0" w:lastColumn="0" w:oddVBand="0" w:evenVBand="0" w:oddHBand="0" w:evenHBand="0" w:firstRowFirstColumn="0" w:firstRowLastColumn="0" w:lastRowFirstColumn="0" w:lastRowLastColumn="0"/>
                  </w:pPr>
                  <w:r w:rsidRPr="00AF40E4">
                    <w:t>1</w:t>
                  </w:r>
                </w:p>
              </w:tc>
              <w:tc>
                <w:tcPr>
                  <w:tcW w:w="1068" w:type="dxa"/>
                  <w:tcBorders>
                    <w:left w:val="nil"/>
                  </w:tcBorders>
                </w:tcPr>
                <w:p w:rsidR="00651F9D" w:rsidRPr="00AF40E4" w:rsidRDefault="00651F9D" w:rsidP="00400544">
                  <w:pPr>
                    <w:cnfStyle w:val="000000000000" w:firstRow="0" w:lastRow="0" w:firstColumn="0" w:lastColumn="0" w:oddVBand="0" w:evenVBand="0" w:oddHBand="0" w:evenHBand="0" w:firstRowFirstColumn="0" w:firstRowLastColumn="0" w:lastRowFirstColumn="0" w:lastRowLastColumn="0"/>
                  </w:pPr>
                  <w:r w:rsidRPr="00AF40E4">
                    <w:t>1/6</w:t>
                  </w:r>
                </w:p>
              </w:tc>
              <w:tc>
                <w:tcPr>
                  <w:tcW w:w="1069" w:type="dxa"/>
                  <w:tcBorders>
                    <w:left w:val="nil"/>
                  </w:tcBorders>
                </w:tcPr>
                <w:p w:rsidR="00651F9D" w:rsidRPr="00AF40E4" w:rsidRDefault="00651F9D" w:rsidP="00400544">
                  <w:pPr>
                    <w:cnfStyle w:val="000000000000" w:firstRow="0" w:lastRow="0" w:firstColumn="0" w:lastColumn="0" w:oddVBand="0" w:evenVBand="0" w:oddHBand="0" w:evenHBand="0" w:firstRowFirstColumn="0" w:firstRowLastColumn="0" w:lastRowFirstColumn="0" w:lastRowLastColumn="0"/>
                  </w:pPr>
                  <w:r w:rsidRPr="00AF40E4">
                    <w:t>1/6</w:t>
                  </w:r>
                </w:p>
              </w:tc>
              <w:tc>
                <w:tcPr>
                  <w:tcW w:w="1068" w:type="dxa"/>
                  <w:tcBorders>
                    <w:left w:val="nil"/>
                  </w:tcBorders>
                </w:tcPr>
                <w:p w:rsidR="00651F9D" w:rsidRPr="00AF40E4" w:rsidRDefault="00651F9D" w:rsidP="00400544">
                  <w:pPr>
                    <w:cnfStyle w:val="000000000000" w:firstRow="0" w:lastRow="0" w:firstColumn="0" w:lastColumn="0" w:oddVBand="0" w:evenVBand="0" w:oddHBand="0" w:evenHBand="0" w:firstRowFirstColumn="0" w:firstRowLastColumn="0" w:lastRowFirstColumn="0" w:lastRowLastColumn="0"/>
                  </w:pPr>
                  <w:r w:rsidRPr="00AF40E4">
                    <w:t>1/5</w:t>
                  </w:r>
                </w:p>
              </w:tc>
              <w:tc>
                <w:tcPr>
                  <w:tcW w:w="1069" w:type="dxa"/>
                  <w:tcBorders>
                    <w:left w:val="nil"/>
                  </w:tcBorders>
                </w:tcPr>
                <w:p w:rsidR="00651F9D" w:rsidRPr="00AF40E4" w:rsidRDefault="00651F9D" w:rsidP="00400544">
                  <w:pPr>
                    <w:cnfStyle w:val="000000000000" w:firstRow="0" w:lastRow="0" w:firstColumn="0" w:lastColumn="0" w:oddVBand="0" w:evenVBand="0" w:oddHBand="0" w:evenHBand="0" w:firstRowFirstColumn="0" w:firstRowLastColumn="0" w:lastRowFirstColumn="0" w:lastRowLastColumn="0"/>
                  </w:pPr>
                  <w:r w:rsidRPr="00AF40E4">
                    <w:t>0.0125</w:t>
                  </w:r>
                </w:p>
              </w:tc>
            </w:tr>
            <w:tr w:rsidR="00651F9D" w:rsidTr="00400544">
              <w:tc>
                <w:tcPr>
                  <w:cnfStyle w:val="001000000000" w:firstRow="0" w:lastRow="0" w:firstColumn="1" w:lastColumn="0" w:oddVBand="0" w:evenVBand="0" w:oddHBand="0" w:evenHBand="0" w:firstRowFirstColumn="0" w:firstRowLastColumn="0" w:lastRowFirstColumn="0" w:lastRowLastColumn="0"/>
                  <w:tcW w:w="1134" w:type="dxa"/>
                  <w:tcBorders>
                    <w:right w:val="nil"/>
                  </w:tcBorders>
                  <w:vAlign w:val="center"/>
                </w:tcPr>
                <w:p w:rsidR="00651F9D" w:rsidRPr="002D55BE" w:rsidRDefault="00400544" w:rsidP="00E57609">
                  <w:pPr>
                    <w:pStyle w:val="a1"/>
                    <w:spacing w:line="360" w:lineRule="auto"/>
                    <w:ind w:firstLineChars="0" w:firstLine="0"/>
                    <w:rPr>
                      <w:i/>
                    </w:rPr>
                  </w:pPr>
                  <m:oMathPara>
                    <m:oMathParaPr>
                      <m:jc m:val="left"/>
                    </m:oMathParaPr>
                    <m:oMath>
                      <m:sSub>
                        <m:sSubPr>
                          <m:ctrlPr>
                            <w:rPr>
                              <w:rFonts w:ascii="Cambria Math" w:hAnsi="Cambria Math"/>
                            </w:rPr>
                          </m:ctrlPr>
                        </m:sSubPr>
                        <m:e>
                          <m:r>
                            <w:rPr>
                              <w:rFonts w:ascii="Cambria Math" w:hAnsi="Cambria Math"/>
                            </w:rPr>
                            <m:t>B</m:t>
                          </m:r>
                        </m:e>
                        <m:sub>
                          <m:r>
                            <w:rPr>
                              <w:rFonts w:ascii="Cambria Math" w:hAnsi="Cambria Math"/>
                            </w:rPr>
                            <m:t>4</m:t>
                          </m:r>
                        </m:sub>
                      </m:sSub>
                    </m:oMath>
                  </m:oMathPara>
                </w:p>
              </w:tc>
              <w:tc>
                <w:tcPr>
                  <w:tcW w:w="1068" w:type="dxa"/>
                  <w:tcBorders>
                    <w:left w:val="nil"/>
                  </w:tcBorders>
                </w:tcPr>
                <w:p w:rsidR="00651F9D" w:rsidRPr="00AF40E4" w:rsidRDefault="00651F9D" w:rsidP="00400544">
                  <w:pPr>
                    <w:cnfStyle w:val="000000000000" w:firstRow="0" w:lastRow="0" w:firstColumn="0" w:lastColumn="0" w:oddVBand="0" w:evenVBand="0" w:oddHBand="0" w:evenHBand="0" w:firstRowFirstColumn="0" w:firstRowLastColumn="0" w:lastRowFirstColumn="0" w:lastRowLastColumn="0"/>
                  </w:pPr>
                  <w:r w:rsidRPr="00AF40E4">
                    <w:t>6</w:t>
                  </w:r>
                </w:p>
              </w:tc>
              <w:tc>
                <w:tcPr>
                  <w:tcW w:w="1068" w:type="dxa"/>
                  <w:tcBorders>
                    <w:left w:val="nil"/>
                  </w:tcBorders>
                </w:tcPr>
                <w:p w:rsidR="00651F9D" w:rsidRPr="00AF40E4" w:rsidRDefault="00651F9D" w:rsidP="00400544">
                  <w:pPr>
                    <w:cnfStyle w:val="000000000000" w:firstRow="0" w:lastRow="0" w:firstColumn="0" w:lastColumn="0" w:oddVBand="0" w:evenVBand="0" w:oddHBand="0" w:evenHBand="0" w:firstRowFirstColumn="0" w:firstRowLastColumn="0" w:lastRowFirstColumn="0" w:lastRowLastColumn="0"/>
                  </w:pPr>
                  <w:r w:rsidRPr="00AF40E4">
                    <w:t>1</w:t>
                  </w:r>
                </w:p>
              </w:tc>
              <w:tc>
                <w:tcPr>
                  <w:tcW w:w="1069" w:type="dxa"/>
                  <w:tcBorders>
                    <w:left w:val="nil"/>
                  </w:tcBorders>
                </w:tcPr>
                <w:p w:rsidR="00651F9D" w:rsidRPr="00AF40E4" w:rsidRDefault="00651F9D" w:rsidP="00400544">
                  <w:pPr>
                    <w:cnfStyle w:val="000000000000" w:firstRow="0" w:lastRow="0" w:firstColumn="0" w:lastColumn="0" w:oddVBand="0" w:evenVBand="0" w:oddHBand="0" w:evenHBand="0" w:firstRowFirstColumn="0" w:firstRowLastColumn="0" w:lastRowFirstColumn="0" w:lastRowLastColumn="0"/>
                  </w:pPr>
                  <w:r w:rsidRPr="00AF40E4">
                    <w:t>6</w:t>
                  </w:r>
                </w:p>
              </w:tc>
              <w:tc>
                <w:tcPr>
                  <w:tcW w:w="1068" w:type="dxa"/>
                  <w:tcBorders>
                    <w:left w:val="nil"/>
                  </w:tcBorders>
                </w:tcPr>
                <w:p w:rsidR="00651F9D" w:rsidRPr="00AF40E4" w:rsidRDefault="00651F9D" w:rsidP="00400544">
                  <w:pPr>
                    <w:cnfStyle w:val="000000000000" w:firstRow="0" w:lastRow="0" w:firstColumn="0" w:lastColumn="0" w:oddVBand="0" w:evenVBand="0" w:oddHBand="0" w:evenHBand="0" w:firstRowFirstColumn="0" w:firstRowLastColumn="0" w:lastRowFirstColumn="0" w:lastRowLastColumn="0"/>
                  </w:pPr>
                  <w:r w:rsidRPr="00AF40E4">
                    <w:t>1</w:t>
                  </w:r>
                </w:p>
              </w:tc>
              <w:tc>
                <w:tcPr>
                  <w:tcW w:w="1069" w:type="dxa"/>
                  <w:tcBorders>
                    <w:left w:val="nil"/>
                  </w:tcBorders>
                </w:tcPr>
                <w:p w:rsidR="00651F9D" w:rsidRPr="00AF40E4" w:rsidRDefault="00651F9D" w:rsidP="00400544">
                  <w:pPr>
                    <w:cnfStyle w:val="000000000000" w:firstRow="0" w:lastRow="0" w:firstColumn="0" w:lastColumn="0" w:oddVBand="0" w:evenVBand="0" w:oddHBand="0" w:evenHBand="0" w:firstRowFirstColumn="0" w:firstRowLastColumn="0" w:lastRowFirstColumn="0" w:lastRowLastColumn="0"/>
                  </w:pPr>
                  <w:r w:rsidRPr="00AF40E4">
                    <w:t>1/3</w:t>
                  </w:r>
                </w:p>
              </w:tc>
              <w:tc>
                <w:tcPr>
                  <w:tcW w:w="1068" w:type="dxa"/>
                  <w:tcBorders>
                    <w:left w:val="nil"/>
                  </w:tcBorders>
                </w:tcPr>
                <w:p w:rsidR="00651F9D" w:rsidRPr="00AF40E4" w:rsidRDefault="00651F9D" w:rsidP="00400544">
                  <w:pPr>
                    <w:cnfStyle w:val="000000000000" w:firstRow="0" w:lastRow="0" w:firstColumn="0" w:lastColumn="0" w:oddVBand="0" w:evenVBand="0" w:oddHBand="0" w:evenHBand="0" w:firstRowFirstColumn="0" w:firstRowLastColumn="0" w:lastRowFirstColumn="0" w:lastRowLastColumn="0"/>
                  </w:pPr>
                  <w:r w:rsidRPr="00AF40E4">
                    <w:t>1/2</w:t>
                  </w:r>
                </w:p>
              </w:tc>
              <w:tc>
                <w:tcPr>
                  <w:tcW w:w="1069" w:type="dxa"/>
                  <w:tcBorders>
                    <w:left w:val="nil"/>
                  </w:tcBorders>
                </w:tcPr>
                <w:p w:rsidR="00651F9D" w:rsidRPr="00AF40E4" w:rsidRDefault="00651F9D" w:rsidP="00400544">
                  <w:pPr>
                    <w:cnfStyle w:val="000000000000" w:firstRow="0" w:lastRow="0" w:firstColumn="0" w:lastColumn="0" w:oddVBand="0" w:evenVBand="0" w:oddHBand="0" w:evenHBand="0" w:firstRowFirstColumn="0" w:firstRowLastColumn="0" w:lastRowFirstColumn="0" w:lastRowLastColumn="0"/>
                  </w:pPr>
                  <w:r w:rsidRPr="00AF40E4">
                    <w:t>0.0750</w:t>
                  </w:r>
                </w:p>
              </w:tc>
            </w:tr>
            <w:tr w:rsidR="00651F9D" w:rsidTr="00400544">
              <w:tc>
                <w:tcPr>
                  <w:cnfStyle w:val="001000000000" w:firstRow="0" w:lastRow="0" w:firstColumn="1" w:lastColumn="0" w:oddVBand="0" w:evenVBand="0" w:oddHBand="0" w:evenHBand="0" w:firstRowFirstColumn="0" w:firstRowLastColumn="0" w:lastRowFirstColumn="0" w:lastRowLastColumn="0"/>
                  <w:tcW w:w="1134" w:type="dxa"/>
                  <w:tcBorders>
                    <w:right w:val="nil"/>
                  </w:tcBorders>
                  <w:vAlign w:val="center"/>
                </w:tcPr>
                <w:p w:rsidR="00651F9D" w:rsidRPr="0025257C" w:rsidRDefault="00400544" w:rsidP="00E57609">
                  <w:pPr>
                    <w:pStyle w:val="a1"/>
                    <w:spacing w:line="360" w:lineRule="auto"/>
                    <w:ind w:firstLineChars="0" w:firstLine="0"/>
                  </w:pPr>
                  <m:oMathPara>
                    <m:oMathParaPr>
                      <m:jc m:val="left"/>
                    </m:oMathParaPr>
                    <m:oMath>
                      <m:sSub>
                        <m:sSubPr>
                          <m:ctrlPr>
                            <w:rPr>
                              <w:rFonts w:ascii="Cambria Math" w:hAnsi="Cambria Math"/>
                            </w:rPr>
                          </m:ctrlPr>
                        </m:sSubPr>
                        <m:e>
                          <m:r>
                            <w:rPr>
                              <w:rFonts w:ascii="Cambria Math" w:hAnsi="Cambria Math"/>
                            </w:rPr>
                            <m:t>B</m:t>
                          </m:r>
                        </m:e>
                        <m:sub>
                          <m:r>
                            <w:rPr>
                              <w:rFonts w:ascii="Cambria Math" w:hAnsi="Cambria Math"/>
                            </w:rPr>
                            <m:t>5</m:t>
                          </m:r>
                        </m:sub>
                      </m:sSub>
                    </m:oMath>
                  </m:oMathPara>
                </w:p>
              </w:tc>
              <w:tc>
                <w:tcPr>
                  <w:tcW w:w="1068" w:type="dxa"/>
                  <w:tcBorders>
                    <w:left w:val="nil"/>
                  </w:tcBorders>
                </w:tcPr>
                <w:p w:rsidR="00651F9D" w:rsidRPr="00AF40E4" w:rsidRDefault="00651F9D" w:rsidP="00400544">
                  <w:pPr>
                    <w:cnfStyle w:val="000000000000" w:firstRow="0" w:lastRow="0" w:firstColumn="0" w:lastColumn="0" w:oddVBand="0" w:evenVBand="0" w:oddHBand="0" w:evenHBand="0" w:firstRowFirstColumn="0" w:firstRowLastColumn="0" w:lastRowFirstColumn="0" w:lastRowLastColumn="0"/>
                  </w:pPr>
                  <w:r w:rsidRPr="00AF40E4">
                    <w:t>9</w:t>
                  </w:r>
                </w:p>
              </w:tc>
              <w:tc>
                <w:tcPr>
                  <w:tcW w:w="1068" w:type="dxa"/>
                  <w:tcBorders>
                    <w:left w:val="nil"/>
                  </w:tcBorders>
                </w:tcPr>
                <w:p w:rsidR="00651F9D" w:rsidRPr="00AF40E4" w:rsidRDefault="00651F9D" w:rsidP="00400544">
                  <w:pPr>
                    <w:cnfStyle w:val="000000000000" w:firstRow="0" w:lastRow="0" w:firstColumn="0" w:lastColumn="0" w:oddVBand="0" w:evenVBand="0" w:oddHBand="0" w:evenHBand="0" w:firstRowFirstColumn="0" w:firstRowLastColumn="0" w:lastRowFirstColumn="0" w:lastRowLastColumn="0"/>
                  </w:pPr>
                  <w:r w:rsidRPr="00AF40E4">
                    <w:t>2</w:t>
                  </w:r>
                </w:p>
              </w:tc>
              <w:tc>
                <w:tcPr>
                  <w:tcW w:w="1069" w:type="dxa"/>
                  <w:tcBorders>
                    <w:left w:val="nil"/>
                  </w:tcBorders>
                </w:tcPr>
                <w:p w:rsidR="00651F9D" w:rsidRPr="00AF40E4" w:rsidRDefault="00651F9D" w:rsidP="00400544">
                  <w:pPr>
                    <w:cnfStyle w:val="000000000000" w:firstRow="0" w:lastRow="0" w:firstColumn="0" w:lastColumn="0" w:oddVBand="0" w:evenVBand="0" w:oddHBand="0" w:evenHBand="0" w:firstRowFirstColumn="0" w:firstRowLastColumn="0" w:lastRowFirstColumn="0" w:lastRowLastColumn="0"/>
                  </w:pPr>
                  <w:r w:rsidRPr="00AF40E4">
                    <w:t>6</w:t>
                  </w:r>
                </w:p>
              </w:tc>
              <w:tc>
                <w:tcPr>
                  <w:tcW w:w="1068" w:type="dxa"/>
                  <w:tcBorders>
                    <w:left w:val="nil"/>
                  </w:tcBorders>
                </w:tcPr>
                <w:p w:rsidR="00651F9D" w:rsidRPr="00AF40E4" w:rsidRDefault="00651F9D" w:rsidP="00400544">
                  <w:pPr>
                    <w:cnfStyle w:val="000000000000" w:firstRow="0" w:lastRow="0" w:firstColumn="0" w:lastColumn="0" w:oddVBand="0" w:evenVBand="0" w:oddHBand="0" w:evenHBand="0" w:firstRowFirstColumn="0" w:firstRowLastColumn="0" w:lastRowFirstColumn="0" w:lastRowLastColumn="0"/>
                  </w:pPr>
                  <w:r w:rsidRPr="00AF40E4">
                    <w:t>3</w:t>
                  </w:r>
                </w:p>
              </w:tc>
              <w:tc>
                <w:tcPr>
                  <w:tcW w:w="1069" w:type="dxa"/>
                  <w:tcBorders>
                    <w:left w:val="nil"/>
                  </w:tcBorders>
                </w:tcPr>
                <w:p w:rsidR="00651F9D" w:rsidRPr="00AF40E4" w:rsidRDefault="00651F9D" w:rsidP="00400544">
                  <w:pPr>
                    <w:cnfStyle w:val="000000000000" w:firstRow="0" w:lastRow="0" w:firstColumn="0" w:lastColumn="0" w:oddVBand="0" w:evenVBand="0" w:oddHBand="0" w:evenHBand="0" w:firstRowFirstColumn="0" w:firstRowLastColumn="0" w:lastRowFirstColumn="0" w:lastRowLastColumn="0"/>
                  </w:pPr>
                  <w:r w:rsidRPr="00AF40E4">
                    <w:t>1</w:t>
                  </w:r>
                </w:p>
              </w:tc>
              <w:tc>
                <w:tcPr>
                  <w:tcW w:w="1068" w:type="dxa"/>
                  <w:tcBorders>
                    <w:left w:val="nil"/>
                  </w:tcBorders>
                </w:tcPr>
                <w:p w:rsidR="00651F9D" w:rsidRPr="00AF40E4" w:rsidRDefault="00651F9D" w:rsidP="00400544">
                  <w:pPr>
                    <w:cnfStyle w:val="000000000000" w:firstRow="0" w:lastRow="0" w:firstColumn="0" w:lastColumn="0" w:oddVBand="0" w:evenVBand="0" w:oddHBand="0" w:evenHBand="0" w:firstRowFirstColumn="0" w:firstRowLastColumn="0" w:lastRowFirstColumn="0" w:lastRowLastColumn="0"/>
                  </w:pPr>
                  <w:r w:rsidRPr="00AF40E4">
                    <w:t>2</w:t>
                  </w:r>
                </w:p>
              </w:tc>
              <w:tc>
                <w:tcPr>
                  <w:tcW w:w="1069" w:type="dxa"/>
                  <w:tcBorders>
                    <w:left w:val="nil"/>
                  </w:tcBorders>
                </w:tcPr>
                <w:p w:rsidR="00651F9D" w:rsidRPr="00AF40E4" w:rsidRDefault="00651F9D" w:rsidP="00400544">
                  <w:pPr>
                    <w:cnfStyle w:val="000000000000" w:firstRow="0" w:lastRow="0" w:firstColumn="0" w:lastColumn="0" w:oddVBand="0" w:evenVBand="0" w:oddHBand="0" w:evenHBand="0" w:firstRowFirstColumn="0" w:firstRowLastColumn="0" w:lastRowFirstColumn="0" w:lastRowLastColumn="0"/>
                  </w:pPr>
                  <w:r w:rsidRPr="00AF40E4">
                    <w:t>0.0917</w:t>
                  </w:r>
                </w:p>
              </w:tc>
            </w:tr>
            <w:tr w:rsidR="00651F9D" w:rsidTr="00400544">
              <w:tc>
                <w:tcPr>
                  <w:cnfStyle w:val="001000000000" w:firstRow="0" w:lastRow="0" w:firstColumn="1" w:lastColumn="0" w:oddVBand="0" w:evenVBand="0" w:oddHBand="0" w:evenHBand="0" w:firstRowFirstColumn="0" w:firstRowLastColumn="0" w:lastRowFirstColumn="0" w:lastRowLastColumn="0"/>
                  <w:tcW w:w="1134" w:type="dxa"/>
                  <w:tcBorders>
                    <w:right w:val="nil"/>
                  </w:tcBorders>
                  <w:vAlign w:val="center"/>
                </w:tcPr>
                <w:p w:rsidR="00651F9D" w:rsidRPr="002D55BE" w:rsidRDefault="00400544" w:rsidP="00E57609">
                  <w:pPr>
                    <w:pStyle w:val="a1"/>
                    <w:spacing w:line="360" w:lineRule="auto"/>
                    <w:ind w:firstLineChars="0" w:firstLine="0"/>
                  </w:pPr>
                  <m:oMathPara>
                    <m:oMathParaPr>
                      <m:jc m:val="left"/>
                    </m:oMathParaPr>
                    <m:oMath>
                      <m:sSub>
                        <m:sSubPr>
                          <m:ctrlPr>
                            <w:rPr>
                              <w:rFonts w:ascii="Cambria Math" w:hAnsi="Cambria Math"/>
                            </w:rPr>
                          </m:ctrlPr>
                        </m:sSubPr>
                        <m:e>
                          <m:r>
                            <w:rPr>
                              <w:rFonts w:ascii="Cambria Math" w:hAnsi="Cambria Math"/>
                            </w:rPr>
                            <m:t>B</m:t>
                          </m:r>
                        </m:e>
                        <m:sub>
                          <m:r>
                            <m:rPr>
                              <m:sty m:val="p"/>
                            </m:rPr>
                            <w:rPr>
                              <w:rFonts w:ascii="Cambria Math" w:hAnsi="Cambria Math"/>
                            </w:rPr>
                            <m:t>6</m:t>
                          </m:r>
                        </m:sub>
                      </m:sSub>
                    </m:oMath>
                  </m:oMathPara>
                </w:p>
              </w:tc>
              <w:tc>
                <w:tcPr>
                  <w:tcW w:w="1068" w:type="dxa"/>
                  <w:tcBorders>
                    <w:left w:val="nil"/>
                    <w:bottom w:val="single" w:sz="12" w:space="0" w:color="000000"/>
                  </w:tcBorders>
                </w:tcPr>
                <w:p w:rsidR="00651F9D" w:rsidRPr="00AF40E4" w:rsidRDefault="00651F9D" w:rsidP="00400544">
                  <w:pPr>
                    <w:cnfStyle w:val="000000000000" w:firstRow="0" w:lastRow="0" w:firstColumn="0" w:lastColumn="0" w:oddVBand="0" w:evenVBand="0" w:oddHBand="0" w:evenHBand="0" w:firstRowFirstColumn="0" w:firstRowLastColumn="0" w:lastRowFirstColumn="0" w:lastRowLastColumn="0"/>
                  </w:pPr>
                  <w:r w:rsidRPr="00AF40E4">
                    <w:t>8</w:t>
                  </w:r>
                </w:p>
              </w:tc>
              <w:tc>
                <w:tcPr>
                  <w:tcW w:w="1068" w:type="dxa"/>
                  <w:tcBorders>
                    <w:left w:val="nil"/>
                    <w:bottom w:val="single" w:sz="12" w:space="0" w:color="000000"/>
                  </w:tcBorders>
                </w:tcPr>
                <w:p w:rsidR="00651F9D" w:rsidRPr="00AF40E4" w:rsidRDefault="00651F9D" w:rsidP="00400544">
                  <w:pPr>
                    <w:cnfStyle w:val="000000000000" w:firstRow="0" w:lastRow="0" w:firstColumn="0" w:lastColumn="0" w:oddVBand="0" w:evenVBand="0" w:oddHBand="0" w:evenHBand="0" w:firstRowFirstColumn="0" w:firstRowLastColumn="0" w:lastRowFirstColumn="0" w:lastRowLastColumn="0"/>
                  </w:pPr>
                  <w:r w:rsidRPr="00AF40E4">
                    <w:t>2</w:t>
                  </w:r>
                </w:p>
              </w:tc>
              <w:tc>
                <w:tcPr>
                  <w:tcW w:w="1069" w:type="dxa"/>
                  <w:tcBorders>
                    <w:left w:val="nil"/>
                    <w:bottom w:val="single" w:sz="12" w:space="0" w:color="000000"/>
                  </w:tcBorders>
                </w:tcPr>
                <w:p w:rsidR="00651F9D" w:rsidRPr="00AF40E4" w:rsidRDefault="00651F9D" w:rsidP="00400544">
                  <w:pPr>
                    <w:cnfStyle w:val="000000000000" w:firstRow="0" w:lastRow="0" w:firstColumn="0" w:lastColumn="0" w:oddVBand="0" w:evenVBand="0" w:oddHBand="0" w:evenHBand="0" w:firstRowFirstColumn="0" w:firstRowLastColumn="0" w:lastRowFirstColumn="0" w:lastRowLastColumn="0"/>
                  </w:pPr>
                  <w:r w:rsidRPr="00AF40E4">
                    <w:t>5</w:t>
                  </w:r>
                </w:p>
              </w:tc>
              <w:tc>
                <w:tcPr>
                  <w:tcW w:w="1068" w:type="dxa"/>
                  <w:tcBorders>
                    <w:left w:val="nil"/>
                    <w:bottom w:val="single" w:sz="12" w:space="0" w:color="000000"/>
                  </w:tcBorders>
                </w:tcPr>
                <w:p w:rsidR="00651F9D" w:rsidRPr="00AF40E4" w:rsidRDefault="00651F9D" w:rsidP="00400544">
                  <w:pPr>
                    <w:cnfStyle w:val="000000000000" w:firstRow="0" w:lastRow="0" w:firstColumn="0" w:lastColumn="0" w:oddVBand="0" w:evenVBand="0" w:oddHBand="0" w:evenHBand="0" w:firstRowFirstColumn="0" w:firstRowLastColumn="0" w:lastRowFirstColumn="0" w:lastRowLastColumn="0"/>
                  </w:pPr>
                  <w:r w:rsidRPr="00AF40E4">
                    <w:t>2</w:t>
                  </w:r>
                </w:p>
              </w:tc>
              <w:tc>
                <w:tcPr>
                  <w:tcW w:w="1069" w:type="dxa"/>
                  <w:tcBorders>
                    <w:left w:val="nil"/>
                    <w:bottom w:val="single" w:sz="12" w:space="0" w:color="000000"/>
                  </w:tcBorders>
                </w:tcPr>
                <w:p w:rsidR="00651F9D" w:rsidRPr="00AF40E4" w:rsidRDefault="00651F9D" w:rsidP="00400544">
                  <w:pPr>
                    <w:cnfStyle w:val="000000000000" w:firstRow="0" w:lastRow="0" w:firstColumn="0" w:lastColumn="0" w:oddVBand="0" w:evenVBand="0" w:oddHBand="0" w:evenHBand="0" w:firstRowFirstColumn="0" w:firstRowLastColumn="0" w:lastRowFirstColumn="0" w:lastRowLastColumn="0"/>
                  </w:pPr>
                  <w:r w:rsidRPr="00AF40E4">
                    <w:t>1/2</w:t>
                  </w:r>
                </w:p>
              </w:tc>
              <w:tc>
                <w:tcPr>
                  <w:tcW w:w="1068" w:type="dxa"/>
                  <w:tcBorders>
                    <w:left w:val="nil"/>
                    <w:bottom w:val="single" w:sz="12" w:space="0" w:color="000000"/>
                  </w:tcBorders>
                </w:tcPr>
                <w:p w:rsidR="00651F9D" w:rsidRPr="00AF40E4" w:rsidRDefault="00651F9D" w:rsidP="00400544">
                  <w:pPr>
                    <w:cnfStyle w:val="000000000000" w:firstRow="0" w:lastRow="0" w:firstColumn="0" w:lastColumn="0" w:oddVBand="0" w:evenVBand="0" w:oddHBand="0" w:evenHBand="0" w:firstRowFirstColumn="0" w:firstRowLastColumn="0" w:lastRowFirstColumn="0" w:lastRowLastColumn="0"/>
                  </w:pPr>
                  <w:r w:rsidRPr="00AF40E4">
                    <w:t>1</w:t>
                  </w:r>
                </w:p>
              </w:tc>
              <w:tc>
                <w:tcPr>
                  <w:tcW w:w="1069" w:type="dxa"/>
                  <w:tcBorders>
                    <w:left w:val="nil"/>
                    <w:bottom w:val="single" w:sz="12" w:space="0" w:color="000000"/>
                  </w:tcBorders>
                </w:tcPr>
                <w:p w:rsidR="00651F9D" w:rsidRDefault="00651F9D" w:rsidP="00400544">
                  <w:pPr>
                    <w:cnfStyle w:val="000000000000" w:firstRow="0" w:lastRow="0" w:firstColumn="0" w:lastColumn="0" w:oddVBand="0" w:evenVBand="0" w:oddHBand="0" w:evenHBand="0" w:firstRowFirstColumn="0" w:firstRowLastColumn="0" w:lastRowFirstColumn="0" w:lastRowLastColumn="0"/>
                  </w:pPr>
                  <w:r w:rsidRPr="00AF40E4">
                    <w:t>0.0792</w:t>
                  </w:r>
                </w:p>
              </w:tc>
            </w:tr>
          </w:tbl>
          <w:p w:rsidR="00BF3B95" w:rsidRDefault="00BF3B95" w:rsidP="00E57609">
            <w:pPr>
              <w:pStyle w:val="a1"/>
              <w:spacing w:line="360" w:lineRule="auto"/>
              <w:ind w:firstLineChars="0" w:firstLine="0"/>
            </w:pPr>
          </w:p>
        </w:tc>
      </w:tr>
    </w:tbl>
    <w:p w:rsidR="00BF3B95" w:rsidRPr="00D12D8C" w:rsidRDefault="00A55E9C" w:rsidP="00D12D8C">
      <w:pPr>
        <w:pStyle w:val="4"/>
        <w:spacing w:before="240" w:after="120" w:line="360" w:lineRule="auto"/>
        <w:ind w:left="862" w:hanging="862"/>
        <w:rPr>
          <w:rFonts w:ascii="宋体" w:eastAsia="宋体" w:hAnsi="宋体"/>
        </w:rPr>
      </w:pPr>
      <w:r w:rsidRPr="00D12D8C">
        <w:rPr>
          <w:rFonts w:ascii="宋体" w:eastAsia="宋体" w:hAnsi="宋体" w:hint="eastAsia"/>
        </w:rPr>
        <w:t>层次单排序和一致性检验</w:t>
      </w:r>
    </w:p>
    <w:p w:rsidR="00A55E9C" w:rsidRDefault="00D12D8C" w:rsidP="0028633D">
      <w:pPr>
        <w:pStyle w:val="a1"/>
        <w:spacing w:line="360" w:lineRule="auto"/>
        <w:ind w:firstLine="480"/>
        <w:rPr>
          <w:rFonts w:hint="eastAsia"/>
        </w:rPr>
      </w:pPr>
      <w:r>
        <w:t>对</w:t>
      </w:r>
      <w:r w:rsidRPr="00274A34">
        <w:rPr>
          <w:rFonts w:hint="eastAsia"/>
          <w:i/>
        </w:rPr>
        <w:t>W-</w:t>
      </w:r>
      <w:r>
        <w:rPr>
          <w:rFonts w:hint="eastAsia"/>
          <w:i/>
        </w:rPr>
        <w:t>A</w:t>
      </w:r>
      <w:r w:rsidRPr="00D12D8C">
        <w:rPr>
          <w:rFonts w:hint="eastAsia"/>
        </w:rPr>
        <w:t>进行</w:t>
      </w:r>
      <w:r>
        <w:rPr>
          <w:rFonts w:hint="eastAsia"/>
        </w:rPr>
        <w:t>一致性检验：</w:t>
      </w:r>
    </w:p>
    <w:p w:rsidR="00400544" w:rsidRPr="008B363C" w:rsidRDefault="008B363C" w:rsidP="0028633D">
      <w:pPr>
        <w:pStyle w:val="a1"/>
        <w:spacing w:line="360" w:lineRule="auto"/>
        <w:ind w:firstLine="480"/>
        <w:rPr>
          <w:rFonts w:hint="eastAsia"/>
          <w:i/>
        </w:rPr>
      </w:pPr>
      <m:oMathPara>
        <m:oMath>
          <m:r>
            <w:rPr>
              <w:rFonts w:ascii="Cambria Math" w:hAnsi="Cambria Math" w:hint="eastAsia"/>
            </w:rPr>
            <m:t>AW</m:t>
          </m:r>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2</m:t>
                    </m:r>
                    <m:ctrlPr>
                      <w:rPr>
                        <w:rFonts w:ascii="Cambria Math" w:eastAsia="Cambria Math" w:hAnsi="Cambria Math" w:cs="Cambria Math"/>
                        <w:i/>
                      </w:rPr>
                    </m:ctrlPr>
                  </m:e>
                  <m:e>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6</m:t>
                        </m:r>
                      </m:den>
                    </m:f>
                  </m:e>
                </m:mr>
                <m:mr>
                  <m:e>
                    <m:f>
                      <m:fPr>
                        <m:ctrlPr>
                          <w:rPr>
                            <w:rFonts w:ascii="Cambria Math" w:hAnsi="Cambria Math"/>
                            <w:i/>
                          </w:rPr>
                        </m:ctrlPr>
                      </m:fPr>
                      <m:num>
                        <m:r>
                          <w:rPr>
                            <w:rFonts w:ascii="Cambria Math" w:hAnsi="Cambria Math"/>
                          </w:rPr>
                          <m:t>1</m:t>
                        </m:r>
                      </m:num>
                      <m:den>
                        <m:r>
                          <w:rPr>
                            <w:rFonts w:ascii="Cambria Math" w:hAnsi="Cambria Math"/>
                          </w:rPr>
                          <m:t>2</m:t>
                        </m:r>
                      </m:den>
                    </m:f>
                  </m:e>
                  <m:e>
                    <m:r>
                      <w:rPr>
                        <w:rFonts w:ascii="Cambria Math" w:hAnsi="Cambria Math"/>
                      </w:rPr>
                      <m:t>1</m:t>
                    </m:r>
                    <m:ctrlPr>
                      <w:rPr>
                        <w:rFonts w:ascii="Cambria Math" w:eastAsia="Cambria Math" w:hAnsi="Cambria Math" w:cs="Cambria Math"/>
                        <w:i/>
                      </w:rPr>
                    </m:ctrlPr>
                  </m:e>
                  <m:e>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9</m:t>
                        </m:r>
                      </m:den>
                    </m:f>
                    <m:ctrlPr>
                      <w:rPr>
                        <w:rFonts w:ascii="Cambria Math" w:eastAsia="Cambria Math" w:hAnsi="Cambria Math" w:cs="Cambria Math"/>
                        <w:i/>
                      </w:rPr>
                    </m:ctrlPr>
                  </m:e>
                </m:mr>
                <m:mr>
                  <m:e>
                    <m:r>
                      <w:rPr>
                        <w:rFonts w:ascii="Cambria Math" w:eastAsia="Cambria Math" w:hAnsi="Cambria Math" w:cs="Cambria Math"/>
                      </w:rPr>
                      <m:t>6</m:t>
                    </m:r>
                    <m:ctrlPr>
                      <w:rPr>
                        <w:rFonts w:ascii="Cambria Math" w:eastAsia="Cambria Math" w:hAnsi="Cambria Math" w:cs="Cambria Math"/>
                        <w:i/>
                      </w:rPr>
                    </m:ctrlPr>
                  </m:e>
                  <m:e>
                    <m:r>
                      <w:rPr>
                        <w:rFonts w:ascii="Cambria Math" w:eastAsia="Cambria Math" w:hAnsi="Cambria Math" w:cs="Cambria Math"/>
                      </w:rPr>
                      <m:t>9</m:t>
                    </m:r>
                    <m:ctrlPr>
                      <w:rPr>
                        <w:rFonts w:ascii="Cambria Math" w:eastAsia="Cambria Math" w:hAnsi="Cambria Math" w:cs="Cambria Math"/>
                        <w:i/>
                      </w:rPr>
                    </m:ctrlPr>
                  </m:e>
                  <m:e>
                    <m:r>
                      <w:rPr>
                        <w:rFonts w:ascii="Cambria Math" w:eastAsia="Cambria Math" w:hAnsi="Cambria Math" w:cs="Cambria Math"/>
                      </w:rPr>
                      <m:t>1</m:t>
                    </m:r>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0.1435</m:t>
                    </m:r>
                  </m:e>
                </m:mr>
                <m:mr>
                  <m:e>
                    <m:r>
                      <w:rPr>
                        <w:rFonts w:ascii="Cambria Math" w:hAnsi="Cambria Math"/>
                      </w:rPr>
                      <m:t>0.0790</m:t>
                    </m:r>
                    <m:ctrlPr>
                      <w:rPr>
                        <w:rFonts w:ascii="Cambria Math" w:eastAsia="Cambria Math" w:hAnsi="Cambria Math" w:cs="Cambria Math"/>
                        <w:i/>
                      </w:rPr>
                    </m:ctrlPr>
                  </m:e>
                </m:mr>
                <m:mr>
                  <m:e>
                    <m:r>
                      <w:rPr>
                        <w:rFonts w:ascii="Cambria Math" w:hAnsi="Cambria Math"/>
                      </w:rPr>
                      <m:t>0.7775</m:t>
                    </m:r>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0.4310</m:t>
                    </m:r>
                  </m:e>
                </m:mr>
                <m:mr>
                  <m:e>
                    <m:r>
                      <w:rPr>
                        <w:rFonts w:ascii="Cambria Math" w:hAnsi="Cambria Math"/>
                      </w:rPr>
                      <m:t>0.2371</m:t>
                    </m:r>
                    <m:ctrlPr>
                      <w:rPr>
                        <w:rFonts w:ascii="Cambria Math" w:eastAsia="Cambria Math" w:hAnsi="Cambria Math" w:cs="Cambria Math"/>
                        <w:i/>
                      </w:rPr>
                    </m:ctrlPr>
                  </m:e>
                </m:mr>
                <m:mr>
                  <m:e>
                    <m:r>
                      <w:rPr>
                        <w:rFonts w:ascii="Cambria Math" w:hAnsi="Cambria Math"/>
                      </w:rPr>
                      <m:t>2.3493</m:t>
                    </m:r>
                  </m:e>
                </m:mr>
              </m:m>
            </m:e>
          </m:d>
        </m:oMath>
      </m:oMathPara>
    </w:p>
    <w:p w:rsidR="00D12D8C" w:rsidRDefault="008B363C" w:rsidP="0028633D">
      <w:pPr>
        <w:pStyle w:val="a1"/>
        <w:spacing w:line="360" w:lineRule="auto"/>
        <w:ind w:firstLine="480"/>
        <w:rPr>
          <w:rFonts w:hint="eastAsia"/>
        </w:rPr>
      </w:pPr>
      <w:r>
        <w:rPr>
          <w:rFonts w:hint="eastAsia"/>
        </w:rPr>
        <w:t>由</w:t>
      </w:r>
      <m:oMath>
        <m:r>
          <w:rPr>
            <w:rFonts w:ascii="Cambria Math" w:hAnsi="Cambria Math" w:hint="eastAsia"/>
          </w:rPr>
          <m:t>n=3</m:t>
        </m:r>
      </m:oMath>
      <w:r>
        <w:rPr>
          <w:rFonts w:hint="eastAsia"/>
        </w:rPr>
        <w:t>，得：</w:t>
      </w:r>
    </w:p>
    <w:p w:rsidR="008B363C" w:rsidRPr="00F80E69" w:rsidRDefault="008B363C" w:rsidP="0028633D">
      <w:pPr>
        <w:pStyle w:val="a1"/>
        <w:spacing w:line="360" w:lineRule="auto"/>
        <w:ind w:firstLine="480"/>
        <w:rPr>
          <w:rFonts w:hint="eastAsia"/>
        </w:rPr>
      </w:pPr>
      <m:oMathPara>
        <m:oMath>
          <m:sSub>
            <m:sSubPr>
              <m:ctrlPr>
                <w:rPr>
                  <w:rFonts w:ascii="Cambria Math" w:hAnsi="Cambria Math"/>
                </w:rPr>
              </m:ctrlPr>
            </m:sSubPr>
            <m:e>
              <m:r>
                <m:rPr>
                  <m:sty m:val="p"/>
                </m:rPr>
                <w:rPr>
                  <w:rFonts w:ascii="Cambria Math" w:hAnsi="Cambria Math"/>
                </w:rPr>
                <m:t>λ</m:t>
              </m:r>
            </m:e>
            <m:sub>
              <m:r>
                <w:rPr>
                  <w:rFonts w:ascii="Cambria Math" w:hAnsi="Cambria Math" w:hint="eastAsia"/>
                </w:rPr>
                <m:t>max</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r>
                        <w:rPr>
                          <w:rFonts w:ascii="Cambria Math" w:hAnsi="Cambria Math"/>
                        </w:rPr>
                        <m:t>(AW)</m:t>
                      </m:r>
                    </m:e>
                    <m:sub>
                      <m:r>
                        <w:rPr>
                          <w:rFonts w:ascii="Cambria Math" w:hAnsi="Cambria Math"/>
                        </w:rPr>
                        <m:t>i</m:t>
                      </m:r>
                    </m:sub>
                  </m:sSub>
                </m:num>
                <m:den>
                  <m:sSub>
                    <m:sSubPr>
                      <m:ctrlPr>
                        <w:rPr>
                          <w:rFonts w:ascii="Cambria Math" w:hAnsi="Cambria Math"/>
                          <w:i/>
                        </w:rPr>
                      </m:ctrlPr>
                    </m:sSubPr>
                    <m:e>
                      <m:r>
                        <w:rPr>
                          <w:rFonts w:ascii="Cambria Math" w:hAnsi="Cambria Math"/>
                        </w:rPr>
                        <m:t>w</m:t>
                      </m:r>
                    </m:e>
                    <m:sub>
                      <m:r>
                        <w:rPr>
                          <w:rFonts w:ascii="Cambria Math" w:hAnsi="Cambria Math"/>
                        </w:rPr>
                        <m:t>i</m:t>
                      </m:r>
                    </m:sub>
                  </m:sSub>
                </m:den>
              </m:f>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3</m:t>
              </m:r>
            </m:sup>
            <m:e>
              <m:f>
                <m:fPr>
                  <m:ctrlPr>
                    <w:rPr>
                      <w:rFonts w:ascii="Cambria Math" w:hAnsi="Cambria Math"/>
                      <w:i/>
                    </w:rPr>
                  </m:ctrlPr>
                </m:fPr>
                <m:num>
                  <m:sSub>
                    <m:sSubPr>
                      <m:ctrlPr>
                        <w:rPr>
                          <w:rFonts w:ascii="Cambria Math" w:hAnsi="Cambria Math"/>
                          <w:i/>
                        </w:rPr>
                      </m:ctrlPr>
                    </m:sSubPr>
                    <m:e>
                      <m:r>
                        <w:rPr>
                          <w:rFonts w:ascii="Cambria Math" w:hAnsi="Cambria Math"/>
                        </w:rPr>
                        <m:t>(AW)</m:t>
                      </m:r>
                    </m:e>
                    <m:sub>
                      <m:r>
                        <w:rPr>
                          <w:rFonts w:ascii="Cambria Math" w:hAnsi="Cambria Math"/>
                        </w:rPr>
                        <m:t>i</m:t>
                      </m:r>
                    </m:sub>
                  </m:sSub>
                </m:num>
                <m:den>
                  <m:sSub>
                    <m:sSubPr>
                      <m:ctrlPr>
                        <w:rPr>
                          <w:rFonts w:ascii="Cambria Math" w:hAnsi="Cambria Math"/>
                          <w:i/>
                        </w:rPr>
                      </m:ctrlPr>
                    </m:sSubPr>
                    <m:e>
                      <m:r>
                        <w:rPr>
                          <w:rFonts w:ascii="Cambria Math" w:hAnsi="Cambria Math"/>
                        </w:rPr>
                        <m:t>w</m:t>
                      </m:r>
                    </m:e>
                    <m:sub>
                      <m:r>
                        <w:rPr>
                          <w:rFonts w:ascii="Cambria Math" w:hAnsi="Cambria Math"/>
                        </w:rPr>
                        <m:t>i</m:t>
                      </m:r>
                    </m:sub>
                  </m:sSub>
                </m:den>
              </m:f>
            </m:e>
          </m:nary>
          <m:r>
            <w:rPr>
              <w:rFonts w:ascii="Cambria Math" w:hAnsi="Cambria Math"/>
            </w:rPr>
            <m:t>=3.0092</m:t>
          </m:r>
        </m:oMath>
      </m:oMathPara>
    </w:p>
    <w:p w:rsidR="00F80E69" w:rsidRPr="00F14300" w:rsidRDefault="00F80E69" w:rsidP="0028633D">
      <w:pPr>
        <w:pStyle w:val="a1"/>
        <w:spacing w:line="360" w:lineRule="auto"/>
        <w:ind w:firstLine="480"/>
        <w:rPr>
          <w:rFonts w:hint="eastAsia"/>
        </w:rPr>
      </w:pPr>
      <m:oMathPara>
        <m:oMath>
          <m:r>
            <w:rPr>
              <w:rFonts w:ascii="Cambria Math" w:hAnsi="Cambria Math" w:hint="eastAsia"/>
            </w:rPr>
            <m:t>CI=</m:t>
          </m:r>
          <m:f>
            <m:fPr>
              <m:ctrlPr>
                <w:rPr>
                  <w:rFonts w:ascii="Cambria Math" w:hAnsi="Cambria Math"/>
                  <w:i/>
                </w:rPr>
              </m:ctrlPr>
            </m:fPr>
            <m:num>
              <m:sSub>
                <m:sSubPr>
                  <m:ctrlPr>
                    <w:rPr>
                      <w:rFonts w:ascii="Cambria Math" w:hAnsi="Cambria Math"/>
                      <w:i/>
                    </w:rPr>
                  </m:ctrlPr>
                </m:sSubPr>
                <m:e>
                  <m:r>
                    <w:rPr>
                      <w:rFonts w:ascii="Cambria Math" w:hAnsi="Cambria Math"/>
                    </w:rPr>
                    <m:t>λ</m:t>
                  </m:r>
                </m:e>
                <m:sub>
                  <m:r>
                    <w:rPr>
                      <w:rFonts w:ascii="Cambria Math" w:hAnsi="Cambria Math"/>
                    </w:rPr>
                    <m:t>max</m:t>
                  </m:r>
                </m:sub>
              </m:sSub>
              <m:r>
                <w:rPr>
                  <w:rFonts w:ascii="MS Mincho" w:eastAsia="MS Mincho" w:hAnsi="MS Mincho" w:cs="MS Mincho" w:hint="eastAsia"/>
                </w:rPr>
                <m:t>-</m:t>
              </m:r>
              <m:r>
                <w:rPr>
                  <w:rFonts w:ascii="Cambria Math" w:hAnsi="Cambria Math"/>
                </w:rPr>
                <m:t>n</m:t>
              </m:r>
            </m:num>
            <m:den>
              <m:r>
                <w:rPr>
                  <w:rFonts w:ascii="Cambria Math" w:hAnsi="Cambria Math"/>
                </w:rPr>
                <m:t>n</m:t>
              </m:r>
              <m:r>
                <w:rPr>
                  <w:rFonts w:ascii="MS Mincho" w:eastAsia="MS Mincho" w:hAnsi="MS Mincho" w:cs="MS Mincho" w:hint="eastAsia"/>
                </w:rPr>
                <m:t>-</m:t>
              </m:r>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3.0092-3</m:t>
              </m:r>
            </m:num>
            <m:den>
              <m:r>
                <w:rPr>
                  <w:rFonts w:ascii="Cambria Math" w:hAnsi="Cambria Math"/>
                </w:rPr>
                <m:t>2</m:t>
              </m:r>
            </m:den>
          </m:f>
          <m:r>
            <w:rPr>
              <w:rFonts w:ascii="Cambria Math" w:hAnsi="Cambria Math"/>
            </w:rPr>
            <m:t>=0.00</m:t>
          </m:r>
          <m:r>
            <w:rPr>
              <w:rFonts w:ascii="Cambria Math" w:hAnsi="Cambria Math" w:hint="eastAsia"/>
            </w:rPr>
            <m:t>46</m:t>
          </m:r>
        </m:oMath>
      </m:oMathPara>
    </w:p>
    <w:p w:rsidR="00800502" w:rsidRDefault="00800502" w:rsidP="0028633D">
      <w:pPr>
        <w:pStyle w:val="a1"/>
        <w:spacing w:line="360" w:lineRule="auto"/>
        <w:ind w:firstLine="480"/>
        <w:rPr>
          <w:rFonts w:hint="eastAsia"/>
        </w:rPr>
      </w:pPr>
      <w:r>
        <w:rPr>
          <w:rFonts w:hint="eastAsia"/>
        </w:rPr>
        <w:t>由</w:t>
      </w:r>
      <w:r>
        <w:fldChar w:fldCharType="begin"/>
      </w:r>
      <w:r>
        <w:instrText xml:space="preserve"> </w:instrText>
      </w:r>
      <w:r>
        <w:rPr>
          <w:rFonts w:hint="eastAsia"/>
        </w:rPr>
        <w:instrText>REF _Ref375644181 \h</w:instrText>
      </w:r>
      <w:r>
        <w:instrText xml:space="preserve"> </w:instrText>
      </w:r>
      <w:r>
        <w:fldChar w:fldCharType="separate"/>
      </w:r>
      <w:r>
        <w:rPr>
          <w:rFonts w:hint="eastAsia"/>
        </w:rPr>
        <w:t>表</w:t>
      </w:r>
      <w:r>
        <w:rPr>
          <w:rFonts w:hint="eastAsia"/>
        </w:rPr>
        <w:t xml:space="preserve"> </w:t>
      </w:r>
      <w:r>
        <w:rPr>
          <w:noProof/>
        </w:rPr>
        <w:t>1</w:t>
      </w:r>
      <w:r>
        <w:t>.</w:t>
      </w:r>
      <w:r>
        <w:rPr>
          <w:noProof/>
        </w:rPr>
        <w:t>6</w:t>
      </w:r>
      <w:r>
        <w:fldChar w:fldCharType="end"/>
      </w:r>
      <w:r>
        <w:rPr>
          <w:rFonts w:hint="eastAsia"/>
        </w:rPr>
        <w:t>可知，</w:t>
      </w:r>
      <m:oMath>
        <m:r>
          <w:rPr>
            <w:rFonts w:ascii="Cambria Math" w:hAnsi="Cambria Math" w:hint="eastAsia"/>
          </w:rPr>
          <m:t>RI=0.58</m:t>
        </m:r>
      </m:oMath>
      <w:r>
        <w:rPr>
          <w:rFonts w:hint="eastAsia"/>
        </w:rPr>
        <w:t>，代入得</w:t>
      </w:r>
    </w:p>
    <w:p w:rsidR="00F14300" w:rsidRPr="00F14300" w:rsidRDefault="00F14300" w:rsidP="0028633D">
      <w:pPr>
        <w:pStyle w:val="a1"/>
        <w:spacing w:line="360" w:lineRule="auto"/>
        <w:ind w:firstLine="480"/>
        <w:rPr>
          <w:rFonts w:hint="eastAsia"/>
        </w:rPr>
      </w:pPr>
      <m:oMathPara>
        <m:oMath>
          <m:r>
            <w:rPr>
              <w:rFonts w:ascii="Cambria Math" w:hAnsi="Cambria Math" w:hint="eastAsia"/>
            </w:rPr>
            <m:t>CR=</m:t>
          </m:r>
          <m:f>
            <m:fPr>
              <m:ctrlPr>
                <w:rPr>
                  <w:rFonts w:ascii="Cambria Math" w:hAnsi="Cambria Math"/>
                  <w:i/>
                </w:rPr>
              </m:ctrlPr>
            </m:fPr>
            <m:num>
              <m:r>
                <w:rPr>
                  <w:rFonts w:ascii="Cambria Math" w:hAnsi="Cambria Math"/>
                </w:rPr>
                <m:t>CI</m:t>
              </m:r>
            </m:num>
            <m:den>
              <m:r>
                <w:rPr>
                  <w:rFonts w:ascii="Cambria Math" w:hAnsi="Cambria Math"/>
                </w:rPr>
                <m:t>RI</m:t>
              </m:r>
            </m:den>
          </m:f>
          <m:r>
            <w:rPr>
              <w:rFonts w:ascii="Cambria Math" w:hAnsi="Cambria Math" w:hint="eastAsia"/>
            </w:rPr>
            <m:t>=</m:t>
          </m:r>
          <m:f>
            <m:fPr>
              <m:ctrlPr>
                <w:rPr>
                  <w:rFonts w:ascii="Cambria Math" w:hAnsi="Cambria Math"/>
                  <w:i/>
                </w:rPr>
              </m:ctrlPr>
            </m:fPr>
            <m:num>
              <m:r>
                <w:rPr>
                  <w:rFonts w:ascii="Cambria Math" w:hAnsi="Cambria Math" w:hint="eastAsia"/>
                </w:rPr>
                <m:t>0.0046</m:t>
              </m:r>
            </m:num>
            <m:den>
              <m:r>
                <w:rPr>
                  <w:rFonts w:ascii="Cambria Math" w:hAnsi="Cambria Math" w:hint="eastAsia"/>
                </w:rPr>
                <m:t>0.58</m:t>
              </m:r>
            </m:den>
          </m:f>
          <m:r>
            <w:rPr>
              <w:rFonts w:ascii="Cambria Math" w:hAnsi="Cambria Math" w:hint="eastAsia"/>
            </w:rPr>
            <m:t>=0.0080</m:t>
          </m:r>
          <m:r>
            <w:rPr>
              <w:rFonts w:ascii="Cambria Math" w:hAnsi="Cambria Math"/>
            </w:rPr>
            <m:t>&lt;0.10</m:t>
          </m:r>
        </m:oMath>
      </m:oMathPara>
    </w:p>
    <w:p w:rsidR="00F14300" w:rsidRDefault="00F14300" w:rsidP="0028633D">
      <w:pPr>
        <w:pStyle w:val="a1"/>
        <w:spacing w:line="360" w:lineRule="auto"/>
        <w:ind w:firstLine="480"/>
        <w:rPr>
          <w:rFonts w:hint="eastAsia"/>
        </w:rPr>
      </w:pPr>
      <w:r>
        <w:rPr>
          <w:rFonts w:hint="eastAsia"/>
        </w:rPr>
        <w:t>所以，判断矩阵</w:t>
      </w:r>
      <w:r w:rsidRPr="00274A34">
        <w:rPr>
          <w:rFonts w:hint="eastAsia"/>
          <w:i/>
        </w:rPr>
        <w:t>W-</w:t>
      </w:r>
      <w:r>
        <w:rPr>
          <w:rFonts w:hint="eastAsia"/>
          <w:i/>
        </w:rPr>
        <w:t>A</w:t>
      </w:r>
      <w:r>
        <w:rPr>
          <w:rFonts w:hint="eastAsia"/>
        </w:rPr>
        <w:t>通过</w:t>
      </w:r>
      <w:r>
        <w:rPr>
          <w:rFonts w:hint="eastAsia"/>
        </w:rPr>
        <w:t>一致性检验</w:t>
      </w:r>
      <w:r>
        <w:rPr>
          <w:rFonts w:hint="eastAsia"/>
        </w:rPr>
        <w:t>。</w:t>
      </w:r>
    </w:p>
    <w:p w:rsidR="00FE2ACD" w:rsidRDefault="00FE2ACD" w:rsidP="00FE2ACD">
      <w:pPr>
        <w:pStyle w:val="a1"/>
        <w:spacing w:line="360" w:lineRule="auto"/>
        <w:ind w:firstLine="480"/>
        <w:rPr>
          <w:rFonts w:hint="eastAsia"/>
        </w:rPr>
      </w:pPr>
      <w:r>
        <w:rPr>
          <w:rFonts w:hint="eastAsia"/>
        </w:rPr>
        <w:t>以下</w:t>
      </w:r>
      <w:r w:rsidR="00F14300">
        <w:rPr>
          <w:rFonts w:hint="eastAsia"/>
        </w:rPr>
        <w:t>分别对</w:t>
      </w:r>
      <w:r>
        <w:rPr>
          <w:rFonts w:hint="eastAsia"/>
        </w:rPr>
        <w:t>判断矩阵</w:t>
      </w:r>
      <m:oMath>
        <m:sSub>
          <m:sSubPr>
            <m:ctrlPr>
              <w:rPr>
                <w:rFonts w:ascii="Cambria Math" w:hAnsi="Cambria Math"/>
              </w:rPr>
            </m:ctrlPr>
          </m:sSubPr>
          <m:e>
            <m:r>
              <w:rPr>
                <w:rFonts w:ascii="Cambria Math" w:hAnsi="Cambria Math"/>
              </w:rPr>
              <m:t>A</m:t>
            </m:r>
          </m:e>
          <m:sub>
            <m:r>
              <m:rPr>
                <m:sty m:val="p"/>
              </m:rPr>
              <w:rPr>
                <w:rFonts w:ascii="Cambria Math" w:hAnsi="Cambria Math"/>
              </w:rPr>
              <m:t>1</m:t>
            </m:r>
          </m:sub>
        </m:sSub>
        <m:r>
          <w:rPr>
            <w:rFonts w:ascii="Cambria Math" w:eastAsia="MS Mincho" w:hAnsi="Cambria Math" w:cs="MS Mincho" w:hint="eastAsia"/>
          </w:rPr>
          <m:t>-</m:t>
        </m:r>
        <m:r>
          <w:rPr>
            <w:rFonts w:ascii="Cambria Math" w:hAnsi="Cambria Math"/>
          </w:rPr>
          <m:t>B</m:t>
        </m:r>
      </m:oMath>
      <w:r>
        <w:rPr>
          <w:rFonts w:hint="eastAsia"/>
        </w:rPr>
        <w:t>、</w:t>
      </w:r>
      <m:oMath>
        <m:sSub>
          <m:sSubPr>
            <m:ctrlPr>
              <w:rPr>
                <w:rFonts w:ascii="Cambria Math" w:hAnsi="Cambria Math"/>
              </w:rPr>
            </m:ctrlPr>
          </m:sSubPr>
          <m:e>
            <m:r>
              <w:rPr>
                <w:rFonts w:ascii="Cambria Math" w:hAnsi="Cambria Math"/>
              </w:rPr>
              <m:t>A</m:t>
            </m:r>
          </m:e>
          <m:sub>
            <m:r>
              <m:rPr>
                <m:sty m:val="p"/>
              </m:rPr>
              <w:rPr>
                <w:rFonts w:ascii="Cambria Math" w:hAnsi="Cambria Math" w:hint="eastAsia"/>
              </w:rPr>
              <m:t>2</m:t>
            </m:r>
          </m:sub>
        </m:sSub>
        <m:r>
          <w:rPr>
            <w:rFonts w:ascii="Cambria Math" w:eastAsia="MS Mincho" w:hAnsi="Cambria Math" w:cs="MS Mincho" w:hint="eastAsia"/>
          </w:rPr>
          <m:t>-</m:t>
        </m:r>
        <m:r>
          <w:rPr>
            <w:rFonts w:ascii="Cambria Math" w:hAnsi="Cambria Math"/>
          </w:rPr>
          <m:t>B</m:t>
        </m:r>
      </m:oMath>
      <w:r w:rsidR="00973C2F">
        <w:rPr>
          <w:rFonts w:hint="eastAsia"/>
        </w:rPr>
        <w:t>和</w:t>
      </w:r>
      <m:oMath>
        <m:sSub>
          <m:sSubPr>
            <m:ctrlPr>
              <w:rPr>
                <w:rFonts w:ascii="Cambria Math" w:hAnsi="Cambria Math"/>
              </w:rPr>
            </m:ctrlPr>
          </m:sSubPr>
          <m:e>
            <m:r>
              <w:rPr>
                <w:rFonts w:ascii="Cambria Math" w:hAnsi="Cambria Math"/>
              </w:rPr>
              <m:t>A</m:t>
            </m:r>
          </m:e>
          <m:sub>
            <m:r>
              <m:rPr>
                <m:sty m:val="p"/>
              </m:rPr>
              <w:rPr>
                <w:rFonts w:ascii="Cambria Math" w:hAnsi="Cambria Math" w:hint="eastAsia"/>
              </w:rPr>
              <m:t>3</m:t>
            </m:r>
          </m:sub>
        </m:sSub>
        <m:r>
          <w:rPr>
            <w:rFonts w:ascii="Cambria Math" w:eastAsia="MS Mincho" w:hAnsi="Cambria Math" w:cs="MS Mincho" w:hint="eastAsia"/>
          </w:rPr>
          <m:t>-</m:t>
        </m:r>
        <m:r>
          <w:rPr>
            <w:rFonts w:ascii="Cambria Math" w:hAnsi="Cambria Math"/>
          </w:rPr>
          <m:t>B</m:t>
        </m:r>
      </m:oMath>
      <w:r>
        <w:rPr>
          <w:rFonts w:hint="eastAsia"/>
        </w:rPr>
        <w:t>进行一致性检验。</w:t>
      </w:r>
    </w:p>
    <w:p w:rsidR="00FE2ACD" w:rsidRDefault="00FE2ACD" w:rsidP="00FE2ACD">
      <w:pPr>
        <w:pStyle w:val="a1"/>
        <w:spacing w:line="360" w:lineRule="auto"/>
        <w:ind w:firstLine="480"/>
        <w:rPr>
          <w:rFonts w:hint="eastAsia"/>
        </w:rPr>
      </w:pPr>
      <w:r>
        <w:rPr>
          <w:rFonts w:hint="eastAsia"/>
        </w:rPr>
        <w:t>对判断矩阵</w:t>
      </w:r>
      <m:oMath>
        <m:sSub>
          <m:sSubPr>
            <m:ctrlPr>
              <w:rPr>
                <w:rFonts w:ascii="Cambria Math" w:hAnsi="Cambria Math"/>
              </w:rPr>
            </m:ctrlPr>
          </m:sSubPr>
          <m:e>
            <m:r>
              <w:rPr>
                <w:rFonts w:ascii="Cambria Math" w:hAnsi="Cambria Math"/>
              </w:rPr>
              <m:t>A</m:t>
            </m:r>
          </m:e>
          <m:sub>
            <m:r>
              <m:rPr>
                <m:sty m:val="p"/>
              </m:rPr>
              <w:rPr>
                <w:rFonts w:ascii="Cambria Math" w:hAnsi="Cambria Math"/>
              </w:rPr>
              <m:t>1</m:t>
            </m:r>
          </m:sub>
        </m:sSub>
        <m:r>
          <w:rPr>
            <w:rFonts w:ascii="Cambria Math" w:eastAsia="MS Mincho" w:hAnsi="Cambria Math" w:cs="MS Mincho" w:hint="eastAsia"/>
          </w:rPr>
          <m:t>-</m:t>
        </m:r>
        <m:r>
          <w:rPr>
            <w:rFonts w:ascii="Cambria Math" w:hAnsi="Cambria Math"/>
          </w:rPr>
          <m:t>B</m:t>
        </m:r>
      </m:oMath>
      <w:r>
        <w:rPr>
          <w:rFonts w:hint="eastAsia"/>
        </w:rPr>
        <w:t>：</w:t>
      </w:r>
    </w:p>
    <w:p w:rsidR="00FE2ACD" w:rsidRPr="00FE2ACD" w:rsidRDefault="00FE2ACD" w:rsidP="00FE2ACD">
      <w:pPr>
        <w:pStyle w:val="a1"/>
        <w:spacing w:line="360" w:lineRule="auto"/>
        <w:ind w:firstLine="480"/>
        <w:rPr>
          <w:rFonts w:hint="eastAsia"/>
        </w:rPr>
      </w:pPr>
      <m:oMathPara>
        <m:oMath>
          <m:r>
            <w:rPr>
              <w:rFonts w:ascii="Cambria Math" w:hAnsi="Cambria Math" w:hint="eastAsia"/>
            </w:rPr>
            <m:t>n=</m:t>
          </m:r>
          <m:r>
            <w:rPr>
              <w:rFonts w:ascii="Cambria Math" w:hAnsi="Cambria Math" w:hint="eastAsia"/>
            </w:rPr>
            <m:t>6</m:t>
          </m:r>
          <m:r>
            <w:rPr>
              <w:rFonts w:ascii="Cambria Math" w:hAnsi="Cambria Math"/>
            </w:rPr>
            <m:t xml:space="preserve">, </m:t>
          </m:r>
          <m:sSub>
            <m:sSubPr>
              <m:ctrlPr>
                <w:rPr>
                  <w:rFonts w:ascii="Cambria Math" w:hAnsi="Cambria Math"/>
                  <w:i/>
                </w:rPr>
              </m:ctrlPr>
            </m:sSubPr>
            <m:e>
              <m:r>
                <w:rPr>
                  <w:rFonts w:ascii="Cambria Math" w:hAnsi="Cambria Math"/>
                </w:rPr>
                <m:t>λ</m:t>
              </m:r>
            </m:e>
            <m:sub>
              <m:r>
                <w:rPr>
                  <w:rFonts w:ascii="Cambria Math" w:hAnsi="Cambria Math"/>
                </w:rPr>
                <m:t>max</m:t>
              </m:r>
              <m:r>
                <w:rPr>
                  <w:rFonts w:ascii="Cambria Math" w:hAnsi="Cambria Math"/>
                </w:rPr>
                <m:t>1</m:t>
              </m:r>
            </m:sub>
          </m:sSub>
          <m:r>
            <w:rPr>
              <w:rFonts w:ascii="Cambria Math" w:hAnsi="Cambria Math"/>
            </w:rPr>
            <m:t>=</m:t>
          </m:r>
          <m:r>
            <w:rPr>
              <w:rFonts w:ascii="Cambria Math" w:hAnsi="Cambria Math"/>
            </w:rPr>
            <m:t>6.1193</m:t>
          </m:r>
          <m:r>
            <w:rPr>
              <w:rFonts w:ascii="Cambria Math" w:hAnsi="Cambria Math"/>
            </w:rPr>
            <m:t xml:space="preserve">, </m:t>
          </m:r>
          <m:sSub>
            <m:sSubPr>
              <m:ctrlPr>
                <w:rPr>
                  <w:rFonts w:ascii="Cambria Math" w:hAnsi="Cambria Math"/>
                  <w:i/>
                </w:rPr>
              </m:ctrlPr>
            </m:sSubPr>
            <m:e>
              <m:r>
                <w:rPr>
                  <w:rFonts w:ascii="Cambria Math" w:hAnsi="Cambria Math"/>
                </w:rPr>
                <m:t>CI</m:t>
              </m:r>
            </m:e>
            <m:sub>
              <m:r>
                <w:rPr>
                  <w:rFonts w:ascii="Cambria Math" w:hAnsi="Cambria Math"/>
                </w:rPr>
                <m:t>1</m:t>
              </m:r>
            </m:sub>
          </m:sSub>
          <m:r>
            <w:rPr>
              <w:rFonts w:ascii="Cambria Math" w:hAnsi="Cambria Math"/>
            </w:rPr>
            <m:t xml:space="preserve">=0.0239, </m:t>
          </m:r>
          <m:sSub>
            <m:sSubPr>
              <m:ctrlPr>
                <w:rPr>
                  <w:rFonts w:ascii="Cambria Math" w:hAnsi="Cambria Math"/>
                  <w:i/>
                </w:rPr>
              </m:ctrlPr>
            </m:sSubPr>
            <m:e>
              <m:r>
                <w:rPr>
                  <w:rFonts w:ascii="Cambria Math" w:hAnsi="Cambria Math"/>
                </w:rPr>
                <m:t>RI</m:t>
              </m:r>
            </m:e>
            <m:sub>
              <m:r>
                <w:rPr>
                  <w:rFonts w:ascii="Cambria Math" w:hAnsi="Cambria Math"/>
                </w:rPr>
                <m:t>1</m:t>
              </m:r>
            </m:sub>
          </m:sSub>
          <m:r>
            <w:rPr>
              <w:rFonts w:ascii="Cambria Math" w:hAnsi="Cambria Math"/>
            </w:rPr>
            <m:t xml:space="preserve">=1.24, </m:t>
          </m:r>
          <m:sSub>
            <m:sSubPr>
              <m:ctrlPr>
                <w:rPr>
                  <w:rFonts w:ascii="Cambria Math" w:hAnsi="Cambria Math"/>
                  <w:i/>
                </w:rPr>
              </m:ctrlPr>
            </m:sSubPr>
            <m:e>
              <m:r>
                <w:rPr>
                  <w:rFonts w:ascii="Cambria Math" w:hAnsi="Cambria Math"/>
                </w:rPr>
                <m:t>CR</m:t>
              </m:r>
            </m:e>
            <m:sub>
              <m:r>
                <w:rPr>
                  <w:rFonts w:ascii="Cambria Math" w:hAnsi="Cambria Math"/>
                </w:rPr>
                <m:t>1</m:t>
              </m:r>
            </m:sub>
          </m:sSub>
          <m:r>
            <w:rPr>
              <w:rFonts w:ascii="Cambria Math" w:hAnsi="Cambria Math"/>
            </w:rPr>
            <m:t>=</m:t>
          </m:r>
          <m:r>
            <w:rPr>
              <w:rFonts w:ascii="Cambria Math" w:hAnsi="Cambria Math"/>
            </w:rPr>
            <m:t>0.0192</m:t>
          </m:r>
          <m:r>
            <w:rPr>
              <w:rFonts w:ascii="Cambria Math" w:hAnsi="Cambria Math"/>
            </w:rPr>
            <m:t>&lt;0.10</m:t>
          </m:r>
        </m:oMath>
      </m:oMathPara>
    </w:p>
    <w:p w:rsidR="00FE2ACD" w:rsidRDefault="00FE2ACD" w:rsidP="00FE2ACD">
      <w:pPr>
        <w:pStyle w:val="a1"/>
        <w:spacing w:line="360" w:lineRule="auto"/>
        <w:ind w:firstLine="480"/>
        <w:rPr>
          <w:rFonts w:hint="eastAsia"/>
        </w:rPr>
      </w:pPr>
      <w:r>
        <w:rPr>
          <w:rFonts w:hint="eastAsia"/>
        </w:rPr>
        <w:t>对判断矩阵</w:t>
      </w:r>
      <m:oMath>
        <m:sSub>
          <m:sSubPr>
            <m:ctrlPr>
              <w:rPr>
                <w:rFonts w:ascii="Cambria Math" w:hAnsi="Cambria Math"/>
              </w:rPr>
            </m:ctrlPr>
          </m:sSubPr>
          <m:e>
            <m:r>
              <w:rPr>
                <w:rFonts w:ascii="Cambria Math" w:hAnsi="Cambria Math"/>
              </w:rPr>
              <m:t>A</m:t>
            </m:r>
          </m:e>
          <m:sub>
            <m:r>
              <m:rPr>
                <m:sty m:val="p"/>
              </m:rPr>
              <w:rPr>
                <w:rFonts w:ascii="Cambria Math" w:hAnsi="Cambria Math"/>
              </w:rPr>
              <m:t>2</m:t>
            </m:r>
          </m:sub>
        </m:sSub>
        <m:r>
          <w:rPr>
            <w:rFonts w:ascii="Cambria Math" w:eastAsia="MS Mincho" w:hAnsi="Cambria Math" w:cs="MS Mincho" w:hint="eastAsia"/>
          </w:rPr>
          <m:t>-</m:t>
        </m:r>
        <m:r>
          <w:rPr>
            <w:rFonts w:ascii="Cambria Math" w:hAnsi="Cambria Math"/>
          </w:rPr>
          <m:t>B</m:t>
        </m:r>
      </m:oMath>
      <w:r>
        <w:rPr>
          <w:rFonts w:hint="eastAsia"/>
        </w:rPr>
        <w:t>：</w:t>
      </w:r>
    </w:p>
    <w:p w:rsidR="00FE2ACD" w:rsidRPr="00FE2ACD" w:rsidRDefault="00FE2ACD" w:rsidP="00FE2ACD">
      <w:pPr>
        <w:pStyle w:val="a1"/>
        <w:spacing w:line="360" w:lineRule="auto"/>
        <w:ind w:firstLine="480"/>
        <w:rPr>
          <w:rFonts w:hint="eastAsia"/>
        </w:rPr>
      </w:pPr>
      <m:oMathPara>
        <m:oMath>
          <m:r>
            <w:rPr>
              <w:rFonts w:ascii="Cambria Math" w:hAnsi="Cambria Math" w:hint="eastAsia"/>
            </w:rPr>
            <m:t>n=</m:t>
          </m:r>
          <m:r>
            <w:rPr>
              <w:rFonts w:ascii="Cambria Math" w:hAnsi="Cambria Math"/>
            </w:rPr>
            <m:t>3</m:t>
          </m:r>
          <m:r>
            <w:rPr>
              <w:rFonts w:ascii="Cambria Math" w:hAnsi="Cambria Math"/>
            </w:rPr>
            <m:t xml:space="preserve">, </m:t>
          </m:r>
          <m:sSub>
            <m:sSubPr>
              <m:ctrlPr>
                <w:rPr>
                  <w:rFonts w:ascii="Cambria Math" w:hAnsi="Cambria Math"/>
                  <w:i/>
                </w:rPr>
              </m:ctrlPr>
            </m:sSubPr>
            <m:e>
              <m:r>
                <w:rPr>
                  <w:rFonts w:ascii="Cambria Math" w:hAnsi="Cambria Math"/>
                </w:rPr>
                <m:t>λ</m:t>
              </m:r>
            </m:e>
            <m:sub>
              <m:r>
                <w:rPr>
                  <w:rFonts w:ascii="Cambria Math" w:hAnsi="Cambria Math"/>
                </w:rPr>
                <m:t>max</m:t>
              </m:r>
              <m:r>
                <w:rPr>
                  <w:rFonts w:ascii="Cambria Math" w:hAnsi="Cambria Math"/>
                </w:rPr>
                <m:t>2</m:t>
              </m:r>
            </m:sub>
          </m:sSub>
          <m:r>
            <w:rPr>
              <w:rFonts w:ascii="Cambria Math" w:hAnsi="Cambria Math"/>
            </w:rPr>
            <m:t>=</m:t>
          </m:r>
          <m:r>
            <w:rPr>
              <w:rFonts w:ascii="Cambria Math" w:hAnsi="Cambria Math"/>
            </w:rPr>
            <m:t>3.0055</m:t>
          </m:r>
          <m:r>
            <w:rPr>
              <w:rFonts w:ascii="Cambria Math" w:hAnsi="Cambria Math"/>
            </w:rPr>
            <m:t xml:space="preserve">, </m:t>
          </m:r>
          <m:sSub>
            <m:sSubPr>
              <m:ctrlPr>
                <w:rPr>
                  <w:rFonts w:ascii="Cambria Math" w:hAnsi="Cambria Math"/>
                  <w:i/>
                </w:rPr>
              </m:ctrlPr>
            </m:sSubPr>
            <m:e>
              <m:r>
                <w:rPr>
                  <w:rFonts w:ascii="Cambria Math" w:hAnsi="Cambria Math"/>
                </w:rPr>
                <m:t>CI</m:t>
              </m:r>
            </m:e>
            <m:sub>
              <m:r>
                <w:rPr>
                  <w:rFonts w:ascii="Cambria Math" w:hAnsi="Cambria Math"/>
                </w:rPr>
                <m:t>2</m:t>
              </m:r>
            </m:sub>
          </m:sSub>
          <m:r>
            <w:rPr>
              <w:rFonts w:ascii="Cambria Math" w:hAnsi="Cambria Math"/>
            </w:rPr>
            <m:t>=</m:t>
          </m:r>
          <m:r>
            <w:rPr>
              <w:rFonts w:ascii="Cambria Math" w:hAnsi="Cambria Math"/>
            </w:rPr>
            <m:t>0.0028</m:t>
          </m:r>
          <m:r>
            <w:rPr>
              <w:rFonts w:ascii="Cambria Math" w:hAnsi="Cambria Math"/>
            </w:rPr>
            <m:t xml:space="preserve">, </m:t>
          </m:r>
          <m:sSub>
            <m:sSubPr>
              <m:ctrlPr>
                <w:rPr>
                  <w:rFonts w:ascii="Cambria Math" w:hAnsi="Cambria Math"/>
                  <w:i/>
                </w:rPr>
              </m:ctrlPr>
            </m:sSubPr>
            <m:e>
              <m:r>
                <w:rPr>
                  <w:rFonts w:ascii="Cambria Math" w:hAnsi="Cambria Math"/>
                </w:rPr>
                <m:t>RI</m:t>
              </m:r>
            </m:e>
            <m:sub>
              <m:r>
                <w:rPr>
                  <w:rFonts w:ascii="Cambria Math" w:hAnsi="Cambria Math"/>
                </w:rPr>
                <m:t>2</m:t>
              </m:r>
            </m:sub>
          </m:sSub>
          <m:r>
            <w:rPr>
              <w:rFonts w:ascii="Cambria Math" w:hAnsi="Cambria Math"/>
            </w:rPr>
            <m:t>=</m:t>
          </m:r>
          <m:r>
            <w:rPr>
              <w:rFonts w:ascii="Cambria Math" w:hAnsi="Cambria Math"/>
            </w:rPr>
            <m:t>0.58</m:t>
          </m:r>
          <m:r>
            <w:rPr>
              <w:rFonts w:ascii="Cambria Math" w:hAnsi="Cambria Math"/>
            </w:rPr>
            <m:t xml:space="preserve">, </m:t>
          </m:r>
          <m:sSub>
            <m:sSubPr>
              <m:ctrlPr>
                <w:rPr>
                  <w:rFonts w:ascii="Cambria Math" w:hAnsi="Cambria Math"/>
                  <w:i/>
                </w:rPr>
              </m:ctrlPr>
            </m:sSubPr>
            <m:e>
              <m:r>
                <w:rPr>
                  <w:rFonts w:ascii="Cambria Math" w:hAnsi="Cambria Math"/>
                </w:rPr>
                <m:t>CR</m:t>
              </m:r>
            </m:e>
            <m:sub>
              <m:r>
                <w:rPr>
                  <w:rFonts w:ascii="Cambria Math" w:hAnsi="Cambria Math"/>
                </w:rPr>
                <m:t>2</m:t>
              </m:r>
            </m:sub>
          </m:sSub>
          <m:r>
            <w:rPr>
              <w:rFonts w:ascii="Cambria Math" w:hAnsi="Cambria Math"/>
            </w:rPr>
            <m:t>=</m:t>
          </m:r>
          <m:r>
            <w:rPr>
              <w:rFonts w:ascii="Cambria Math" w:hAnsi="Cambria Math"/>
            </w:rPr>
            <m:t>0.0048</m:t>
          </m:r>
          <m:r>
            <w:rPr>
              <w:rFonts w:ascii="Cambria Math" w:hAnsi="Cambria Math"/>
            </w:rPr>
            <m:t>&lt;0.10</m:t>
          </m:r>
        </m:oMath>
      </m:oMathPara>
    </w:p>
    <w:p w:rsidR="001E7CA1" w:rsidRDefault="001E7CA1" w:rsidP="001E7CA1">
      <w:pPr>
        <w:pStyle w:val="a1"/>
        <w:spacing w:line="360" w:lineRule="auto"/>
        <w:ind w:firstLine="480"/>
        <w:rPr>
          <w:rFonts w:hint="eastAsia"/>
        </w:rPr>
      </w:pPr>
      <w:r>
        <w:rPr>
          <w:rFonts w:hint="eastAsia"/>
        </w:rPr>
        <w:lastRenderedPageBreak/>
        <w:t>对判断矩阵</w:t>
      </w:r>
      <m:oMath>
        <m:sSub>
          <m:sSubPr>
            <m:ctrlPr>
              <w:rPr>
                <w:rFonts w:ascii="Cambria Math" w:hAnsi="Cambria Math"/>
              </w:rPr>
            </m:ctrlPr>
          </m:sSubPr>
          <m:e>
            <m:r>
              <w:rPr>
                <w:rFonts w:ascii="Cambria Math" w:hAnsi="Cambria Math"/>
              </w:rPr>
              <m:t>A</m:t>
            </m:r>
          </m:e>
          <m:sub>
            <m:r>
              <m:rPr>
                <m:sty m:val="p"/>
              </m:rPr>
              <w:rPr>
                <w:rFonts w:ascii="Cambria Math" w:hAnsi="Cambria Math"/>
              </w:rPr>
              <m:t>3</m:t>
            </m:r>
          </m:sub>
        </m:sSub>
        <m:r>
          <w:rPr>
            <w:rFonts w:ascii="Cambria Math" w:eastAsia="MS Mincho" w:hAnsi="Cambria Math" w:cs="MS Mincho" w:hint="eastAsia"/>
          </w:rPr>
          <m:t>-</m:t>
        </m:r>
        <m:r>
          <w:rPr>
            <w:rFonts w:ascii="Cambria Math" w:hAnsi="Cambria Math"/>
          </w:rPr>
          <m:t>B</m:t>
        </m:r>
      </m:oMath>
      <w:r>
        <w:rPr>
          <w:rFonts w:hint="eastAsia"/>
        </w:rPr>
        <w:t>：</w:t>
      </w:r>
    </w:p>
    <w:p w:rsidR="001E7CA1" w:rsidRPr="00FE2ACD" w:rsidRDefault="001E7CA1" w:rsidP="001E7CA1">
      <w:pPr>
        <w:pStyle w:val="a1"/>
        <w:spacing w:line="360" w:lineRule="auto"/>
        <w:ind w:firstLine="480"/>
        <w:rPr>
          <w:rFonts w:hint="eastAsia"/>
        </w:rPr>
      </w:pPr>
      <m:oMathPara>
        <m:oMath>
          <m:r>
            <w:rPr>
              <w:rFonts w:ascii="Cambria Math" w:hAnsi="Cambria Math" w:hint="eastAsia"/>
            </w:rPr>
            <m:t>n=</m:t>
          </m:r>
          <m:r>
            <w:rPr>
              <w:rFonts w:ascii="Cambria Math" w:hAnsi="Cambria Math" w:hint="eastAsia"/>
            </w:rPr>
            <m:t>6</m:t>
          </m:r>
          <m:r>
            <w:rPr>
              <w:rFonts w:ascii="Cambria Math" w:hAnsi="Cambria Math"/>
            </w:rPr>
            <m:t xml:space="preserve">, </m:t>
          </m:r>
          <m:sSub>
            <m:sSubPr>
              <m:ctrlPr>
                <w:rPr>
                  <w:rFonts w:ascii="Cambria Math" w:hAnsi="Cambria Math"/>
                  <w:i/>
                </w:rPr>
              </m:ctrlPr>
            </m:sSubPr>
            <m:e>
              <m:r>
                <w:rPr>
                  <w:rFonts w:ascii="Cambria Math" w:hAnsi="Cambria Math"/>
                </w:rPr>
                <m:t>λ</m:t>
              </m:r>
            </m:e>
            <m:sub>
              <m:r>
                <w:rPr>
                  <w:rFonts w:ascii="Cambria Math" w:hAnsi="Cambria Math"/>
                </w:rPr>
                <m:t>max</m:t>
              </m:r>
              <m:r>
                <w:rPr>
                  <w:rFonts w:ascii="Cambria Math" w:hAnsi="Cambria Math"/>
                </w:rPr>
                <m:t>3</m:t>
              </m:r>
            </m:sub>
          </m:sSub>
          <m:r>
            <w:rPr>
              <w:rFonts w:ascii="Cambria Math" w:hAnsi="Cambria Math"/>
            </w:rPr>
            <m:t>=</m:t>
          </m:r>
          <m:r>
            <w:rPr>
              <w:rFonts w:ascii="Cambria Math" w:hAnsi="Cambria Math"/>
            </w:rPr>
            <m:t>6.3545</m:t>
          </m:r>
          <m:r>
            <w:rPr>
              <w:rFonts w:ascii="Cambria Math" w:hAnsi="Cambria Math"/>
            </w:rPr>
            <m:t xml:space="preserve"> </m:t>
          </m:r>
          <m:r>
            <w:rPr>
              <w:rFonts w:ascii="Cambria Math" w:hAnsi="Cambria Math"/>
            </w:rPr>
            <m:t xml:space="preserve">, </m:t>
          </m:r>
          <m:sSub>
            <m:sSubPr>
              <m:ctrlPr>
                <w:rPr>
                  <w:rFonts w:ascii="Cambria Math" w:hAnsi="Cambria Math"/>
                  <w:i/>
                </w:rPr>
              </m:ctrlPr>
            </m:sSubPr>
            <m:e>
              <m:r>
                <w:rPr>
                  <w:rFonts w:ascii="Cambria Math" w:hAnsi="Cambria Math"/>
                </w:rPr>
                <m:t>CI</m:t>
              </m:r>
            </m:e>
            <m:sub>
              <m:r>
                <w:rPr>
                  <w:rFonts w:ascii="Cambria Math" w:hAnsi="Cambria Math"/>
                </w:rPr>
                <m:t>3</m:t>
              </m:r>
            </m:sub>
          </m:sSub>
          <m:r>
            <w:rPr>
              <w:rFonts w:ascii="Cambria Math" w:hAnsi="Cambria Math"/>
            </w:rPr>
            <m:t>=</m:t>
          </m:r>
          <m:r>
            <w:rPr>
              <w:rFonts w:ascii="Cambria Math" w:hAnsi="Cambria Math"/>
            </w:rPr>
            <m:t>0.070</m:t>
          </m:r>
          <m:r>
            <w:rPr>
              <w:rFonts w:ascii="Cambria Math" w:hAnsi="Cambria Math"/>
            </w:rPr>
            <m:t>9</m:t>
          </m:r>
          <m:r>
            <w:rPr>
              <w:rFonts w:ascii="Cambria Math" w:hAnsi="Cambria Math"/>
            </w:rPr>
            <m:t xml:space="preserve">, </m:t>
          </m:r>
          <m:sSub>
            <m:sSubPr>
              <m:ctrlPr>
                <w:rPr>
                  <w:rFonts w:ascii="Cambria Math" w:hAnsi="Cambria Math"/>
                  <w:i/>
                </w:rPr>
              </m:ctrlPr>
            </m:sSubPr>
            <m:e>
              <m:r>
                <w:rPr>
                  <w:rFonts w:ascii="Cambria Math" w:hAnsi="Cambria Math"/>
                </w:rPr>
                <m:t>RI</m:t>
              </m:r>
            </m:e>
            <m:sub>
              <m:r>
                <w:rPr>
                  <w:rFonts w:ascii="Cambria Math" w:hAnsi="Cambria Math"/>
                </w:rPr>
                <m:t>3</m:t>
              </m:r>
            </m:sub>
          </m:sSub>
          <m:r>
            <w:rPr>
              <w:rFonts w:ascii="Cambria Math" w:hAnsi="Cambria Math"/>
            </w:rPr>
            <m:t xml:space="preserve">=1.24, </m:t>
          </m:r>
          <m:sSub>
            <m:sSubPr>
              <m:ctrlPr>
                <w:rPr>
                  <w:rFonts w:ascii="Cambria Math" w:hAnsi="Cambria Math"/>
                  <w:i/>
                </w:rPr>
              </m:ctrlPr>
            </m:sSubPr>
            <m:e>
              <m:r>
                <w:rPr>
                  <w:rFonts w:ascii="Cambria Math" w:hAnsi="Cambria Math"/>
                </w:rPr>
                <m:t>CR</m:t>
              </m:r>
            </m:e>
            <m:sub>
              <m:r>
                <w:rPr>
                  <w:rFonts w:ascii="Cambria Math" w:hAnsi="Cambria Math"/>
                </w:rPr>
                <m:t>3</m:t>
              </m:r>
            </m:sub>
          </m:sSub>
          <m:r>
            <w:rPr>
              <w:rFonts w:ascii="Cambria Math" w:hAnsi="Cambria Math"/>
            </w:rPr>
            <m:t>=</m:t>
          </m:r>
          <m:r>
            <w:rPr>
              <w:rFonts w:ascii="Cambria Math" w:hAnsi="Cambria Math"/>
            </w:rPr>
            <m:t>0.0572</m:t>
          </m:r>
          <m:r>
            <w:rPr>
              <w:rFonts w:ascii="Cambria Math" w:hAnsi="Cambria Math"/>
            </w:rPr>
            <m:t>&lt;0.10</m:t>
          </m:r>
        </m:oMath>
      </m:oMathPara>
    </w:p>
    <w:p w:rsidR="00FE2ACD" w:rsidRDefault="00AB3EAC" w:rsidP="00FE2ACD">
      <w:pPr>
        <w:pStyle w:val="a1"/>
        <w:spacing w:line="360" w:lineRule="auto"/>
        <w:ind w:firstLine="480"/>
        <w:rPr>
          <w:rFonts w:hint="eastAsia"/>
        </w:rPr>
      </w:pPr>
      <w:r>
        <w:rPr>
          <w:rFonts w:hint="eastAsia"/>
        </w:rPr>
        <w:t>所以判断矩阵</w:t>
      </w:r>
      <m:oMath>
        <m:sSub>
          <m:sSubPr>
            <m:ctrlPr>
              <w:rPr>
                <w:rFonts w:ascii="Cambria Math" w:hAnsi="Cambria Math"/>
              </w:rPr>
            </m:ctrlPr>
          </m:sSubPr>
          <m:e>
            <m:r>
              <w:rPr>
                <w:rFonts w:ascii="Cambria Math" w:hAnsi="Cambria Math"/>
              </w:rPr>
              <m:t>A</m:t>
            </m:r>
          </m:e>
          <m:sub>
            <m:r>
              <m:rPr>
                <m:sty m:val="p"/>
              </m:rPr>
              <w:rPr>
                <w:rFonts w:ascii="Cambria Math" w:hAnsi="Cambria Math"/>
              </w:rPr>
              <m:t>1</m:t>
            </m:r>
          </m:sub>
        </m:sSub>
        <m:r>
          <w:rPr>
            <w:rFonts w:ascii="Cambria Math" w:eastAsia="MS Mincho" w:hAnsi="Cambria Math" w:cs="MS Mincho" w:hint="eastAsia"/>
          </w:rPr>
          <m:t>-</m:t>
        </m:r>
        <m:r>
          <w:rPr>
            <w:rFonts w:ascii="Cambria Math" w:hAnsi="Cambria Math"/>
          </w:rPr>
          <m:t>B</m:t>
        </m:r>
      </m:oMath>
      <w:r>
        <w:rPr>
          <w:rFonts w:hint="eastAsia"/>
        </w:rPr>
        <w:t>、</w:t>
      </w:r>
      <m:oMath>
        <m:sSub>
          <m:sSubPr>
            <m:ctrlPr>
              <w:rPr>
                <w:rFonts w:ascii="Cambria Math" w:hAnsi="Cambria Math"/>
              </w:rPr>
            </m:ctrlPr>
          </m:sSubPr>
          <m:e>
            <m:r>
              <w:rPr>
                <w:rFonts w:ascii="Cambria Math" w:hAnsi="Cambria Math"/>
              </w:rPr>
              <m:t>A</m:t>
            </m:r>
          </m:e>
          <m:sub>
            <m:r>
              <m:rPr>
                <m:sty m:val="p"/>
              </m:rPr>
              <w:rPr>
                <w:rFonts w:ascii="Cambria Math" w:hAnsi="Cambria Math" w:hint="eastAsia"/>
              </w:rPr>
              <m:t>2</m:t>
            </m:r>
          </m:sub>
        </m:sSub>
        <m:r>
          <w:rPr>
            <w:rFonts w:ascii="Cambria Math" w:eastAsia="MS Mincho" w:hAnsi="Cambria Math" w:cs="MS Mincho" w:hint="eastAsia"/>
          </w:rPr>
          <m:t>-</m:t>
        </m:r>
        <m:r>
          <w:rPr>
            <w:rFonts w:ascii="Cambria Math" w:hAnsi="Cambria Math"/>
          </w:rPr>
          <m:t>B</m:t>
        </m:r>
      </m:oMath>
      <w:r>
        <w:rPr>
          <w:rFonts w:hint="eastAsia"/>
        </w:rPr>
        <w:t>和</w:t>
      </w:r>
      <m:oMath>
        <m:sSub>
          <m:sSubPr>
            <m:ctrlPr>
              <w:rPr>
                <w:rFonts w:ascii="Cambria Math" w:hAnsi="Cambria Math"/>
              </w:rPr>
            </m:ctrlPr>
          </m:sSubPr>
          <m:e>
            <m:r>
              <w:rPr>
                <w:rFonts w:ascii="Cambria Math" w:hAnsi="Cambria Math"/>
              </w:rPr>
              <m:t>A</m:t>
            </m:r>
          </m:e>
          <m:sub>
            <m:r>
              <m:rPr>
                <m:sty m:val="p"/>
              </m:rPr>
              <w:rPr>
                <w:rFonts w:ascii="Cambria Math" w:hAnsi="Cambria Math" w:hint="eastAsia"/>
              </w:rPr>
              <m:t>3</m:t>
            </m:r>
          </m:sub>
        </m:sSub>
        <m:r>
          <w:rPr>
            <w:rFonts w:ascii="Cambria Math" w:eastAsia="MS Mincho" w:hAnsi="Cambria Math" w:cs="MS Mincho" w:hint="eastAsia"/>
          </w:rPr>
          <m:t>-</m:t>
        </m:r>
        <m:r>
          <w:rPr>
            <w:rFonts w:ascii="Cambria Math" w:hAnsi="Cambria Math"/>
          </w:rPr>
          <m:t>B</m:t>
        </m:r>
      </m:oMath>
      <w:r>
        <w:rPr>
          <w:rFonts w:hint="eastAsia"/>
        </w:rPr>
        <w:t>都符合一致性原理。</w:t>
      </w:r>
    </w:p>
    <w:p w:rsidR="00884FE9" w:rsidRDefault="00884FE9" w:rsidP="00FE2ACD">
      <w:pPr>
        <w:pStyle w:val="a1"/>
        <w:spacing w:line="360" w:lineRule="auto"/>
        <w:ind w:firstLine="480"/>
        <w:rPr>
          <w:rFonts w:hint="eastAsia"/>
        </w:rPr>
      </w:pPr>
      <w:r>
        <w:rPr>
          <w:rFonts w:hint="eastAsia"/>
        </w:rPr>
        <w:t>计算组合权值及一致性检验</w:t>
      </w:r>
    </w:p>
    <w:p w:rsidR="00884FE9" w:rsidRDefault="00884FE9" w:rsidP="00FE2ACD">
      <w:pPr>
        <w:pStyle w:val="a1"/>
        <w:spacing w:line="360" w:lineRule="auto"/>
        <w:ind w:firstLine="480"/>
        <w:rPr>
          <w:rFonts w:hint="eastAsia"/>
        </w:rPr>
      </w:pPr>
      <w:r>
        <w:rPr>
          <w:rFonts w:hint="eastAsia"/>
        </w:rPr>
        <w:t>上文求得了各个影响因素相对于上层指标因素的权重</w:t>
      </w:r>
      <w:r w:rsidR="000914BF">
        <w:rPr>
          <w:rFonts w:hint="eastAsia"/>
        </w:rPr>
        <w:t>。以上层元素的权重为权数，计算对应本</w:t>
      </w:r>
      <w:proofErr w:type="gramStart"/>
      <w:r w:rsidR="000914BF">
        <w:rPr>
          <w:rFonts w:hint="eastAsia"/>
        </w:rPr>
        <w:t>层各个</w:t>
      </w:r>
      <w:proofErr w:type="gramEnd"/>
      <w:r w:rsidR="000914BF">
        <w:rPr>
          <w:rFonts w:hint="eastAsia"/>
        </w:rPr>
        <w:t>因素的加权和</w:t>
      </w:r>
      <w:r w:rsidR="006F2A22">
        <w:rPr>
          <w:rFonts w:hint="eastAsia"/>
        </w:rPr>
        <w:t>，得出的结果即为该层因素的组合权重。</w:t>
      </w:r>
      <w:r w:rsidR="00206DE5">
        <w:rPr>
          <w:rFonts w:hint="eastAsia"/>
        </w:rPr>
        <w:t>经计算，各因素的组合权重及层次总排序如</w:t>
      </w:r>
      <w:r w:rsidR="00291398">
        <w:fldChar w:fldCharType="begin"/>
      </w:r>
      <w:r w:rsidR="00291398">
        <w:instrText xml:space="preserve"> </w:instrText>
      </w:r>
      <w:r w:rsidR="00291398">
        <w:rPr>
          <w:rFonts w:hint="eastAsia"/>
        </w:rPr>
        <w:instrText>REF _Ref375730941 \h</w:instrText>
      </w:r>
      <w:r w:rsidR="00291398">
        <w:instrText xml:space="preserve"> </w:instrText>
      </w:r>
      <w:r w:rsidR="00291398">
        <w:fldChar w:fldCharType="separate"/>
      </w:r>
      <w:r w:rsidR="00291398">
        <w:rPr>
          <w:rFonts w:hint="eastAsia"/>
        </w:rPr>
        <w:t>表</w:t>
      </w:r>
      <w:r w:rsidR="00291398">
        <w:rPr>
          <w:rFonts w:hint="eastAsia"/>
        </w:rPr>
        <w:t xml:space="preserve"> </w:t>
      </w:r>
      <w:r w:rsidR="00291398">
        <w:rPr>
          <w:noProof/>
        </w:rPr>
        <w:t>1</w:t>
      </w:r>
      <w:r w:rsidR="00291398">
        <w:t>.</w:t>
      </w:r>
      <w:r w:rsidR="00291398">
        <w:rPr>
          <w:noProof/>
        </w:rPr>
        <w:t>11</w:t>
      </w:r>
      <w:r w:rsidR="00291398">
        <w:fldChar w:fldCharType="end"/>
      </w:r>
      <w:r w:rsidR="00206DE5">
        <w:rPr>
          <w:rFonts w:hint="eastAsia"/>
        </w:rPr>
        <w:t>所示。</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06"/>
      </w:tblGrid>
      <w:tr w:rsidR="00291398" w:rsidTr="00253182">
        <w:trPr>
          <w:cantSplit/>
        </w:trPr>
        <w:tc>
          <w:tcPr>
            <w:tcW w:w="8606" w:type="dxa"/>
          </w:tcPr>
          <w:p w:rsidR="00291398" w:rsidRDefault="00291398" w:rsidP="00253182">
            <w:pPr>
              <w:pStyle w:val="af0"/>
              <w:keepNext/>
            </w:pPr>
            <w:bookmarkStart w:id="27" w:name="_Ref375730941"/>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1</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11</w:t>
            </w:r>
            <w:r>
              <w:fldChar w:fldCharType="end"/>
            </w:r>
            <w:bookmarkEnd w:id="27"/>
            <w:r>
              <w:rPr>
                <w:rFonts w:hint="eastAsia"/>
              </w:rPr>
              <w:t xml:space="preserve"> </w:t>
            </w:r>
            <w:r>
              <w:rPr>
                <w:rFonts w:hint="eastAsia"/>
              </w:rPr>
              <w:t>各因素组合权重及总排序</w:t>
            </w:r>
          </w:p>
          <w:tbl>
            <w:tblPr>
              <w:tblStyle w:val="13"/>
              <w:tblW w:w="8613" w:type="dxa"/>
              <w:tblLook w:val="04A0" w:firstRow="1" w:lastRow="0" w:firstColumn="1" w:lastColumn="0" w:noHBand="0" w:noVBand="1"/>
            </w:tblPr>
            <w:tblGrid>
              <w:gridCol w:w="1435"/>
              <w:gridCol w:w="1436"/>
              <w:gridCol w:w="1435"/>
              <w:gridCol w:w="1436"/>
              <w:gridCol w:w="1435"/>
              <w:gridCol w:w="1436"/>
            </w:tblGrid>
            <w:tr w:rsidR="00320417" w:rsidRPr="002D55BE" w:rsidTr="003204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Borders>
                    <w:top w:val="single" w:sz="12" w:space="0" w:color="000000"/>
                    <w:right w:val="nil"/>
                  </w:tcBorders>
                </w:tcPr>
                <w:p w:rsidR="00320417" w:rsidRPr="002D55BE" w:rsidRDefault="00320417" w:rsidP="00253182">
                  <w:pPr>
                    <w:pStyle w:val="a1"/>
                    <w:spacing w:line="360" w:lineRule="auto"/>
                    <w:ind w:firstLineChars="0" w:firstLine="0"/>
                    <w:rPr>
                      <w:i w:val="0"/>
                      <w:iCs w:val="0"/>
                    </w:rPr>
                  </w:pPr>
                  <w:r>
                    <w:rPr>
                      <w:rFonts w:hint="eastAsia"/>
                      <w:i w:val="0"/>
                      <w:iCs w:val="0"/>
                    </w:rPr>
                    <w:t>因素</w:t>
                  </w:r>
                </w:p>
              </w:tc>
              <w:tc>
                <w:tcPr>
                  <w:tcW w:w="1436" w:type="dxa"/>
                  <w:tcBorders>
                    <w:top w:val="single" w:sz="12" w:space="0" w:color="000000"/>
                    <w:left w:val="nil"/>
                  </w:tcBorders>
                  <w:vAlign w:val="center"/>
                </w:tcPr>
                <w:p w:rsidR="00320417" w:rsidRPr="002D55BE" w:rsidRDefault="00320417" w:rsidP="00253182">
                  <w:pPr>
                    <w:pStyle w:val="a1"/>
                    <w:spacing w:line="360" w:lineRule="auto"/>
                    <w:ind w:firstLineChars="0" w:firstLine="0"/>
                    <w:cnfStyle w:val="100000000000" w:firstRow="1" w:lastRow="0" w:firstColumn="0" w:lastColumn="0" w:oddVBand="0" w:evenVBand="0" w:oddHBand="0" w:evenHBand="0" w:firstRowFirstColumn="0" w:firstRowLastColumn="0" w:lastRowFirstColumn="0" w:lastRowLastColumn="0"/>
                    <w:rPr>
                      <w:i w:val="0"/>
                    </w:rPr>
                  </w:pPr>
                  <m:oMathPara>
                    <m:oMathParaPr>
                      <m:jc m:val="left"/>
                    </m:oMathParaPr>
                    <m:oMath>
                      <m:sSub>
                        <m:sSubPr>
                          <m:ctrlPr>
                            <w:rPr>
                              <w:rFonts w:ascii="Cambria Math" w:hAnsi="Cambria Math"/>
                            </w:rPr>
                          </m:ctrlPr>
                        </m:sSubPr>
                        <m:e>
                          <m:r>
                            <w:rPr>
                              <w:rFonts w:ascii="Cambria Math" w:hAnsi="Cambria Math" w:hint="eastAsia"/>
                            </w:rPr>
                            <m:t>A</m:t>
                          </m:r>
                        </m:e>
                        <m:sub>
                          <m:r>
                            <w:rPr>
                              <w:rFonts w:ascii="Cambria Math" w:hAnsi="Cambria Math"/>
                            </w:rPr>
                            <m:t>1</m:t>
                          </m:r>
                        </m:sub>
                      </m:sSub>
                    </m:oMath>
                  </m:oMathPara>
                </w:p>
              </w:tc>
              <w:tc>
                <w:tcPr>
                  <w:tcW w:w="1435" w:type="dxa"/>
                  <w:tcBorders>
                    <w:top w:val="single" w:sz="12" w:space="0" w:color="000000"/>
                    <w:left w:val="nil"/>
                  </w:tcBorders>
                  <w:vAlign w:val="center"/>
                </w:tcPr>
                <w:p w:rsidR="00320417" w:rsidRPr="002D55BE" w:rsidRDefault="00320417" w:rsidP="00253182">
                  <w:pPr>
                    <w:pStyle w:val="a1"/>
                    <w:spacing w:line="360" w:lineRule="auto"/>
                    <w:ind w:firstLineChars="0" w:firstLine="0"/>
                    <w:cnfStyle w:val="100000000000" w:firstRow="1" w:lastRow="0" w:firstColumn="0" w:lastColumn="0" w:oddVBand="0" w:evenVBand="0" w:oddHBand="0" w:evenHBand="0" w:firstRowFirstColumn="0" w:firstRowLastColumn="0" w:lastRowFirstColumn="0" w:lastRowLastColumn="0"/>
                  </w:pPr>
                  <m:oMathPara>
                    <m:oMathParaPr>
                      <m:jc m:val="left"/>
                    </m:oMathParaPr>
                    <m:oMath>
                      <m:sSub>
                        <m:sSubPr>
                          <m:ctrlPr>
                            <w:rPr>
                              <w:rFonts w:ascii="Cambria Math" w:hAnsi="Cambria Math"/>
                            </w:rPr>
                          </m:ctrlPr>
                        </m:sSubPr>
                        <m:e>
                          <m:r>
                            <w:rPr>
                              <w:rFonts w:ascii="Cambria Math" w:hAnsi="Cambria Math" w:hint="eastAsia"/>
                            </w:rPr>
                            <m:t>A</m:t>
                          </m:r>
                        </m:e>
                        <m:sub>
                          <m:r>
                            <w:rPr>
                              <w:rFonts w:ascii="Cambria Math" w:hAnsi="Cambria Math"/>
                            </w:rPr>
                            <m:t>2</m:t>
                          </m:r>
                        </m:sub>
                      </m:sSub>
                    </m:oMath>
                  </m:oMathPara>
                </w:p>
              </w:tc>
              <w:tc>
                <w:tcPr>
                  <w:tcW w:w="1436" w:type="dxa"/>
                  <w:tcBorders>
                    <w:top w:val="single" w:sz="12" w:space="0" w:color="000000"/>
                    <w:left w:val="nil"/>
                  </w:tcBorders>
                  <w:vAlign w:val="center"/>
                </w:tcPr>
                <w:p w:rsidR="00320417" w:rsidRPr="002D55BE" w:rsidRDefault="00320417" w:rsidP="00253182">
                  <w:pPr>
                    <w:pStyle w:val="a1"/>
                    <w:spacing w:line="360" w:lineRule="auto"/>
                    <w:ind w:firstLineChars="0" w:firstLine="0"/>
                    <w:cnfStyle w:val="100000000000" w:firstRow="1" w:lastRow="0" w:firstColumn="0" w:lastColumn="0" w:oddVBand="0" w:evenVBand="0" w:oddHBand="0" w:evenHBand="0" w:firstRowFirstColumn="0" w:firstRowLastColumn="0" w:lastRowFirstColumn="0" w:lastRowLastColumn="0"/>
                  </w:pPr>
                  <m:oMathPara>
                    <m:oMathParaPr>
                      <m:jc m:val="left"/>
                    </m:oMathParaPr>
                    <m:oMath>
                      <m:sSub>
                        <m:sSubPr>
                          <m:ctrlPr>
                            <w:rPr>
                              <w:rFonts w:ascii="Cambria Math" w:hAnsi="Cambria Math"/>
                            </w:rPr>
                          </m:ctrlPr>
                        </m:sSubPr>
                        <m:e>
                          <m:r>
                            <w:rPr>
                              <w:rFonts w:ascii="Cambria Math" w:hAnsi="Cambria Math" w:hint="eastAsia"/>
                            </w:rPr>
                            <m:t>A</m:t>
                          </m:r>
                        </m:e>
                        <m:sub>
                          <m:r>
                            <w:rPr>
                              <w:rFonts w:ascii="Cambria Math" w:hAnsi="Cambria Math"/>
                            </w:rPr>
                            <m:t>3</m:t>
                          </m:r>
                        </m:sub>
                      </m:sSub>
                    </m:oMath>
                  </m:oMathPara>
                </w:p>
              </w:tc>
              <w:tc>
                <w:tcPr>
                  <w:tcW w:w="1435" w:type="dxa"/>
                  <w:tcBorders>
                    <w:top w:val="single" w:sz="12" w:space="0" w:color="000000"/>
                    <w:left w:val="nil"/>
                  </w:tcBorders>
                  <w:vAlign w:val="center"/>
                </w:tcPr>
                <w:p w:rsidR="00320417" w:rsidRPr="00483F16" w:rsidRDefault="00483F16" w:rsidP="00253182">
                  <w:pPr>
                    <w:pStyle w:val="a1"/>
                    <w:spacing w:line="360" w:lineRule="auto"/>
                    <w:ind w:firstLineChars="0" w:firstLine="0"/>
                    <w:cnfStyle w:val="100000000000" w:firstRow="1" w:lastRow="0" w:firstColumn="0" w:lastColumn="0" w:oddVBand="0" w:evenVBand="0" w:oddHBand="0" w:evenHBand="0" w:firstRowFirstColumn="0" w:firstRowLastColumn="0" w:lastRowFirstColumn="0" w:lastRowLastColumn="0"/>
                    <w:rPr>
                      <w:i w:val="0"/>
                    </w:rPr>
                  </w:pPr>
                  <w:r w:rsidRPr="00483F16">
                    <w:rPr>
                      <w:rFonts w:hint="eastAsia"/>
                      <w:i w:val="0"/>
                    </w:rPr>
                    <w:t>组合权重</w:t>
                  </w:r>
                </w:p>
              </w:tc>
              <w:tc>
                <w:tcPr>
                  <w:tcW w:w="1436" w:type="dxa"/>
                  <w:tcBorders>
                    <w:top w:val="single" w:sz="12" w:space="0" w:color="000000"/>
                    <w:left w:val="nil"/>
                  </w:tcBorders>
                </w:tcPr>
                <w:p w:rsidR="00320417" w:rsidRPr="002D55BE" w:rsidRDefault="00320417" w:rsidP="00253182">
                  <w:pPr>
                    <w:pStyle w:val="a1"/>
                    <w:spacing w:line="360" w:lineRule="auto"/>
                    <w:ind w:firstLineChars="0" w:firstLine="0"/>
                    <w:cnfStyle w:val="100000000000" w:firstRow="1" w:lastRow="0" w:firstColumn="0" w:lastColumn="0" w:oddVBand="0" w:evenVBand="0" w:oddHBand="0" w:evenHBand="0" w:firstRowFirstColumn="0" w:firstRowLastColumn="0" w:lastRowFirstColumn="0" w:lastRowLastColumn="0"/>
                    <w:rPr>
                      <w:i w:val="0"/>
                    </w:rPr>
                  </w:pPr>
                  <w:r>
                    <w:rPr>
                      <w:rFonts w:hint="eastAsia"/>
                      <w:i w:val="0"/>
                    </w:rPr>
                    <w:t>总排序</w:t>
                  </w:r>
                </w:p>
              </w:tc>
            </w:tr>
            <w:tr w:rsidR="00320417" w:rsidTr="00320417">
              <w:tc>
                <w:tcPr>
                  <w:cnfStyle w:val="001000000000" w:firstRow="0" w:lastRow="0" w:firstColumn="1" w:lastColumn="0" w:oddVBand="0" w:evenVBand="0" w:oddHBand="0" w:evenHBand="0" w:firstRowFirstColumn="0" w:firstRowLastColumn="0" w:lastRowFirstColumn="0" w:lastRowLastColumn="0"/>
                  <w:tcW w:w="1435" w:type="dxa"/>
                  <w:tcBorders>
                    <w:right w:val="nil"/>
                  </w:tcBorders>
                  <w:vAlign w:val="center"/>
                </w:tcPr>
                <w:p w:rsidR="00320417" w:rsidRPr="002D55BE" w:rsidRDefault="00320417" w:rsidP="00253182">
                  <w:pPr>
                    <w:pStyle w:val="a1"/>
                    <w:spacing w:line="360" w:lineRule="auto"/>
                    <w:ind w:firstLineChars="0" w:firstLine="0"/>
                    <w:rPr>
                      <w:i/>
                    </w:rPr>
                  </w:pPr>
                  <m:oMathPara>
                    <m:oMathParaPr>
                      <m:jc m:val="left"/>
                    </m:oMathParaPr>
                    <m:oMath>
                      <m:sSub>
                        <m:sSubPr>
                          <m:ctrlPr>
                            <w:rPr>
                              <w:rFonts w:ascii="Cambria Math" w:hAnsi="Cambria Math"/>
                            </w:rPr>
                          </m:ctrlPr>
                        </m:sSubPr>
                        <m:e>
                          <m:r>
                            <w:rPr>
                              <w:rFonts w:ascii="Cambria Math" w:hAnsi="Cambria Math"/>
                            </w:rPr>
                            <m:t>B</m:t>
                          </m:r>
                        </m:e>
                        <m:sub>
                          <m:r>
                            <w:rPr>
                              <w:rFonts w:ascii="Cambria Math" w:hAnsi="Cambria Math"/>
                            </w:rPr>
                            <m:t>1</m:t>
                          </m:r>
                        </m:sub>
                      </m:sSub>
                    </m:oMath>
                  </m:oMathPara>
                </w:p>
              </w:tc>
              <w:tc>
                <w:tcPr>
                  <w:tcW w:w="1436" w:type="dxa"/>
                  <w:tcBorders>
                    <w:top w:val="single" w:sz="6" w:space="0" w:color="000000"/>
                    <w:left w:val="nil"/>
                  </w:tcBorders>
                </w:tcPr>
                <w:p w:rsidR="00320417" w:rsidRPr="00AF40E4" w:rsidRDefault="00320417" w:rsidP="00253182">
                  <w:pPr>
                    <w:cnfStyle w:val="000000000000" w:firstRow="0" w:lastRow="0" w:firstColumn="0" w:lastColumn="0" w:oddVBand="0" w:evenVBand="0" w:oddHBand="0" w:evenHBand="0" w:firstRowFirstColumn="0" w:firstRowLastColumn="0" w:lastRowFirstColumn="0" w:lastRowLastColumn="0"/>
                  </w:pPr>
                  <w:r w:rsidRPr="00AF40E4">
                    <w:t>1</w:t>
                  </w:r>
                </w:p>
              </w:tc>
              <w:tc>
                <w:tcPr>
                  <w:tcW w:w="1435" w:type="dxa"/>
                  <w:tcBorders>
                    <w:top w:val="single" w:sz="6" w:space="0" w:color="000000"/>
                    <w:left w:val="nil"/>
                  </w:tcBorders>
                </w:tcPr>
                <w:p w:rsidR="00320417" w:rsidRPr="00AF40E4" w:rsidRDefault="00320417" w:rsidP="00253182">
                  <w:pPr>
                    <w:cnfStyle w:val="000000000000" w:firstRow="0" w:lastRow="0" w:firstColumn="0" w:lastColumn="0" w:oddVBand="0" w:evenVBand="0" w:oddHBand="0" w:evenHBand="0" w:firstRowFirstColumn="0" w:firstRowLastColumn="0" w:lastRowFirstColumn="0" w:lastRowLastColumn="0"/>
                  </w:pPr>
                  <w:r w:rsidRPr="00AF40E4">
                    <w:t>1/5</w:t>
                  </w:r>
                </w:p>
              </w:tc>
              <w:tc>
                <w:tcPr>
                  <w:tcW w:w="1436" w:type="dxa"/>
                  <w:tcBorders>
                    <w:top w:val="single" w:sz="6" w:space="0" w:color="000000"/>
                    <w:left w:val="nil"/>
                  </w:tcBorders>
                </w:tcPr>
                <w:p w:rsidR="00320417" w:rsidRPr="00AF40E4" w:rsidRDefault="00320417" w:rsidP="00253182">
                  <w:pPr>
                    <w:cnfStyle w:val="000000000000" w:firstRow="0" w:lastRow="0" w:firstColumn="0" w:lastColumn="0" w:oddVBand="0" w:evenVBand="0" w:oddHBand="0" w:evenHBand="0" w:firstRowFirstColumn="0" w:firstRowLastColumn="0" w:lastRowFirstColumn="0" w:lastRowLastColumn="0"/>
                  </w:pPr>
                  <w:r w:rsidRPr="00AF40E4">
                    <w:t>1</w:t>
                  </w:r>
                </w:p>
              </w:tc>
              <w:tc>
                <w:tcPr>
                  <w:tcW w:w="1435" w:type="dxa"/>
                  <w:tcBorders>
                    <w:top w:val="single" w:sz="6" w:space="0" w:color="000000"/>
                    <w:left w:val="nil"/>
                  </w:tcBorders>
                </w:tcPr>
                <w:p w:rsidR="00320417" w:rsidRPr="00AF40E4" w:rsidRDefault="00320417" w:rsidP="00253182">
                  <w:pPr>
                    <w:cnfStyle w:val="000000000000" w:firstRow="0" w:lastRow="0" w:firstColumn="0" w:lastColumn="0" w:oddVBand="0" w:evenVBand="0" w:oddHBand="0" w:evenHBand="0" w:firstRowFirstColumn="0" w:firstRowLastColumn="0" w:lastRowFirstColumn="0" w:lastRowLastColumn="0"/>
                  </w:pPr>
                </w:p>
              </w:tc>
              <w:tc>
                <w:tcPr>
                  <w:tcW w:w="1436" w:type="dxa"/>
                  <w:tcBorders>
                    <w:top w:val="single" w:sz="6" w:space="0" w:color="000000"/>
                    <w:left w:val="nil"/>
                  </w:tcBorders>
                </w:tcPr>
                <w:p w:rsidR="00320417" w:rsidRPr="00AF40E4" w:rsidRDefault="00320417" w:rsidP="00253182">
                  <w:pPr>
                    <w:cnfStyle w:val="000000000000" w:firstRow="0" w:lastRow="0" w:firstColumn="0" w:lastColumn="0" w:oddVBand="0" w:evenVBand="0" w:oddHBand="0" w:evenHBand="0" w:firstRowFirstColumn="0" w:firstRowLastColumn="0" w:lastRowFirstColumn="0" w:lastRowLastColumn="0"/>
                  </w:pPr>
                  <w:r w:rsidRPr="00AF40E4">
                    <w:t>0.0125</w:t>
                  </w:r>
                </w:p>
              </w:tc>
            </w:tr>
            <w:tr w:rsidR="00320417" w:rsidTr="00320417">
              <w:tc>
                <w:tcPr>
                  <w:cnfStyle w:val="001000000000" w:firstRow="0" w:lastRow="0" w:firstColumn="1" w:lastColumn="0" w:oddVBand="0" w:evenVBand="0" w:oddHBand="0" w:evenHBand="0" w:firstRowFirstColumn="0" w:firstRowLastColumn="0" w:lastRowFirstColumn="0" w:lastRowLastColumn="0"/>
                  <w:tcW w:w="1435" w:type="dxa"/>
                  <w:tcBorders>
                    <w:right w:val="nil"/>
                  </w:tcBorders>
                  <w:vAlign w:val="center"/>
                </w:tcPr>
                <w:p w:rsidR="00320417" w:rsidRPr="002D55BE" w:rsidRDefault="00320417" w:rsidP="00253182">
                  <w:pPr>
                    <w:pStyle w:val="a1"/>
                    <w:spacing w:line="360" w:lineRule="auto"/>
                    <w:ind w:firstLineChars="0" w:firstLine="0"/>
                  </w:pPr>
                  <m:oMathPara>
                    <m:oMathParaPr>
                      <m:jc m:val="left"/>
                    </m:oMathParaPr>
                    <m:oMath>
                      <m:sSub>
                        <m:sSubPr>
                          <m:ctrlPr>
                            <w:rPr>
                              <w:rFonts w:ascii="Cambria Math" w:hAnsi="Cambria Math"/>
                            </w:rPr>
                          </m:ctrlPr>
                        </m:sSubPr>
                        <m:e>
                          <m:r>
                            <w:rPr>
                              <w:rFonts w:ascii="Cambria Math" w:hAnsi="Cambria Math"/>
                            </w:rPr>
                            <m:t>B</m:t>
                          </m:r>
                        </m:e>
                        <m:sub>
                          <m:r>
                            <w:rPr>
                              <w:rFonts w:ascii="Cambria Math" w:hAnsi="Cambria Math"/>
                            </w:rPr>
                            <m:t>2</m:t>
                          </m:r>
                        </m:sub>
                      </m:sSub>
                    </m:oMath>
                  </m:oMathPara>
                </w:p>
              </w:tc>
              <w:tc>
                <w:tcPr>
                  <w:tcW w:w="1436" w:type="dxa"/>
                  <w:tcBorders>
                    <w:left w:val="nil"/>
                  </w:tcBorders>
                </w:tcPr>
                <w:p w:rsidR="00320417" w:rsidRPr="00AF40E4" w:rsidRDefault="00320417" w:rsidP="00253182">
                  <w:pPr>
                    <w:cnfStyle w:val="000000000000" w:firstRow="0" w:lastRow="0" w:firstColumn="0" w:lastColumn="0" w:oddVBand="0" w:evenVBand="0" w:oddHBand="0" w:evenHBand="0" w:firstRowFirstColumn="0" w:firstRowLastColumn="0" w:lastRowFirstColumn="0" w:lastRowLastColumn="0"/>
                  </w:pPr>
                  <w:r w:rsidRPr="00AF40E4">
                    <w:t>5</w:t>
                  </w:r>
                </w:p>
              </w:tc>
              <w:tc>
                <w:tcPr>
                  <w:tcW w:w="1435" w:type="dxa"/>
                  <w:tcBorders>
                    <w:left w:val="nil"/>
                  </w:tcBorders>
                </w:tcPr>
                <w:p w:rsidR="00320417" w:rsidRPr="00AF40E4" w:rsidRDefault="00320417" w:rsidP="00253182">
                  <w:pPr>
                    <w:cnfStyle w:val="000000000000" w:firstRow="0" w:lastRow="0" w:firstColumn="0" w:lastColumn="0" w:oddVBand="0" w:evenVBand="0" w:oddHBand="0" w:evenHBand="0" w:firstRowFirstColumn="0" w:firstRowLastColumn="0" w:lastRowFirstColumn="0" w:lastRowLastColumn="0"/>
                  </w:pPr>
                  <w:r w:rsidRPr="00AF40E4">
                    <w:t>1</w:t>
                  </w:r>
                </w:p>
              </w:tc>
              <w:tc>
                <w:tcPr>
                  <w:tcW w:w="1436" w:type="dxa"/>
                  <w:tcBorders>
                    <w:left w:val="nil"/>
                  </w:tcBorders>
                </w:tcPr>
                <w:p w:rsidR="00320417" w:rsidRPr="00AF40E4" w:rsidRDefault="00320417" w:rsidP="00253182">
                  <w:pPr>
                    <w:cnfStyle w:val="000000000000" w:firstRow="0" w:lastRow="0" w:firstColumn="0" w:lastColumn="0" w:oddVBand="0" w:evenVBand="0" w:oddHBand="0" w:evenHBand="0" w:firstRowFirstColumn="0" w:firstRowLastColumn="0" w:lastRowFirstColumn="0" w:lastRowLastColumn="0"/>
                  </w:pPr>
                  <w:r w:rsidRPr="00AF40E4">
                    <w:t>5</w:t>
                  </w:r>
                </w:p>
              </w:tc>
              <w:tc>
                <w:tcPr>
                  <w:tcW w:w="1435" w:type="dxa"/>
                  <w:tcBorders>
                    <w:left w:val="nil"/>
                  </w:tcBorders>
                </w:tcPr>
                <w:p w:rsidR="00320417" w:rsidRPr="00AF40E4" w:rsidRDefault="00320417" w:rsidP="00253182">
                  <w:pPr>
                    <w:cnfStyle w:val="000000000000" w:firstRow="0" w:lastRow="0" w:firstColumn="0" w:lastColumn="0" w:oddVBand="0" w:evenVBand="0" w:oddHBand="0" w:evenHBand="0" w:firstRowFirstColumn="0" w:firstRowLastColumn="0" w:lastRowFirstColumn="0" w:lastRowLastColumn="0"/>
                  </w:pPr>
                </w:p>
              </w:tc>
              <w:tc>
                <w:tcPr>
                  <w:tcW w:w="1436" w:type="dxa"/>
                  <w:tcBorders>
                    <w:left w:val="nil"/>
                  </w:tcBorders>
                </w:tcPr>
                <w:p w:rsidR="00320417" w:rsidRPr="00AF40E4" w:rsidRDefault="00320417" w:rsidP="00253182">
                  <w:pPr>
                    <w:cnfStyle w:val="000000000000" w:firstRow="0" w:lastRow="0" w:firstColumn="0" w:lastColumn="0" w:oddVBand="0" w:evenVBand="0" w:oddHBand="0" w:evenHBand="0" w:firstRowFirstColumn="0" w:firstRowLastColumn="0" w:lastRowFirstColumn="0" w:lastRowLastColumn="0"/>
                  </w:pPr>
                  <w:r w:rsidRPr="00AF40E4">
                    <w:t>0.0625</w:t>
                  </w:r>
                </w:p>
              </w:tc>
            </w:tr>
            <w:tr w:rsidR="00320417" w:rsidTr="00320417">
              <w:tc>
                <w:tcPr>
                  <w:cnfStyle w:val="001000000000" w:firstRow="0" w:lastRow="0" w:firstColumn="1" w:lastColumn="0" w:oddVBand="0" w:evenVBand="0" w:oddHBand="0" w:evenHBand="0" w:firstRowFirstColumn="0" w:firstRowLastColumn="0" w:lastRowFirstColumn="0" w:lastRowLastColumn="0"/>
                  <w:tcW w:w="1435" w:type="dxa"/>
                  <w:tcBorders>
                    <w:right w:val="nil"/>
                  </w:tcBorders>
                  <w:vAlign w:val="center"/>
                </w:tcPr>
                <w:p w:rsidR="00320417" w:rsidRPr="002D55BE" w:rsidRDefault="00320417" w:rsidP="00253182">
                  <w:pPr>
                    <w:pStyle w:val="a1"/>
                    <w:spacing w:line="360" w:lineRule="auto"/>
                    <w:ind w:firstLineChars="0" w:firstLine="0"/>
                  </w:pPr>
                  <m:oMathPara>
                    <m:oMathParaPr>
                      <m:jc m:val="left"/>
                    </m:oMathParaPr>
                    <m:oMath>
                      <m:sSub>
                        <m:sSubPr>
                          <m:ctrlPr>
                            <w:rPr>
                              <w:rFonts w:ascii="Cambria Math" w:hAnsi="Cambria Math"/>
                            </w:rPr>
                          </m:ctrlPr>
                        </m:sSubPr>
                        <m:e>
                          <m:r>
                            <w:rPr>
                              <w:rFonts w:ascii="Cambria Math" w:hAnsi="Cambria Math"/>
                            </w:rPr>
                            <m:t>B</m:t>
                          </m:r>
                        </m:e>
                        <m:sub>
                          <m:r>
                            <m:rPr>
                              <m:sty m:val="p"/>
                            </m:rPr>
                            <w:rPr>
                              <w:rFonts w:ascii="Cambria Math" w:hAnsi="Cambria Math"/>
                            </w:rPr>
                            <m:t>3</m:t>
                          </m:r>
                        </m:sub>
                      </m:sSub>
                    </m:oMath>
                  </m:oMathPara>
                </w:p>
              </w:tc>
              <w:tc>
                <w:tcPr>
                  <w:tcW w:w="1436" w:type="dxa"/>
                  <w:tcBorders>
                    <w:left w:val="nil"/>
                  </w:tcBorders>
                </w:tcPr>
                <w:p w:rsidR="00320417" w:rsidRPr="00AF40E4" w:rsidRDefault="00320417" w:rsidP="00253182">
                  <w:pPr>
                    <w:cnfStyle w:val="000000000000" w:firstRow="0" w:lastRow="0" w:firstColumn="0" w:lastColumn="0" w:oddVBand="0" w:evenVBand="0" w:oddHBand="0" w:evenHBand="0" w:firstRowFirstColumn="0" w:firstRowLastColumn="0" w:lastRowFirstColumn="0" w:lastRowLastColumn="0"/>
                  </w:pPr>
                  <w:r w:rsidRPr="00AF40E4">
                    <w:t>1</w:t>
                  </w:r>
                </w:p>
              </w:tc>
              <w:tc>
                <w:tcPr>
                  <w:tcW w:w="1435" w:type="dxa"/>
                  <w:tcBorders>
                    <w:left w:val="nil"/>
                  </w:tcBorders>
                </w:tcPr>
                <w:p w:rsidR="00320417" w:rsidRPr="00AF40E4" w:rsidRDefault="00320417" w:rsidP="00253182">
                  <w:pPr>
                    <w:cnfStyle w:val="000000000000" w:firstRow="0" w:lastRow="0" w:firstColumn="0" w:lastColumn="0" w:oddVBand="0" w:evenVBand="0" w:oddHBand="0" w:evenHBand="0" w:firstRowFirstColumn="0" w:firstRowLastColumn="0" w:lastRowFirstColumn="0" w:lastRowLastColumn="0"/>
                  </w:pPr>
                  <w:r w:rsidRPr="00AF40E4">
                    <w:t>1/5</w:t>
                  </w:r>
                </w:p>
              </w:tc>
              <w:tc>
                <w:tcPr>
                  <w:tcW w:w="1436" w:type="dxa"/>
                  <w:tcBorders>
                    <w:left w:val="nil"/>
                  </w:tcBorders>
                </w:tcPr>
                <w:p w:rsidR="00320417" w:rsidRPr="00AF40E4" w:rsidRDefault="00320417" w:rsidP="00253182">
                  <w:pPr>
                    <w:cnfStyle w:val="000000000000" w:firstRow="0" w:lastRow="0" w:firstColumn="0" w:lastColumn="0" w:oddVBand="0" w:evenVBand="0" w:oddHBand="0" w:evenHBand="0" w:firstRowFirstColumn="0" w:firstRowLastColumn="0" w:lastRowFirstColumn="0" w:lastRowLastColumn="0"/>
                  </w:pPr>
                  <w:r w:rsidRPr="00AF40E4">
                    <w:t>1</w:t>
                  </w:r>
                </w:p>
              </w:tc>
              <w:tc>
                <w:tcPr>
                  <w:tcW w:w="1435" w:type="dxa"/>
                  <w:tcBorders>
                    <w:left w:val="nil"/>
                  </w:tcBorders>
                </w:tcPr>
                <w:p w:rsidR="00320417" w:rsidRPr="00AF40E4" w:rsidRDefault="00320417" w:rsidP="00253182">
                  <w:pPr>
                    <w:cnfStyle w:val="000000000000" w:firstRow="0" w:lastRow="0" w:firstColumn="0" w:lastColumn="0" w:oddVBand="0" w:evenVBand="0" w:oddHBand="0" w:evenHBand="0" w:firstRowFirstColumn="0" w:firstRowLastColumn="0" w:lastRowFirstColumn="0" w:lastRowLastColumn="0"/>
                  </w:pPr>
                </w:p>
              </w:tc>
              <w:tc>
                <w:tcPr>
                  <w:tcW w:w="1436" w:type="dxa"/>
                  <w:tcBorders>
                    <w:left w:val="nil"/>
                  </w:tcBorders>
                </w:tcPr>
                <w:p w:rsidR="00320417" w:rsidRPr="00AF40E4" w:rsidRDefault="00320417" w:rsidP="00253182">
                  <w:pPr>
                    <w:cnfStyle w:val="000000000000" w:firstRow="0" w:lastRow="0" w:firstColumn="0" w:lastColumn="0" w:oddVBand="0" w:evenVBand="0" w:oddHBand="0" w:evenHBand="0" w:firstRowFirstColumn="0" w:firstRowLastColumn="0" w:lastRowFirstColumn="0" w:lastRowLastColumn="0"/>
                  </w:pPr>
                  <w:r w:rsidRPr="00AF40E4">
                    <w:t>0.0125</w:t>
                  </w:r>
                </w:p>
              </w:tc>
            </w:tr>
            <w:tr w:rsidR="00320417" w:rsidTr="00320417">
              <w:tc>
                <w:tcPr>
                  <w:cnfStyle w:val="001000000000" w:firstRow="0" w:lastRow="0" w:firstColumn="1" w:lastColumn="0" w:oddVBand="0" w:evenVBand="0" w:oddHBand="0" w:evenHBand="0" w:firstRowFirstColumn="0" w:firstRowLastColumn="0" w:lastRowFirstColumn="0" w:lastRowLastColumn="0"/>
                  <w:tcW w:w="1435" w:type="dxa"/>
                  <w:tcBorders>
                    <w:right w:val="nil"/>
                  </w:tcBorders>
                  <w:vAlign w:val="center"/>
                </w:tcPr>
                <w:p w:rsidR="00320417" w:rsidRPr="002D55BE" w:rsidRDefault="00320417" w:rsidP="00253182">
                  <w:pPr>
                    <w:pStyle w:val="a1"/>
                    <w:spacing w:line="360" w:lineRule="auto"/>
                    <w:ind w:firstLineChars="0" w:firstLine="0"/>
                    <w:rPr>
                      <w:i/>
                    </w:rPr>
                  </w:pPr>
                  <m:oMathPara>
                    <m:oMathParaPr>
                      <m:jc m:val="left"/>
                    </m:oMathParaPr>
                    <m:oMath>
                      <m:sSub>
                        <m:sSubPr>
                          <m:ctrlPr>
                            <w:rPr>
                              <w:rFonts w:ascii="Cambria Math" w:hAnsi="Cambria Math"/>
                            </w:rPr>
                          </m:ctrlPr>
                        </m:sSubPr>
                        <m:e>
                          <m:r>
                            <w:rPr>
                              <w:rFonts w:ascii="Cambria Math" w:hAnsi="Cambria Math"/>
                            </w:rPr>
                            <m:t>B</m:t>
                          </m:r>
                        </m:e>
                        <m:sub>
                          <m:r>
                            <w:rPr>
                              <w:rFonts w:ascii="Cambria Math" w:hAnsi="Cambria Math"/>
                            </w:rPr>
                            <m:t>4</m:t>
                          </m:r>
                        </m:sub>
                      </m:sSub>
                    </m:oMath>
                  </m:oMathPara>
                </w:p>
              </w:tc>
              <w:tc>
                <w:tcPr>
                  <w:tcW w:w="1436" w:type="dxa"/>
                  <w:tcBorders>
                    <w:left w:val="nil"/>
                  </w:tcBorders>
                </w:tcPr>
                <w:p w:rsidR="00320417" w:rsidRPr="00AF40E4" w:rsidRDefault="00320417" w:rsidP="00253182">
                  <w:pPr>
                    <w:cnfStyle w:val="000000000000" w:firstRow="0" w:lastRow="0" w:firstColumn="0" w:lastColumn="0" w:oddVBand="0" w:evenVBand="0" w:oddHBand="0" w:evenHBand="0" w:firstRowFirstColumn="0" w:firstRowLastColumn="0" w:lastRowFirstColumn="0" w:lastRowLastColumn="0"/>
                  </w:pPr>
                  <w:r w:rsidRPr="00AF40E4">
                    <w:t>6</w:t>
                  </w:r>
                </w:p>
              </w:tc>
              <w:tc>
                <w:tcPr>
                  <w:tcW w:w="1435" w:type="dxa"/>
                  <w:tcBorders>
                    <w:left w:val="nil"/>
                  </w:tcBorders>
                </w:tcPr>
                <w:p w:rsidR="00320417" w:rsidRPr="00AF40E4" w:rsidRDefault="00320417" w:rsidP="00253182">
                  <w:pPr>
                    <w:cnfStyle w:val="000000000000" w:firstRow="0" w:lastRow="0" w:firstColumn="0" w:lastColumn="0" w:oddVBand="0" w:evenVBand="0" w:oddHBand="0" w:evenHBand="0" w:firstRowFirstColumn="0" w:firstRowLastColumn="0" w:lastRowFirstColumn="0" w:lastRowLastColumn="0"/>
                  </w:pPr>
                  <w:r w:rsidRPr="00AF40E4">
                    <w:t>1</w:t>
                  </w:r>
                </w:p>
              </w:tc>
              <w:tc>
                <w:tcPr>
                  <w:tcW w:w="1436" w:type="dxa"/>
                  <w:tcBorders>
                    <w:left w:val="nil"/>
                  </w:tcBorders>
                </w:tcPr>
                <w:p w:rsidR="00320417" w:rsidRPr="00AF40E4" w:rsidRDefault="00320417" w:rsidP="00253182">
                  <w:pPr>
                    <w:cnfStyle w:val="000000000000" w:firstRow="0" w:lastRow="0" w:firstColumn="0" w:lastColumn="0" w:oddVBand="0" w:evenVBand="0" w:oddHBand="0" w:evenHBand="0" w:firstRowFirstColumn="0" w:firstRowLastColumn="0" w:lastRowFirstColumn="0" w:lastRowLastColumn="0"/>
                  </w:pPr>
                  <w:r w:rsidRPr="00AF40E4">
                    <w:t>6</w:t>
                  </w:r>
                </w:p>
              </w:tc>
              <w:tc>
                <w:tcPr>
                  <w:tcW w:w="1435" w:type="dxa"/>
                  <w:tcBorders>
                    <w:left w:val="nil"/>
                  </w:tcBorders>
                </w:tcPr>
                <w:p w:rsidR="00320417" w:rsidRPr="00AF40E4" w:rsidRDefault="00320417" w:rsidP="00253182">
                  <w:pPr>
                    <w:cnfStyle w:val="000000000000" w:firstRow="0" w:lastRow="0" w:firstColumn="0" w:lastColumn="0" w:oddVBand="0" w:evenVBand="0" w:oddHBand="0" w:evenHBand="0" w:firstRowFirstColumn="0" w:firstRowLastColumn="0" w:lastRowFirstColumn="0" w:lastRowLastColumn="0"/>
                  </w:pPr>
                </w:p>
              </w:tc>
              <w:tc>
                <w:tcPr>
                  <w:tcW w:w="1436" w:type="dxa"/>
                  <w:tcBorders>
                    <w:left w:val="nil"/>
                  </w:tcBorders>
                </w:tcPr>
                <w:p w:rsidR="00320417" w:rsidRPr="00AF40E4" w:rsidRDefault="00320417" w:rsidP="00253182">
                  <w:pPr>
                    <w:cnfStyle w:val="000000000000" w:firstRow="0" w:lastRow="0" w:firstColumn="0" w:lastColumn="0" w:oddVBand="0" w:evenVBand="0" w:oddHBand="0" w:evenHBand="0" w:firstRowFirstColumn="0" w:firstRowLastColumn="0" w:lastRowFirstColumn="0" w:lastRowLastColumn="0"/>
                  </w:pPr>
                  <w:r w:rsidRPr="00AF40E4">
                    <w:t>0.0750</w:t>
                  </w:r>
                </w:p>
              </w:tc>
            </w:tr>
            <w:tr w:rsidR="00320417" w:rsidTr="00320417">
              <w:tc>
                <w:tcPr>
                  <w:cnfStyle w:val="001000000000" w:firstRow="0" w:lastRow="0" w:firstColumn="1" w:lastColumn="0" w:oddVBand="0" w:evenVBand="0" w:oddHBand="0" w:evenHBand="0" w:firstRowFirstColumn="0" w:firstRowLastColumn="0" w:lastRowFirstColumn="0" w:lastRowLastColumn="0"/>
                  <w:tcW w:w="1435" w:type="dxa"/>
                  <w:tcBorders>
                    <w:right w:val="nil"/>
                  </w:tcBorders>
                  <w:vAlign w:val="center"/>
                </w:tcPr>
                <w:p w:rsidR="00320417" w:rsidRPr="0025257C" w:rsidRDefault="00320417" w:rsidP="00253182">
                  <w:pPr>
                    <w:pStyle w:val="a1"/>
                    <w:spacing w:line="360" w:lineRule="auto"/>
                    <w:ind w:firstLineChars="0" w:firstLine="0"/>
                  </w:pPr>
                  <m:oMathPara>
                    <m:oMathParaPr>
                      <m:jc m:val="left"/>
                    </m:oMathParaPr>
                    <m:oMath>
                      <m:sSub>
                        <m:sSubPr>
                          <m:ctrlPr>
                            <w:rPr>
                              <w:rFonts w:ascii="Cambria Math" w:hAnsi="Cambria Math"/>
                            </w:rPr>
                          </m:ctrlPr>
                        </m:sSubPr>
                        <m:e>
                          <m:r>
                            <w:rPr>
                              <w:rFonts w:ascii="Cambria Math" w:hAnsi="Cambria Math"/>
                            </w:rPr>
                            <m:t>B</m:t>
                          </m:r>
                        </m:e>
                        <m:sub>
                          <m:r>
                            <w:rPr>
                              <w:rFonts w:ascii="Cambria Math" w:hAnsi="Cambria Math"/>
                            </w:rPr>
                            <m:t>5</m:t>
                          </m:r>
                        </m:sub>
                      </m:sSub>
                    </m:oMath>
                  </m:oMathPara>
                </w:p>
              </w:tc>
              <w:tc>
                <w:tcPr>
                  <w:tcW w:w="1436" w:type="dxa"/>
                  <w:tcBorders>
                    <w:left w:val="nil"/>
                  </w:tcBorders>
                </w:tcPr>
                <w:p w:rsidR="00320417" w:rsidRPr="00AF40E4" w:rsidRDefault="00320417" w:rsidP="00253182">
                  <w:pPr>
                    <w:cnfStyle w:val="000000000000" w:firstRow="0" w:lastRow="0" w:firstColumn="0" w:lastColumn="0" w:oddVBand="0" w:evenVBand="0" w:oddHBand="0" w:evenHBand="0" w:firstRowFirstColumn="0" w:firstRowLastColumn="0" w:lastRowFirstColumn="0" w:lastRowLastColumn="0"/>
                  </w:pPr>
                  <w:r w:rsidRPr="00AF40E4">
                    <w:t>9</w:t>
                  </w:r>
                </w:p>
              </w:tc>
              <w:tc>
                <w:tcPr>
                  <w:tcW w:w="1435" w:type="dxa"/>
                  <w:tcBorders>
                    <w:left w:val="nil"/>
                  </w:tcBorders>
                </w:tcPr>
                <w:p w:rsidR="00320417" w:rsidRPr="00AF40E4" w:rsidRDefault="00320417" w:rsidP="00253182">
                  <w:pPr>
                    <w:cnfStyle w:val="000000000000" w:firstRow="0" w:lastRow="0" w:firstColumn="0" w:lastColumn="0" w:oddVBand="0" w:evenVBand="0" w:oddHBand="0" w:evenHBand="0" w:firstRowFirstColumn="0" w:firstRowLastColumn="0" w:lastRowFirstColumn="0" w:lastRowLastColumn="0"/>
                  </w:pPr>
                  <w:r w:rsidRPr="00AF40E4">
                    <w:t>2</w:t>
                  </w:r>
                </w:p>
              </w:tc>
              <w:tc>
                <w:tcPr>
                  <w:tcW w:w="1436" w:type="dxa"/>
                  <w:tcBorders>
                    <w:left w:val="nil"/>
                  </w:tcBorders>
                </w:tcPr>
                <w:p w:rsidR="00320417" w:rsidRPr="00AF40E4" w:rsidRDefault="00320417" w:rsidP="00253182">
                  <w:pPr>
                    <w:cnfStyle w:val="000000000000" w:firstRow="0" w:lastRow="0" w:firstColumn="0" w:lastColumn="0" w:oddVBand="0" w:evenVBand="0" w:oddHBand="0" w:evenHBand="0" w:firstRowFirstColumn="0" w:firstRowLastColumn="0" w:lastRowFirstColumn="0" w:lastRowLastColumn="0"/>
                  </w:pPr>
                  <w:r w:rsidRPr="00AF40E4">
                    <w:t>6</w:t>
                  </w:r>
                </w:p>
              </w:tc>
              <w:tc>
                <w:tcPr>
                  <w:tcW w:w="1435" w:type="dxa"/>
                  <w:tcBorders>
                    <w:left w:val="nil"/>
                  </w:tcBorders>
                </w:tcPr>
                <w:p w:rsidR="00320417" w:rsidRPr="00AF40E4" w:rsidRDefault="00320417" w:rsidP="00253182">
                  <w:pPr>
                    <w:cnfStyle w:val="000000000000" w:firstRow="0" w:lastRow="0" w:firstColumn="0" w:lastColumn="0" w:oddVBand="0" w:evenVBand="0" w:oddHBand="0" w:evenHBand="0" w:firstRowFirstColumn="0" w:firstRowLastColumn="0" w:lastRowFirstColumn="0" w:lastRowLastColumn="0"/>
                  </w:pPr>
                </w:p>
              </w:tc>
              <w:tc>
                <w:tcPr>
                  <w:tcW w:w="1436" w:type="dxa"/>
                  <w:tcBorders>
                    <w:left w:val="nil"/>
                  </w:tcBorders>
                </w:tcPr>
                <w:p w:rsidR="00320417" w:rsidRPr="00AF40E4" w:rsidRDefault="00320417" w:rsidP="00253182">
                  <w:pPr>
                    <w:cnfStyle w:val="000000000000" w:firstRow="0" w:lastRow="0" w:firstColumn="0" w:lastColumn="0" w:oddVBand="0" w:evenVBand="0" w:oddHBand="0" w:evenHBand="0" w:firstRowFirstColumn="0" w:firstRowLastColumn="0" w:lastRowFirstColumn="0" w:lastRowLastColumn="0"/>
                  </w:pPr>
                  <w:r w:rsidRPr="00AF40E4">
                    <w:t>0.0917</w:t>
                  </w:r>
                </w:p>
              </w:tc>
            </w:tr>
            <w:tr w:rsidR="00320417" w:rsidTr="00320417">
              <w:tc>
                <w:tcPr>
                  <w:cnfStyle w:val="001000000000" w:firstRow="0" w:lastRow="0" w:firstColumn="1" w:lastColumn="0" w:oddVBand="0" w:evenVBand="0" w:oddHBand="0" w:evenHBand="0" w:firstRowFirstColumn="0" w:firstRowLastColumn="0" w:lastRowFirstColumn="0" w:lastRowLastColumn="0"/>
                  <w:tcW w:w="1435" w:type="dxa"/>
                  <w:tcBorders>
                    <w:right w:val="nil"/>
                  </w:tcBorders>
                  <w:vAlign w:val="center"/>
                </w:tcPr>
                <w:p w:rsidR="00320417" w:rsidRPr="002D55BE" w:rsidRDefault="00320417" w:rsidP="00253182">
                  <w:pPr>
                    <w:pStyle w:val="a1"/>
                    <w:spacing w:line="360" w:lineRule="auto"/>
                    <w:ind w:firstLineChars="0" w:firstLine="0"/>
                  </w:pPr>
                  <m:oMathPara>
                    <m:oMathParaPr>
                      <m:jc m:val="left"/>
                    </m:oMathParaPr>
                    <m:oMath>
                      <m:sSub>
                        <m:sSubPr>
                          <m:ctrlPr>
                            <w:rPr>
                              <w:rFonts w:ascii="Cambria Math" w:hAnsi="Cambria Math"/>
                            </w:rPr>
                          </m:ctrlPr>
                        </m:sSubPr>
                        <m:e>
                          <m:r>
                            <w:rPr>
                              <w:rFonts w:ascii="Cambria Math" w:hAnsi="Cambria Math"/>
                            </w:rPr>
                            <m:t>B</m:t>
                          </m:r>
                        </m:e>
                        <m:sub>
                          <m:r>
                            <m:rPr>
                              <m:sty m:val="p"/>
                            </m:rPr>
                            <w:rPr>
                              <w:rFonts w:ascii="Cambria Math" w:hAnsi="Cambria Math"/>
                            </w:rPr>
                            <m:t>6</m:t>
                          </m:r>
                        </m:sub>
                      </m:sSub>
                    </m:oMath>
                  </m:oMathPara>
                </w:p>
              </w:tc>
              <w:tc>
                <w:tcPr>
                  <w:tcW w:w="1436" w:type="dxa"/>
                  <w:tcBorders>
                    <w:left w:val="nil"/>
                    <w:bottom w:val="single" w:sz="12" w:space="0" w:color="000000"/>
                  </w:tcBorders>
                </w:tcPr>
                <w:p w:rsidR="00320417" w:rsidRPr="00AF40E4" w:rsidRDefault="00320417" w:rsidP="00253182">
                  <w:pPr>
                    <w:cnfStyle w:val="000000000000" w:firstRow="0" w:lastRow="0" w:firstColumn="0" w:lastColumn="0" w:oddVBand="0" w:evenVBand="0" w:oddHBand="0" w:evenHBand="0" w:firstRowFirstColumn="0" w:firstRowLastColumn="0" w:lastRowFirstColumn="0" w:lastRowLastColumn="0"/>
                  </w:pPr>
                  <w:r w:rsidRPr="00AF40E4">
                    <w:t>8</w:t>
                  </w:r>
                </w:p>
              </w:tc>
              <w:tc>
                <w:tcPr>
                  <w:tcW w:w="1435" w:type="dxa"/>
                  <w:tcBorders>
                    <w:left w:val="nil"/>
                    <w:bottom w:val="single" w:sz="12" w:space="0" w:color="000000"/>
                  </w:tcBorders>
                </w:tcPr>
                <w:p w:rsidR="00320417" w:rsidRPr="00AF40E4" w:rsidRDefault="00320417" w:rsidP="00253182">
                  <w:pPr>
                    <w:cnfStyle w:val="000000000000" w:firstRow="0" w:lastRow="0" w:firstColumn="0" w:lastColumn="0" w:oddVBand="0" w:evenVBand="0" w:oddHBand="0" w:evenHBand="0" w:firstRowFirstColumn="0" w:firstRowLastColumn="0" w:lastRowFirstColumn="0" w:lastRowLastColumn="0"/>
                  </w:pPr>
                  <w:r w:rsidRPr="00AF40E4">
                    <w:t>2</w:t>
                  </w:r>
                </w:p>
              </w:tc>
              <w:tc>
                <w:tcPr>
                  <w:tcW w:w="1436" w:type="dxa"/>
                  <w:tcBorders>
                    <w:left w:val="nil"/>
                    <w:bottom w:val="single" w:sz="12" w:space="0" w:color="000000"/>
                  </w:tcBorders>
                </w:tcPr>
                <w:p w:rsidR="00320417" w:rsidRPr="00AF40E4" w:rsidRDefault="00320417" w:rsidP="00253182">
                  <w:pPr>
                    <w:cnfStyle w:val="000000000000" w:firstRow="0" w:lastRow="0" w:firstColumn="0" w:lastColumn="0" w:oddVBand="0" w:evenVBand="0" w:oddHBand="0" w:evenHBand="0" w:firstRowFirstColumn="0" w:firstRowLastColumn="0" w:lastRowFirstColumn="0" w:lastRowLastColumn="0"/>
                  </w:pPr>
                  <w:r w:rsidRPr="00AF40E4">
                    <w:t>5</w:t>
                  </w:r>
                </w:p>
              </w:tc>
              <w:tc>
                <w:tcPr>
                  <w:tcW w:w="1435" w:type="dxa"/>
                  <w:tcBorders>
                    <w:left w:val="nil"/>
                    <w:bottom w:val="single" w:sz="12" w:space="0" w:color="000000"/>
                  </w:tcBorders>
                </w:tcPr>
                <w:p w:rsidR="00320417" w:rsidRPr="00AF40E4" w:rsidRDefault="00320417" w:rsidP="00253182">
                  <w:pPr>
                    <w:cnfStyle w:val="000000000000" w:firstRow="0" w:lastRow="0" w:firstColumn="0" w:lastColumn="0" w:oddVBand="0" w:evenVBand="0" w:oddHBand="0" w:evenHBand="0" w:firstRowFirstColumn="0" w:firstRowLastColumn="0" w:lastRowFirstColumn="0" w:lastRowLastColumn="0"/>
                  </w:pPr>
                </w:p>
              </w:tc>
              <w:tc>
                <w:tcPr>
                  <w:tcW w:w="1436" w:type="dxa"/>
                  <w:tcBorders>
                    <w:left w:val="nil"/>
                    <w:bottom w:val="single" w:sz="12" w:space="0" w:color="000000"/>
                  </w:tcBorders>
                </w:tcPr>
                <w:p w:rsidR="00320417" w:rsidRDefault="00320417" w:rsidP="00253182">
                  <w:pPr>
                    <w:cnfStyle w:val="000000000000" w:firstRow="0" w:lastRow="0" w:firstColumn="0" w:lastColumn="0" w:oddVBand="0" w:evenVBand="0" w:oddHBand="0" w:evenHBand="0" w:firstRowFirstColumn="0" w:firstRowLastColumn="0" w:lastRowFirstColumn="0" w:lastRowLastColumn="0"/>
                  </w:pPr>
                  <w:r w:rsidRPr="00AF40E4">
                    <w:t>0.0792</w:t>
                  </w:r>
                </w:p>
              </w:tc>
            </w:tr>
          </w:tbl>
          <w:p w:rsidR="00291398" w:rsidRDefault="00291398" w:rsidP="00253182">
            <w:pPr>
              <w:pStyle w:val="a1"/>
              <w:spacing w:line="360" w:lineRule="auto"/>
              <w:ind w:firstLineChars="0" w:firstLine="0"/>
            </w:pPr>
          </w:p>
        </w:tc>
      </w:tr>
    </w:tbl>
    <w:p w:rsidR="00291398" w:rsidRDefault="00291398" w:rsidP="00FE2ACD">
      <w:pPr>
        <w:pStyle w:val="a1"/>
        <w:spacing w:line="360" w:lineRule="auto"/>
        <w:ind w:firstLine="480"/>
        <w:rPr>
          <w:rFonts w:hint="eastAsia"/>
        </w:rPr>
      </w:pPr>
    </w:p>
    <w:p w:rsidR="00380C21" w:rsidRDefault="00380C21" w:rsidP="00FE2ACD">
      <w:pPr>
        <w:pStyle w:val="a1"/>
        <w:spacing w:line="360" w:lineRule="auto"/>
        <w:ind w:firstLine="480"/>
        <w:rPr>
          <w:rFonts w:hint="eastAsia"/>
        </w:rPr>
      </w:pPr>
    </w:p>
    <w:p w:rsidR="00380C21" w:rsidRPr="00FE2ACD" w:rsidRDefault="00380C21" w:rsidP="00FE2ACD">
      <w:pPr>
        <w:pStyle w:val="a1"/>
        <w:spacing w:line="360" w:lineRule="auto"/>
        <w:ind w:firstLine="480"/>
        <w:rPr>
          <w:rFonts w:hint="eastAsia"/>
        </w:rPr>
      </w:pPr>
      <w:r>
        <w:object w:dxaOrig="5969" w:dyaOrig="2601">
          <v:shape id="_x0000_i1026" type="#_x0000_t75" style="width:298.5pt;height:129.75pt" o:ole="">
            <v:imagedata r:id="rId11" o:title=""/>
          </v:shape>
          <o:OLEObject Type="Link" ProgID="Excel.Sheet.12" ShapeID="_x0000_i1026" DrawAspect="Content" r:id="rId12" UpdateMode="Always">
            <o:LinkType>EnhancedMetaFile</o:LinkType>
            <o:LockedField>false</o:LockedField>
          </o:OLEObject>
        </w:object>
      </w:r>
    </w:p>
    <w:p w:rsidR="00B818FE" w:rsidRPr="00622D91" w:rsidRDefault="00B818FE" w:rsidP="00622D91">
      <w:pPr>
        <w:pStyle w:val="2"/>
      </w:pPr>
      <w:r w:rsidRPr="00622D91">
        <w:rPr>
          <w:rFonts w:hint="eastAsia"/>
        </w:rPr>
        <w:t>基于</w:t>
      </w:r>
      <w:proofErr w:type="spellStart"/>
      <w:r w:rsidRPr="00622D91">
        <w:rPr>
          <w:rFonts w:hint="eastAsia"/>
        </w:rPr>
        <w:t>Dijkstra</w:t>
      </w:r>
      <w:proofErr w:type="spellEnd"/>
      <w:r w:rsidRPr="00622D91">
        <w:rPr>
          <w:rFonts w:hint="eastAsia"/>
        </w:rPr>
        <w:t>算法的最优路径</w:t>
      </w:r>
      <w:bookmarkStart w:id="28" w:name="_GoBack"/>
      <w:bookmarkEnd w:id="28"/>
    </w:p>
    <w:p w:rsidR="00D4374A" w:rsidRDefault="00D4374A" w:rsidP="005D174C">
      <w:pPr>
        <w:pStyle w:val="4"/>
        <w:numPr>
          <w:ilvl w:val="0"/>
          <w:numId w:val="0"/>
        </w:numPr>
        <w:spacing w:before="240" w:after="120"/>
        <w:ind w:left="862"/>
        <w:rPr>
          <w:rFonts w:ascii="宋体" w:eastAsia="宋体" w:hAnsi="宋体"/>
        </w:rPr>
      </w:pPr>
    </w:p>
    <w:p w:rsidR="0087543D" w:rsidRPr="00622D91" w:rsidRDefault="00D4374A" w:rsidP="00622D91">
      <w:pPr>
        <w:pStyle w:val="2"/>
      </w:pPr>
      <w:bookmarkStart w:id="29" w:name="_Toc165262372"/>
      <w:bookmarkStart w:id="30" w:name="_Toc373869757"/>
      <w:bookmarkStart w:id="31" w:name="_Toc373953850"/>
      <w:r w:rsidRPr="00622D91">
        <w:rPr>
          <w:rFonts w:hint="eastAsia"/>
        </w:rPr>
        <w:t>本章小结</w:t>
      </w:r>
      <w:bookmarkStart w:id="32" w:name="_Toc165262373"/>
      <w:bookmarkStart w:id="33" w:name="_Toc373869758"/>
      <w:bookmarkStart w:id="34" w:name="_Toc373953851"/>
      <w:bookmarkEnd w:id="29"/>
      <w:bookmarkEnd w:id="30"/>
      <w:bookmarkEnd w:id="31"/>
      <w:bookmarkEnd w:id="32"/>
      <w:bookmarkEnd w:id="33"/>
      <w:bookmarkEnd w:id="34"/>
    </w:p>
    <w:p w:rsidR="00E001D7" w:rsidRPr="00E001D7" w:rsidRDefault="00E001D7" w:rsidP="00E001D7">
      <w:pPr>
        <w:pStyle w:val="a1"/>
        <w:ind w:firstLine="480"/>
      </w:pPr>
    </w:p>
    <w:p w:rsidR="00766CAC" w:rsidRDefault="00766CAC" w:rsidP="00766CAC">
      <w:pPr>
        <w:pStyle w:val="a1"/>
        <w:ind w:firstLine="480"/>
      </w:pPr>
    </w:p>
    <w:p w:rsidR="00E001D7" w:rsidRPr="00766CAC" w:rsidRDefault="00E001D7" w:rsidP="00766CAC">
      <w:pPr>
        <w:pStyle w:val="a1"/>
        <w:ind w:firstLine="480"/>
        <w:sectPr w:rsidR="00E001D7" w:rsidRPr="00766CAC" w:rsidSect="0025157C">
          <w:headerReference w:type="even" r:id="rId13"/>
          <w:headerReference w:type="default" r:id="rId14"/>
          <w:footerReference w:type="even" r:id="rId15"/>
          <w:footerReference w:type="default" r:id="rId16"/>
          <w:endnotePr>
            <w:numFmt w:val="decimal"/>
          </w:endnotePr>
          <w:pgSz w:w="11906" w:h="16838" w:code="9"/>
          <w:pgMar w:top="2098" w:right="1758" w:bottom="2098" w:left="1758" w:header="1701" w:footer="1701" w:gutter="0"/>
          <w:cols w:space="425"/>
          <w:docGrid w:linePitch="360" w:charSpace="1861"/>
        </w:sectPr>
      </w:pPr>
    </w:p>
    <w:p w:rsidR="005624FA" w:rsidRDefault="005624FA" w:rsidP="00F62E01">
      <w:pPr>
        <w:pStyle w:val="a0"/>
        <w:spacing w:before="480" w:after="360"/>
        <w:rPr>
          <w:rFonts w:ascii="宋体" w:eastAsia="宋体" w:hAnsi="宋体"/>
        </w:rPr>
      </w:pPr>
      <w:bookmarkStart w:id="35" w:name="_Toc165262394"/>
      <w:bookmarkStart w:id="36" w:name="_Toc373869773"/>
      <w:bookmarkStart w:id="37" w:name="_Toc373953866"/>
      <w:r w:rsidRPr="007C6B41">
        <w:rPr>
          <w:rFonts w:ascii="宋体" w:eastAsia="宋体" w:hAnsi="宋体" w:hint="eastAsia"/>
        </w:rPr>
        <w:lastRenderedPageBreak/>
        <w:t>参考文献</w:t>
      </w:r>
      <w:bookmarkEnd w:id="35"/>
      <w:bookmarkEnd w:id="36"/>
      <w:bookmarkEnd w:id="37"/>
    </w:p>
    <w:p w:rsidR="0044623B" w:rsidRDefault="0044623B" w:rsidP="0044623B">
      <w:pPr>
        <w:spacing w:line="300" w:lineRule="auto"/>
        <w:jc w:val="center"/>
      </w:pPr>
    </w:p>
    <w:p w:rsidR="00620F1B" w:rsidRPr="00620F1B" w:rsidRDefault="00A22609" w:rsidP="00620F1B">
      <w:pPr>
        <w:pStyle w:val="EndNoteBibliography"/>
      </w:pPr>
      <w:r w:rsidRPr="00985197">
        <w:fldChar w:fldCharType="begin"/>
      </w:r>
      <w:r w:rsidRPr="00985197">
        <w:instrText xml:space="preserve"> ADDIN EN.REFLIST </w:instrText>
      </w:r>
      <w:r w:rsidRPr="00985197">
        <w:fldChar w:fldCharType="separate"/>
      </w:r>
      <w:bookmarkStart w:id="38" w:name="_ENREF_1"/>
      <w:r w:rsidR="00620F1B" w:rsidRPr="00620F1B">
        <w:rPr>
          <w:rFonts w:hint="eastAsia"/>
        </w:rPr>
        <w:t>[1]</w:t>
      </w:r>
      <w:r w:rsidR="00620F1B" w:rsidRPr="00620F1B">
        <w:rPr>
          <w:rFonts w:ascii="System" w:eastAsia="System" w:hint="eastAsia"/>
        </w:rPr>
        <w:t xml:space="preserve"> </w:t>
      </w:r>
      <w:r w:rsidR="00620F1B" w:rsidRPr="00620F1B">
        <w:rPr>
          <w:rFonts w:hint="eastAsia"/>
        </w:rPr>
        <w:t>赵春燕</w:t>
      </w:r>
      <w:r w:rsidR="00620F1B" w:rsidRPr="00620F1B">
        <w:rPr>
          <w:rFonts w:hint="eastAsia"/>
        </w:rPr>
        <w:t xml:space="preserve">, </w:t>
      </w:r>
      <w:r w:rsidR="00620F1B" w:rsidRPr="00620F1B">
        <w:rPr>
          <w:rFonts w:hint="eastAsia"/>
        </w:rPr>
        <w:t>王国华</w:t>
      </w:r>
      <w:r w:rsidR="00620F1B" w:rsidRPr="00620F1B">
        <w:rPr>
          <w:rFonts w:hint="eastAsia"/>
        </w:rPr>
        <w:t xml:space="preserve">, </w:t>
      </w:r>
      <w:r w:rsidR="00620F1B" w:rsidRPr="00620F1B">
        <w:rPr>
          <w:rFonts w:hint="eastAsia"/>
        </w:rPr>
        <w:t>周军</w:t>
      </w:r>
      <w:r w:rsidR="00620F1B" w:rsidRPr="00620F1B">
        <w:rPr>
          <w:rFonts w:hint="eastAsia"/>
        </w:rPr>
        <w:t xml:space="preserve">. </w:t>
      </w:r>
      <w:r w:rsidR="00620F1B" w:rsidRPr="00620F1B">
        <w:rPr>
          <w:rFonts w:hint="eastAsia"/>
        </w:rPr>
        <w:t>支持城市多种交通方式的最佳路径分析</w:t>
      </w:r>
      <w:r w:rsidR="00620F1B" w:rsidRPr="00620F1B">
        <w:rPr>
          <w:rFonts w:hint="eastAsia"/>
        </w:rPr>
        <w:t xml:space="preserve">[J]. </w:t>
      </w:r>
      <w:r w:rsidR="00620F1B" w:rsidRPr="00620F1B">
        <w:rPr>
          <w:rFonts w:hint="eastAsia"/>
        </w:rPr>
        <w:t>测绘信息与工程</w:t>
      </w:r>
      <w:r w:rsidR="00620F1B" w:rsidRPr="00620F1B">
        <w:rPr>
          <w:rFonts w:hint="eastAsia"/>
        </w:rPr>
        <w:t>, 2009, 34(4): 8-10.</w:t>
      </w:r>
      <w:bookmarkEnd w:id="38"/>
    </w:p>
    <w:p w:rsidR="00620F1B" w:rsidRPr="00620F1B" w:rsidRDefault="00620F1B" w:rsidP="00620F1B">
      <w:pPr>
        <w:pStyle w:val="EndNoteBibliography"/>
      </w:pPr>
      <w:bookmarkStart w:id="39" w:name="_ENREF_2"/>
      <w:r w:rsidRPr="00620F1B">
        <w:rPr>
          <w:rFonts w:hint="eastAsia"/>
        </w:rPr>
        <w:t>[2]</w:t>
      </w:r>
      <w:r w:rsidRPr="00620F1B">
        <w:rPr>
          <w:rFonts w:ascii="System" w:eastAsia="System" w:hint="eastAsia"/>
        </w:rPr>
        <w:t xml:space="preserve"> </w:t>
      </w:r>
      <w:r w:rsidRPr="00620F1B">
        <w:rPr>
          <w:rFonts w:hint="eastAsia"/>
        </w:rPr>
        <w:t xml:space="preserve"> J. </w:t>
      </w:r>
      <w:r w:rsidRPr="00620F1B">
        <w:rPr>
          <w:rFonts w:hint="eastAsia"/>
        </w:rPr>
        <w:t>城市道路和建筑物无障碍设计规范</w:t>
      </w:r>
      <w:r w:rsidRPr="00620F1B">
        <w:rPr>
          <w:rFonts w:hint="eastAsia"/>
        </w:rPr>
        <w:t xml:space="preserve"> [S][D]. 2001.</w:t>
      </w:r>
      <w:bookmarkEnd w:id="39"/>
    </w:p>
    <w:p w:rsidR="00620F1B" w:rsidRPr="00620F1B" w:rsidRDefault="00620F1B" w:rsidP="00620F1B">
      <w:pPr>
        <w:pStyle w:val="EndNoteBibliography"/>
      </w:pPr>
      <w:bookmarkStart w:id="40" w:name="_ENREF_3"/>
      <w:r w:rsidRPr="00620F1B">
        <w:rPr>
          <w:rFonts w:hint="eastAsia"/>
        </w:rPr>
        <w:t>[3]</w:t>
      </w:r>
      <w:r w:rsidRPr="00620F1B">
        <w:rPr>
          <w:rFonts w:ascii="System" w:eastAsia="System" w:hint="eastAsia"/>
        </w:rPr>
        <w:t xml:space="preserve"> </w:t>
      </w:r>
      <w:r w:rsidRPr="00620F1B">
        <w:rPr>
          <w:rFonts w:hint="eastAsia"/>
        </w:rPr>
        <w:t>武舫</w:t>
      </w:r>
      <w:r w:rsidRPr="00620F1B">
        <w:rPr>
          <w:rFonts w:hint="eastAsia"/>
        </w:rPr>
        <w:t xml:space="preserve">, </w:t>
      </w:r>
      <w:r w:rsidRPr="00620F1B">
        <w:rPr>
          <w:rFonts w:hint="eastAsia"/>
        </w:rPr>
        <w:t>王家耀</w:t>
      </w:r>
      <w:r w:rsidRPr="00620F1B">
        <w:rPr>
          <w:rFonts w:hint="eastAsia"/>
        </w:rPr>
        <w:t xml:space="preserve">, </w:t>
      </w:r>
      <w:r w:rsidRPr="00620F1B">
        <w:rPr>
          <w:rFonts w:hint="eastAsia"/>
        </w:rPr>
        <w:t>熊伟</w:t>
      </w:r>
      <w:r w:rsidRPr="00620F1B">
        <w:rPr>
          <w:rFonts w:hint="eastAsia"/>
        </w:rPr>
        <w:t xml:space="preserve">, et al. </w:t>
      </w:r>
      <w:r w:rsidRPr="00620F1B">
        <w:rPr>
          <w:rFonts w:hint="eastAsia"/>
        </w:rPr>
        <w:t>基于公路普查数据面向最短时间的最优路径分析研究</w:t>
      </w:r>
      <w:r w:rsidRPr="00620F1B">
        <w:rPr>
          <w:rFonts w:hint="eastAsia"/>
        </w:rPr>
        <w:t xml:space="preserve">[J]. </w:t>
      </w:r>
      <w:r w:rsidRPr="00620F1B">
        <w:rPr>
          <w:rFonts w:hint="eastAsia"/>
        </w:rPr>
        <w:t>河南理工大学学报</w:t>
      </w:r>
      <w:r w:rsidRPr="00620F1B">
        <w:rPr>
          <w:rFonts w:hint="eastAsia"/>
        </w:rPr>
        <w:t xml:space="preserve">: </w:t>
      </w:r>
      <w:r w:rsidRPr="00620F1B">
        <w:rPr>
          <w:rFonts w:hint="eastAsia"/>
        </w:rPr>
        <w:t>自然科学版</w:t>
      </w:r>
      <w:r w:rsidRPr="00620F1B">
        <w:rPr>
          <w:rFonts w:hint="eastAsia"/>
        </w:rPr>
        <w:t>, 2006, 25(3): 218-221.</w:t>
      </w:r>
      <w:bookmarkEnd w:id="40"/>
    </w:p>
    <w:p w:rsidR="00620F1B" w:rsidRPr="00620F1B" w:rsidRDefault="00620F1B" w:rsidP="00620F1B">
      <w:pPr>
        <w:pStyle w:val="EndNoteBibliography"/>
      </w:pPr>
      <w:bookmarkStart w:id="41" w:name="_ENREF_4"/>
      <w:r w:rsidRPr="00620F1B">
        <w:rPr>
          <w:rFonts w:hint="eastAsia"/>
        </w:rPr>
        <w:t>[4]</w:t>
      </w:r>
      <w:r w:rsidRPr="00620F1B">
        <w:rPr>
          <w:rFonts w:ascii="System" w:eastAsia="System" w:hint="eastAsia"/>
        </w:rPr>
        <w:t xml:space="preserve"> </w:t>
      </w:r>
      <w:r w:rsidRPr="00620F1B">
        <w:rPr>
          <w:rFonts w:hint="eastAsia"/>
        </w:rPr>
        <w:t>段莉琼</w:t>
      </w:r>
      <w:r w:rsidRPr="00620F1B">
        <w:rPr>
          <w:rFonts w:hint="eastAsia"/>
        </w:rPr>
        <w:t xml:space="preserve">, </w:t>
      </w:r>
      <w:r w:rsidRPr="00620F1B">
        <w:rPr>
          <w:rFonts w:hint="eastAsia"/>
        </w:rPr>
        <w:t>刘立国</w:t>
      </w:r>
      <w:r w:rsidRPr="00620F1B">
        <w:rPr>
          <w:rFonts w:hint="eastAsia"/>
        </w:rPr>
        <w:t xml:space="preserve">. </w:t>
      </w:r>
      <w:r w:rsidRPr="00620F1B">
        <w:rPr>
          <w:rFonts w:hint="eastAsia"/>
        </w:rPr>
        <w:t>基于车辆导航的路径分析与应用</w:t>
      </w:r>
      <w:r w:rsidRPr="00620F1B">
        <w:rPr>
          <w:rFonts w:hint="eastAsia"/>
        </w:rPr>
        <w:t xml:space="preserve">[J]. </w:t>
      </w:r>
      <w:r w:rsidRPr="00620F1B">
        <w:rPr>
          <w:rFonts w:hint="eastAsia"/>
        </w:rPr>
        <w:t>地理信息世界</w:t>
      </w:r>
      <w:r w:rsidRPr="00620F1B">
        <w:rPr>
          <w:rFonts w:hint="eastAsia"/>
        </w:rPr>
        <w:t>, 2005, 4: 44-47.</w:t>
      </w:r>
      <w:bookmarkEnd w:id="41"/>
    </w:p>
    <w:p w:rsidR="00620F1B" w:rsidRPr="00620F1B" w:rsidRDefault="00620F1B" w:rsidP="00620F1B">
      <w:pPr>
        <w:pStyle w:val="EndNoteBibliography"/>
      </w:pPr>
      <w:bookmarkStart w:id="42" w:name="_ENREF_5"/>
      <w:r w:rsidRPr="00620F1B">
        <w:t>[</w:t>
      </w:r>
      <w:r w:rsidRPr="00620F1B">
        <w:rPr>
          <w:rFonts w:hint="eastAsia"/>
        </w:rPr>
        <w:t>5]</w:t>
      </w:r>
      <w:r w:rsidRPr="00620F1B">
        <w:rPr>
          <w:rFonts w:ascii="System" w:eastAsia="System" w:hint="eastAsia"/>
        </w:rPr>
        <w:t xml:space="preserve"> </w:t>
      </w:r>
      <w:r w:rsidRPr="00620F1B">
        <w:rPr>
          <w:rFonts w:hint="eastAsia"/>
        </w:rPr>
        <w:t>张静</w:t>
      </w:r>
      <w:r w:rsidRPr="00620F1B">
        <w:rPr>
          <w:rFonts w:hint="eastAsia"/>
        </w:rPr>
        <w:t xml:space="preserve">. </w:t>
      </w:r>
      <w:r w:rsidRPr="00620F1B">
        <w:rPr>
          <w:rFonts w:hint="eastAsia"/>
        </w:rPr>
        <w:t>面向路径规划的导航路网数据模型研究</w:t>
      </w:r>
      <w:r w:rsidRPr="00620F1B">
        <w:rPr>
          <w:rFonts w:hint="eastAsia"/>
        </w:rPr>
        <w:t xml:space="preserve">[D].  </w:t>
      </w:r>
      <w:r w:rsidRPr="00620F1B">
        <w:rPr>
          <w:rFonts w:hint="eastAsia"/>
        </w:rPr>
        <w:t>中国矿业大学</w:t>
      </w:r>
      <w:r w:rsidRPr="00620F1B">
        <w:rPr>
          <w:rFonts w:hint="eastAsia"/>
        </w:rPr>
        <w:t xml:space="preserve"> (</w:t>
      </w:r>
      <w:r w:rsidRPr="00620F1B">
        <w:rPr>
          <w:rFonts w:hint="eastAsia"/>
        </w:rPr>
        <w:t>北京</w:t>
      </w:r>
      <w:r w:rsidRPr="00620F1B">
        <w:rPr>
          <w:rFonts w:hint="eastAsia"/>
        </w:rPr>
        <w:t>), 2009.</w:t>
      </w:r>
      <w:bookmarkEnd w:id="42"/>
    </w:p>
    <w:p w:rsidR="00C326A8" w:rsidRDefault="00A22609" w:rsidP="00820671">
      <w:pPr>
        <w:rPr>
          <w:rFonts w:ascii="宋体" w:hAnsi="宋体"/>
        </w:rPr>
      </w:pPr>
      <w:r w:rsidRPr="00985197">
        <w:fldChar w:fldCharType="end"/>
      </w:r>
      <w:r w:rsidR="000D5D96" w:rsidRPr="00252A8D">
        <w:t xml:space="preserve"> </w:t>
      </w:r>
    </w:p>
    <w:sectPr w:rsidR="00C326A8" w:rsidSect="0025157C">
      <w:headerReference w:type="even" r:id="rId17"/>
      <w:headerReference w:type="default" r:id="rId18"/>
      <w:footerReference w:type="even" r:id="rId19"/>
      <w:footerReference w:type="default" r:id="rId20"/>
      <w:endnotePr>
        <w:numFmt w:val="decimal"/>
      </w:endnotePr>
      <w:pgSz w:w="11906" w:h="16838" w:code="9"/>
      <w:pgMar w:top="2098" w:right="1758" w:bottom="2098" w:left="1758" w:header="1701" w:footer="1701" w:gutter="0"/>
      <w:cols w:space="425"/>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54983" w:rsidRDefault="00A54983">
      <w:r>
        <w:separator/>
      </w:r>
    </w:p>
  </w:endnote>
  <w:endnote w:type="continuationSeparator" w:id="0">
    <w:p w:rsidR="00A54983" w:rsidRDefault="00A549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ystem">
    <w:altName w:val="方正舒体"/>
    <w:panose1 w:val="00000000000000000000"/>
    <w:charset w:val="86"/>
    <w:family w:val="auto"/>
    <w:notTrueType/>
    <w:pitch w:val="default"/>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0544" w:rsidRDefault="00400544" w:rsidP="003E1B15">
    <w:pPr>
      <w:pStyle w:val="af5"/>
      <w:jc w:val="center"/>
    </w:pPr>
    <w:r>
      <w:rPr>
        <w:rStyle w:val="af6"/>
      </w:rPr>
      <w:fldChar w:fldCharType="begin"/>
    </w:r>
    <w:r>
      <w:rPr>
        <w:rStyle w:val="af6"/>
      </w:rPr>
      <w:instrText xml:space="preserve"> PAGE </w:instrText>
    </w:r>
    <w:r>
      <w:rPr>
        <w:rStyle w:val="af6"/>
      </w:rPr>
      <w:fldChar w:fldCharType="separate"/>
    </w:r>
    <w:r>
      <w:rPr>
        <w:rStyle w:val="af6"/>
        <w:noProof/>
      </w:rPr>
      <w:t>8</w:t>
    </w:r>
    <w:r>
      <w:rPr>
        <w:rStyle w:val="af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0544" w:rsidRDefault="00400544" w:rsidP="008533C0">
    <w:pPr>
      <w:pStyle w:val="af5"/>
      <w:jc w:val="center"/>
    </w:pPr>
    <w:r>
      <w:rPr>
        <w:rStyle w:val="af6"/>
      </w:rPr>
      <w:fldChar w:fldCharType="begin"/>
    </w:r>
    <w:r>
      <w:rPr>
        <w:rStyle w:val="af6"/>
      </w:rPr>
      <w:instrText xml:space="preserve"> PAGE </w:instrText>
    </w:r>
    <w:r>
      <w:rPr>
        <w:rStyle w:val="af6"/>
      </w:rPr>
      <w:fldChar w:fldCharType="separate"/>
    </w:r>
    <w:r w:rsidR="00380C21">
      <w:rPr>
        <w:rStyle w:val="af6"/>
        <w:noProof/>
      </w:rPr>
      <w:t>14</w:t>
    </w:r>
    <w:r>
      <w:rPr>
        <w:rStyle w:val="af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0544" w:rsidRDefault="00400544" w:rsidP="008533C0">
    <w:pPr>
      <w:pStyle w:val="af5"/>
      <w:jc w:val="center"/>
    </w:pPr>
    <w:r>
      <w:rPr>
        <w:rStyle w:val="af6"/>
      </w:rPr>
      <w:fldChar w:fldCharType="begin"/>
    </w:r>
    <w:r>
      <w:rPr>
        <w:rStyle w:val="af6"/>
      </w:rPr>
      <w:instrText xml:space="preserve"> PAGE </w:instrText>
    </w:r>
    <w:r>
      <w:rPr>
        <w:rStyle w:val="af6"/>
      </w:rPr>
      <w:fldChar w:fldCharType="separate"/>
    </w:r>
    <w:r>
      <w:rPr>
        <w:rStyle w:val="af6"/>
        <w:noProof/>
      </w:rPr>
      <w:t>12</w:t>
    </w:r>
    <w:r>
      <w:rPr>
        <w:rStyle w:val="af6"/>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0544" w:rsidRDefault="00400544" w:rsidP="003E1B15">
    <w:pPr>
      <w:pStyle w:val="af5"/>
      <w:jc w:val="center"/>
    </w:pPr>
    <w:r>
      <w:rPr>
        <w:rStyle w:val="af6"/>
      </w:rPr>
      <w:fldChar w:fldCharType="begin"/>
    </w:r>
    <w:r>
      <w:rPr>
        <w:rStyle w:val="af6"/>
      </w:rPr>
      <w:instrText xml:space="preserve"> PAGE </w:instrText>
    </w:r>
    <w:r>
      <w:rPr>
        <w:rStyle w:val="af6"/>
      </w:rPr>
      <w:fldChar w:fldCharType="separate"/>
    </w:r>
    <w:r w:rsidR="00380C21">
      <w:rPr>
        <w:rStyle w:val="af6"/>
        <w:noProof/>
      </w:rPr>
      <w:t>16</w:t>
    </w:r>
    <w:r>
      <w:rPr>
        <w:rStyle w:val="af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54983" w:rsidRPr="004266E6" w:rsidRDefault="00A54983" w:rsidP="00711137">
      <w:pPr>
        <w:pStyle w:val="af7"/>
      </w:pP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separate"/>
      </w:r>
      <w:r>
        <w:rPr>
          <w:rFonts w:hint="eastAsia"/>
          <w:noProof/>
        </w:rPr>
        <w:t>基于层次分析法的最佳路径选择</w:t>
      </w:r>
      <w:r>
        <w:fldChar w:fldCharType="end"/>
      </w:r>
    </w:p>
    <w:p w:rsidR="00A54983" w:rsidRDefault="00A54983">
      <w:pPr>
        <w:pStyle w:val="af7"/>
      </w:pPr>
    </w:p>
    <w:p w:rsidR="00A54983" w:rsidRDefault="00A54983"/>
    <w:p w:rsidR="00A54983" w:rsidRDefault="00A54983">
      <w:r>
        <w:separator/>
      </w:r>
    </w:p>
  </w:footnote>
  <w:footnote w:type="continuationSeparator" w:id="0">
    <w:p w:rsidR="00A54983" w:rsidRDefault="00A5498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0544" w:rsidRDefault="00400544">
    <w:pPr>
      <w:pStyle w:val="af7"/>
    </w:pPr>
    <w:r>
      <w:rPr>
        <w:rFonts w:hint="eastAsia"/>
      </w:rPr>
      <w:t>浙</w:t>
    </w:r>
    <w:smartTag w:uri="urn:schemas-microsoft-com:office:smarttags" w:element="PersonName">
      <w:smartTagPr>
        <w:attr w:name="ProductID" w:val="江大学"/>
      </w:smartTagPr>
      <w:r>
        <w:rPr>
          <w:rFonts w:hint="eastAsia"/>
        </w:rPr>
        <w:t>江大学</w:t>
      </w:r>
    </w:smartTag>
    <w:r>
      <w:rPr>
        <w:rFonts w:hint="eastAsia"/>
      </w:rPr>
      <w:t>博士学位论文</w:t>
    </w:r>
    <w:r>
      <w:rPr>
        <w:rFonts w:hint="eastAsia"/>
      </w:rPr>
      <w:t>:</w:t>
    </w:r>
    <w:r>
      <w:fldChar w:fldCharType="begin"/>
    </w:r>
    <w:r>
      <w:instrText xml:space="preserve"> </w:instrText>
    </w:r>
    <w:r>
      <w:rPr>
        <w:rFonts w:hint="eastAsia"/>
      </w:rPr>
      <w:instrText xml:space="preserve">STYLEREF  </w:instrText>
    </w:r>
    <w:r>
      <w:rPr>
        <w:rFonts w:hint="eastAsia"/>
      </w:rPr>
      <w:instrText>论文中文标题</w:instrText>
    </w:r>
    <w:r>
      <w:rPr>
        <w:rFonts w:hint="eastAsia"/>
      </w:rPr>
      <w:instrText xml:space="preserve">  \* MERGEFORMAT</w:instrText>
    </w:r>
    <w:r>
      <w:instrText xml:space="preserve"> </w:instrText>
    </w:r>
    <w:r>
      <w:fldChar w:fldCharType="separate"/>
    </w:r>
    <w:r w:rsidR="003803EA">
      <w:rPr>
        <w:rFonts w:hint="eastAsia"/>
        <w:b/>
        <w:bCs/>
        <w:noProof/>
      </w:rPr>
      <w:t>错误</w:t>
    </w:r>
    <w:r w:rsidR="003803EA">
      <w:rPr>
        <w:rFonts w:hint="eastAsia"/>
        <w:b/>
        <w:bCs/>
        <w:noProof/>
      </w:rPr>
      <w:t>!</w:t>
    </w:r>
    <w:r w:rsidR="003803EA">
      <w:rPr>
        <w:rFonts w:hint="eastAsia"/>
        <w:b/>
        <w:bCs/>
        <w:noProof/>
      </w:rPr>
      <w:t>文档中没有指定样式的文字。</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0544" w:rsidRPr="004266E6" w:rsidRDefault="00400544" w:rsidP="00AD56DB">
    <w:pPr>
      <w:pStyle w:val="af7"/>
      <w:jc w:val="both"/>
    </w:pPr>
    <w:r>
      <w:rPr>
        <w:rFonts w:hint="eastAsia"/>
      </w:rPr>
      <w:t>浙江大学硕士学位论文</w:t>
    </w:r>
    <w:r>
      <w:rPr>
        <w:rFonts w:hint="eastAsia"/>
      </w:rPr>
      <w:tab/>
    </w:r>
    <w:r>
      <w:rPr>
        <w:rFonts w:hint="eastAsia"/>
      </w:rPr>
      <w:tab/>
    </w:r>
    <w:r>
      <w:rPr>
        <w:rFonts w:hint="eastAsia"/>
      </w:rPr>
      <w:t>第</w:t>
    </w:r>
    <w:r>
      <w:rPr>
        <w:rFonts w:hint="eastAsia"/>
      </w:rPr>
      <w:t>6</w:t>
    </w:r>
    <w:r>
      <w:rPr>
        <w:rFonts w:hint="eastAsia"/>
      </w:rPr>
      <w:t>章</w:t>
    </w:r>
    <w:r w:rsidRPr="00351124">
      <w:fldChar w:fldCharType="begin"/>
    </w:r>
    <w:r w:rsidRPr="00351124">
      <w:instrText xml:space="preserve"> STYLEREF  "</w:instrText>
    </w:r>
    <w:r w:rsidRPr="00351124">
      <w:instrText>标题</w:instrText>
    </w:r>
    <w:r w:rsidRPr="00351124">
      <w:instrText xml:space="preserve"> 1,</w:instrText>
    </w:r>
    <w:r w:rsidRPr="00351124">
      <w:instrText>章标题</w:instrText>
    </w:r>
    <w:r w:rsidRPr="00351124">
      <w:instrText>(</w:instrText>
    </w:r>
    <w:r w:rsidRPr="00351124">
      <w:instrText>有序号</w:instrText>
    </w:r>
    <w:r w:rsidRPr="00351124">
      <w:instrText xml:space="preserve">)"  \* MERGEFORMAT </w:instrText>
    </w:r>
    <w:r w:rsidRPr="00351124">
      <w:fldChar w:fldCharType="separate"/>
    </w:r>
    <w:r w:rsidR="00380C21" w:rsidRPr="00380C21">
      <w:rPr>
        <w:rFonts w:hint="eastAsia"/>
        <w:bCs/>
        <w:noProof/>
      </w:rPr>
      <w:t>基于层次分析法的最佳路径选择</w:t>
    </w:r>
    <w:r w:rsidRPr="00351124">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0544" w:rsidRPr="00F53623" w:rsidRDefault="00400544" w:rsidP="00F53623">
    <w:pPr>
      <w:pStyle w:val="af7"/>
      <w:jc w:val="both"/>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0544" w:rsidRPr="00D30AD5" w:rsidRDefault="00400544" w:rsidP="00D30AD5">
    <w:pPr>
      <w:pStyle w:val="af7"/>
      <w:jc w:val="both"/>
    </w:pPr>
    <w:r>
      <w:rPr>
        <w:rFonts w:hint="eastAsia"/>
      </w:rPr>
      <w:t>浙江大学硕士学位论文</w:t>
    </w:r>
    <w:r>
      <w:rPr>
        <w:rFonts w:hint="eastAsia"/>
      </w:rPr>
      <w:tab/>
    </w:r>
    <w:r>
      <w:rPr>
        <w:rFonts w:hint="eastAsia"/>
      </w:rPr>
      <w:tab/>
    </w:r>
    <w:r>
      <w:fldChar w:fldCharType="begin"/>
    </w:r>
    <w:r>
      <w:instrText xml:space="preserve"> </w:instrText>
    </w:r>
    <w:r>
      <w:rPr>
        <w:rFonts w:hint="eastAsia"/>
      </w:rPr>
      <w:instrText xml:space="preserve">STYLEREF  </w:instrText>
    </w:r>
    <w:r>
      <w:rPr>
        <w:rFonts w:hint="eastAsia"/>
      </w:rPr>
      <w:instrText>标题</w:instrText>
    </w:r>
    <w:r>
      <w:rPr>
        <w:rFonts w:hint="eastAsia"/>
      </w:rPr>
      <w:instrText>,</w:instrText>
    </w:r>
    <w:r>
      <w:rPr>
        <w:rFonts w:hint="eastAsia"/>
      </w:rPr>
      <w:instrText>章标题</w:instrText>
    </w:r>
    <w:r>
      <w:rPr>
        <w:rFonts w:hint="eastAsia"/>
      </w:rPr>
      <w:instrText>(</w:instrText>
    </w:r>
    <w:r>
      <w:rPr>
        <w:rFonts w:hint="eastAsia"/>
      </w:rPr>
      <w:instrText>无序号</w:instrText>
    </w:r>
    <w:r>
      <w:rPr>
        <w:rFonts w:hint="eastAsia"/>
      </w:rPr>
      <w:instrText>)  \* MERGEFORMAT</w:instrText>
    </w:r>
    <w:r>
      <w:instrText xml:space="preserve"> </w:instrText>
    </w:r>
    <w:r>
      <w:fldChar w:fldCharType="separate"/>
    </w:r>
    <w:r w:rsidR="00380C21">
      <w:rPr>
        <w:rFonts w:hint="eastAsia"/>
        <w:noProof/>
      </w:rPr>
      <w:t>参考文献</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38BAA424"/>
    <w:lvl w:ilvl="0">
      <w:start w:val="1"/>
      <w:numFmt w:val="decimal"/>
      <w:lvlText w:val="%1."/>
      <w:lvlJc w:val="left"/>
      <w:pPr>
        <w:tabs>
          <w:tab w:val="num" w:pos="2040"/>
        </w:tabs>
        <w:ind w:leftChars="800" w:left="2040" w:hangingChars="200" w:hanging="360"/>
      </w:pPr>
    </w:lvl>
  </w:abstractNum>
  <w:abstractNum w:abstractNumId="1">
    <w:nsid w:val="FFFFFF7D"/>
    <w:multiLevelType w:val="singleLevel"/>
    <w:tmpl w:val="9DE276E0"/>
    <w:lvl w:ilvl="0">
      <w:start w:val="1"/>
      <w:numFmt w:val="decimal"/>
      <w:lvlText w:val="%1."/>
      <w:lvlJc w:val="left"/>
      <w:pPr>
        <w:tabs>
          <w:tab w:val="num" w:pos="1620"/>
        </w:tabs>
        <w:ind w:leftChars="600" w:left="1620" w:hangingChars="200" w:hanging="360"/>
      </w:pPr>
    </w:lvl>
  </w:abstractNum>
  <w:abstractNum w:abstractNumId="2">
    <w:nsid w:val="FFFFFF7E"/>
    <w:multiLevelType w:val="singleLevel"/>
    <w:tmpl w:val="BBA67276"/>
    <w:lvl w:ilvl="0">
      <w:start w:val="1"/>
      <w:numFmt w:val="decimal"/>
      <w:lvlText w:val="%1."/>
      <w:lvlJc w:val="left"/>
      <w:pPr>
        <w:tabs>
          <w:tab w:val="num" w:pos="1200"/>
        </w:tabs>
        <w:ind w:leftChars="400" w:left="1200" w:hangingChars="200" w:hanging="360"/>
      </w:pPr>
    </w:lvl>
  </w:abstractNum>
  <w:abstractNum w:abstractNumId="3">
    <w:nsid w:val="FFFFFF7F"/>
    <w:multiLevelType w:val="singleLevel"/>
    <w:tmpl w:val="DEF040B6"/>
    <w:lvl w:ilvl="0">
      <w:start w:val="1"/>
      <w:numFmt w:val="decimal"/>
      <w:lvlText w:val="%1."/>
      <w:lvlJc w:val="left"/>
      <w:pPr>
        <w:tabs>
          <w:tab w:val="num" w:pos="780"/>
        </w:tabs>
        <w:ind w:leftChars="200" w:left="780" w:hangingChars="200" w:hanging="360"/>
      </w:pPr>
    </w:lvl>
  </w:abstractNum>
  <w:abstractNum w:abstractNumId="4">
    <w:nsid w:val="FFFFFF80"/>
    <w:multiLevelType w:val="singleLevel"/>
    <w:tmpl w:val="D6482160"/>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nsid w:val="FFFFFF81"/>
    <w:multiLevelType w:val="singleLevel"/>
    <w:tmpl w:val="95462E40"/>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nsid w:val="FFFFFF82"/>
    <w:multiLevelType w:val="singleLevel"/>
    <w:tmpl w:val="E1AE5FAE"/>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nsid w:val="FFFFFF83"/>
    <w:multiLevelType w:val="singleLevel"/>
    <w:tmpl w:val="275A2578"/>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nsid w:val="FFFFFF88"/>
    <w:multiLevelType w:val="singleLevel"/>
    <w:tmpl w:val="5EEC1CBC"/>
    <w:lvl w:ilvl="0">
      <w:start w:val="1"/>
      <w:numFmt w:val="decimal"/>
      <w:lvlText w:val="%1."/>
      <w:lvlJc w:val="left"/>
      <w:pPr>
        <w:tabs>
          <w:tab w:val="num" w:pos="360"/>
        </w:tabs>
        <w:ind w:left="360" w:hangingChars="200" w:hanging="360"/>
      </w:pPr>
    </w:lvl>
  </w:abstractNum>
  <w:abstractNum w:abstractNumId="9">
    <w:nsid w:val="FFFFFF89"/>
    <w:multiLevelType w:val="singleLevel"/>
    <w:tmpl w:val="A18039F6"/>
    <w:lvl w:ilvl="0">
      <w:start w:val="1"/>
      <w:numFmt w:val="bullet"/>
      <w:lvlText w:val=""/>
      <w:lvlJc w:val="left"/>
      <w:pPr>
        <w:tabs>
          <w:tab w:val="num" w:pos="360"/>
        </w:tabs>
        <w:ind w:left="360" w:hangingChars="200" w:hanging="360"/>
      </w:pPr>
      <w:rPr>
        <w:rFonts w:ascii="Wingdings" w:hAnsi="Wingdings" w:hint="default"/>
      </w:rPr>
    </w:lvl>
  </w:abstractNum>
  <w:abstractNum w:abstractNumId="10">
    <w:nsid w:val="06551448"/>
    <w:multiLevelType w:val="multilevel"/>
    <w:tmpl w:val="38A47746"/>
    <w:lvl w:ilvl="0">
      <w:start w:val="1"/>
      <w:numFmt w:val="decimal"/>
      <w:suff w:val="space"/>
      <w:lvlText w:val="第%1章"/>
      <w:lvlJc w:val="left"/>
      <w:pPr>
        <w:ind w:left="420" w:hanging="420"/>
      </w:pPr>
      <w:rPr>
        <w:rFonts w:hint="eastAsia"/>
      </w:rPr>
    </w:lvl>
    <w:lvl w:ilvl="1">
      <w:start w:val="1"/>
      <w:numFmt w:val="decimal"/>
      <w:suff w:val="space"/>
      <w:lvlText w:val="%1.%2"/>
      <w:lvlJc w:val="left"/>
      <w:pPr>
        <w:ind w:left="840" w:hanging="420"/>
      </w:pPr>
      <w:rPr>
        <w:rFonts w:hint="eastAsia"/>
      </w:rPr>
    </w:lvl>
    <w:lvl w:ilvl="2">
      <w:start w:val="1"/>
      <w:numFmt w:val="decimal"/>
      <w:lvlText w:val="%1.%2.%3"/>
      <w:lvlJc w:val="left"/>
      <w:pPr>
        <w:ind w:left="1260" w:hanging="420"/>
      </w:pPr>
      <w:rPr>
        <w:rFonts w:hint="eastAsia"/>
      </w:rPr>
    </w:lvl>
    <w:lvl w:ilvl="3">
      <w:start w:val="1"/>
      <w:numFmt w:val="decimal"/>
      <w:lvlText w:val="%1.%2.%3.%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1">
    <w:nsid w:val="08DA3B51"/>
    <w:multiLevelType w:val="multilevel"/>
    <w:tmpl w:val="5F3E246E"/>
    <w:lvl w:ilvl="0">
      <w:start w:val="1"/>
      <w:numFmt w:val="decimal"/>
      <w:pStyle w:val="1"/>
      <w:suff w:val="space"/>
      <w:lvlText w:val="第%1章"/>
      <w:lvlJc w:val="left"/>
      <w:pPr>
        <w:ind w:left="432" w:hanging="432"/>
      </w:pPr>
      <w:rPr>
        <w:rFonts w:hint="eastAsia"/>
      </w:rPr>
    </w:lvl>
    <w:lvl w:ilvl="1">
      <w:start w:val="1"/>
      <w:numFmt w:val="decimal"/>
      <w:pStyle w:val="2"/>
      <w:suff w:val="space"/>
      <w:lvlText w:val="%1.%2"/>
      <w:lvlJc w:val="left"/>
      <w:pPr>
        <w:ind w:left="576" w:hanging="576"/>
      </w:pPr>
      <w:rPr>
        <w:rFonts w:eastAsia="宋体" w:hint="eastAsia"/>
        <w:sz w:val="30"/>
      </w:rPr>
    </w:lvl>
    <w:lvl w:ilvl="2">
      <w:start w:val="1"/>
      <w:numFmt w:val="decimal"/>
      <w:pStyle w:val="3"/>
      <w:suff w:val="space"/>
      <w:lvlText w:val="%1.%2.%3"/>
      <w:lvlJc w:val="left"/>
      <w:pPr>
        <w:ind w:left="720" w:hanging="720"/>
      </w:pPr>
      <w:rPr>
        <w:rFonts w:hint="eastAsia"/>
      </w:rPr>
    </w:lvl>
    <w:lvl w:ilvl="3">
      <w:start w:val="1"/>
      <w:numFmt w:val="decimal"/>
      <w:pStyle w:val="4"/>
      <w:suff w:val="space"/>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num w:numId="1">
    <w:abstractNumId w:val="10"/>
  </w:num>
  <w:num w:numId="2">
    <w:abstractNumId w:val="11"/>
  </w:num>
  <w:num w:numId="3">
    <w:abstractNumId w:val="11"/>
  </w:num>
  <w:num w:numId="4">
    <w:abstractNumId w:val="11"/>
  </w:num>
  <w:num w:numId="5">
    <w:abstractNumId w:val="11"/>
  </w:num>
  <w:num w:numId="6">
    <w:abstractNumId w:val="11"/>
  </w:num>
  <w:num w:numId="7">
    <w:abstractNumId w:val="11"/>
  </w:num>
  <w:num w:numId="8">
    <w:abstractNumId w:val="8"/>
  </w:num>
  <w:num w:numId="9">
    <w:abstractNumId w:val="3"/>
  </w:num>
  <w:num w:numId="10">
    <w:abstractNumId w:val="2"/>
  </w:num>
  <w:num w:numId="11">
    <w:abstractNumId w:val="1"/>
  </w:num>
  <w:num w:numId="12">
    <w:abstractNumId w:val="0"/>
  </w:num>
  <w:num w:numId="13">
    <w:abstractNumId w:val="9"/>
  </w:num>
  <w:num w:numId="14">
    <w:abstractNumId w:val="7"/>
  </w:num>
  <w:num w:numId="15">
    <w:abstractNumId w:val="6"/>
  </w:num>
  <w:num w:numId="16">
    <w:abstractNumId w:val="5"/>
  </w:num>
  <w:num w:numId="17">
    <w:abstractNumId w:val="4"/>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azure_endnotes_templat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29ftpxdwb9v99ne0seaxvv9eft0fe5a9w2ft&quot;&gt;我的EndNote库&lt;record-ids&gt;&lt;item&gt;35&lt;/item&gt;&lt;item&gt;36&lt;/item&gt;&lt;item&gt;37&lt;/item&gt;&lt;item&gt;38&lt;/item&gt;&lt;item&gt;39&lt;/item&gt;&lt;/record-ids&gt;&lt;/item&gt;&lt;/Libraries&gt;"/>
  </w:docVars>
  <w:rsids>
    <w:rsidRoot w:val="00E75E27"/>
    <w:rsid w:val="000015CB"/>
    <w:rsid w:val="00001F2B"/>
    <w:rsid w:val="00003762"/>
    <w:rsid w:val="00003E1D"/>
    <w:rsid w:val="0000408B"/>
    <w:rsid w:val="00005540"/>
    <w:rsid w:val="00010418"/>
    <w:rsid w:val="00010480"/>
    <w:rsid w:val="000131D1"/>
    <w:rsid w:val="00013DAA"/>
    <w:rsid w:val="00013E94"/>
    <w:rsid w:val="00013F4E"/>
    <w:rsid w:val="00014D10"/>
    <w:rsid w:val="00017A69"/>
    <w:rsid w:val="0002017A"/>
    <w:rsid w:val="000223AF"/>
    <w:rsid w:val="00023FCF"/>
    <w:rsid w:val="00026AC7"/>
    <w:rsid w:val="00027948"/>
    <w:rsid w:val="00027A31"/>
    <w:rsid w:val="00027C60"/>
    <w:rsid w:val="00030423"/>
    <w:rsid w:val="00032E45"/>
    <w:rsid w:val="00032F94"/>
    <w:rsid w:val="00034131"/>
    <w:rsid w:val="000349FE"/>
    <w:rsid w:val="00034E74"/>
    <w:rsid w:val="00035333"/>
    <w:rsid w:val="00035F9D"/>
    <w:rsid w:val="0003753E"/>
    <w:rsid w:val="00037A56"/>
    <w:rsid w:val="000402B7"/>
    <w:rsid w:val="0004087B"/>
    <w:rsid w:val="00040881"/>
    <w:rsid w:val="00040D61"/>
    <w:rsid w:val="00041437"/>
    <w:rsid w:val="00041DCC"/>
    <w:rsid w:val="00045B62"/>
    <w:rsid w:val="00045EE6"/>
    <w:rsid w:val="00046FA2"/>
    <w:rsid w:val="00047031"/>
    <w:rsid w:val="000508B8"/>
    <w:rsid w:val="00050FFC"/>
    <w:rsid w:val="00054AD2"/>
    <w:rsid w:val="00060B0B"/>
    <w:rsid w:val="00060E9D"/>
    <w:rsid w:val="00062106"/>
    <w:rsid w:val="000643E4"/>
    <w:rsid w:val="000655E6"/>
    <w:rsid w:val="00065E60"/>
    <w:rsid w:val="00066E76"/>
    <w:rsid w:val="00070A83"/>
    <w:rsid w:val="00072BC8"/>
    <w:rsid w:val="00073F05"/>
    <w:rsid w:val="000751D3"/>
    <w:rsid w:val="000808D7"/>
    <w:rsid w:val="00080E69"/>
    <w:rsid w:val="00080EF5"/>
    <w:rsid w:val="000818FA"/>
    <w:rsid w:val="00081A30"/>
    <w:rsid w:val="0008234A"/>
    <w:rsid w:val="000874E0"/>
    <w:rsid w:val="00087D1A"/>
    <w:rsid w:val="00087F52"/>
    <w:rsid w:val="000914BF"/>
    <w:rsid w:val="00091DB9"/>
    <w:rsid w:val="000A3800"/>
    <w:rsid w:val="000A4F0E"/>
    <w:rsid w:val="000A5711"/>
    <w:rsid w:val="000B07E3"/>
    <w:rsid w:val="000B09D8"/>
    <w:rsid w:val="000B1B52"/>
    <w:rsid w:val="000B2363"/>
    <w:rsid w:val="000B336D"/>
    <w:rsid w:val="000B452F"/>
    <w:rsid w:val="000B515B"/>
    <w:rsid w:val="000B70F4"/>
    <w:rsid w:val="000B7463"/>
    <w:rsid w:val="000C02C7"/>
    <w:rsid w:val="000C20D9"/>
    <w:rsid w:val="000C27F8"/>
    <w:rsid w:val="000C714E"/>
    <w:rsid w:val="000D1580"/>
    <w:rsid w:val="000D1D65"/>
    <w:rsid w:val="000D2254"/>
    <w:rsid w:val="000D2F1C"/>
    <w:rsid w:val="000D4F99"/>
    <w:rsid w:val="000D5B3B"/>
    <w:rsid w:val="000D5D96"/>
    <w:rsid w:val="000D71B3"/>
    <w:rsid w:val="000E14C6"/>
    <w:rsid w:val="000E2393"/>
    <w:rsid w:val="000E2A6C"/>
    <w:rsid w:val="000E37E5"/>
    <w:rsid w:val="000E3F67"/>
    <w:rsid w:val="000E7EED"/>
    <w:rsid w:val="000F0001"/>
    <w:rsid w:val="000F1F75"/>
    <w:rsid w:val="000F27D9"/>
    <w:rsid w:val="000F28E9"/>
    <w:rsid w:val="000F58EB"/>
    <w:rsid w:val="000F5FFA"/>
    <w:rsid w:val="0010336A"/>
    <w:rsid w:val="001055F7"/>
    <w:rsid w:val="00106069"/>
    <w:rsid w:val="0011025F"/>
    <w:rsid w:val="001111E9"/>
    <w:rsid w:val="00111C7E"/>
    <w:rsid w:val="00112F2F"/>
    <w:rsid w:val="001138E2"/>
    <w:rsid w:val="00113B68"/>
    <w:rsid w:val="001146F8"/>
    <w:rsid w:val="00115D07"/>
    <w:rsid w:val="00120F65"/>
    <w:rsid w:val="00124B9F"/>
    <w:rsid w:val="001254C8"/>
    <w:rsid w:val="001269CA"/>
    <w:rsid w:val="001279F8"/>
    <w:rsid w:val="001302EF"/>
    <w:rsid w:val="00131613"/>
    <w:rsid w:val="001325AA"/>
    <w:rsid w:val="00132F55"/>
    <w:rsid w:val="00133C64"/>
    <w:rsid w:val="001342EE"/>
    <w:rsid w:val="00134600"/>
    <w:rsid w:val="0013460E"/>
    <w:rsid w:val="001368B7"/>
    <w:rsid w:val="001373FF"/>
    <w:rsid w:val="00137FC0"/>
    <w:rsid w:val="00141DB0"/>
    <w:rsid w:val="00141EB9"/>
    <w:rsid w:val="00144F00"/>
    <w:rsid w:val="00146438"/>
    <w:rsid w:val="001464D1"/>
    <w:rsid w:val="00147124"/>
    <w:rsid w:val="00147530"/>
    <w:rsid w:val="00150B42"/>
    <w:rsid w:val="00152327"/>
    <w:rsid w:val="0015387C"/>
    <w:rsid w:val="00160181"/>
    <w:rsid w:val="00160428"/>
    <w:rsid w:val="0016072E"/>
    <w:rsid w:val="001611A5"/>
    <w:rsid w:val="00161890"/>
    <w:rsid w:val="00163E99"/>
    <w:rsid w:val="00165573"/>
    <w:rsid w:val="0016557D"/>
    <w:rsid w:val="00166B97"/>
    <w:rsid w:val="00166E97"/>
    <w:rsid w:val="00170497"/>
    <w:rsid w:val="00172136"/>
    <w:rsid w:val="00172140"/>
    <w:rsid w:val="0017505B"/>
    <w:rsid w:val="0017569F"/>
    <w:rsid w:val="0017576C"/>
    <w:rsid w:val="00176513"/>
    <w:rsid w:val="001804D2"/>
    <w:rsid w:val="00180880"/>
    <w:rsid w:val="00180987"/>
    <w:rsid w:val="00181137"/>
    <w:rsid w:val="001818FE"/>
    <w:rsid w:val="001837A9"/>
    <w:rsid w:val="001851D8"/>
    <w:rsid w:val="0018570B"/>
    <w:rsid w:val="00187779"/>
    <w:rsid w:val="001879A2"/>
    <w:rsid w:val="00187AB2"/>
    <w:rsid w:val="0019262B"/>
    <w:rsid w:val="001928C4"/>
    <w:rsid w:val="00192F81"/>
    <w:rsid w:val="001953DB"/>
    <w:rsid w:val="001A3EFA"/>
    <w:rsid w:val="001A5897"/>
    <w:rsid w:val="001A668A"/>
    <w:rsid w:val="001A6EA0"/>
    <w:rsid w:val="001A7E70"/>
    <w:rsid w:val="001B257B"/>
    <w:rsid w:val="001B310F"/>
    <w:rsid w:val="001B36BC"/>
    <w:rsid w:val="001B3BC0"/>
    <w:rsid w:val="001B5A02"/>
    <w:rsid w:val="001B66F5"/>
    <w:rsid w:val="001C08C9"/>
    <w:rsid w:val="001C1EA3"/>
    <w:rsid w:val="001C4C5F"/>
    <w:rsid w:val="001C57E4"/>
    <w:rsid w:val="001C76A2"/>
    <w:rsid w:val="001D2ABB"/>
    <w:rsid w:val="001D4513"/>
    <w:rsid w:val="001D5840"/>
    <w:rsid w:val="001D645F"/>
    <w:rsid w:val="001E0B56"/>
    <w:rsid w:val="001E177E"/>
    <w:rsid w:val="001E32CA"/>
    <w:rsid w:val="001E5F16"/>
    <w:rsid w:val="001E6361"/>
    <w:rsid w:val="001E7CA1"/>
    <w:rsid w:val="001F0D0E"/>
    <w:rsid w:val="001F728B"/>
    <w:rsid w:val="00202186"/>
    <w:rsid w:val="002031A4"/>
    <w:rsid w:val="00204B76"/>
    <w:rsid w:val="0020688C"/>
    <w:rsid w:val="00206DE5"/>
    <w:rsid w:val="00207382"/>
    <w:rsid w:val="0020760F"/>
    <w:rsid w:val="00210DC9"/>
    <w:rsid w:val="00212A5B"/>
    <w:rsid w:val="0021352E"/>
    <w:rsid w:val="00213EA2"/>
    <w:rsid w:val="0022033D"/>
    <w:rsid w:val="00221B92"/>
    <w:rsid w:val="002228CF"/>
    <w:rsid w:val="00222AA8"/>
    <w:rsid w:val="00223955"/>
    <w:rsid w:val="00223CF5"/>
    <w:rsid w:val="00223DCA"/>
    <w:rsid w:val="00225DB7"/>
    <w:rsid w:val="00227DFC"/>
    <w:rsid w:val="002301CF"/>
    <w:rsid w:val="002327E0"/>
    <w:rsid w:val="00232D5A"/>
    <w:rsid w:val="0023328F"/>
    <w:rsid w:val="00235AF9"/>
    <w:rsid w:val="00235C10"/>
    <w:rsid w:val="00235F4A"/>
    <w:rsid w:val="002367B5"/>
    <w:rsid w:val="00242D25"/>
    <w:rsid w:val="00244E56"/>
    <w:rsid w:val="002462E5"/>
    <w:rsid w:val="00247C64"/>
    <w:rsid w:val="0025157C"/>
    <w:rsid w:val="00252210"/>
    <w:rsid w:val="0025257C"/>
    <w:rsid w:val="00252A74"/>
    <w:rsid w:val="00252A8D"/>
    <w:rsid w:val="00254681"/>
    <w:rsid w:val="00254E60"/>
    <w:rsid w:val="00255910"/>
    <w:rsid w:val="00255A19"/>
    <w:rsid w:val="002569FB"/>
    <w:rsid w:val="00260637"/>
    <w:rsid w:val="0026483F"/>
    <w:rsid w:val="002648F7"/>
    <w:rsid w:val="002663DB"/>
    <w:rsid w:val="0026744C"/>
    <w:rsid w:val="00267FA6"/>
    <w:rsid w:val="002724F7"/>
    <w:rsid w:val="00272DAE"/>
    <w:rsid w:val="00274777"/>
    <w:rsid w:val="00274A34"/>
    <w:rsid w:val="002769B3"/>
    <w:rsid w:val="002803E2"/>
    <w:rsid w:val="00280700"/>
    <w:rsid w:val="00283EAE"/>
    <w:rsid w:val="002841BA"/>
    <w:rsid w:val="0028633D"/>
    <w:rsid w:val="00286A09"/>
    <w:rsid w:val="00286B37"/>
    <w:rsid w:val="00286EAC"/>
    <w:rsid w:val="002900A1"/>
    <w:rsid w:val="00291398"/>
    <w:rsid w:val="002917A0"/>
    <w:rsid w:val="00291E22"/>
    <w:rsid w:val="00293CE0"/>
    <w:rsid w:val="00293E35"/>
    <w:rsid w:val="00296A87"/>
    <w:rsid w:val="00297174"/>
    <w:rsid w:val="002A18AA"/>
    <w:rsid w:val="002A2EAE"/>
    <w:rsid w:val="002A31E4"/>
    <w:rsid w:val="002A4D15"/>
    <w:rsid w:val="002A6843"/>
    <w:rsid w:val="002A7D2A"/>
    <w:rsid w:val="002B1812"/>
    <w:rsid w:val="002B4ECC"/>
    <w:rsid w:val="002B5F3B"/>
    <w:rsid w:val="002B6E25"/>
    <w:rsid w:val="002B7B4E"/>
    <w:rsid w:val="002C1BF4"/>
    <w:rsid w:val="002C2356"/>
    <w:rsid w:val="002C269C"/>
    <w:rsid w:val="002C3AFB"/>
    <w:rsid w:val="002C3EDF"/>
    <w:rsid w:val="002C59A6"/>
    <w:rsid w:val="002C5D19"/>
    <w:rsid w:val="002C6CAA"/>
    <w:rsid w:val="002D0439"/>
    <w:rsid w:val="002D151F"/>
    <w:rsid w:val="002D21A1"/>
    <w:rsid w:val="002D3C8E"/>
    <w:rsid w:val="002D4F28"/>
    <w:rsid w:val="002D53A7"/>
    <w:rsid w:val="002D55BE"/>
    <w:rsid w:val="002D778A"/>
    <w:rsid w:val="002E1D2D"/>
    <w:rsid w:val="002E1F31"/>
    <w:rsid w:val="002E45E2"/>
    <w:rsid w:val="002E6B2F"/>
    <w:rsid w:val="002E7C02"/>
    <w:rsid w:val="002F1BDE"/>
    <w:rsid w:val="002F2105"/>
    <w:rsid w:val="002F50BA"/>
    <w:rsid w:val="00300185"/>
    <w:rsid w:val="003001D6"/>
    <w:rsid w:val="0030363B"/>
    <w:rsid w:val="00303A8E"/>
    <w:rsid w:val="00303CE8"/>
    <w:rsid w:val="003057A5"/>
    <w:rsid w:val="003073F0"/>
    <w:rsid w:val="00311F14"/>
    <w:rsid w:val="00313C5F"/>
    <w:rsid w:val="00314A5E"/>
    <w:rsid w:val="00314E17"/>
    <w:rsid w:val="003159A7"/>
    <w:rsid w:val="00315B75"/>
    <w:rsid w:val="003173FB"/>
    <w:rsid w:val="00317C20"/>
    <w:rsid w:val="00320417"/>
    <w:rsid w:val="003213A3"/>
    <w:rsid w:val="00321FEB"/>
    <w:rsid w:val="00322B94"/>
    <w:rsid w:val="0032362F"/>
    <w:rsid w:val="003250C8"/>
    <w:rsid w:val="0032675C"/>
    <w:rsid w:val="00330179"/>
    <w:rsid w:val="003301BC"/>
    <w:rsid w:val="00332098"/>
    <w:rsid w:val="00335BD5"/>
    <w:rsid w:val="0033707D"/>
    <w:rsid w:val="00337324"/>
    <w:rsid w:val="00337544"/>
    <w:rsid w:val="003375E0"/>
    <w:rsid w:val="00337777"/>
    <w:rsid w:val="00340276"/>
    <w:rsid w:val="00343030"/>
    <w:rsid w:val="003437F2"/>
    <w:rsid w:val="003445B9"/>
    <w:rsid w:val="003448B9"/>
    <w:rsid w:val="00344B51"/>
    <w:rsid w:val="00345D22"/>
    <w:rsid w:val="00351124"/>
    <w:rsid w:val="00351213"/>
    <w:rsid w:val="0035150F"/>
    <w:rsid w:val="00352338"/>
    <w:rsid w:val="003524BF"/>
    <w:rsid w:val="0035290B"/>
    <w:rsid w:val="00352D3F"/>
    <w:rsid w:val="003546D8"/>
    <w:rsid w:val="00356B7E"/>
    <w:rsid w:val="003574AF"/>
    <w:rsid w:val="003575CE"/>
    <w:rsid w:val="00357ED7"/>
    <w:rsid w:val="00360C56"/>
    <w:rsid w:val="00360CDB"/>
    <w:rsid w:val="00360DDE"/>
    <w:rsid w:val="00361695"/>
    <w:rsid w:val="003621EC"/>
    <w:rsid w:val="003635B5"/>
    <w:rsid w:val="00363C39"/>
    <w:rsid w:val="00363FF3"/>
    <w:rsid w:val="00364752"/>
    <w:rsid w:val="0036795A"/>
    <w:rsid w:val="00370C93"/>
    <w:rsid w:val="00373641"/>
    <w:rsid w:val="003737EF"/>
    <w:rsid w:val="00374B2F"/>
    <w:rsid w:val="00376C15"/>
    <w:rsid w:val="00377751"/>
    <w:rsid w:val="003803E5"/>
    <w:rsid w:val="003803EA"/>
    <w:rsid w:val="003807C0"/>
    <w:rsid w:val="00380C21"/>
    <w:rsid w:val="00381609"/>
    <w:rsid w:val="00381993"/>
    <w:rsid w:val="00381E3F"/>
    <w:rsid w:val="00382817"/>
    <w:rsid w:val="003828C7"/>
    <w:rsid w:val="00384CA7"/>
    <w:rsid w:val="003852A7"/>
    <w:rsid w:val="0038693A"/>
    <w:rsid w:val="0039030A"/>
    <w:rsid w:val="00390A4E"/>
    <w:rsid w:val="00393AF3"/>
    <w:rsid w:val="003957B2"/>
    <w:rsid w:val="0039608E"/>
    <w:rsid w:val="003962AF"/>
    <w:rsid w:val="003968C0"/>
    <w:rsid w:val="003969F7"/>
    <w:rsid w:val="003978FC"/>
    <w:rsid w:val="003A2088"/>
    <w:rsid w:val="003A2CFC"/>
    <w:rsid w:val="003A47A7"/>
    <w:rsid w:val="003A62F1"/>
    <w:rsid w:val="003B13D3"/>
    <w:rsid w:val="003B2142"/>
    <w:rsid w:val="003B3C55"/>
    <w:rsid w:val="003B3CB2"/>
    <w:rsid w:val="003B4E2C"/>
    <w:rsid w:val="003B6D7C"/>
    <w:rsid w:val="003B7BB6"/>
    <w:rsid w:val="003C1130"/>
    <w:rsid w:val="003C1833"/>
    <w:rsid w:val="003C2F2A"/>
    <w:rsid w:val="003C39B5"/>
    <w:rsid w:val="003C5737"/>
    <w:rsid w:val="003C5C92"/>
    <w:rsid w:val="003C5EB3"/>
    <w:rsid w:val="003C5FEF"/>
    <w:rsid w:val="003C6778"/>
    <w:rsid w:val="003C6D4D"/>
    <w:rsid w:val="003C72B0"/>
    <w:rsid w:val="003C7B5C"/>
    <w:rsid w:val="003D12A9"/>
    <w:rsid w:val="003D2778"/>
    <w:rsid w:val="003D3721"/>
    <w:rsid w:val="003D44DB"/>
    <w:rsid w:val="003D6480"/>
    <w:rsid w:val="003E013B"/>
    <w:rsid w:val="003E04D1"/>
    <w:rsid w:val="003E0735"/>
    <w:rsid w:val="003E1ABC"/>
    <w:rsid w:val="003E1B15"/>
    <w:rsid w:val="003E1B19"/>
    <w:rsid w:val="003E4D4C"/>
    <w:rsid w:val="003E52BC"/>
    <w:rsid w:val="003E5E72"/>
    <w:rsid w:val="003E7BD6"/>
    <w:rsid w:val="003F16A9"/>
    <w:rsid w:val="003F179C"/>
    <w:rsid w:val="003F1EC6"/>
    <w:rsid w:val="003F26BF"/>
    <w:rsid w:val="003F2877"/>
    <w:rsid w:val="003F32D3"/>
    <w:rsid w:val="003F3740"/>
    <w:rsid w:val="003F4FD1"/>
    <w:rsid w:val="003F5DCA"/>
    <w:rsid w:val="00400544"/>
    <w:rsid w:val="004009C8"/>
    <w:rsid w:val="004025EF"/>
    <w:rsid w:val="00403789"/>
    <w:rsid w:val="0040511B"/>
    <w:rsid w:val="0040525F"/>
    <w:rsid w:val="00405EAF"/>
    <w:rsid w:val="00407D51"/>
    <w:rsid w:val="00410476"/>
    <w:rsid w:val="0041072D"/>
    <w:rsid w:val="00412FA9"/>
    <w:rsid w:val="00415D30"/>
    <w:rsid w:val="00415EDD"/>
    <w:rsid w:val="004170AC"/>
    <w:rsid w:val="00417744"/>
    <w:rsid w:val="00417FDE"/>
    <w:rsid w:val="00420C85"/>
    <w:rsid w:val="00421396"/>
    <w:rsid w:val="00422514"/>
    <w:rsid w:val="0042283B"/>
    <w:rsid w:val="00422D67"/>
    <w:rsid w:val="0042429C"/>
    <w:rsid w:val="0042444B"/>
    <w:rsid w:val="00424E8B"/>
    <w:rsid w:val="004266AD"/>
    <w:rsid w:val="004266E6"/>
    <w:rsid w:val="00426877"/>
    <w:rsid w:val="00430763"/>
    <w:rsid w:val="004310EA"/>
    <w:rsid w:val="00431825"/>
    <w:rsid w:val="00433EF2"/>
    <w:rsid w:val="00436DF8"/>
    <w:rsid w:val="00437E70"/>
    <w:rsid w:val="00440B86"/>
    <w:rsid w:val="00441495"/>
    <w:rsid w:val="00441D31"/>
    <w:rsid w:val="0044213B"/>
    <w:rsid w:val="004448B5"/>
    <w:rsid w:val="004449F3"/>
    <w:rsid w:val="0044623B"/>
    <w:rsid w:val="00450485"/>
    <w:rsid w:val="00450EBA"/>
    <w:rsid w:val="0045126B"/>
    <w:rsid w:val="00453467"/>
    <w:rsid w:val="004543CE"/>
    <w:rsid w:val="00454BBF"/>
    <w:rsid w:val="00456402"/>
    <w:rsid w:val="004571C3"/>
    <w:rsid w:val="00457BB3"/>
    <w:rsid w:val="0046201D"/>
    <w:rsid w:val="00462A95"/>
    <w:rsid w:val="0046347A"/>
    <w:rsid w:val="00464847"/>
    <w:rsid w:val="0046784A"/>
    <w:rsid w:val="00467985"/>
    <w:rsid w:val="00470159"/>
    <w:rsid w:val="0047107C"/>
    <w:rsid w:val="00472F58"/>
    <w:rsid w:val="0047316F"/>
    <w:rsid w:val="00474D27"/>
    <w:rsid w:val="00475E23"/>
    <w:rsid w:val="004764EE"/>
    <w:rsid w:val="00480FF7"/>
    <w:rsid w:val="00482D0E"/>
    <w:rsid w:val="00483838"/>
    <w:rsid w:val="00483F16"/>
    <w:rsid w:val="004844DF"/>
    <w:rsid w:val="0048457F"/>
    <w:rsid w:val="00484BB0"/>
    <w:rsid w:val="00490B56"/>
    <w:rsid w:val="0049418B"/>
    <w:rsid w:val="00494B27"/>
    <w:rsid w:val="00495023"/>
    <w:rsid w:val="00497017"/>
    <w:rsid w:val="0049780D"/>
    <w:rsid w:val="00497C40"/>
    <w:rsid w:val="004A1E88"/>
    <w:rsid w:val="004A4908"/>
    <w:rsid w:val="004A5387"/>
    <w:rsid w:val="004A57E6"/>
    <w:rsid w:val="004A5A04"/>
    <w:rsid w:val="004A613B"/>
    <w:rsid w:val="004B2B0B"/>
    <w:rsid w:val="004B3312"/>
    <w:rsid w:val="004B68EC"/>
    <w:rsid w:val="004B6E66"/>
    <w:rsid w:val="004B740C"/>
    <w:rsid w:val="004B7B71"/>
    <w:rsid w:val="004B7DF3"/>
    <w:rsid w:val="004C00F9"/>
    <w:rsid w:val="004C07D0"/>
    <w:rsid w:val="004C08D6"/>
    <w:rsid w:val="004C5A92"/>
    <w:rsid w:val="004C7802"/>
    <w:rsid w:val="004D2CD3"/>
    <w:rsid w:val="004D798F"/>
    <w:rsid w:val="004D7FCD"/>
    <w:rsid w:val="004D7FD9"/>
    <w:rsid w:val="004E0353"/>
    <w:rsid w:val="004E0E34"/>
    <w:rsid w:val="004E4AE0"/>
    <w:rsid w:val="004E4ECD"/>
    <w:rsid w:val="004E562C"/>
    <w:rsid w:val="004E571C"/>
    <w:rsid w:val="004E68ED"/>
    <w:rsid w:val="004E75D0"/>
    <w:rsid w:val="004F14FB"/>
    <w:rsid w:val="004F1957"/>
    <w:rsid w:val="004F3868"/>
    <w:rsid w:val="004F3CA6"/>
    <w:rsid w:val="004F42A4"/>
    <w:rsid w:val="004F43F9"/>
    <w:rsid w:val="004F44BE"/>
    <w:rsid w:val="004F4F03"/>
    <w:rsid w:val="004F565F"/>
    <w:rsid w:val="004F61CF"/>
    <w:rsid w:val="004F6727"/>
    <w:rsid w:val="005002AA"/>
    <w:rsid w:val="005012BE"/>
    <w:rsid w:val="005013BA"/>
    <w:rsid w:val="00501473"/>
    <w:rsid w:val="005016DA"/>
    <w:rsid w:val="00504341"/>
    <w:rsid w:val="00504B84"/>
    <w:rsid w:val="00505A1B"/>
    <w:rsid w:val="0050662A"/>
    <w:rsid w:val="00507E62"/>
    <w:rsid w:val="00511F78"/>
    <w:rsid w:val="0051600C"/>
    <w:rsid w:val="0051719B"/>
    <w:rsid w:val="00520E2E"/>
    <w:rsid w:val="00521D2E"/>
    <w:rsid w:val="005264FB"/>
    <w:rsid w:val="00526DF3"/>
    <w:rsid w:val="00530A61"/>
    <w:rsid w:val="00530BF0"/>
    <w:rsid w:val="00532120"/>
    <w:rsid w:val="00534309"/>
    <w:rsid w:val="0053432D"/>
    <w:rsid w:val="00534B3A"/>
    <w:rsid w:val="00536A3D"/>
    <w:rsid w:val="0053791C"/>
    <w:rsid w:val="00537C82"/>
    <w:rsid w:val="00540C6F"/>
    <w:rsid w:val="00543477"/>
    <w:rsid w:val="005442CB"/>
    <w:rsid w:val="00544808"/>
    <w:rsid w:val="005523C9"/>
    <w:rsid w:val="00555C35"/>
    <w:rsid w:val="00556244"/>
    <w:rsid w:val="005568BB"/>
    <w:rsid w:val="005602FE"/>
    <w:rsid w:val="005605C9"/>
    <w:rsid w:val="005616AF"/>
    <w:rsid w:val="00561812"/>
    <w:rsid w:val="005622D6"/>
    <w:rsid w:val="005624FA"/>
    <w:rsid w:val="00566368"/>
    <w:rsid w:val="0056670F"/>
    <w:rsid w:val="005671B1"/>
    <w:rsid w:val="005718EB"/>
    <w:rsid w:val="00573055"/>
    <w:rsid w:val="005753A6"/>
    <w:rsid w:val="0057580D"/>
    <w:rsid w:val="005764A2"/>
    <w:rsid w:val="005767A6"/>
    <w:rsid w:val="00576FF3"/>
    <w:rsid w:val="0057798A"/>
    <w:rsid w:val="00581143"/>
    <w:rsid w:val="0058382D"/>
    <w:rsid w:val="00585A2F"/>
    <w:rsid w:val="005860A9"/>
    <w:rsid w:val="005861B3"/>
    <w:rsid w:val="00586980"/>
    <w:rsid w:val="00591E4E"/>
    <w:rsid w:val="00593896"/>
    <w:rsid w:val="0059444B"/>
    <w:rsid w:val="00595DDF"/>
    <w:rsid w:val="00596F81"/>
    <w:rsid w:val="005977A9"/>
    <w:rsid w:val="005A0307"/>
    <w:rsid w:val="005A0A3B"/>
    <w:rsid w:val="005A277B"/>
    <w:rsid w:val="005A3A1F"/>
    <w:rsid w:val="005A3E59"/>
    <w:rsid w:val="005A45BB"/>
    <w:rsid w:val="005A4841"/>
    <w:rsid w:val="005A540D"/>
    <w:rsid w:val="005A6CF9"/>
    <w:rsid w:val="005A7F92"/>
    <w:rsid w:val="005B010B"/>
    <w:rsid w:val="005B1389"/>
    <w:rsid w:val="005B3D1C"/>
    <w:rsid w:val="005B4685"/>
    <w:rsid w:val="005B4908"/>
    <w:rsid w:val="005B5113"/>
    <w:rsid w:val="005B5DB6"/>
    <w:rsid w:val="005B6581"/>
    <w:rsid w:val="005B6DAA"/>
    <w:rsid w:val="005C0126"/>
    <w:rsid w:val="005C11FC"/>
    <w:rsid w:val="005C1301"/>
    <w:rsid w:val="005C1535"/>
    <w:rsid w:val="005C1ED1"/>
    <w:rsid w:val="005C48C0"/>
    <w:rsid w:val="005C51A5"/>
    <w:rsid w:val="005D0678"/>
    <w:rsid w:val="005D06CB"/>
    <w:rsid w:val="005D174C"/>
    <w:rsid w:val="005D3688"/>
    <w:rsid w:val="005D42A7"/>
    <w:rsid w:val="005D59A2"/>
    <w:rsid w:val="005D64B3"/>
    <w:rsid w:val="005D6CE9"/>
    <w:rsid w:val="005D7C59"/>
    <w:rsid w:val="005E11AE"/>
    <w:rsid w:val="005E14D5"/>
    <w:rsid w:val="005E1869"/>
    <w:rsid w:val="005E30BA"/>
    <w:rsid w:val="005E415D"/>
    <w:rsid w:val="005E500F"/>
    <w:rsid w:val="005E50CC"/>
    <w:rsid w:val="005E6548"/>
    <w:rsid w:val="005E6DEA"/>
    <w:rsid w:val="005E7030"/>
    <w:rsid w:val="005E7900"/>
    <w:rsid w:val="005F15AE"/>
    <w:rsid w:val="005F5043"/>
    <w:rsid w:val="005F5BA6"/>
    <w:rsid w:val="005F5F23"/>
    <w:rsid w:val="005F7534"/>
    <w:rsid w:val="006003C4"/>
    <w:rsid w:val="00600B47"/>
    <w:rsid w:val="00601563"/>
    <w:rsid w:val="006020FC"/>
    <w:rsid w:val="0060651A"/>
    <w:rsid w:val="00606EDE"/>
    <w:rsid w:val="00611BC8"/>
    <w:rsid w:val="006132AD"/>
    <w:rsid w:val="0061402D"/>
    <w:rsid w:val="00614E60"/>
    <w:rsid w:val="00614E92"/>
    <w:rsid w:val="00615A0A"/>
    <w:rsid w:val="00615DCD"/>
    <w:rsid w:val="00616096"/>
    <w:rsid w:val="00620E3D"/>
    <w:rsid w:val="00620F1B"/>
    <w:rsid w:val="006213BC"/>
    <w:rsid w:val="00622364"/>
    <w:rsid w:val="00622D91"/>
    <w:rsid w:val="00626C9B"/>
    <w:rsid w:val="00627929"/>
    <w:rsid w:val="0063012E"/>
    <w:rsid w:val="00631193"/>
    <w:rsid w:val="00631741"/>
    <w:rsid w:val="006340E9"/>
    <w:rsid w:val="00636870"/>
    <w:rsid w:val="0064075B"/>
    <w:rsid w:val="00640CC6"/>
    <w:rsid w:val="00641D8D"/>
    <w:rsid w:val="0064206C"/>
    <w:rsid w:val="006437F1"/>
    <w:rsid w:val="00643B00"/>
    <w:rsid w:val="00644533"/>
    <w:rsid w:val="006446FC"/>
    <w:rsid w:val="00645FE2"/>
    <w:rsid w:val="00646B43"/>
    <w:rsid w:val="0065048E"/>
    <w:rsid w:val="00650F3A"/>
    <w:rsid w:val="0065102B"/>
    <w:rsid w:val="00651909"/>
    <w:rsid w:val="00651F9D"/>
    <w:rsid w:val="006520C4"/>
    <w:rsid w:val="00654D93"/>
    <w:rsid w:val="006557C4"/>
    <w:rsid w:val="00655AEE"/>
    <w:rsid w:val="006626DB"/>
    <w:rsid w:val="0066442E"/>
    <w:rsid w:val="006650D9"/>
    <w:rsid w:val="00666DAF"/>
    <w:rsid w:val="00671B3D"/>
    <w:rsid w:val="0067229F"/>
    <w:rsid w:val="00673030"/>
    <w:rsid w:val="0067557C"/>
    <w:rsid w:val="00675D1D"/>
    <w:rsid w:val="00676B24"/>
    <w:rsid w:val="006810A4"/>
    <w:rsid w:val="00681CAC"/>
    <w:rsid w:val="00681D9E"/>
    <w:rsid w:val="00682201"/>
    <w:rsid w:val="00682935"/>
    <w:rsid w:val="00682C4A"/>
    <w:rsid w:val="00683256"/>
    <w:rsid w:val="00683C4C"/>
    <w:rsid w:val="0068490C"/>
    <w:rsid w:val="00685141"/>
    <w:rsid w:val="00686748"/>
    <w:rsid w:val="00687C4C"/>
    <w:rsid w:val="00687F74"/>
    <w:rsid w:val="00690FDC"/>
    <w:rsid w:val="00691659"/>
    <w:rsid w:val="00691A9C"/>
    <w:rsid w:val="00692F18"/>
    <w:rsid w:val="0069315A"/>
    <w:rsid w:val="006973EB"/>
    <w:rsid w:val="006A184C"/>
    <w:rsid w:val="006A4DCA"/>
    <w:rsid w:val="006A540C"/>
    <w:rsid w:val="006A67B4"/>
    <w:rsid w:val="006A6D15"/>
    <w:rsid w:val="006A7458"/>
    <w:rsid w:val="006B067B"/>
    <w:rsid w:val="006B2C63"/>
    <w:rsid w:val="006B36E8"/>
    <w:rsid w:val="006B3C6A"/>
    <w:rsid w:val="006B7E06"/>
    <w:rsid w:val="006C0083"/>
    <w:rsid w:val="006C019B"/>
    <w:rsid w:val="006C286D"/>
    <w:rsid w:val="006C3B7C"/>
    <w:rsid w:val="006C5864"/>
    <w:rsid w:val="006D20DD"/>
    <w:rsid w:val="006D585C"/>
    <w:rsid w:val="006D776A"/>
    <w:rsid w:val="006D7C09"/>
    <w:rsid w:val="006E0BFE"/>
    <w:rsid w:val="006E0D6C"/>
    <w:rsid w:val="006E15DE"/>
    <w:rsid w:val="006E24D2"/>
    <w:rsid w:val="006E31B1"/>
    <w:rsid w:val="006E668D"/>
    <w:rsid w:val="006E69B0"/>
    <w:rsid w:val="006E76FD"/>
    <w:rsid w:val="006F04F2"/>
    <w:rsid w:val="006F2A22"/>
    <w:rsid w:val="006F4C9E"/>
    <w:rsid w:val="006F78BA"/>
    <w:rsid w:val="00700905"/>
    <w:rsid w:val="00701438"/>
    <w:rsid w:val="0070174C"/>
    <w:rsid w:val="00701852"/>
    <w:rsid w:val="00703492"/>
    <w:rsid w:val="00707047"/>
    <w:rsid w:val="00707C03"/>
    <w:rsid w:val="00711137"/>
    <w:rsid w:val="0071185E"/>
    <w:rsid w:val="00711F66"/>
    <w:rsid w:val="00715790"/>
    <w:rsid w:val="007163E7"/>
    <w:rsid w:val="0071697D"/>
    <w:rsid w:val="00717326"/>
    <w:rsid w:val="007175CD"/>
    <w:rsid w:val="00717751"/>
    <w:rsid w:val="007221B3"/>
    <w:rsid w:val="0072534D"/>
    <w:rsid w:val="00726671"/>
    <w:rsid w:val="00726AF4"/>
    <w:rsid w:val="007303A4"/>
    <w:rsid w:val="00731193"/>
    <w:rsid w:val="0073224D"/>
    <w:rsid w:val="007333B8"/>
    <w:rsid w:val="007345E1"/>
    <w:rsid w:val="00734A6A"/>
    <w:rsid w:val="00734A92"/>
    <w:rsid w:val="00735CAF"/>
    <w:rsid w:val="007375C5"/>
    <w:rsid w:val="007405A3"/>
    <w:rsid w:val="00744AD8"/>
    <w:rsid w:val="007469E8"/>
    <w:rsid w:val="00746F44"/>
    <w:rsid w:val="0075116C"/>
    <w:rsid w:val="00751557"/>
    <w:rsid w:val="007528D1"/>
    <w:rsid w:val="00752AE0"/>
    <w:rsid w:val="0075354B"/>
    <w:rsid w:val="007540A3"/>
    <w:rsid w:val="007540AF"/>
    <w:rsid w:val="007545B6"/>
    <w:rsid w:val="0075527A"/>
    <w:rsid w:val="007568F0"/>
    <w:rsid w:val="00756D64"/>
    <w:rsid w:val="00757AB4"/>
    <w:rsid w:val="00757D22"/>
    <w:rsid w:val="00761141"/>
    <w:rsid w:val="00763ECA"/>
    <w:rsid w:val="0076451A"/>
    <w:rsid w:val="00764540"/>
    <w:rsid w:val="00765BDB"/>
    <w:rsid w:val="00766CAC"/>
    <w:rsid w:val="007672DE"/>
    <w:rsid w:val="007679F1"/>
    <w:rsid w:val="00767A8C"/>
    <w:rsid w:val="00770CF6"/>
    <w:rsid w:val="00777E86"/>
    <w:rsid w:val="0078104B"/>
    <w:rsid w:val="00782611"/>
    <w:rsid w:val="007835F2"/>
    <w:rsid w:val="00784098"/>
    <w:rsid w:val="00784306"/>
    <w:rsid w:val="0078738D"/>
    <w:rsid w:val="00790BE7"/>
    <w:rsid w:val="00792CC0"/>
    <w:rsid w:val="00794A35"/>
    <w:rsid w:val="0079598A"/>
    <w:rsid w:val="00795E8D"/>
    <w:rsid w:val="00796AC8"/>
    <w:rsid w:val="00796F4A"/>
    <w:rsid w:val="007970C2"/>
    <w:rsid w:val="007973A7"/>
    <w:rsid w:val="007A1EE5"/>
    <w:rsid w:val="007A25DD"/>
    <w:rsid w:val="007A4CAF"/>
    <w:rsid w:val="007A4E75"/>
    <w:rsid w:val="007A6A4C"/>
    <w:rsid w:val="007A77B8"/>
    <w:rsid w:val="007A7990"/>
    <w:rsid w:val="007A7D4B"/>
    <w:rsid w:val="007B0786"/>
    <w:rsid w:val="007B07AE"/>
    <w:rsid w:val="007B0A54"/>
    <w:rsid w:val="007B16A3"/>
    <w:rsid w:val="007B205D"/>
    <w:rsid w:val="007B222A"/>
    <w:rsid w:val="007B3507"/>
    <w:rsid w:val="007B431B"/>
    <w:rsid w:val="007B663D"/>
    <w:rsid w:val="007C1AF3"/>
    <w:rsid w:val="007C3B6C"/>
    <w:rsid w:val="007C457B"/>
    <w:rsid w:val="007C4E91"/>
    <w:rsid w:val="007C559F"/>
    <w:rsid w:val="007C6B41"/>
    <w:rsid w:val="007C6FE9"/>
    <w:rsid w:val="007D0B06"/>
    <w:rsid w:val="007D346B"/>
    <w:rsid w:val="007D6134"/>
    <w:rsid w:val="007D787C"/>
    <w:rsid w:val="007E21F0"/>
    <w:rsid w:val="007E44BA"/>
    <w:rsid w:val="007E5E1E"/>
    <w:rsid w:val="007E6C1F"/>
    <w:rsid w:val="007E6C79"/>
    <w:rsid w:val="007E6F1A"/>
    <w:rsid w:val="007E7D42"/>
    <w:rsid w:val="007E7F7E"/>
    <w:rsid w:val="007F044F"/>
    <w:rsid w:val="007F0C9D"/>
    <w:rsid w:val="007F2C61"/>
    <w:rsid w:val="007F2C93"/>
    <w:rsid w:val="007F32CE"/>
    <w:rsid w:val="007F3662"/>
    <w:rsid w:val="007F3CCA"/>
    <w:rsid w:val="007F4C0B"/>
    <w:rsid w:val="007F7417"/>
    <w:rsid w:val="00800502"/>
    <w:rsid w:val="00802C82"/>
    <w:rsid w:val="00803D87"/>
    <w:rsid w:val="00806A83"/>
    <w:rsid w:val="00812130"/>
    <w:rsid w:val="008135CD"/>
    <w:rsid w:val="00813D40"/>
    <w:rsid w:val="00816028"/>
    <w:rsid w:val="00817850"/>
    <w:rsid w:val="00820671"/>
    <w:rsid w:val="00822472"/>
    <w:rsid w:val="00825617"/>
    <w:rsid w:val="00827229"/>
    <w:rsid w:val="008307C7"/>
    <w:rsid w:val="00830C1E"/>
    <w:rsid w:val="008315B5"/>
    <w:rsid w:val="00833088"/>
    <w:rsid w:val="00833E79"/>
    <w:rsid w:val="008347AF"/>
    <w:rsid w:val="00837ECC"/>
    <w:rsid w:val="008402C8"/>
    <w:rsid w:val="00841B1D"/>
    <w:rsid w:val="00842531"/>
    <w:rsid w:val="0084389D"/>
    <w:rsid w:val="00843C69"/>
    <w:rsid w:val="00843F77"/>
    <w:rsid w:val="00844C51"/>
    <w:rsid w:val="00845204"/>
    <w:rsid w:val="008462D5"/>
    <w:rsid w:val="00847FC1"/>
    <w:rsid w:val="00850CCB"/>
    <w:rsid w:val="00851507"/>
    <w:rsid w:val="00851F06"/>
    <w:rsid w:val="008533C0"/>
    <w:rsid w:val="00853715"/>
    <w:rsid w:val="00853945"/>
    <w:rsid w:val="008543E5"/>
    <w:rsid w:val="0085526A"/>
    <w:rsid w:val="00855B8B"/>
    <w:rsid w:val="00855B9C"/>
    <w:rsid w:val="00856953"/>
    <w:rsid w:val="00860230"/>
    <w:rsid w:val="00860AFF"/>
    <w:rsid w:val="0086101C"/>
    <w:rsid w:val="00861D72"/>
    <w:rsid w:val="0086579B"/>
    <w:rsid w:val="00865F8A"/>
    <w:rsid w:val="008672D2"/>
    <w:rsid w:val="008704B3"/>
    <w:rsid w:val="008712CB"/>
    <w:rsid w:val="00871469"/>
    <w:rsid w:val="0087167B"/>
    <w:rsid w:val="00871C1F"/>
    <w:rsid w:val="00872700"/>
    <w:rsid w:val="0087543D"/>
    <w:rsid w:val="00880DE9"/>
    <w:rsid w:val="00884FE9"/>
    <w:rsid w:val="00885B3E"/>
    <w:rsid w:val="00886396"/>
    <w:rsid w:val="00887DBE"/>
    <w:rsid w:val="00887F07"/>
    <w:rsid w:val="00890ACD"/>
    <w:rsid w:val="00892431"/>
    <w:rsid w:val="00892EA5"/>
    <w:rsid w:val="00892EF6"/>
    <w:rsid w:val="008952F6"/>
    <w:rsid w:val="00896677"/>
    <w:rsid w:val="008967D4"/>
    <w:rsid w:val="00896891"/>
    <w:rsid w:val="0089719E"/>
    <w:rsid w:val="008A3258"/>
    <w:rsid w:val="008A3DC6"/>
    <w:rsid w:val="008A3FC3"/>
    <w:rsid w:val="008A5676"/>
    <w:rsid w:val="008A6996"/>
    <w:rsid w:val="008A78C4"/>
    <w:rsid w:val="008B363C"/>
    <w:rsid w:val="008B38C5"/>
    <w:rsid w:val="008B41EA"/>
    <w:rsid w:val="008B4A62"/>
    <w:rsid w:val="008B61D8"/>
    <w:rsid w:val="008B64DE"/>
    <w:rsid w:val="008C13FC"/>
    <w:rsid w:val="008C14B5"/>
    <w:rsid w:val="008C17B4"/>
    <w:rsid w:val="008C4407"/>
    <w:rsid w:val="008C5589"/>
    <w:rsid w:val="008D074F"/>
    <w:rsid w:val="008D0D3C"/>
    <w:rsid w:val="008D1C74"/>
    <w:rsid w:val="008D1E75"/>
    <w:rsid w:val="008D4512"/>
    <w:rsid w:val="008D55F5"/>
    <w:rsid w:val="008D621F"/>
    <w:rsid w:val="008D6750"/>
    <w:rsid w:val="008D6B8C"/>
    <w:rsid w:val="008D7147"/>
    <w:rsid w:val="008E19B2"/>
    <w:rsid w:val="008E1D5F"/>
    <w:rsid w:val="008E1EEF"/>
    <w:rsid w:val="008E3A7C"/>
    <w:rsid w:val="008E4C55"/>
    <w:rsid w:val="008E5DE4"/>
    <w:rsid w:val="008F0DBB"/>
    <w:rsid w:val="008F1525"/>
    <w:rsid w:val="008F197A"/>
    <w:rsid w:val="008F20DC"/>
    <w:rsid w:val="008F3FFC"/>
    <w:rsid w:val="008F7C3B"/>
    <w:rsid w:val="008F7EDF"/>
    <w:rsid w:val="0090115A"/>
    <w:rsid w:val="0090196E"/>
    <w:rsid w:val="00901D9A"/>
    <w:rsid w:val="00904343"/>
    <w:rsid w:val="0090499F"/>
    <w:rsid w:val="00905584"/>
    <w:rsid w:val="00906B39"/>
    <w:rsid w:val="00906D80"/>
    <w:rsid w:val="009105DE"/>
    <w:rsid w:val="009145E5"/>
    <w:rsid w:val="00916F01"/>
    <w:rsid w:val="0092341A"/>
    <w:rsid w:val="009239BA"/>
    <w:rsid w:val="0092548D"/>
    <w:rsid w:val="009268F5"/>
    <w:rsid w:val="00927551"/>
    <w:rsid w:val="00927696"/>
    <w:rsid w:val="00931C85"/>
    <w:rsid w:val="00933C94"/>
    <w:rsid w:val="00934539"/>
    <w:rsid w:val="00934AB4"/>
    <w:rsid w:val="00934CBA"/>
    <w:rsid w:val="009355D4"/>
    <w:rsid w:val="00936EEE"/>
    <w:rsid w:val="00937121"/>
    <w:rsid w:val="00937691"/>
    <w:rsid w:val="00940A74"/>
    <w:rsid w:val="00940D2B"/>
    <w:rsid w:val="009420CC"/>
    <w:rsid w:val="0094351B"/>
    <w:rsid w:val="00944706"/>
    <w:rsid w:val="00944881"/>
    <w:rsid w:val="0094578C"/>
    <w:rsid w:val="00947BD3"/>
    <w:rsid w:val="00951A95"/>
    <w:rsid w:val="00951E90"/>
    <w:rsid w:val="00952EA9"/>
    <w:rsid w:val="00953018"/>
    <w:rsid w:val="00954C84"/>
    <w:rsid w:val="00955078"/>
    <w:rsid w:val="009567EE"/>
    <w:rsid w:val="00956B0C"/>
    <w:rsid w:val="009600BF"/>
    <w:rsid w:val="00961B9D"/>
    <w:rsid w:val="00962917"/>
    <w:rsid w:val="00964E35"/>
    <w:rsid w:val="0096648D"/>
    <w:rsid w:val="00967609"/>
    <w:rsid w:val="00970C11"/>
    <w:rsid w:val="00973C2F"/>
    <w:rsid w:val="009749F7"/>
    <w:rsid w:val="009750CC"/>
    <w:rsid w:val="00975266"/>
    <w:rsid w:val="009802DF"/>
    <w:rsid w:val="0098079F"/>
    <w:rsid w:val="00980D82"/>
    <w:rsid w:val="009812E9"/>
    <w:rsid w:val="00981620"/>
    <w:rsid w:val="00983CCE"/>
    <w:rsid w:val="00983F28"/>
    <w:rsid w:val="00985197"/>
    <w:rsid w:val="00987219"/>
    <w:rsid w:val="00987689"/>
    <w:rsid w:val="00991346"/>
    <w:rsid w:val="00993730"/>
    <w:rsid w:val="00993AA5"/>
    <w:rsid w:val="00993B46"/>
    <w:rsid w:val="00993F71"/>
    <w:rsid w:val="009943BC"/>
    <w:rsid w:val="009974C1"/>
    <w:rsid w:val="009A1E39"/>
    <w:rsid w:val="009A2249"/>
    <w:rsid w:val="009A22F0"/>
    <w:rsid w:val="009A250A"/>
    <w:rsid w:val="009A2DBB"/>
    <w:rsid w:val="009A3853"/>
    <w:rsid w:val="009A7B44"/>
    <w:rsid w:val="009B4F89"/>
    <w:rsid w:val="009B51C8"/>
    <w:rsid w:val="009B59E3"/>
    <w:rsid w:val="009B5DE7"/>
    <w:rsid w:val="009B61AB"/>
    <w:rsid w:val="009B6FB9"/>
    <w:rsid w:val="009B79B3"/>
    <w:rsid w:val="009C0EAD"/>
    <w:rsid w:val="009C1478"/>
    <w:rsid w:val="009C290F"/>
    <w:rsid w:val="009C3D47"/>
    <w:rsid w:val="009C60D7"/>
    <w:rsid w:val="009C7CB6"/>
    <w:rsid w:val="009D03DB"/>
    <w:rsid w:val="009D1FC8"/>
    <w:rsid w:val="009D27D5"/>
    <w:rsid w:val="009D5CC2"/>
    <w:rsid w:val="009D6F4A"/>
    <w:rsid w:val="009D6F77"/>
    <w:rsid w:val="009E3631"/>
    <w:rsid w:val="009E3EEC"/>
    <w:rsid w:val="009E415D"/>
    <w:rsid w:val="009E53EC"/>
    <w:rsid w:val="009E545C"/>
    <w:rsid w:val="009E6DD8"/>
    <w:rsid w:val="009E7E3F"/>
    <w:rsid w:val="009F0BDA"/>
    <w:rsid w:val="009F0E45"/>
    <w:rsid w:val="009F3FAC"/>
    <w:rsid w:val="009F5299"/>
    <w:rsid w:val="009F7EAB"/>
    <w:rsid w:val="00A02D6E"/>
    <w:rsid w:val="00A0346B"/>
    <w:rsid w:val="00A03984"/>
    <w:rsid w:val="00A06800"/>
    <w:rsid w:val="00A118F6"/>
    <w:rsid w:val="00A1248E"/>
    <w:rsid w:val="00A1334E"/>
    <w:rsid w:val="00A1367E"/>
    <w:rsid w:val="00A13A05"/>
    <w:rsid w:val="00A14997"/>
    <w:rsid w:val="00A14F27"/>
    <w:rsid w:val="00A15386"/>
    <w:rsid w:val="00A15BD0"/>
    <w:rsid w:val="00A169A0"/>
    <w:rsid w:val="00A17480"/>
    <w:rsid w:val="00A21385"/>
    <w:rsid w:val="00A22609"/>
    <w:rsid w:val="00A24924"/>
    <w:rsid w:val="00A25A27"/>
    <w:rsid w:val="00A25F14"/>
    <w:rsid w:val="00A31AC8"/>
    <w:rsid w:val="00A31E5E"/>
    <w:rsid w:val="00A32AF0"/>
    <w:rsid w:val="00A353D5"/>
    <w:rsid w:val="00A354B9"/>
    <w:rsid w:val="00A35B33"/>
    <w:rsid w:val="00A365D9"/>
    <w:rsid w:val="00A36908"/>
    <w:rsid w:val="00A36D33"/>
    <w:rsid w:val="00A37A12"/>
    <w:rsid w:val="00A411C5"/>
    <w:rsid w:val="00A41C9A"/>
    <w:rsid w:val="00A41D73"/>
    <w:rsid w:val="00A43307"/>
    <w:rsid w:val="00A4361F"/>
    <w:rsid w:val="00A43B32"/>
    <w:rsid w:val="00A44978"/>
    <w:rsid w:val="00A45376"/>
    <w:rsid w:val="00A453CE"/>
    <w:rsid w:val="00A46EC5"/>
    <w:rsid w:val="00A474AD"/>
    <w:rsid w:val="00A51E3D"/>
    <w:rsid w:val="00A53EC1"/>
    <w:rsid w:val="00A54983"/>
    <w:rsid w:val="00A55E9C"/>
    <w:rsid w:val="00A56FD3"/>
    <w:rsid w:val="00A5760D"/>
    <w:rsid w:val="00A617B9"/>
    <w:rsid w:val="00A61D3C"/>
    <w:rsid w:val="00A627E1"/>
    <w:rsid w:val="00A62B9B"/>
    <w:rsid w:val="00A63BA3"/>
    <w:rsid w:val="00A64063"/>
    <w:rsid w:val="00A64A36"/>
    <w:rsid w:val="00A65B58"/>
    <w:rsid w:val="00A66127"/>
    <w:rsid w:val="00A66A4F"/>
    <w:rsid w:val="00A67347"/>
    <w:rsid w:val="00A67A70"/>
    <w:rsid w:val="00A70343"/>
    <w:rsid w:val="00A710ED"/>
    <w:rsid w:val="00A713C6"/>
    <w:rsid w:val="00A73B52"/>
    <w:rsid w:val="00A743B4"/>
    <w:rsid w:val="00A75EF2"/>
    <w:rsid w:val="00A7726E"/>
    <w:rsid w:val="00A77CA9"/>
    <w:rsid w:val="00A8031A"/>
    <w:rsid w:val="00A80D16"/>
    <w:rsid w:val="00A81631"/>
    <w:rsid w:val="00A9111F"/>
    <w:rsid w:val="00A91636"/>
    <w:rsid w:val="00A91A33"/>
    <w:rsid w:val="00A92799"/>
    <w:rsid w:val="00A9431C"/>
    <w:rsid w:val="00A9692C"/>
    <w:rsid w:val="00AA27FA"/>
    <w:rsid w:val="00AA4DA6"/>
    <w:rsid w:val="00AA5281"/>
    <w:rsid w:val="00AA5630"/>
    <w:rsid w:val="00AA582D"/>
    <w:rsid w:val="00AA63BE"/>
    <w:rsid w:val="00AA760D"/>
    <w:rsid w:val="00AB0F2D"/>
    <w:rsid w:val="00AB1B5B"/>
    <w:rsid w:val="00AB1BC4"/>
    <w:rsid w:val="00AB3EAC"/>
    <w:rsid w:val="00AB4198"/>
    <w:rsid w:val="00AB5A47"/>
    <w:rsid w:val="00AB7043"/>
    <w:rsid w:val="00AC0051"/>
    <w:rsid w:val="00AC19B9"/>
    <w:rsid w:val="00AC320F"/>
    <w:rsid w:val="00AC386D"/>
    <w:rsid w:val="00AC38E0"/>
    <w:rsid w:val="00AC3A53"/>
    <w:rsid w:val="00AC425F"/>
    <w:rsid w:val="00AC4BC5"/>
    <w:rsid w:val="00AC7B53"/>
    <w:rsid w:val="00AD1C02"/>
    <w:rsid w:val="00AD2880"/>
    <w:rsid w:val="00AD2EF4"/>
    <w:rsid w:val="00AD3DEF"/>
    <w:rsid w:val="00AD48FC"/>
    <w:rsid w:val="00AD56DB"/>
    <w:rsid w:val="00AD6190"/>
    <w:rsid w:val="00AE2883"/>
    <w:rsid w:val="00AE2B5E"/>
    <w:rsid w:val="00AE4879"/>
    <w:rsid w:val="00AE4CAB"/>
    <w:rsid w:val="00AF07BF"/>
    <w:rsid w:val="00AF0E8E"/>
    <w:rsid w:val="00AF1DD8"/>
    <w:rsid w:val="00AF3A17"/>
    <w:rsid w:val="00AF3FC6"/>
    <w:rsid w:val="00AF6B51"/>
    <w:rsid w:val="00AF6D12"/>
    <w:rsid w:val="00AF6D71"/>
    <w:rsid w:val="00AF74A9"/>
    <w:rsid w:val="00B0365F"/>
    <w:rsid w:val="00B03D06"/>
    <w:rsid w:val="00B04595"/>
    <w:rsid w:val="00B04C94"/>
    <w:rsid w:val="00B0534B"/>
    <w:rsid w:val="00B06CDE"/>
    <w:rsid w:val="00B102CB"/>
    <w:rsid w:val="00B1289F"/>
    <w:rsid w:val="00B12AD7"/>
    <w:rsid w:val="00B156CE"/>
    <w:rsid w:val="00B15BCD"/>
    <w:rsid w:val="00B16CD6"/>
    <w:rsid w:val="00B173BF"/>
    <w:rsid w:val="00B17C58"/>
    <w:rsid w:val="00B20EB7"/>
    <w:rsid w:val="00B21F3A"/>
    <w:rsid w:val="00B242E8"/>
    <w:rsid w:val="00B249A7"/>
    <w:rsid w:val="00B24DB8"/>
    <w:rsid w:val="00B24F7B"/>
    <w:rsid w:val="00B27985"/>
    <w:rsid w:val="00B27C01"/>
    <w:rsid w:val="00B27E11"/>
    <w:rsid w:val="00B301F9"/>
    <w:rsid w:val="00B3064B"/>
    <w:rsid w:val="00B310B0"/>
    <w:rsid w:val="00B322B4"/>
    <w:rsid w:val="00B32614"/>
    <w:rsid w:val="00B32DE6"/>
    <w:rsid w:val="00B33AA7"/>
    <w:rsid w:val="00B3545B"/>
    <w:rsid w:val="00B36806"/>
    <w:rsid w:val="00B37A14"/>
    <w:rsid w:val="00B37C5E"/>
    <w:rsid w:val="00B40EC6"/>
    <w:rsid w:val="00B41020"/>
    <w:rsid w:val="00B4161E"/>
    <w:rsid w:val="00B427A8"/>
    <w:rsid w:val="00B43D88"/>
    <w:rsid w:val="00B44BC8"/>
    <w:rsid w:val="00B553A5"/>
    <w:rsid w:val="00B55741"/>
    <w:rsid w:val="00B55DC1"/>
    <w:rsid w:val="00B57128"/>
    <w:rsid w:val="00B572E9"/>
    <w:rsid w:val="00B60D62"/>
    <w:rsid w:val="00B61AFC"/>
    <w:rsid w:val="00B632A3"/>
    <w:rsid w:val="00B65374"/>
    <w:rsid w:val="00B658BB"/>
    <w:rsid w:val="00B660FD"/>
    <w:rsid w:val="00B66811"/>
    <w:rsid w:val="00B66D97"/>
    <w:rsid w:val="00B721D7"/>
    <w:rsid w:val="00B72EC2"/>
    <w:rsid w:val="00B740C1"/>
    <w:rsid w:val="00B7659E"/>
    <w:rsid w:val="00B76C14"/>
    <w:rsid w:val="00B775F3"/>
    <w:rsid w:val="00B77623"/>
    <w:rsid w:val="00B818FE"/>
    <w:rsid w:val="00B83838"/>
    <w:rsid w:val="00B872A8"/>
    <w:rsid w:val="00B90204"/>
    <w:rsid w:val="00B96357"/>
    <w:rsid w:val="00B967CB"/>
    <w:rsid w:val="00BA0757"/>
    <w:rsid w:val="00BA08B9"/>
    <w:rsid w:val="00BA0E8D"/>
    <w:rsid w:val="00BA0FDA"/>
    <w:rsid w:val="00BA37D8"/>
    <w:rsid w:val="00BA37E1"/>
    <w:rsid w:val="00BA3E68"/>
    <w:rsid w:val="00BA4957"/>
    <w:rsid w:val="00BA4E21"/>
    <w:rsid w:val="00BB054D"/>
    <w:rsid w:val="00BB07BA"/>
    <w:rsid w:val="00BB10FA"/>
    <w:rsid w:val="00BB1719"/>
    <w:rsid w:val="00BB6658"/>
    <w:rsid w:val="00BC0BB0"/>
    <w:rsid w:val="00BC20E3"/>
    <w:rsid w:val="00BC3792"/>
    <w:rsid w:val="00BC4BED"/>
    <w:rsid w:val="00BC5EDD"/>
    <w:rsid w:val="00BC6067"/>
    <w:rsid w:val="00BD0335"/>
    <w:rsid w:val="00BD0F67"/>
    <w:rsid w:val="00BD3C10"/>
    <w:rsid w:val="00BD402E"/>
    <w:rsid w:val="00BD47B5"/>
    <w:rsid w:val="00BD664D"/>
    <w:rsid w:val="00BD6866"/>
    <w:rsid w:val="00BD7046"/>
    <w:rsid w:val="00BE198B"/>
    <w:rsid w:val="00BE2301"/>
    <w:rsid w:val="00BE4DEC"/>
    <w:rsid w:val="00BE6579"/>
    <w:rsid w:val="00BE6E11"/>
    <w:rsid w:val="00BE795D"/>
    <w:rsid w:val="00BF18AF"/>
    <w:rsid w:val="00BF2671"/>
    <w:rsid w:val="00BF26B5"/>
    <w:rsid w:val="00BF3479"/>
    <w:rsid w:val="00BF35FA"/>
    <w:rsid w:val="00BF3602"/>
    <w:rsid w:val="00BF3B95"/>
    <w:rsid w:val="00BF6540"/>
    <w:rsid w:val="00C006B3"/>
    <w:rsid w:val="00C0294F"/>
    <w:rsid w:val="00C04074"/>
    <w:rsid w:val="00C0410B"/>
    <w:rsid w:val="00C04D88"/>
    <w:rsid w:val="00C0551E"/>
    <w:rsid w:val="00C068D5"/>
    <w:rsid w:val="00C10184"/>
    <w:rsid w:val="00C11A6E"/>
    <w:rsid w:val="00C14ECE"/>
    <w:rsid w:val="00C15FE0"/>
    <w:rsid w:val="00C163A3"/>
    <w:rsid w:val="00C176E2"/>
    <w:rsid w:val="00C178EE"/>
    <w:rsid w:val="00C17CD5"/>
    <w:rsid w:val="00C20387"/>
    <w:rsid w:val="00C2168E"/>
    <w:rsid w:val="00C26961"/>
    <w:rsid w:val="00C26CD2"/>
    <w:rsid w:val="00C326A8"/>
    <w:rsid w:val="00C34848"/>
    <w:rsid w:val="00C35EF5"/>
    <w:rsid w:val="00C3756E"/>
    <w:rsid w:val="00C40063"/>
    <w:rsid w:val="00C4042F"/>
    <w:rsid w:val="00C40B15"/>
    <w:rsid w:val="00C41535"/>
    <w:rsid w:val="00C4193E"/>
    <w:rsid w:val="00C42988"/>
    <w:rsid w:val="00C43448"/>
    <w:rsid w:val="00C44E72"/>
    <w:rsid w:val="00C453E8"/>
    <w:rsid w:val="00C47BCD"/>
    <w:rsid w:val="00C47D21"/>
    <w:rsid w:val="00C52F32"/>
    <w:rsid w:val="00C533A6"/>
    <w:rsid w:val="00C56D45"/>
    <w:rsid w:val="00C57F67"/>
    <w:rsid w:val="00C624CA"/>
    <w:rsid w:val="00C62DD4"/>
    <w:rsid w:val="00C645AF"/>
    <w:rsid w:val="00C65150"/>
    <w:rsid w:val="00C651EE"/>
    <w:rsid w:val="00C65BD5"/>
    <w:rsid w:val="00C700E8"/>
    <w:rsid w:val="00C7088A"/>
    <w:rsid w:val="00C71D2C"/>
    <w:rsid w:val="00C74DE6"/>
    <w:rsid w:val="00C74E96"/>
    <w:rsid w:val="00C75820"/>
    <w:rsid w:val="00C775F2"/>
    <w:rsid w:val="00C80A9F"/>
    <w:rsid w:val="00C81C03"/>
    <w:rsid w:val="00C82FBA"/>
    <w:rsid w:val="00C83759"/>
    <w:rsid w:val="00C844CA"/>
    <w:rsid w:val="00C85C36"/>
    <w:rsid w:val="00C876BB"/>
    <w:rsid w:val="00C905BF"/>
    <w:rsid w:val="00C9125B"/>
    <w:rsid w:val="00C933F0"/>
    <w:rsid w:val="00C9507C"/>
    <w:rsid w:val="00C9521A"/>
    <w:rsid w:val="00C96586"/>
    <w:rsid w:val="00C97F70"/>
    <w:rsid w:val="00CA00BF"/>
    <w:rsid w:val="00CA1E21"/>
    <w:rsid w:val="00CA25AA"/>
    <w:rsid w:val="00CA4676"/>
    <w:rsid w:val="00CA615F"/>
    <w:rsid w:val="00CB08F6"/>
    <w:rsid w:val="00CB0B1C"/>
    <w:rsid w:val="00CB17F0"/>
    <w:rsid w:val="00CB375D"/>
    <w:rsid w:val="00CB5439"/>
    <w:rsid w:val="00CB5908"/>
    <w:rsid w:val="00CB63FB"/>
    <w:rsid w:val="00CC12AF"/>
    <w:rsid w:val="00CC15F4"/>
    <w:rsid w:val="00CC1860"/>
    <w:rsid w:val="00CC2013"/>
    <w:rsid w:val="00CC30E0"/>
    <w:rsid w:val="00CC3EDB"/>
    <w:rsid w:val="00CC43A8"/>
    <w:rsid w:val="00CC501F"/>
    <w:rsid w:val="00CC5684"/>
    <w:rsid w:val="00CD12A9"/>
    <w:rsid w:val="00CD215D"/>
    <w:rsid w:val="00CD3C9C"/>
    <w:rsid w:val="00CD43CC"/>
    <w:rsid w:val="00CD4CDF"/>
    <w:rsid w:val="00CD59A6"/>
    <w:rsid w:val="00CD6D29"/>
    <w:rsid w:val="00CD7012"/>
    <w:rsid w:val="00CD7830"/>
    <w:rsid w:val="00CD7DF9"/>
    <w:rsid w:val="00CD7FE5"/>
    <w:rsid w:val="00CE2EFF"/>
    <w:rsid w:val="00CE3442"/>
    <w:rsid w:val="00CE36AE"/>
    <w:rsid w:val="00CE474C"/>
    <w:rsid w:val="00CE47A9"/>
    <w:rsid w:val="00CE5BFA"/>
    <w:rsid w:val="00CF1FF1"/>
    <w:rsid w:val="00CF2D8D"/>
    <w:rsid w:val="00CF38C7"/>
    <w:rsid w:val="00CF542C"/>
    <w:rsid w:val="00CF59FA"/>
    <w:rsid w:val="00CF7485"/>
    <w:rsid w:val="00CF7FA8"/>
    <w:rsid w:val="00D0001C"/>
    <w:rsid w:val="00D0017D"/>
    <w:rsid w:val="00D00FA6"/>
    <w:rsid w:val="00D013D7"/>
    <w:rsid w:val="00D01847"/>
    <w:rsid w:val="00D01BC3"/>
    <w:rsid w:val="00D0245E"/>
    <w:rsid w:val="00D03670"/>
    <w:rsid w:val="00D04323"/>
    <w:rsid w:val="00D0579F"/>
    <w:rsid w:val="00D05839"/>
    <w:rsid w:val="00D05E82"/>
    <w:rsid w:val="00D063C2"/>
    <w:rsid w:val="00D11B70"/>
    <w:rsid w:val="00D12543"/>
    <w:rsid w:val="00D12D8C"/>
    <w:rsid w:val="00D16038"/>
    <w:rsid w:val="00D16999"/>
    <w:rsid w:val="00D16C8C"/>
    <w:rsid w:val="00D16DAF"/>
    <w:rsid w:val="00D17E90"/>
    <w:rsid w:val="00D200E2"/>
    <w:rsid w:val="00D2076E"/>
    <w:rsid w:val="00D21537"/>
    <w:rsid w:val="00D24194"/>
    <w:rsid w:val="00D25529"/>
    <w:rsid w:val="00D26A4E"/>
    <w:rsid w:val="00D3011A"/>
    <w:rsid w:val="00D30AD5"/>
    <w:rsid w:val="00D32773"/>
    <w:rsid w:val="00D32DF7"/>
    <w:rsid w:val="00D34A9B"/>
    <w:rsid w:val="00D355A6"/>
    <w:rsid w:val="00D41265"/>
    <w:rsid w:val="00D41834"/>
    <w:rsid w:val="00D4191C"/>
    <w:rsid w:val="00D4236A"/>
    <w:rsid w:val="00D4374A"/>
    <w:rsid w:val="00D43D57"/>
    <w:rsid w:val="00D51E5F"/>
    <w:rsid w:val="00D52965"/>
    <w:rsid w:val="00D52B0F"/>
    <w:rsid w:val="00D5315D"/>
    <w:rsid w:val="00D535FB"/>
    <w:rsid w:val="00D54F81"/>
    <w:rsid w:val="00D5506F"/>
    <w:rsid w:val="00D5535D"/>
    <w:rsid w:val="00D56B85"/>
    <w:rsid w:val="00D6085A"/>
    <w:rsid w:val="00D60935"/>
    <w:rsid w:val="00D6108C"/>
    <w:rsid w:val="00D62095"/>
    <w:rsid w:val="00D64D70"/>
    <w:rsid w:val="00D6610B"/>
    <w:rsid w:val="00D67225"/>
    <w:rsid w:val="00D67C9F"/>
    <w:rsid w:val="00D7118E"/>
    <w:rsid w:val="00D726D4"/>
    <w:rsid w:val="00D727DD"/>
    <w:rsid w:val="00D72894"/>
    <w:rsid w:val="00D73127"/>
    <w:rsid w:val="00D7382A"/>
    <w:rsid w:val="00D73FD4"/>
    <w:rsid w:val="00D74404"/>
    <w:rsid w:val="00D80E39"/>
    <w:rsid w:val="00D827E5"/>
    <w:rsid w:val="00D836AC"/>
    <w:rsid w:val="00D844B9"/>
    <w:rsid w:val="00D87F9C"/>
    <w:rsid w:val="00D90806"/>
    <w:rsid w:val="00D90847"/>
    <w:rsid w:val="00D916A5"/>
    <w:rsid w:val="00D91A5D"/>
    <w:rsid w:val="00D91B30"/>
    <w:rsid w:val="00D93836"/>
    <w:rsid w:val="00D938AD"/>
    <w:rsid w:val="00DA11CC"/>
    <w:rsid w:val="00DA1563"/>
    <w:rsid w:val="00DA2105"/>
    <w:rsid w:val="00DA2FDF"/>
    <w:rsid w:val="00DA460A"/>
    <w:rsid w:val="00DA6EB7"/>
    <w:rsid w:val="00DA7A6B"/>
    <w:rsid w:val="00DB0DCB"/>
    <w:rsid w:val="00DC0701"/>
    <w:rsid w:val="00DC3D56"/>
    <w:rsid w:val="00DC420C"/>
    <w:rsid w:val="00DC6018"/>
    <w:rsid w:val="00DC7342"/>
    <w:rsid w:val="00DC7681"/>
    <w:rsid w:val="00DD02D8"/>
    <w:rsid w:val="00DD11A0"/>
    <w:rsid w:val="00DD1298"/>
    <w:rsid w:val="00DD1BCF"/>
    <w:rsid w:val="00DD324E"/>
    <w:rsid w:val="00DD33E3"/>
    <w:rsid w:val="00DD3804"/>
    <w:rsid w:val="00DD39F9"/>
    <w:rsid w:val="00DD7178"/>
    <w:rsid w:val="00DD7E3C"/>
    <w:rsid w:val="00DE1101"/>
    <w:rsid w:val="00DE1B1A"/>
    <w:rsid w:val="00DE347E"/>
    <w:rsid w:val="00DE414B"/>
    <w:rsid w:val="00DE5188"/>
    <w:rsid w:val="00DE5ACC"/>
    <w:rsid w:val="00DE73C8"/>
    <w:rsid w:val="00DF008E"/>
    <w:rsid w:val="00DF0097"/>
    <w:rsid w:val="00DF0CFE"/>
    <w:rsid w:val="00DF0E48"/>
    <w:rsid w:val="00DF0F38"/>
    <w:rsid w:val="00DF2EB0"/>
    <w:rsid w:val="00DF485F"/>
    <w:rsid w:val="00DF642F"/>
    <w:rsid w:val="00DF6BD7"/>
    <w:rsid w:val="00DF6D86"/>
    <w:rsid w:val="00E001D7"/>
    <w:rsid w:val="00E00698"/>
    <w:rsid w:val="00E014B4"/>
    <w:rsid w:val="00E02C8B"/>
    <w:rsid w:val="00E03183"/>
    <w:rsid w:val="00E05980"/>
    <w:rsid w:val="00E10A5E"/>
    <w:rsid w:val="00E11739"/>
    <w:rsid w:val="00E11F37"/>
    <w:rsid w:val="00E12248"/>
    <w:rsid w:val="00E122AD"/>
    <w:rsid w:val="00E129F7"/>
    <w:rsid w:val="00E12CC8"/>
    <w:rsid w:val="00E148E9"/>
    <w:rsid w:val="00E17194"/>
    <w:rsid w:val="00E17306"/>
    <w:rsid w:val="00E21149"/>
    <w:rsid w:val="00E21B03"/>
    <w:rsid w:val="00E2232D"/>
    <w:rsid w:val="00E2236D"/>
    <w:rsid w:val="00E23160"/>
    <w:rsid w:val="00E24BA4"/>
    <w:rsid w:val="00E24FA7"/>
    <w:rsid w:val="00E25552"/>
    <w:rsid w:val="00E26490"/>
    <w:rsid w:val="00E27B73"/>
    <w:rsid w:val="00E3069C"/>
    <w:rsid w:val="00E35EE3"/>
    <w:rsid w:val="00E3773C"/>
    <w:rsid w:val="00E40079"/>
    <w:rsid w:val="00E400D7"/>
    <w:rsid w:val="00E406B3"/>
    <w:rsid w:val="00E4144B"/>
    <w:rsid w:val="00E43716"/>
    <w:rsid w:val="00E44A73"/>
    <w:rsid w:val="00E4723E"/>
    <w:rsid w:val="00E519B1"/>
    <w:rsid w:val="00E55E1C"/>
    <w:rsid w:val="00E566C3"/>
    <w:rsid w:val="00E56CCD"/>
    <w:rsid w:val="00E57609"/>
    <w:rsid w:val="00E57F09"/>
    <w:rsid w:val="00E61044"/>
    <w:rsid w:val="00E61BA8"/>
    <w:rsid w:val="00E63821"/>
    <w:rsid w:val="00E6642E"/>
    <w:rsid w:val="00E67891"/>
    <w:rsid w:val="00E703E5"/>
    <w:rsid w:val="00E720C1"/>
    <w:rsid w:val="00E72A9F"/>
    <w:rsid w:val="00E730DA"/>
    <w:rsid w:val="00E751E9"/>
    <w:rsid w:val="00E75E27"/>
    <w:rsid w:val="00E77F85"/>
    <w:rsid w:val="00E8210B"/>
    <w:rsid w:val="00E840D4"/>
    <w:rsid w:val="00E8543A"/>
    <w:rsid w:val="00E87593"/>
    <w:rsid w:val="00E908F0"/>
    <w:rsid w:val="00E90C51"/>
    <w:rsid w:val="00E9122D"/>
    <w:rsid w:val="00E933CA"/>
    <w:rsid w:val="00E93E7E"/>
    <w:rsid w:val="00E949B6"/>
    <w:rsid w:val="00E95420"/>
    <w:rsid w:val="00E95CC5"/>
    <w:rsid w:val="00E96775"/>
    <w:rsid w:val="00EA084F"/>
    <w:rsid w:val="00EA16B1"/>
    <w:rsid w:val="00EA29F9"/>
    <w:rsid w:val="00EA34B4"/>
    <w:rsid w:val="00EA6BF4"/>
    <w:rsid w:val="00EA7B4F"/>
    <w:rsid w:val="00EB0EE3"/>
    <w:rsid w:val="00EB1FCC"/>
    <w:rsid w:val="00EB313B"/>
    <w:rsid w:val="00EB4241"/>
    <w:rsid w:val="00EB6334"/>
    <w:rsid w:val="00EB63CE"/>
    <w:rsid w:val="00EC1BF7"/>
    <w:rsid w:val="00EC3549"/>
    <w:rsid w:val="00EC3888"/>
    <w:rsid w:val="00EC3A77"/>
    <w:rsid w:val="00EC4119"/>
    <w:rsid w:val="00EC444C"/>
    <w:rsid w:val="00EC59EC"/>
    <w:rsid w:val="00EC6F39"/>
    <w:rsid w:val="00EC7F26"/>
    <w:rsid w:val="00ED03DF"/>
    <w:rsid w:val="00ED0791"/>
    <w:rsid w:val="00ED1406"/>
    <w:rsid w:val="00ED3358"/>
    <w:rsid w:val="00ED3AD9"/>
    <w:rsid w:val="00ED43D3"/>
    <w:rsid w:val="00ED468A"/>
    <w:rsid w:val="00ED4F1A"/>
    <w:rsid w:val="00ED5F57"/>
    <w:rsid w:val="00EE0FFE"/>
    <w:rsid w:val="00EE16C7"/>
    <w:rsid w:val="00EE17C1"/>
    <w:rsid w:val="00EE2F3B"/>
    <w:rsid w:val="00EE3116"/>
    <w:rsid w:val="00EE3208"/>
    <w:rsid w:val="00EE4AD8"/>
    <w:rsid w:val="00EE4C64"/>
    <w:rsid w:val="00EE5141"/>
    <w:rsid w:val="00EE54BC"/>
    <w:rsid w:val="00EE5805"/>
    <w:rsid w:val="00EE6F1F"/>
    <w:rsid w:val="00EE7564"/>
    <w:rsid w:val="00EE7AB0"/>
    <w:rsid w:val="00EF112D"/>
    <w:rsid w:val="00EF2401"/>
    <w:rsid w:val="00EF406E"/>
    <w:rsid w:val="00EF4EE5"/>
    <w:rsid w:val="00EF6096"/>
    <w:rsid w:val="00EF637F"/>
    <w:rsid w:val="00F00C60"/>
    <w:rsid w:val="00F00D54"/>
    <w:rsid w:val="00F00E19"/>
    <w:rsid w:val="00F027A9"/>
    <w:rsid w:val="00F039F0"/>
    <w:rsid w:val="00F05957"/>
    <w:rsid w:val="00F067ED"/>
    <w:rsid w:val="00F13280"/>
    <w:rsid w:val="00F139C5"/>
    <w:rsid w:val="00F13ACD"/>
    <w:rsid w:val="00F14300"/>
    <w:rsid w:val="00F155E2"/>
    <w:rsid w:val="00F221C2"/>
    <w:rsid w:val="00F2296B"/>
    <w:rsid w:val="00F22B35"/>
    <w:rsid w:val="00F22FD2"/>
    <w:rsid w:val="00F232FB"/>
    <w:rsid w:val="00F25848"/>
    <w:rsid w:val="00F27750"/>
    <w:rsid w:val="00F27B84"/>
    <w:rsid w:val="00F31FD3"/>
    <w:rsid w:val="00F32748"/>
    <w:rsid w:val="00F33421"/>
    <w:rsid w:val="00F33D6F"/>
    <w:rsid w:val="00F34255"/>
    <w:rsid w:val="00F345D0"/>
    <w:rsid w:val="00F354C4"/>
    <w:rsid w:val="00F40971"/>
    <w:rsid w:val="00F41522"/>
    <w:rsid w:val="00F42835"/>
    <w:rsid w:val="00F42F74"/>
    <w:rsid w:val="00F44B54"/>
    <w:rsid w:val="00F464D4"/>
    <w:rsid w:val="00F46B68"/>
    <w:rsid w:val="00F46E13"/>
    <w:rsid w:val="00F46ECC"/>
    <w:rsid w:val="00F50865"/>
    <w:rsid w:val="00F51FE0"/>
    <w:rsid w:val="00F52ACD"/>
    <w:rsid w:val="00F53623"/>
    <w:rsid w:val="00F54641"/>
    <w:rsid w:val="00F54EC6"/>
    <w:rsid w:val="00F61A15"/>
    <w:rsid w:val="00F622B2"/>
    <w:rsid w:val="00F62E01"/>
    <w:rsid w:val="00F63AEF"/>
    <w:rsid w:val="00F671BA"/>
    <w:rsid w:val="00F67B96"/>
    <w:rsid w:val="00F72F94"/>
    <w:rsid w:val="00F73398"/>
    <w:rsid w:val="00F7631B"/>
    <w:rsid w:val="00F802CB"/>
    <w:rsid w:val="00F80E69"/>
    <w:rsid w:val="00F82102"/>
    <w:rsid w:val="00F8260F"/>
    <w:rsid w:val="00F828B3"/>
    <w:rsid w:val="00F828B9"/>
    <w:rsid w:val="00F82BE0"/>
    <w:rsid w:val="00F832E3"/>
    <w:rsid w:val="00F83599"/>
    <w:rsid w:val="00F83E28"/>
    <w:rsid w:val="00F847A7"/>
    <w:rsid w:val="00F84BC5"/>
    <w:rsid w:val="00F8568A"/>
    <w:rsid w:val="00F86866"/>
    <w:rsid w:val="00F90459"/>
    <w:rsid w:val="00F91327"/>
    <w:rsid w:val="00F91350"/>
    <w:rsid w:val="00F93FAC"/>
    <w:rsid w:val="00F94433"/>
    <w:rsid w:val="00F95AE6"/>
    <w:rsid w:val="00F96219"/>
    <w:rsid w:val="00FA0A5F"/>
    <w:rsid w:val="00FA0E1E"/>
    <w:rsid w:val="00FA4F01"/>
    <w:rsid w:val="00FA6237"/>
    <w:rsid w:val="00FA643D"/>
    <w:rsid w:val="00FA6A5B"/>
    <w:rsid w:val="00FB02E2"/>
    <w:rsid w:val="00FB0D09"/>
    <w:rsid w:val="00FB127C"/>
    <w:rsid w:val="00FB3018"/>
    <w:rsid w:val="00FB391E"/>
    <w:rsid w:val="00FB423E"/>
    <w:rsid w:val="00FB485F"/>
    <w:rsid w:val="00FB6DAF"/>
    <w:rsid w:val="00FB76AC"/>
    <w:rsid w:val="00FC2939"/>
    <w:rsid w:val="00FC33AF"/>
    <w:rsid w:val="00FC5193"/>
    <w:rsid w:val="00FC5E53"/>
    <w:rsid w:val="00FC67B6"/>
    <w:rsid w:val="00FC6DA6"/>
    <w:rsid w:val="00FC7160"/>
    <w:rsid w:val="00FD231A"/>
    <w:rsid w:val="00FD5B39"/>
    <w:rsid w:val="00FD6F7F"/>
    <w:rsid w:val="00FE16AD"/>
    <w:rsid w:val="00FE16B4"/>
    <w:rsid w:val="00FE1CDC"/>
    <w:rsid w:val="00FE2ACD"/>
    <w:rsid w:val="00FE4845"/>
    <w:rsid w:val="00FE4C8A"/>
    <w:rsid w:val="00FF005B"/>
    <w:rsid w:val="00FF06FC"/>
    <w:rsid w:val="00FF3589"/>
    <w:rsid w:val="00FF6CE4"/>
    <w:rsid w:val="00FF72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5B5DB6"/>
    <w:pPr>
      <w:widowControl w:val="0"/>
      <w:jc w:val="both"/>
    </w:pPr>
    <w:rPr>
      <w:kern w:val="2"/>
      <w:sz w:val="24"/>
    </w:rPr>
  </w:style>
  <w:style w:type="paragraph" w:styleId="1">
    <w:name w:val="heading 1"/>
    <w:aliases w:val="章标题(有序号)"/>
    <w:basedOn w:val="a0"/>
    <w:next w:val="a1"/>
    <w:qFormat/>
    <w:rsid w:val="00E751E9"/>
    <w:pPr>
      <w:numPr>
        <w:numId w:val="2"/>
      </w:numPr>
    </w:pPr>
  </w:style>
  <w:style w:type="paragraph" w:styleId="2">
    <w:name w:val="heading 2"/>
    <w:aliases w:val="节标题"/>
    <w:basedOn w:val="a"/>
    <w:next w:val="a1"/>
    <w:qFormat/>
    <w:rsid w:val="0059444B"/>
    <w:pPr>
      <w:keepNext/>
      <w:keepLines/>
      <w:numPr>
        <w:ilvl w:val="1"/>
        <w:numId w:val="2"/>
      </w:numPr>
      <w:spacing w:before="120" w:after="120"/>
      <w:outlineLvl w:val="1"/>
    </w:pPr>
    <w:rPr>
      <w:b/>
      <w:sz w:val="30"/>
    </w:rPr>
  </w:style>
  <w:style w:type="paragraph" w:styleId="3">
    <w:name w:val="heading 3"/>
    <w:aliases w:val="条标题"/>
    <w:basedOn w:val="a"/>
    <w:next w:val="a1"/>
    <w:qFormat/>
    <w:rsid w:val="00E751E9"/>
    <w:pPr>
      <w:keepNext/>
      <w:keepLines/>
      <w:numPr>
        <w:ilvl w:val="2"/>
        <w:numId w:val="2"/>
      </w:numPr>
      <w:spacing w:before="140"/>
      <w:outlineLvl w:val="2"/>
    </w:pPr>
    <w:rPr>
      <w:rFonts w:eastAsia="黑体"/>
      <w:b/>
      <w:sz w:val="28"/>
    </w:rPr>
  </w:style>
  <w:style w:type="paragraph" w:styleId="4">
    <w:name w:val="heading 4"/>
    <w:aliases w:val="款标题"/>
    <w:basedOn w:val="a"/>
    <w:next w:val="a1"/>
    <w:qFormat/>
    <w:rsid w:val="00E751E9"/>
    <w:pPr>
      <w:numPr>
        <w:ilvl w:val="3"/>
        <w:numId w:val="2"/>
      </w:numPr>
      <w:outlineLvl w:val="3"/>
    </w:pPr>
    <w:rPr>
      <w:rFonts w:eastAsia="黑体"/>
      <w:b/>
    </w:rPr>
  </w:style>
  <w:style w:type="paragraph" w:styleId="5">
    <w:name w:val="heading 5"/>
    <w:basedOn w:val="a"/>
    <w:next w:val="a"/>
    <w:link w:val="5Char"/>
    <w:semiHidden/>
    <w:unhideWhenUsed/>
    <w:qFormat/>
    <w:rsid w:val="003073F0"/>
    <w:pPr>
      <w:keepNext/>
      <w:keepLines/>
      <w:numPr>
        <w:ilvl w:val="4"/>
        <w:numId w:val="2"/>
      </w:numPr>
      <w:spacing w:before="280" w:after="290" w:line="376" w:lineRule="auto"/>
      <w:outlineLvl w:val="4"/>
    </w:pPr>
    <w:rPr>
      <w:b/>
      <w:bCs/>
      <w:sz w:val="28"/>
      <w:szCs w:val="28"/>
    </w:rPr>
  </w:style>
  <w:style w:type="paragraph" w:styleId="6">
    <w:name w:val="heading 6"/>
    <w:basedOn w:val="a"/>
    <w:next w:val="a"/>
    <w:link w:val="6Char"/>
    <w:semiHidden/>
    <w:unhideWhenUsed/>
    <w:qFormat/>
    <w:rsid w:val="003073F0"/>
    <w:pPr>
      <w:keepNext/>
      <w:keepLines/>
      <w:numPr>
        <w:ilvl w:val="5"/>
        <w:numId w:val="2"/>
      </w:numPr>
      <w:spacing w:before="240" w:after="64" w:line="320" w:lineRule="auto"/>
      <w:outlineLvl w:val="5"/>
    </w:pPr>
    <w:rPr>
      <w:rFonts w:asciiTheme="majorHAnsi" w:eastAsiaTheme="majorEastAsia" w:hAnsiTheme="majorHAnsi" w:cstheme="majorBidi"/>
      <w:b/>
      <w:bCs/>
      <w:szCs w:val="24"/>
    </w:rPr>
  </w:style>
  <w:style w:type="paragraph" w:styleId="7">
    <w:name w:val="heading 7"/>
    <w:basedOn w:val="a"/>
    <w:next w:val="a"/>
    <w:link w:val="7Char"/>
    <w:semiHidden/>
    <w:unhideWhenUsed/>
    <w:qFormat/>
    <w:rsid w:val="003073F0"/>
    <w:pPr>
      <w:keepNext/>
      <w:keepLines/>
      <w:numPr>
        <w:ilvl w:val="6"/>
        <w:numId w:val="2"/>
      </w:numPr>
      <w:spacing w:before="240" w:after="64" w:line="320" w:lineRule="auto"/>
      <w:outlineLvl w:val="6"/>
    </w:pPr>
    <w:rPr>
      <w:b/>
      <w:bCs/>
      <w:szCs w:val="24"/>
    </w:rPr>
  </w:style>
  <w:style w:type="paragraph" w:styleId="8">
    <w:name w:val="heading 8"/>
    <w:basedOn w:val="a"/>
    <w:next w:val="a"/>
    <w:link w:val="8Char"/>
    <w:semiHidden/>
    <w:unhideWhenUsed/>
    <w:qFormat/>
    <w:rsid w:val="003073F0"/>
    <w:pPr>
      <w:keepNext/>
      <w:keepLines/>
      <w:numPr>
        <w:ilvl w:val="7"/>
        <w:numId w:val="2"/>
      </w:numPr>
      <w:spacing w:before="240" w:after="64" w:line="320" w:lineRule="auto"/>
      <w:outlineLvl w:val="7"/>
    </w:pPr>
    <w:rPr>
      <w:rFonts w:asciiTheme="majorHAnsi" w:eastAsiaTheme="majorEastAsia" w:hAnsiTheme="majorHAnsi" w:cstheme="majorBidi"/>
      <w:szCs w:val="24"/>
    </w:rPr>
  </w:style>
  <w:style w:type="paragraph" w:styleId="9">
    <w:name w:val="heading 9"/>
    <w:basedOn w:val="a"/>
    <w:next w:val="a"/>
    <w:link w:val="9Char"/>
    <w:semiHidden/>
    <w:unhideWhenUsed/>
    <w:qFormat/>
    <w:rsid w:val="003073F0"/>
    <w:pPr>
      <w:keepNext/>
      <w:keepLines/>
      <w:numPr>
        <w:ilvl w:val="8"/>
        <w:numId w:val="2"/>
      </w:numPr>
      <w:spacing w:before="240" w:after="64" w:line="320" w:lineRule="auto"/>
      <w:outlineLvl w:val="8"/>
    </w:pPr>
    <w:rPr>
      <w:rFonts w:asciiTheme="majorHAnsi" w:eastAsiaTheme="majorEastAsia" w:hAnsiTheme="majorHAnsi" w:cstheme="majorBidi"/>
      <w:sz w:val="21"/>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0">
    <w:name w:val="Title"/>
    <w:aliases w:val="章标题(无序号)"/>
    <w:next w:val="a1"/>
    <w:qFormat/>
    <w:rsid w:val="00E751E9"/>
    <w:pPr>
      <w:keepLines/>
      <w:pageBreakBefore/>
      <w:widowControl w:val="0"/>
      <w:spacing w:before="240" w:after="120"/>
      <w:jc w:val="center"/>
      <w:outlineLvl w:val="0"/>
    </w:pPr>
    <w:rPr>
      <w:rFonts w:eastAsia="黑体"/>
      <w:b/>
      <w:kern w:val="2"/>
      <w:sz w:val="36"/>
    </w:rPr>
  </w:style>
  <w:style w:type="paragraph" w:styleId="a5">
    <w:name w:val="Body Text"/>
    <w:basedOn w:val="a"/>
    <w:rsid w:val="00E751E9"/>
    <w:pPr>
      <w:spacing w:after="120"/>
    </w:pPr>
  </w:style>
  <w:style w:type="paragraph" w:styleId="a1">
    <w:name w:val="Body Text First Indent"/>
    <w:basedOn w:val="a"/>
    <w:rsid w:val="00E751E9"/>
    <w:pPr>
      <w:ind w:firstLineChars="200" w:firstLine="498"/>
    </w:pPr>
  </w:style>
  <w:style w:type="table" w:styleId="a6">
    <w:name w:val="Table Grid"/>
    <w:basedOn w:val="a3"/>
    <w:rsid w:val="00E751E9"/>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a7">
    <w:name w:val="表格样式"/>
    <w:aliases w:val="博士论文"/>
    <w:basedOn w:val="a6"/>
    <w:rsid w:val="00E751E9"/>
    <w:rPr>
      <w:sz w:val="24"/>
    </w:rPr>
    <w:tblPr>
      <w:tblInd w:w="0" w:type="dxa"/>
      <w:tblBorders>
        <w:top w:val="single" w:sz="4" w:space="0" w:color="auto"/>
        <w:bottom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8">
    <w:name w:val="Hyperlink"/>
    <w:uiPriority w:val="99"/>
    <w:rsid w:val="00E751E9"/>
    <w:rPr>
      <w:color w:val="0000FF"/>
      <w:u w:val="single"/>
    </w:rPr>
  </w:style>
  <w:style w:type="paragraph" w:customStyle="1" w:styleId="a9">
    <w:name w:val="灯泡注释(打印无效)"/>
    <w:basedOn w:val="a1"/>
    <w:autoRedefine/>
    <w:rsid w:val="00E751E9"/>
    <w:pPr>
      <w:snapToGrid w:val="0"/>
      <w:ind w:firstLineChars="0" w:firstLine="0"/>
    </w:pPr>
    <w:rPr>
      <w:i/>
      <w:vanish/>
      <w:color w:val="FF0000"/>
      <w:sz w:val="21"/>
      <w:szCs w:val="21"/>
    </w:rPr>
  </w:style>
  <w:style w:type="paragraph" w:styleId="aa">
    <w:name w:val="footnote text"/>
    <w:basedOn w:val="a"/>
    <w:semiHidden/>
    <w:rsid w:val="00E751E9"/>
    <w:pPr>
      <w:snapToGrid w:val="0"/>
      <w:jc w:val="left"/>
    </w:pPr>
  </w:style>
  <w:style w:type="character" w:styleId="ab">
    <w:name w:val="footnote reference"/>
    <w:semiHidden/>
    <w:rsid w:val="00E751E9"/>
    <w:rPr>
      <w:rFonts w:ascii="Times New Roman" w:eastAsia="宋体" w:hAnsi="Times New Roman"/>
      <w:sz w:val="18"/>
      <w:vertAlign w:val="superscript"/>
    </w:rPr>
  </w:style>
  <w:style w:type="paragraph" w:styleId="10">
    <w:name w:val="toc 1"/>
    <w:basedOn w:val="a"/>
    <w:next w:val="a"/>
    <w:uiPriority w:val="39"/>
    <w:qFormat/>
    <w:rsid w:val="005B5DB6"/>
    <w:pPr>
      <w:tabs>
        <w:tab w:val="right" w:leader="dot" w:pos="8210"/>
      </w:tabs>
      <w:spacing w:line="400" w:lineRule="exact"/>
      <w:jc w:val="right"/>
    </w:pPr>
    <w:rPr>
      <w:rFonts w:ascii="黑体" w:eastAsia="黑体" w:hAnsi="宋体"/>
      <w:noProof/>
    </w:rPr>
  </w:style>
  <w:style w:type="paragraph" w:styleId="20">
    <w:name w:val="toc 2"/>
    <w:basedOn w:val="a"/>
    <w:next w:val="a"/>
    <w:autoRedefine/>
    <w:uiPriority w:val="39"/>
    <w:qFormat/>
    <w:rsid w:val="00060E9D"/>
    <w:pPr>
      <w:tabs>
        <w:tab w:val="right" w:leader="dot" w:pos="8380"/>
      </w:tabs>
      <w:ind w:leftChars="100" w:left="240"/>
    </w:pPr>
  </w:style>
  <w:style w:type="paragraph" w:styleId="30">
    <w:name w:val="toc 3"/>
    <w:basedOn w:val="a"/>
    <w:next w:val="a"/>
    <w:autoRedefine/>
    <w:uiPriority w:val="39"/>
    <w:qFormat/>
    <w:rsid w:val="005B6DAA"/>
    <w:pPr>
      <w:spacing w:line="360" w:lineRule="auto"/>
      <w:ind w:leftChars="200" w:left="480"/>
    </w:pPr>
  </w:style>
  <w:style w:type="paragraph" w:styleId="ac">
    <w:name w:val="Balloon Text"/>
    <w:basedOn w:val="a"/>
    <w:semiHidden/>
    <w:rsid w:val="00E751E9"/>
    <w:rPr>
      <w:sz w:val="18"/>
      <w:szCs w:val="18"/>
    </w:rPr>
  </w:style>
  <w:style w:type="paragraph" w:styleId="ad">
    <w:name w:val="annotation text"/>
    <w:basedOn w:val="a"/>
    <w:semiHidden/>
    <w:rsid w:val="00E751E9"/>
    <w:pPr>
      <w:jc w:val="left"/>
    </w:pPr>
  </w:style>
  <w:style w:type="character" w:styleId="ae">
    <w:name w:val="annotation reference"/>
    <w:semiHidden/>
    <w:rsid w:val="00E751E9"/>
    <w:rPr>
      <w:sz w:val="21"/>
      <w:szCs w:val="21"/>
    </w:rPr>
  </w:style>
  <w:style w:type="paragraph" w:styleId="af">
    <w:name w:val="annotation subject"/>
    <w:basedOn w:val="ad"/>
    <w:next w:val="ad"/>
    <w:semiHidden/>
    <w:rsid w:val="00E751E9"/>
    <w:rPr>
      <w:b/>
      <w:bCs/>
    </w:rPr>
  </w:style>
  <w:style w:type="paragraph" w:styleId="af0">
    <w:name w:val="caption"/>
    <w:basedOn w:val="a"/>
    <w:next w:val="a1"/>
    <w:qFormat/>
    <w:rsid w:val="00E751E9"/>
    <w:pPr>
      <w:spacing w:before="152" w:after="160"/>
      <w:jc w:val="center"/>
    </w:pPr>
    <w:rPr>
      <w:rFonts w:cs="Arial"/>
      <w:sz w:val="21"/>
      <w:szCs w:val="21"/>
    </w:rPr>
  </w:style>
  <w:style w:type="paragraph" w:styleId="af1">
    <w:name w:val="endnote text"/>
    <w:basedOn w:val="a"/>
    <w:link w:val="Char"/>
    <w:semiHidden/>
    <w:rsid w:val="00E751E9"/>
    <w:pPr>
      <w:tabs>
        <w:tab w:val="left" w:pos="498"/>
      </w:tabs>
      <w:ind w:left="200" w:hangingChars="200" w:hanging="200"/>
    </w:pPr>
  </w:style>
  <w:style w:type="character" w:styleId="af2">
    <w:name w:val="endnote reference"/>
    <w:semiHidden/>
    <w:rsid w:val="00E751E9"/>
    <w:rPr>
      <w:rFonts w:ascii="Times New Roman" w:eastAsia="宋体" w:hAnsi="Times New Roman"/>
      <w:sz w:val="24"/>
      <w:szCs w:val="18"/>
      <w:vertAlign w:val="baseline"/>
    </w:rPr>
  </w:style>
  <w:style w:type="paragraph" w:styleId="af3">
    <w:name w:val="Document Map"/>
    <w:basedOn w:val="a"/>
    <w:semiHidden/>
    <w:rsid w:val="00E751E9"/>
    <w:pPr>
      <w:shd w:val="clear" w:color="auto" w:fill="000080"/>
    </w:pPr>
  </w:style>
  <w:style w:type="character" w:customStyle="1" w:styleId="af4">
    <w:name w:val="样式 尾注引用"/>
    <w:rsid w:val="00E751E9"/>
    <w:rPr>
      <w:rFonts w:ascii="Times New Roman" w:eastAsia="宋体" w:hAnsi="Times New Roman"/>
      <w:sz w:val="24"/>
      <w:szCs w:val="28"/>
      <w:vertAlign w:val="superscript"/>
    </w:rPr>
  </w:style>
  <w:style w:type="paragraph" w:styleId="af5">
    <w:name w:val="footer"/>
    <w:basedOn w:val="a"/>
    <w:rsid w:val="00E751E9"/>
    <w:pPr>
      <w:tabs>
        <w:tab w:val="center" w:pos="4153"/>
        <w:tab w:val="right" w:pos="8306"/>
      </w:tabs>
      <w:snapToGrid w:val="0"/>
      <w:jc w:val="left"/>
    </w:pPr>
    <w:rPr>
      <w:sz w:val="18"/>
    </w:rPr>
  </w:style>
  <w:style w:type="character" w:styleId="af6">
    <w:name w:val="page number"/>
    <w:basedOn w:val="a2"/>
    <w:rsid w:val="00E751E9"/>
  </w:style>
  <w:style w:type="paragraph" w:styleId="af7">
    <w:name w:val="header"/>
    <w:basedOn w:val="a"/>
    <w:rsid w:val="00E751E9"/>
    <w:pPr>
      <w:pBdr>
        <w:bottom w:val="single" w:sz="6" w:space="1" w:color="auto"/>
      </w:pBdr>
      <w:tabs>
        <w:tab w:val="center" w:pos="4153"/>
        <w:tab w:val="right" w:pos="8306"/>
      </w:tabs>
      <w:snapToGrid w:val="0"/>
      <w:jc w:val="center"/>
    </w:pPr>
    <w:rPr>
      <w:sz w:val="18"/>
    </w:rPr>
  </w:style>
  <w:style w:type="paragraph" w:customStyle="1" w:styleId="af8">
    <w:name w:val="源代码"/>
    <w:basedOn w:val="a"/>
    <w:rsid w:val="00E751E9"/>
    <w:pPr>
      <w:widowControl/>
      <w:kinsoku w:val="0"/>
      <w:overflowPunct w:val="0"/>
      <w:autoSpaceDE w:val="0"/>
      <w:autoSpaceDN w:val="0"/>
      <w:adjustRightInd w:val="0"/>
      <w:snapToGrid w:val="0"/>
      <w:jc w:val="left"/>
    </w:pPr>
    <w:rPr>
      <w:rFonts w:ascii="Courier New" w:hAnsi="Courier New"/>
      <w:b/>
      <w:noProof/>
      <w:snapToGrid w:val="0"/>
      <w:kern w:val="0"/>
      <w:szCs w:val="24"/>
    </w:rPr>
  </w:style>
  <w:style w:type="paragraph" w:customStyle="1" w:styleId="af9">
    <w:name w:val="章标题(不加入目录内)"/>
    <w:basedOn w:val="a0"/>
    <w:autoRedefine/>
    <w:rsid w:val="00166B97"/>
    <w:pPr>
      <w:spacing w:before="480" w:after="360"/>
      <w:outlineLvl w:val="9"/>
    </w:pPr>
    <w:rPr>
      <w:rFonts w:ascii="黑体"/>
      <w:szCs w:val="36"/>
    </w:rPr>
  </w:style>
  <w:style w:type="character" w:customStyle="1" w:styleId="afa">
    <w:name w:val="论文中文标题"/>
    <w:rsid w:val="006D776A"/>
    <w:rPr>
      <w:rFonts w:ascii="宋体" w:hAnsi="宋体"/>
      <w:sz w:val="36"/>
      <w:u w:val="single"/>
    </w:rPr>
  </w:style>
  <w:style w:type="character" w:customStyle="1" w:styleId="afb">
    <w:name w:val="论文英文标题"/>
    <w:rsid w:val="00497C40"/>
    <w:rPr>
      <w:rFonts w:ascii="Palatino Linotype" w:hAnsi="Palatino Linotype"/>
      <w:b/>
      <w:sz w:val="44"/>
      <w:szCs w:val="44"/>
    </w:rPr>
  </w:style>
  <w:style w:type="paragraph" w:customStyle="1" w:styleId="11">
    <w:name w:val="样式1"/>
    <w:basedOn w:val="a0"/>
    <w:next w:val="af9"/>
    <w:autoRedefine/>
    <w:rsid w:val="00F155E2"/>
    <w:rPr>
      <w:rFonts w:ascii="宋体" w:eastAsia="宋体" w:hAnsi="宋体"/>
      <w:bCs/>
    </w:rPr>
  </w:style>
  <w:style w:type="paragraph" w:styleId="afc">
    <w:name w:val="Date"/>
    <w:basedOn w:val="a"/>
    <w:next w:val="a"/>
    <w:rsid w:val="008F7EDF"/>
    <w:pPr>
      <w:ind w:leftChars="2500" w:left="100"/>
    </w:pPr>
  </w:style>
  <w:style w:type="paragraph" w:styleId="afd">
    <w:name w:val="Plain Text"/>
    <w:basedOn w:val="a"/>
    <w:rsid w:val="00746F44"/>
    <w:rPr>
      <w:rFonts w:ascii="宋体" w:hAnsi="Courier New" w:cs="Courier New"/>
      <w:sz w:val="21"/>
      <w:szCs w:val="21"/>
    </w:rPr>
  </w:style>
  <w:style w:type="paragraph" w:styleId="afe">
    <w:name w:val="table of figures"/>
    <w:basedOn w:val="a"/>
    <w:next w:val="a"/>
    <w:uiPriority w:val="99"/>
    <w:rsid w:val="00CC3EDB"/>
    <w:pPr>
      <w:ind w:leftChars="200" w:left="200" w:hangingChars="200" w:hanging="200"/>
    </w:pPr>
  </w:style>
  <w:style w:type="paragraph" w:customStyle="1" w:styleId="CharChar">
    <w:name w:val="Char Char"/>
    <w:basedOn w:val="a"/>
    <w:autoRedefine/>
    <w:rsid w:val="00357ED7"/>
    <w:pPr>
      <w:widowControl/>
      <w:spacing w:before="120" w:after="240" w:line="360" w:lineRule="auto"/>
      <w:ind w:firstLineChars="200" w:firstLine="200"/>
    </w:pPr>
    <w:rPr>
      <w:rFonts w:ascii="Palatino Linotype" w:hAnsi="Palatino Linotype" w:cs="Verdana"/>
      <w:b/>
      <w:kern w:val="0"/>
      <w:szCs w:val="24"/>
      <w:lang w:eastAsia="en-US"/>
    </w:rPr>
  </w:style>
  <w:style w:type="paragraph" w:styleId="31">
    <w:name w:val="List 3"/>
    <w:basedOn w:val="a"/>
    <w:rsid w:val="007E6C79"/>
    <w:pPr>
      <w:ind w:left="1260" w:hanging="420"/>
    </w:pPr>
    <w:rPr>
      <w:sz w:val="21"/>
      <w:szCs w:val="24"/>
    </w:rPr>
  </w:style>
  <w:style w:type="paragraph" w:styleId="aff">
    <w:name w:val="Body Text Indent"/>
    <w:basedOn w:val="a"/>
    <w:link w:val="Char0"/>
    <w:rsid w:val="00AB4198"/>
    <w:pPr>
      <w:spacing w:after="120"/>
      <w:ind w:left="420"/>
    </w:pPr>
  </w:style>
  <w:style w:type="paragraph" w:styleId="TOC">
    <w:name w:val="TOC Heading"/>
    <w:basedOn w:val="1"/>
    <w:next w:val="a"/>
    <w:uiPriority w:val="39"/>
    <w:semiHidden/>
    <w:unhideWhenUsed/>
    <w:qFormat/>
    <w:rsid w:val="00BF2671"/>
    <w:pPr>
      <w:keepNext/>
      <w:pageBreakBefore w:val="0"/>
      <w:widowControl/>
      <w:numPr>
        <w:numId w:val="0"/>
      </w:numPr>
      <w:spacing w:before="480" w:after="0" w:line="276" w:lineRule="auto"/>
      <w:jc w:val="left"/>
      <w:outlineLvl w:val="9"/>
    </w:pPr>
    <w:rPr>
      <w:rFonts w:ascii="Cambria" w:eastAsia="宋体" w:hAnsi="Cambria"/>
      <w:bCs/>
      <w:color w:val="365F91"/>
      <w:kern w:val="0"/>
      <w:sz w:val="28"/>
      <w:szCs w:val="28"/>
    </w:rPr>
  </w:style>
  <w:style w:type="paragraph" w:customStyle="1" w:styleId="aff0">
    <w:name w:val="正文内容"/>
    <w:basedOn w:val="a1"/>
    <w:qFormat/>
    <w:rsid w:val="00726671"/>
    <w:pPr>
      <w:spacing w:line="360" w:lineRule="auto"/>
      <w:ind w:firstLine="480"/>
    </w:pPr>
  </w:style>
  <w:style w:type="paragraph" w:customStyle="1" w:styleId="21">
    <w:name w:val="样式2"/>
    <w:basedOn w:val="10"/>
    <w:qFormat/>
    <w:rsid w:val="005B5DB6"/>
  </w:style>
  <w:style w:type="character" w:customStyle="1" w:styleId="Char0">
    <w:name w:val="正文文本缩进 Char"/>
    <w:link w:val="aff"/>
    <w:rsid w:val="005B5DB6"/>
    <w:rPr>
      <w:kern w:val="2"/>
      <w:sz w:val="24"/>
    </w:rPr>
  </w:style>
  <w:style w:type="table" w:customStyle="1" w:styleId="12">
    <w:name w:val="网格型1"/>
    <w:basedOn w:val="a3"/>
    <w:next w:val="a6"/>
    <w:uiPriority w:val="59"/>
    <w:rsid w:val="00726671"/>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f1">
    <w:name w:val="No Spacing"/>
    <w:uiPriority w:val="1"/>
    <w:qFormat/>
    <w:rsid w:val="00726671"/>
    <w:rPr>
      <w:rFonts w:ascii="Calibri" w:hAnsi="Calibri"/>
      <w:sz w:val="22"/>
      <w:szCs w:val="22"/>
    </w:rPr>
  </w:style>
  <w:style w:type="character" w:styleId="aff2">
    <w:name w:val="Placeholder Text"/>
    <w:basedOn w:val="a2"/>
    <w:uiPriority w:val="99"/>
    <w:semiHidden/>
    <w:rsid w:val="00474D27"/>
    <w:rPr>
      <w:color w:val="808080"/>
    </w:rPr>
  </w:style>
  <w:style w:type="paragraph" w:styleId="aff3">
    <w:name w:val="List Paragraph"/>
    <w:basedOn w:val="a"/>
    <w:uiPriority w:val="34"/>
    <w:qFormat/>
    <w:rsid w:val="00FB02E2"/>
    <w:pPr>
      <w:ind w:firstLineChars="200" w:firstLine="420"/>
    </w:pPr>
  </w:style>
  <w:style w:type="paragraph" w:customStyle="1" w:styleId="EndNoteBibliographyTitle">
    <w:name w:val="EndNote Bibliography Title"/>
    <w:basedOn w:val="a"/>
    <w:link w:val="EndNoteBibliographyTitleChar"/>
    <w:rsid w:val="009D6F77"/>
    <w:pPr>
      <w:jc w:val="center"/>
    </w:pPr>
    <w:rPr>
      <w:noProof/>
    </w:rPr>
  </w:style>
  <w:style w:type="character" w:customStyle="1" w:styleId="Char">
    <w:name w:val="尾注文本 Char"/>
    <w:basedOn w:val="a2"/>
    <w:link w:val="af1"/>
    <w:semiHidden/>
    <w:rsid w:val="009D6F77"/>
    <w:rPr>
      <w:kern w:val="2"/>
      <w:sz w:val="24"/>
    </w:rPr>
  </w:style>
  <w:style w:type="character" w:customStyle="1" w:styleId="EndNoteBibliographyTitleChar">
    <w:name w:val="EndNote Bibliography Title Char"/>
    <w:basedOn w:val="Char"/>
    <w:link w:val="EndNoteBibliographyTitle"/>
    <w:rsid w:val="009D6F77"/>
    <w:rPr>
      <w:noProof/>
      <w:kern w:val="2"/>
      <w:sz w:val="24"/>
    </w:rPr>
  </w:style>
  <w:style w:type="paragraph" w:customStyle="1" w:styleId="EndNoteBibliography">
    <w:name w:val="EndNote Bibliography"/>
    <w:basedOn w:val="a"/>
    <w:link w:val="EndNoteBibliographyChar"/>
    <w:rsid w:val="009D6F77"/>
    <w:rPr>
      <w:noProof/>
    </w:rPr>
  </w:style>
  <w:style w:type="character" w:customStyle="1" w:styleId="EndNoteBibliographyChar">
    <w:name w:val="EndNote Bibliography Char"/>
    <w:basedOn w:val="Char"/>
    <w:link w:val="EndNoteBibliography"/>
    <w:rsid w:val="009D6F77"/>
    <w:rPr>
      <w:noProof/>
      <w:kern w:val="2"/>
      <w:sz w:val="24"/>
    </w:rPr>
  </w:style>
  <w:style w:type="paragraph" w:customStyle="1" w:styleId="p0">
    <w:name w:val="p0"/>
    <w:basedOn w:val="a"/>
    <w:rsid w:val="00EB313B"/>
    <w:pPr>
      <w:widowControl/>
      <w:spacing w:before="100" w:beforeAutospacing="1" w:after="100" w:afterAutospacing="1"/>
      <w:jc w:val="left"/>
    </w:pPr>
    <w:rPr>
      <w:rFonts w:ascii="宋体" w:hAnsi="宋体" w:cs="宋体"/>
      <w:kern w:val="0"/>
      <w:szCs w:val="24"/>
    </w:rPr>
  </w:style>
  <w:style w:type="paragraph" w:customStyle="1" w:styleId="aff4">
    <w:name w:val="我的公式"/>
    <w:basedOn w:val="af0"/>
    <w:qFormat/>
    <w:rsid w:val="00DE5188"/>
    <w:pPr>
      <w:tabs>
        <w:tab w:val="center" w:pos="4253"/>
        <w:tab w:val="right" w:pos="8364"/>
      </w:tabs>
    </w:pPr>
    <w:rPr>
      <w:rFonts w:ascii="宋体" w:hAnsi="宋体" w:cs="Times New Roman"/>
      <w:sz w:val="24"/>
      <w:szCs w:val="24"/>
    </w:rPr>
  </w:style>
  <w:style w:type="table" w:styleId="13">
    <w:name w:val="Table Classic 1"/>
    <w:basedOn w:val="a3"/>
    <w:rsid w:val="00315B75"/>
    <w:pPr>
      <w:widowControl w:val="0"/>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5Char">
    <w:name w:val="标题 5 Char"/>
    <w:basedOn w:val="a2"/>
    <w:link w:val="5"/>
    <w:semiHidden/>
    <w:rsid w:val="003073F0"/>
    <w:rPr>
      <w:b/>
      <w:bCs/>
      <w:kern w:val="2"/>
      <w:sz w:val="28"/>
      <w:szCs w:val="28"/>
    </w:rPr>
  </w:style>
  <w:style w:type="character" w:customStyle="1" w:styleId="6Char">
    <w:name w:val="标题 6 Char"/>
    <w:basedOn w:val="a2"/>
    <w:link w:val="6"/>
    <w:semiHidden/>
    <w:rsid w:val="003073F0"/>
    <w:rPr>
      <w:rFonts w:asciiTheme="majorHAnsi" w:eastAsiaTheme="majorEastAsia" w:hAnsiTheme="majorHAnsi" w:cstheme="majorBidi"/>
      <w:b/>
      <w:bCs/>
      <w:kern w:val="2"/>
      <w:sz w:val="24"/>
      <w:szCs w:val="24"/>
    </w:rPr>
  </w:style>
  <w:style w:type="character" w:customStyle="1" w:styleId="7Char">
    <w:name w:val="标题 7 Char"/>
    <w:basedOn w:val="a2"/>
    <w:link w:val="7"/>
    <w:semiHidden/>
    <w:rsid w:val="003073F0"/>
    <w:rPr>
      <w:b/>
      <w:bCs/>
      <w:kern w:val="2"/>
      <w:sz w:val="24"/>
      <w:szCs w:val="24"/>
    </w:rPr>
  </w:style>
  <w:style w:type="character" w:customStyle="1" w:styleId="8Char">
    <w:name w:val="标题 8 Char"/>
    <w:basedOn w:val="a2"/>
    <w:link w:val="8"/>
    <w:semiHidden/>
    <w:rsid w:val="003073F0"/>
    <w:rPr>
      <w:rFonts w:asciiTheme="majorHAnsi" w:eastAsiaTheme="majorEastAsia" w:hAnsiTheme="majorHAnsi" w:cstheme="majorBidi"/>
      <w:kern w:val="2"/>
      <w:sz w:val="24"/>
      <w:szCs w:val="24"/>
    </w:rPr>
  </w:style>
  <w:style w:type="character" w:customStyle="1" w:styleId="9Char">
    <w:name w:val="标题 9 Char"/>
    <w:basedOn w:val="a2"/>
    <w:link w:val="9"/>
    <w:semiHidden/>
    <w:rsid w:val="003073F0"/>
    <w:rPr>
      <w:rFonts w:asciiTheme="majorHAnsi" w:eastAsiaTheme="majorEastAsia" w:hAnsiTheme="majorHAnsi" w:cstheme="majorBidi"/>
      <w:kern w:val="2"/>
      <w:sz w:val="21"/>
      <w:szCs w:val="21"/>
    </w:rPr>
  </w:style>
  <w:style w:type="character" w:customStyle="1" w:styleId="apple-converted-space">
    <w:name w:val="apple-converted-space"/>
    <w:basedOn w:val="a2"/>
    <w:rsid w:val="005002A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5B5DB6"/>
    <w:pPr>
      <w:widowControl w:val="0"/>
      <w:jc w:val="both"/>
    </w:pPr>
    <w:rPr>
      <w:kern w:val="2"/>
      <w:sz w:val="24"/>
    </w:rPr>
  </w:style>
  <w:style w:type="paragraph" w:styleId="1">
    <w:name w:val="heading 1"/>
    <w:aliases w:val="章标题(有序号)"/>
    <w:basedOn w:val="a0"/>
    <w:next w:val="a1"/>
    <w:qFormat/>
    <w:rsid w:val="00E751E9"/>
    <w:pPr>
      <w:numPr>
        <w:numId w:val="2"/>
      </w:numPr>
    </w:pPr>
  </w:style>
  <w:style w:type="paragraph" w:styleId="2">
    <w:name w:val="heading 2"/>
    <w:aliases w:val="节标题"/>
    <w:basedOn w:val="a"/>
    <w:next w:val="a1"/>
    <w:qFormat/>
    <w:rsid w:val="0059444B"/>
    <w:pPr>
      <w:keepNext/>
      <w:keepLines/>
      <w:numPr>
        <w:ilvl w:val="1"/>
        <w:numId w:val="2"/>
      </w:numPr>
      <w:spacing w:before="120" w:after="120"/>
      <w:outlineLvl w:val="1"/>
    </w:pPr>
    <w:rPr>
      <w:b/>
      <w:sz w:val="30"/>
    </w:rPr>
  </w:style>
  <w:style w:type="paragraph" w:styleId="3">
    <w:name w:val="heading 3"/>
    <w:aliases w:val="条标题"/>
    <w:basedOn w:val="a"/>
    <w:next w:val="a1"/>
    <w:qFormat/>
    <w:rsid w:val="00E751E9"/>
    <w:pPr>
      <w:keepNext/>
      <w:keepLines/>
      <w:numPr>
        <w:ilvl w:val="2"/>
        <w:numId w:val="2"/>
      </w:numPr>
      <w:spacing w:before="140"/>
      <w:outlineLvl w:val="2"/>
    </w:pPr>
    <w:rPr>
      <w:rFonts w:eastAsia="黑体"/>
      <w:b/>
      <w:sz w:val="28"/>
    </w:rPr>
  </w:style>
  <w:style w:type="paragraph" w:styleId="4">
    <w:name w:val="heading 4"/>
    <w:aliases w:val="款标题"/>
    <w:basedOn w:val="a"/>
    <w:next w:val="a1"/>
    <w:qFormat/>
    <w:rsid w:val="00E751E9"/>
    <w:pPr>
      <w:numPr>
        <w:ilvl w:val="3"/>
        <w:numId w:val="2"/>
      </w:numPr>
      <w:outlineLvl w:val="3"/>
    </w:pPr>
    <w:rPr>
      <w:rFonts w:eastAsia="黑体"/>
      <w:b/>
    </w:rPr>
  </w:style>
  <w:style w:type="paragraph" w:styleId="5">
    <w:name w:val="heading 5"/>
    <w:basedOn w:val="a"/>
    <w:next w:val="a"/>
    <w:link w:val="5Char"/>
    <w:semiHidden/>
    <w:unhideWhenUsed/>
    <w:qFormat/>
    <w:rsid w:val="003073F0"/>
    <w:pPr>
      <w:keepNext/>
      <w:keepLines/>
      <w:numPr>
        <w:ilvl w:val="4"/>
        <w:numId w:val="2"/>
      </w:numPr>
      <w:spacing w:before="280" w:after="290" w:line="376" w:lineRule="auto"/>
      <w:outlineLvl w:val="4"/>
    </w:pPr>
    <w:rPr>
      <w:b/>
      <w:bCs/>
      <w:sz w:val="28"/>
      <w:szCs w:val="28"/>
    </w:rPr>
  </w:style>
  <w:style w:type="paragraph" w:styleId="6">
    <w:name w:val="heading 6"/>
    <w:basedOn w:val="a"/>
    <w:next w:val="a"/>
    <w:link w:val="6Char"/>
    <w:semiHidden/>
    <w:unhideWhenUsed/>
    <w:qFormat/>
    <w:rsid w:val="003073F0"/>
    <w:pPr>
      <w:keepNext/>
      <w:keepLines/>
      <w:numPr>
        <w:ilvl w:val="5"/>
        <w:numId w:val="2"/>
      </w:numPr>
      <w:spacing w:before="240" w:after="64" w:line="320" w:lineRule="auto"/>
      <w:outlineLvl w:val="5"/>
    </w:pPr>
    <w:rPr>
      <w:rFonts w:asciiTheme="majorHAnsi" w:eastAsiaTheme="majorEastAsia" w:hAnsiTheme="majorHAnsi" w:cstheme="majorBidi"/>
      <w:b/>
      <w:bCs/>
      <w:szCs w:val="24"/>
    </w:rPr>
  </w:style>
  <w:style w:type="paragraph" w:styleId="7">
    <w:name w:val="heading 7"/>
    <w:basedOn w:val="a"/>
    <w:next w:val="a"/>
    <w:link w:val="7Char"/>
    <w:semiHidden/>
    <w:unhideWhenUsed/>
    <w:qFormat/>
    <w:rsid w:val="003073F0"/>
    <w:pPr>
      <w:keepNext/>
      <w:keepLines/>
      <w:numPr>
        <w:ilvl w:val="6"/>
        <w:numId w:val="2"/>
      </w:numPr>
      <w:spacing w:before="240" w:after="64" w:line="320" w:lineRule="auto"/>
      <w:outlineLvl w:val="6"/>
    </w:pPr>
    <w:rPr>
      <w:b/>
      <w:bCs/>
      <w:szCs w:val="24"/>
    </w:rPr>
  </w:style>
  <w:style w:type="paragraph" w:styleId="8">
    <w:name w:val="heading 8"/>
    <w:basedOn w:val="a"/>
    <w:next w:val="a"/>
    <w:link w:val="8Char"/>
    <w:semiHidden/>
    <w:unhideWhenUsed/>
    <w:qFormat/>
    <w:rsid w:val="003073F0"/>
    <w:pPr>
      <w:keepNext/>
      <w:keepLines/>
      <w:numPr>
        <w:ilvl w:val="7"/>
        <w:numId w:val="2"/>
      </w:numPr>
      <w:spacing w:before="240" w:after="64" w:line="320" w:lineRule="auto"/>
      <w:outlineLvl w:val="7"/>
    </w:pPr>
    <w:rPr>
      <w:rFonts w:asciiTheme="majorHAnsi" w:eastAsiaTheme="majorEastAsia" w:hAnsiTheme="majorHAnsi" w:cstheme="majorBidi"/>
      <w:szCs w:val="24"/>
    </w:rPr>
  </w:style>
  <w:style w:type="paragraph" w:styleId="9">
    <w:name w:val="heading 9"/>
    <w:basedOn w:val="a"/>
    <w:next w:val="a"/>
    <w:link w:val="9Char"/>
    <w:semiHidden/>
    <w:unhideWhenUsed/>
    <w:qFormat/>
    <w:rsid w:val="003073F0"/>
    <w:pPr>
      <w:keepNext/>
      <w:keepLines/>
      <w:numPr>
        <w:ilvl w:val="8"/>
        <w:numId w:val="2"/>
      </w:numPr>
      <w:spacing w:before="240" w:after="64" w:line="320" w:lineRule="auto"/>
      <w:outlineLvl w:val="8"/>
    </w:pPr>
    <w:rPr>
      <w:rFonts w:asciiTheme="majorHAnsi" w:eastAsiaTheme="majorEastAsia" w:hAnsiTheme="majorHAnsi" w:cstheme="majorBidi"/>
      <w:sz w:val="21"/>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0">
    <w:name w:val="Title"/>
    <w:aliases w:val="章标题(无序号)"/>
    <w:next w:val="a1"/>
    <w:qFormat/>
    <w:rsid w:val="00E751E9"/>
    <w:pPr>
      <w:keepLines/>
      <w:pageBreakBefore/>
      <w:widowControl w:val="0"/>
      <w:spacing w:before="240" w:after="120"/>
      <w:jc w:val="center"/>
      <w:outlineLvl w:val="0"/>
    </w:pPr>
    <w:rPr>
      <w:rFonts w:eastAsia="黑体"/>
      <w:b/>
      <w:kern w:val="2"/>
      <w:sz w:val="36"/>
    </w:rPr>
  </w:style>
  <w:style w:type="paragraph" w:styleId="a5">
    <w:name w:val="Body Text"/>
    <w:basedOn w:val="a"/>
    <w:rsid w:val="00E751E9"/>
    <w:pPr>
      <w:spacing w:after="120"/>
    </w:pPr>
  </w:style>
  <w:style w:type="paragraph" w:styleId="a1">
    <w:name w:val="Body Text First Indent"/>
    <w:basedOn w:val="a"/>
    <w:rsid w:val="00E751E9"/>
    <w:pPr>
      <w:ind w:firstLineChars="200" w:firstLine="498"/>
    </w:pPr>
  </w:style>
  <w:style w:type="table" w:styleId="a6">
    <w:name w:val="Table Grid"/>
    <w:basedOn w:val="a3"/>
    <w:rsid w:val="00E751E9"/>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a7">
    <w:name w:val="表格样式"/>
    <w:aliases w:val="博士论文"/>
    <w:basedOn w:val="a6"/>
    <w:rsid w:val="00E751E9"/>
    <w:rPr>
      <w:sz w:val="24"/>
    </w:rPr>
    <w:tblPr>
      <w:tblInd w:w="0" w:type="dxa"/>
      <w:tblBorders>
        <w:top w:val="single" w:sz="4" w:space="0" w:color="auto"/>
        <w:bottom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8">
    <w:name w:val="Hyperlink"/>
    <w:uiPriority w:val="99"/>
    <w:rsid w:val="00E751E9"/>
    <w:rPr>
      <w:color w:val="0000FF"/>
      <w:u w:val="single"/>
    </w:rPr>
  </w:style>
  <w:style w:type="paragraph" w:customStyle="1" w:styleId="a9">
    <w:name w:val="灯泡注释(打印无效)"/>
    <w:basedOn w:val="a1"/>
    <w:autoRedefine/>
    <w:rsid w:val="00E751E9"/>
    <w:pPr>
      <w:snapToGrid w:val="0"/>
      <w:ind w:firstLineChars="0" w:firstLine="0"/>
    </w:pPr>
    <w:rPr>
      <w:i/>
      <w:vanish/>
      <w:color w:val="FF0000"/>
      <w:sz w:val="21"/>
      <w:szCs w:val="21"/>
    </w:rPr>
  </w:style>
  <w:style w:type="paragraph" w:styleId="aa">
    <w:name w:val="footnote text"/>
    <w:basedOn w:val="a"/>
    <w:semiHidden/>
    <w:rsid w:val="00E751E9"/>
    <w:pPr>
      <w:snapToGrid w:val="0"/>
      <w:jc w:val="left"/>
    </w:pPr>
  </w:style>
  <w:style w:type="character" w:styleId="ab">
    <w:name w:val="footnote reference"/>
    <w:semiHidden/>
    <w:rsid w:val="00E751E9"/>
    <w:rPr>
      <w:rFonts w:ascii="Times New Roman" w:eastAsia="宋体" w:hAnsi="Times New Roman"/>
      <w:sz w:val="18"/>
      <w:vertAlign w:val="superscript"/>
    </w:rPr>
  </w:style>
  <w:style w:type="paragraph" w:styleId="10">
    <w:name w:val="toc 1"/>
    <w:basedOn w:val="a"/>
    <w:next w:val="a"/>
    <w:uiPriority w:val="39"/>
    <w:qFormat/>
    <w:rsid w:val="005B5DB6"/>
    <w:pPr>
      <w:tabs>
        <w:tab w:val="right" w:leader="dot" w:pos="8210"/>
      </w:tabs>
      <w:spacing w:line="400" w:lineRule="exact"/>
      <w:jc w:val="right"/>
    </w:pPr>
    <w:rPr>
      <w:rFonts w:ascii="黑体" w:eastAsia="黑体" w:hAnsi="宋体"/>
      <w:noProof/>
    </w:rPr>
  </w:style>
  <w:style w:type="paragraph" w:styleId="20">
    <w:name w:val="toc 2"/>
    <w:basedOn w:val="a"/>
    <w:next w:val="a"/>
    <w:autoRedefine/>
    <w:uiPriority w:val="39"/>
    <w:qFormat/>
    <w:rsid w:val="00060E9D"/>
    <w:pPr>
      <w:tabs>
        <w:tab w:val="right" w:leader="dot" w:pos="8380"/>
      </w:tabs>
      <w:ind w:leftChars="100" w:left="240"/>
    </w:pPr>
  </w:style>
  <w:style w:type="paragraph" w:styleId="30">
    <w:name w:val="toc 3"/>
    <w:basedOn w:val="a"/>
    <w:next w:val="a"/>
    <w:autoRedefine/>
    <w:uiPriority w:val="39"/>
    <w:qFormat/>
    <w:rsid w:val="005B6DAA"/>
    <w:pPr>
      <w:spacing w:line="360" w:lineRule="auto"/>
      <w:ind w:leftChars="200" w:left="480"/>
    </w:pPr>
  </w:style>
  <w:style w:type="paragraph" w:styleId="ac">
    <w:name w:val="Balloon Text"/>
    <w:basedOn w:val="a"/>
    <w:semiHidden/>
    <w:rsid w:val="00E751E9"/>
    <w:rPr>
      <w:sz w:val="18"/>
      <w:szCs w:val="18"/>
    </w:rPr>
  </w:style>
  <w:style w:type="paragraph" w:styleId="ad">
    <w:name w:val="annotation text"/>
    <w:basedOn w:val="a"/>
    <w:semiHidden/>
    <w:rsid w:val="00E751E9"/>
    <w:pPr>
      <w:jc w:val="left"/>
    </w:pPr>
  </w:style>
  <w:style w:type="character" w:styleId="ae">
    <w:name w:val="annotation reference"/>
    <w:semiHidden/>
    <w:rsid w:val="00E751E9"/>
    <w:rPr>
      <w:sz w:val="21"/>
      <w:szCs w:val="21"/>
    </w:rPr>
  </w:style>
  <w:style w:type="paragraph" w:styleId="af">
    <w:name w:val="annotation subject"/>
    <w:basedOn w:val="ad"/>
    <w:next w:val="ad"/>
    <w:semiHidden/>
    <w:rsid w:val="00E751E9"/>
    <w:rPr>
      <w:b/>
      <w:bCs/>
    </w:rPr>
  </w:style>
  <w:style w:type="paragraph" w:styleId="af0">
    <w:name w:val="caption"/>
    <w:basedOn w:val="a"/>
    <w:next w:val="a1"/>
    <w:qFormat/>
    <w:rsid w:val="00E751E9"/>
    <w:pPr>
      <w:spacing w:before="152" w:after="160"/>
      <w:jc w:val="center"/>
    </w:pPr>
    <w:rPr>
      <w:rFonts w:cs="Arial"/>
      <w:sz w:val="21"/>
      <w:szCs w:val="21"/>
    </w:rPr>
  </w:style>
  <w:style w:type="paragraph" w:styleId="af1">
    <w:name w:val="endnote text"/>
    <w:basedOn w:val="a"/>
    <w:link w:val="Char"/>
    <w:semiHidden/>
    <w:rsid w:val="00E751E9"/>
    <w:pPr>
      <w:tabs>
        <w:tab w:val="left" w:pos="498"/>
      </w:tabs>
      <w:ind w:left="200" w:hangingChars="200" w:hanging="200"/>
    </w:pPr>
  </w:style>
  <w:style w:type="character" w:styleId="af2">
    <w:name w:val="endnote reference"/>
    <w:semiHidden/>
    <w:rsid w:val="00E751E9"/>
    <w:rPr>
      <w:rFonts w:ascii="Times New Roman" w:eastAsia="宋体" w:hAnsi="Times New Roman"/>
      <w:sz w:val="24"/>
      <w:szCs w:val="18"/>
      <w:vertAlign w:val="baseline"/>
    </w:rPr>
  </w:style>
  <w:style w:type="paragraph" w:styleId="af3">
    <w:name w:val="Document Map"/>
    <w:basedOn w:val="a"/>
    <w:semiHidden/>
    <w:rsid w:val="00E751E9"/>
    <w:pPr>
      <w:shd w:val="clear" w:color="auto" w:fill="000080"/>
    </w:pPr>
  </w:style>
  <w:style w:type="character" w:customStyle="1" w:styleId="af4">
    <w:name w:val="样式 尾注引用"/>
    <w:rsid w:val="00E751E9"/>
    <w:rPr>
      <w:rFonts w:ascii="Times New Roman" w:eastAsia="宋体" w:hAnsi="Times New Roman"/>
      <w:sz w:val="24"/>
      <w:szCs w:val="28"/>
      <w:vertAlign w:val="superscript"/>
    </w:rPr>
  </w:style>
  <w:style w:type="paragraph" w:styleId="af5">
    <w:name w:val="footer"/>
    <w:basedOn w:val="a"/>
    <w:rsid w:val="00E751E9"/>
    <w:pPr>
      <w:tabs>
        <w:tab w:val="center" w:pos="4153"/>
        <w:tab w:val="right" w:pos="8306"/>
      </w:tabs>
      <w:snapToGrid w:val="0"/>
      <w:jc w:val="left"/>
    </w:pPr>
    <w:rPr>
      <w:sz w:val="18"/>
    </w:rPr>
  </w:style>
  <w:style w:type="character" w:styleId="af6">
    <w:name w:val="page number"/>
    <w:basedOn w:val="a2"/>
    <w:rsid w:val="00E751E9"/>
  </w:style>
  <w:style w:type="paragraph" w:styleId="af7">
    <w:name w:val="header"/>
    <w:basedOn w:val="a"/>
    <w:rsid w:val="00E751E9"/>
    <w:pPr>
      <w:pBdr>
        <w:bottom w:val="single" w:sz="6" w:space="1" w:color="auto"/>
      </w:pBdr>
      <w:tabs>
        <w:tab w:val="center" w:pos="4153"/>
        <w:tab w:val="right" w:pos="8306"/>
      </w:tabs>
      <w:snapToGrid w:val="0"/>
      <w:jc w:val="center"/>
    </w:pPr>
    <w:rPr>
      <w:sz w:val="18"/>
    </w:rPr>
  </w:style>
  <w:style w:type="paragraph" w:customStyle="1" w:styleId="af8">
    <w:name w:val="源代码"/>
    <w:basedOn w:val="a"/>
    <w:rsid w:val="00E751E9"/>
    <w:pPr>
      <w:widowControl/>
      <w:kinsoku w:val="0"/>
      <w:overflowPunct w:val="0"/>
      <w:autoSpaceDE w:val="0"/>
      <w:autoSpaceDN w:val="0"/>
      <w:adjustRightInd w:val="0"/>
      <w:snapToGrid w:val="0"/>
      <w:jc w:val="left"/>
    </w:pPr>
    <w:rPr>
      <w:rFonts w:ascii="Courier New" w:hAnsi="Courier New"/>
      <w:b/>
      <w:noProof/>
      <w:snapToGrid w:val="0"/>
      <w:kern w:val="0"/>
      <w:szCs w:val="24"/>
    </w:rPr>
  </w:style>
  <w:style w:type="paragraph" w:customStyle="1" w:styleId="af9">
    <w:name w:val="章标题(不加入目录内)"/>
    <w:basedOn w:val="a0"/>
    <w:autoRedefine/>
    <w:rsid w:val="00166B97"/>
    <w:pPr>
      <w:spacing w:before="480" w:after="360"/>
      <w:outlineLvl w:val="9"/>
    </w:pPr>
    <w:rPr>
      <w:rFonts w:ascii="黑体"/>
      <w:szCs w:val="36"/>
    </w:rPr>
  </w:style>
  <w:style w:type="character" w:customStyle="1" w:styleId="afa">
    <w:name w:val="论文中文标题"/>
    <w:rsid w:val="006D776A"/>
    <w:rPr>
      <w:rFonts w:ascii="宋体" w:hAnsi="宋体"/>
      <w:sz w:val="36"/>
      <w:u w:val="single"/>
    </w:rPr>
  </w:style>
  <w:style w:type="character" w:customStyle="1" w:styleId="afb">
    <w:name w:val="论文英文标题"/>
    <w:rsid w:val="00497C40"/>
    <w:rPr>
      <w:rFonts w:ascii="Palatino Linotype" w:hAnsi="Palatino Linotype"/>
      <w:b/>
      <w:sz w:val="44"/>
      <w:szCs w:val="44"/>
    </w:rPr>
  </w:style>
  <w:style w:type="paragraph" w:customStyle="1" w:styleId="11">
    <w:name w:val="样式1"/>
    <w:basedOn w:val="a0"/>
    <w:next w:val="af9"/>
    <w:autoRedefine/>
    <w:rsid w:val="00F155E2"/>
    <w:rPr>
      <w:rFonts w:ascii="宋体" w:eastAsia="宋体" w:hAnsi="宋体"/>
      <w:bCs/>
    </w:rPr>
  </w:style>
  <w:style w:type="paragraph" w:styleId="afc">
    <w:name w:val="Date"/>
    <w:basedOn w:val="a"/>
    <w:next w:val="a"/>
    <w:rsid w:val="008F7EDF"/>
    <w:pPr>
      <w:ind w:leftChars="2500" w:left="100"/>
    </w:pPr>
  </w:style>
  <w:style w:type="paragraph" w:styleId="afd">
    <w:name w:val="Plain Text"/>
    <w:basedOn w:val="a"/>
    <w:rsid w:val="00746F44"/>
    <w:rPr>
      <w:rFonts w:ascii="宋体" w:hAnsi="Courier New" w:cs="Courier New"/>
      <w:sz w:val="21"/>
      <w:szCs w:val="21"/>
    </w:rPr>
  </w:style>
  <w:style w:type="paragraph" w:styleId="afe">
    <w:name w:val="table of figures"/>
    <w:basedOn w:val="a"/>
    <w:next w:val="a"/>
    <w:uiPriority w:val="99"/>
    <w:rsid w:val="00CC3EDB"/>
    <w:pPr>
      <w:ind w:leftChars="200" w:left="200" w:hangingChars="200" w:hanging="200"/>
    </w:pPr>
  </w:style>
  <w:style w:type="paragraph" w:customStyle="1" w:styleId="CharChar">
    <w:name w:val="Char Char"/>
    <w:basedOn w:val="a"/>
    <w:autoRedefine/>
    <w:rsid w:val="00357ED7"/>
    <w:pPr>
      <w:widowControl/>
      <w:spacing w:before="120" w:after="240" w:line="360" w:lineRule="auto"/>
      <w:ind w:firstLineChars="200" w:firstLine="200"/>
    </w:pPr>
    <w:rPr>
      <w:rFonts w:ascii="Palatino Linotype" w:hAnsi="Palatino Linotype" w:cs="Verdana"/>
      <w:b/>
      <w:kern w:val="0"/>
      <w:szCs w:val="24"/>
      <w:lang w:eastAsia="en-US"/>
    </w:rPr>
  </w:style>
  <w:style w:type="paragraph" w:styleId="31">
    <w:name w:val="List 3"/>
    <w:basedOn w:val="a"/>
    <w:rsid w:val="007E6C79"/>
    <w:pPr>
      <w:ind w:left="1260" w:hanging="420"/>
    </w:pPr>
    <w:rPr>
      <w:sz w:val="21"/>
      <w:szCs w:val="24"/>
    </w:rPr>
  </w:style>
  <w:style w:type="paragraph" w:styleId="aff">
    <w:name w:val="Body Text Indent"/>
    <w:basedOn w:val="a"/>
    <w:link w:val="Char0"/>
    <w:rsid w:val="00AB4198"/>
    <w:pPr>
      <w:spacing w:after="120"/>
      <w:ind w:left="420"/>
    </w:pPr>
  </w:style>
  <w:style w:type="paragraph" w:styleId="TOC">
    <w:name w:val="TOC Heading"/>
    <w:basedOn w:val="1"/>
    <w:next w:val="a"/>
    <w:uiPriority w:val="39"/>
    <w:semiHidden/>
    <w:unhideWhenUsed/>
    <w:qFormat/>
    <w:rsid w:val="00BF2671"/>
    <w:pPr>
      <w:keepNext/>
      <w:pageBreakBefore w:val="0"/>
      <w:widowControl/>
      <w:numPr>
        <w:numId w:val="0"/>
      </w:numPr>
      <w:spacing w:before="480" w:after="0" w:line="276" w:lineRule="auto"/>
      <w:jc w:val="left"/>
      <w:outlineLvl w:val="9"/>
    </w:pPr>
    <w:rPr>
      <w:rFonts w:ascii="Cambria" w:eastAsia="宋体" w:hAnsi="Cambria"/>
      <w:bCs/>
      <w:color w:val="365F91"/>
      <w:kern w:val="0"/>
      <w:sz w:val="28"/>
      <w:szCs w:val="28"/>
    </w:rPr>
  </w:style>
  <w:style w:type="paragraph" w:customStyle="1" w:styleId="aff0">
    <w:name w:val="正文内容"/>
    <w:basedOn w:val="a1"/>
    <w:qFormat/>
    <w:rsid w:val="00726671"/>
    <w:pPr>
      <w:spacing w:line="360" w:lineRule="auto"/>
      <w:ind w:firstLine="480"/>
    </w:pPr>
  </w:style>
  <w:style w:type="paragraph" w:customStyle="1" w:styleId="21">
    <w:name w:val="样式2"/>
    <w:basedOn w:val="10"/>
    <w:qFormat/>
    <w:rsid w:val="005B5DB6"/>
  </w:style>
  <w:style w:type="character" w:customStyle="1" w:styleId="Char0">
    <w:name w:val="正文文本缩进 Char"/>
    <w:link w:val="aff"/>
    <w:rsid w:val="005B5DB6"/>
    <w:rPr>
      <w:kern w:val="2"/>
      <w:sz w:val="24"/>
    </w:rPr>
  </w:style>
  <w:style w:type="table" w:customStyle="1" w:styleId="12">
    <w:name w:val="网格型1"/>
    <w:basedOn w:val="a3"/>
    <w:next w:val="a6"/>
    <w:uiPriority w:val="59"/>
    <w:rsid w:val="00726671"/>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f1">
    <w:name w:val="No Spacing"/>
    <w:uiPriority w:val="1"/>
    <w:qFormat/>
    <w:rsid w:val="00726671"/>
    <w:rPr>
      <w:rFonts w:ascii="Calibri" w:hAnsi="Calibri"/>
      <w:sz w:val="22"/>
      <w:szCs w:val="22"/>
    </w:rPr>
  </w:style>
  <w:style w:type="character" w:styleId="aff2">
    <w:name w:val="Placeholder Text"/>
    <w:basedOn w:val="a2"/>
    <w:uiPriority w:val="99"/>
    <w:semiHidden/>
    <w:rsid w:val="00474D27"/>
    <w:rPr>
      <w:color w:val="808080"/>
    </w:rPr>
  </w:style>
  <w:style w:type="paragraph" w:styleId="aff3">
    <w:name w:val="List Paragraph"/>
    <w:basedOn w:val="a"/>
    <w:uiPriority w:val="34"/>
    <w:qFormat/>
    <w:rsid w:val="00FB02E2"/>
    <w:pPr>
      <w:ind w:firstLineChars="200" w:firstLine="420"/>
    </w:pPr>
  </w:style>
  <w:style w:type="paragraph" w:customStyle="1" w:styleId="EndNoteBibliographyTitle">
    <w:name w:val="EndNote Bibliography Title"/>
    <w:basedOn w:val="a"/>
    <w:link w:val="EndNoteBibliographyTitleChar"/>
    <w:rsid w:val="009D6F77"/>
    <w:pPr>
      <w:jc w:val="center"/>
    </w:pPr>
    <w:rPr>
      <w:noProof/>
    </w:rPr>
  </w:style>
  <w:style w:type="character" w:customStyle="1" w:styleId="Char">
    <w:name w:val="尾注文本 Char"/>
    <w:basedOn w:val="a2"/>
    <w:link w:val="af1"/>
    <w:semiHidden/>
    <w:rsid w:val="009D6F77"/>
    <w:rPr>
      <w:kern w:val="2"/>
      <w:sz w:val="24"/>
    </w:rPr>
  </w:style>
  <w:style w:type="character" w:customStyle="1" w:styleId="EndNoteBibliographyTitleChar">
    <w:name w:val="EndNote Bibliography Title Char"/>
    <w:basedOn w:val="Char"/>
    <w:link w:val="EndNoteBibliographyTitle"/>
    <w:rsid w:val="009D6F77"/>
    <w:rPr>
      <w:noProof/>
      <w:kern w:val="2"/>
      <w:sz w:val="24"/>
    </w:rPr>
  </w:style>
  <w:style w:type="paragraph" w:customStyle="1" w:styleId="EndNoteBibliography">
    <w:name w:val="EndNote Bibliography"/>
    <w:basedOn w:val="a"/>
    <w:link w:val="EndNoteBibliographyChar"/>
    <w:rsid w:val="009D6F77"/>
    <w:rPr>
      <w:noProof/>
    </w:rPr>
  </w:style>
  <w:style w:type="character" w:customStyle="1" w:styleId="EndNoteBibliographyChar">
    <w:name w:val="EndNote Bibliography Char"/>
    <w:basedOn w:val="Char"/>
    <w:link w:val="EndNoteBibliography"/>
    <w:rsid w:val="009D6F77"/>
    <w:rPr>
      <w:noProof/>
      <w:kern w:val="2"/>
      <w:sz w:val="24"/>
    </w:rPr>
  </w:style>
  <w:style w:type="paragraph" w:customStyle="1" w:styleId="p0">
    <w:name w:val="p0"/>
    <w:basedOn w:val="a"/>
    <w:rsid w:val="00EB313B"/>
    <w:pPr>
      <w:widowControl/>
      <w:spacing w:before="100" w:beforeAutospacing="1" w:after="100" w:afterAutospacing="1"/>
      <w:jc w:val="left"/>
    </w:pPr>
    <w:rPr>
      <w:rFonts w:ascii="宋体" w:hAnsi="宋体" w:cs="宋体"/>
      <w:kern w:val="0"/>
      <w:szCs w:val="24"/>
    </w:rPr>
  </w:style>
  <w:style w:type="paragraph" w:customStyle="1" w:styleId="aff4">
    <w:name w:val="我的公式"/>
    <w:basedOn w:val="af0"/>
    <w:qFormat/>
    <w:rsid w:val="00DE5188"/>
    <w:pPr>
      <w:tabs>
        <w:tab w:val="center" w:pos="4253"/>
        <w:tab w:val="right" w:pos="8364"/>
      </w:tabs>
    </w:pPr>
    <w:rPr>
      <w:rFonts w:ascii="宋体" w:hAnsi="宋体" w:cs="Times New Roman"/>
      <w:sz w:val="24"/>
      <w:szCs w:val="24"/>
    </w:rPr>
  </w:style>
  <w:style w:type="table" w:styleId="13">
    <w:name w:val="Table Classic 1"/>
    <w:basedOn w:val="a3"/>
    <w:rsid w:val="00315B75"/>
    <w:pPr>
      <w:widowControl w:val="0"/>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5Char">
    <w:name w:val="标题 5 Char"/>
    <w:basedOn w:val="a2"/>
    <w:link w:val="5"/>
    <w:semiHidden/>
    <w:rsid w:val="003073F0"/>
    <w:rPr>
      <w:b/>
      <w:bCs/>
      <w:kern w:val="2"/>
      <w:sz w:val="28"/>
      <w:szCs w:val="28"/>
    </w:rPr>
  </w:style>
  <w:style w:type="character" w:customStyle="1" w:styleId="6Char">
    <w:name w:val="标题 6 Char"/>
    <w:basedOn w:val="a2"/>
    <w:link w:val="6"/>
    <w:semiHidden/>
    <w:rsid w:val="003073F0"/>
    <w:rPr>
      <w:rFonts w:asciiTheme="majorHAnsi" w:eastAsiaTheme="majorEastAsia" w:hAnsiTheme="majorHAnsi" w:cstheme="majorBidi"/>
      <w:b/>
      <w:bCs/>
      <w:kern w:val="2"/>
      <w:sz w:val="24"/>
      <w:szCs w:val="24"/>
    </w:rPr>
  </w:style>
  <w:style w:type="character" w:customStyle="1" w:styleId="7Char">
    <w:name w:val="标题 7 Char"/>
    <w:basedOn w:val="a2"/>
    <w:link w:val="7"/>
    <w:semiHidden/>
    <w:rsid w:val="003073F0"/>
    <w:rPr>
      <w:b/>
      <w:bCs/>
      <w:kern w:val="2"/>
      <w:sz w:val="24"/>
      <w:szCs w:val="24"/>
    </w:rPr>
  </w:style>
  <w:style w:type="character" w:customStyle="1" w:styleId="8Char">
    <w:name w:val="标题 8 Char"/>
    <w:basedOn w:val="a2"/>
    <w:link w:val="8"/>
    <w:semiHidden/>
    <w:rsid w:val="003073F0"/>
    <w:rPr>
      <w:rFonts w:asciiTheme="majorHAnsi" w:eastAsiaTheme="majorEastAsia" w:hAnsiTheme="majorHAnsi" w:cstheme="majorBidi"/>
      <w:kern w:val="2"/>
      <w:sz w:val="24"/>
      <w:szCs w:val="24"/>
    </w:rPr>
  </w:style>
  <w:style w:type="character" w:customStyle="1" w:styleId="9Char">
    <w:name w:val="标题 9 Char"/>
    <w:basedOn w:val="a2"/>
    <w:link w:val="9"/>
    <w:semiHidden/>
    <w:rsid w:val="003073F0"/>
    <w:rPr>
      <w:rFonts w:asciiTheme="majorHAnsi" w:eastAsiaTheme="majorEastAsia" w:hAnsiTheme="majorHAnsi" w:cstheme="majorBidi"/>
      <w:kern w:val="2"/>
      <w:sz w:val="21"/>
      <w:szCs w:val="21"/>
    </w:rPr>
  </w:style>
  <w:style w:type="character" w:customStyle="1" w:styleId="apple-converted-space">
    <w:name w:val="apple-converted-space"/>
    <w:basedOn w:val="a2"/>
    <w:rsid w:val="005002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7997105">
      <w:bodyDiv w:val="1"/>
      <w:marLeft w:val="0"/>
      <w:marRight w:val="0"/>
      <w:marTop w:val="0"/>
      <w:marBottom w:val="0"/>
      <w:divBdr>
        <w:top w:val="none" w:sz="0" w:space="0" w:color="auto"/>
        <w:left w:val="none" w:sz="0" w:space="0" w:color="auto"/>
        <w:bottom w:val="none" w:sz="0" w:space="0" w:color="auto"/>
        <w:right w:val="none" w:sz="0" w:space="0" w:color="auto"/>
      </w:divBdr>
      <w:divsChild>
        <w:div w:id="845092886">
          <w:marLeft w:val="0"/>
          <w:marRight w:val="0"/>
          <w:marTop w:val="0"/>
          <w:marBottom w:val="0"/>
          <w:divBdr>
            <w:top w:val="none" w:sz="0" w:space="0" w:color="auto"/>
            <w:left w:val="none" w:sz="0" w:space="0" w:color="auto"/>
            <w:bottom w:val="none" w:sz="0" w:space="0" w:color="auto"/>
            <w:right w:val="none" w:sz="0" w:space="0" w:color="auto"/>
          </w:divBdr>
        </w:div>
        <w:div w:id="1739747184">
          <w:marLeft w:val="0"/>
          <w:marRight w:val="0"/>
          <w:marTop w:val="0"/>
          <w:marBottom w:val="0"/>
          <w:divBdr>
            <w:top w:val="none" w:sz="0" w:space="0" w:color="auto"/>
            <w:left w:val="none" w:sz="0" w:space="0" w:color="auto"/>
            <w:bottom w:val="none" w:sz="0" w:space="0" w:color="auto"/>
            <w:right w:val="none" w:sz="0" w:space="0" w:color="auto"/>
          </w:divBdr>
        </w:div>
      </w:divsChild>
    </w:div>
    <w:div w:id="471943060">
      <w:bodyDiv w:val="1"/>
      <w:marLeft w:val="0"/>
      <w:marRight w:val="0"/>
      <w:marTop w:val="0"/>
      <w:marBottom w:val="0"/>
      <w:divBdr>
        <w:top w:val="none" w:sz="0" w:space="0" w:color="auto"/>
        <w:left w:val="none" w:sz="0" w:space="0" w:color="auto"/>
        <w:bottom w:val="none" w:sz="0" w:space="0" w:color="auto"/>
        <w:right w:val="none" w:sz="0" w:space="0" w:color="auto"/>
      </w:divBdr>
    </w:div>
    <w:div w:id="1412124525">
      <w:bodyDiv w:val="1"/>
      <w:marLeft w:val="0"/>
      <w:marRight w:val="0"/>
      <w:marTop w:val="0"/>
      <w:marBottom w:val="0"/>
      <w:divBdr>
        <w:top w:val="none" w:sz="0" w:space="0" w:color="auto"/>
        <w:left w:val="none" w:sz="0" w:space="0" w:color="auto"/>
        <w:bottom w:val="none" w:sz="0" w:space="0" w:color="auto"/>
        <w:right w:val="none" w:sz="0" w:space="0" w:color="auto"/>
      </w:divBdr>
    </w:div>
    <w:div w:id="1818718118">
      <w:bodyDiv w:val="1"/>
      <w:marLeft w:val="0"/>
      <w:marRight w:val="0"/>
      <w:marTop w:val="0"/>
      <w:marBottom w:val="0"/>
      <w:divBdr>
        <w:top w:val="none" w:sz="0" w:space="0" w:color="auto"/>
        <w:left w:val="none" w:sz="0" w:space="0" w:color="auto"/>
        <w:bottom w:val="none" w:sz="0" w:space="0" w:color="auto"/>
        <w:right w:val="none" w:sz="0" w:space="0" w:color="auto"/>
      </w:divBdr>
    </w:div>
    <w:div w:id="1925844639">
      <w:bodyDiv w:val="1"/>
      <w:marLeft w:val="0"/>
      <w:marRight w:val="0"/>
      <w:marTop w:val="0"/>
      <w:marBottom w:val="0"/>
      <w:divBdr>
        <w:top w:val="none" w:sz="0" w:space="0" w:color="auto"/>
        <w:left w:val="none" w:sz="0" w:space="0" w:color="auto"/>
        <w:bottom w:val="none" w:sz="0" w:space="0" w:color="auto"/>
        <w:right w:val="none" w:sz="0" w:space="0" w:color="auto"/>
      </w:divBdr>
      <w:divsChild>
        <w:div w:id="166481441">
          <w:marLeft w:val="0"/>
          <w:marRight w:val="0"/>
          <w:marTop w:val="0"/>
          <w:marBottom w:val="0"/>
          <w:divBdr>
            <w:top w:val="none" w:sz="0" w:space="0" w:color="auto"/>
            <w:left w:val="none" w:sz="0" w:space="0" w:color="auto"/>
            <w:bottom w:val="none" w:sz="0" w:space="0" w:color="auto"/>
            <w:right w:val="none" w:sz="0" w:space="0" w:color="auto"/>
          </w:divBdr>
        </w:div>
        <w:div w:id="2030908659">
          <w:marLeft w:val="0"/>
          <w:marRight w:val="0"/>
          <w:marTop w:val="0"/>
          <w:marBottom w:val="0"/>
          <w:divBdr>
            <w:top w:val="none" w:sz="0" w:space="0" w:color="auto"/>
            <w:left w:val="none" w:sz="0" w:space="0" w:color="auto"/>
            <w:bottom w:val="none" w:sz="0" w:space="0" w:color="auto"/>
            <w:right w:val="none" w:sz="0" w:space="0" w:color="auto"/>
          </w:divBdr>
        </w:div>
      </w:divsChild>
    </w:div>
    <w:div w:id="1934044753">
      <w:bodyDiv w:val="1"/>
      <w:marLeft w:val="0"/>
      <w:marRight w:val="0"/>
      <w:marTop w:val="0"/>
      <w:marBottom w:val="0"/>
      <w:divBdr>
        <w:top w:val="none" w:sz="0" w:space="0" w:color="auto"/>
        <w:left w:val="none" w:sz="0" w:space="0" w:color="auto"/>
        <w:bottom w:val="none" w:sz="0" w:space="0" w:color="auto"/>
        <w:right w:val="none" w:sz="0" w:space="0" w:color="auto"/>
      </w:divBdr>
    </w:div>
    <w:div w:id="1977026627">
      <w:bodyDiv w:val="1"/>
      <w:marLeft w:val="0"/>
      <w:marRight w:val="0"/>
      <w:marTop w:val="0"/>
      <w:marBottom w:val="0"/>
      <w:divBdr>
        <w:top w:val="none" w:sz="0" w:space="0" w:color="auto"/>
        <w:left w:val="none" w:sz="0" w:space="0" w:color="auto"/>
        <w:bottom w:val="none" w:sz="0" w:space="0" w:color="auto"/>
        <w:right w:val="none" w:sz="0" w:space="0" w:color="auto"/>
      </w:divBdr>
      <w:divsChild>
        <w:div w:id="347485430">
          <w:marLeft w:val="0"/>
          <w:marRight w:val="0"/>
          <w:marTop w:val="0"/>
          <w:marBottom w:val="0"/>
          <w:divBdr>
            <w:top w:val="none" w:sz="0" w:space="0" w:color="auto"/>
            <w:left w:val="none" w:sz="0" w:space="0" w:color="auto"/>
            <w:bottom w:val="none" w:sz="0" w:space="0" w:color="auto"/>
            <w:right w:val="none" w:sz="0" w:space="0" w:color="auto"/>
          </w:divBdr>
        </w:div>
        <w:div w:id="1419599922">
          <w:marLeft w:val="0"/>
          <w:marRight w:val="0"/>
          <w:marTop w:val="0"/>
          <w:marBottom w:val="0"/>
          <w:divBdr>
            <w:top w:val="none" w:sz="0" w:space="0" w:color="auto"/>
            <w:left w:val="none" w:sz="0" w:space="0" w:color="auto"/>
            <w:bottom w:val="none" w:sz="0" w:space="0" w:color="auto"/>
            <w:right w:val="none" w:sz="0" w:space="0" w:color="auto"/>
          </w:divBdr>
        </w:div>
      </w:divsChild>
    </w:div>
    <w:div w:id="1977442815">
      <w:bodyDiv w:val="1"/>
      <w:marLeft w:val="0"/>
      <w:marRight w:val="0"/>
      <w:marTop w:val="0"/>
      <w:marBottom w:val="0"/>
      <w:divBdr>
        <w:top w:val="none" w:sz="0" w:space="0" w:color="auto"/>
        <w:left w:val="none" w:sz="0" w:space="0" w:color="auto"/>
        <w:bottom w:val="none" w:sz="0" w:space="0" w:color="auto"/>
        <w:right w:val="none" w:sz="0" w:space="0" w:color="auto"/>
      </w:divBdr>
      <w:divsChild>
        <w:div w:id="757604367">
          <w:marLeft w:val="0"/>
          <w:marRight w:val="0"/>
          <w:marTop w:val="0"/>
          <w:marBottom w:val="0"/>
          <w:divBdr>
            <w:top w:val="none" w:sz="0" w:space="0" w:color="auto"/>
            <w:left w:val="none" w:sz="0" w:space="0" w:color="auto"/>
            <w:bottom w:val="none" w:sz="0" w:space="0" w:color="auto"/>
            <w:right w:val="none" w:sz="0" w:space="0" w:color="auto"/>
          </w:divBdr>
        </w:div>
        <w:div w:id="17195508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oleObject" Target="file:///C:\Users\azure\Desktop\graduation-thesis\&#21028;&#26029;&#30697;&#38453;&#26435;&#37325;&#35745;&#31639;.xlsx!Sheet1!R6C15:R13C20"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oleObject" Target="embeddings/oleObject1.bin"/><Relationship Id="rId19" Type="http://schemas.openxmlformats.org/officeDocument/2006/relationships/footer" Target="footer3.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header" Target="header2.xm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31649;&#29702;\&#30740;&#31350;&#29983;&#21508;&#31867;&#34920;&#26684;\&#35770;&#25991;&#27169;&#26495;\&#23398;&#20301;&#35770;&#25991;&#27169;&#26495;080423\&#27993;&#27743;&#22823;&#23398;&#30805;&#22763;&#35770;&#25991;&#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08DD8C-6E43-4FAF-9042-283FE36B3B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浙江大学硕士论文模板.dot</Template>
  <TotalTime>6613</TotalTime>
  <Pages>16</Pages>
  <Words>2278</Words>
  <Characters>12988</Characters>
  <Application>Microsoft Office Word</Application>
  <DocSecurity>0</DocSecurity>
  <Lines>108</Lines>
  <Paragraphs>30</Paragraphs>
  <ScaleCrop>false</ScaleCrop>
  <Company>浙江大学计算机系</Company>
  <LinksUpToDate>false</LinksUpToDate>
  <CharactersWithSpaces>15236</CharactersWithSpaces>
  <SharedDoc>false</SharedDoc>
  <HLinks>
    <vt:vector size="294" baseType="variant">
      <vt:variant>
        <vt:i4>1572914</vt:i4>
      </vt:variant>
      <vt:variant>
        <vt:i4>298</vt:i4>
      </vt:variant>
      <vt:variant>
        <vt:i4>0</vt:i4>
      </vt:variant>
      <vt:variant>
        <vt:i4>5</vt:i4>
      </vt:variant>
      <vt:variant>
        <vt:lpwstr/>
      </vt:variant>
      <vt:variant>
        <vt:lpwstr>_Toc164669160</vt:lpwstr>
      </vt:variant>
      <vt:variant>
        <vt:i4>1900595</vt:i4>
      </vt:variant>
      <vt:variant>
        <vt:i4>289</vt:i4>
      </vt:variant>
      <vt:variant>
        <vt:i4>0</vt:i4>
      </vt:variant>
      <vt:variant>
        <vt:i4>5</vt:i4>
      </vt:variant>
      <vt:variant>
        <vt:lpwstr/>
      </vt:variant>
      <vt:variant>
        <vt:lpwstr>_Toc164669030</vt:lpwstr>
      </vt:variant>
      <vt:variant>
        <vt:i4>1835059</vt:i4>
      </vt:variant>
      <vt:variant>
        <vt:i4>283</vt:i4>
      </vt:variant>
      <vt:variant>
        <vt:i4>0</vt:i4>
      </vt:variant>
      <vt:variant>
        <vt:i4>5</vt:i4>
      </vt:variant>
      <vt:variant>
        <vt:lpwstr/>
      </vt:variant>
      <vt:variant>
        <vt:lpwstr>_Toc164669029</vt:lpwstr>
      </vt:variant>
      <vt:variant>
        <vt:i4>1835069</vt:i4>
      </vt:variant>
      <vt:variant>
        <vt:i4>274</vt:i4>
      </vt:variant>
      <vt:variant>
        <vt:i4>0</vt:i4>
      </vt:variant>
      <vt:variant>
        <vt:i4>5</vt:i4>
      </vt:variant>
      <vt:variant>
        <vt:lpwstr/>
      </vt:variant>
      <vt:variant>
        <vt:lpwstr>_Toc373953867</vt:lpwstr>
      </vt:variant>
      <vt:variant>
        <vt:i4>1835069</vt:i4>
      </vt:variant>
      <vt:variant>
        <vt:i4>268</vt:i4>
      </vt:variant>
      <vt:variant>
        <vt:i4>0</vt:i4>
      </vt:variant>
      <vt:variant>
        <vt:i4>5</vt:i4>
      </vt:variant>
      <vt:variant>
        <vt:lpwstr/>
      </vt:variant>
      <vt:variant>
        <vt:lpwstr>_Toc373953866</vt:lpwstr>
      </vt:variant>
      <vt:variant>
        <vt:i4>1835069</vt:i4>
      </vt:variant>
      <vt:variant>
        <vt:i4>262</vt:i4>
      </vt:variant>
      <vt:variant>
        <vt:i4>0</vt:i4>
      </vt:variant>
      <vt:variant>
        <vt:i4>5</vt:i4>
      </vt:variant>
      <vt:variant>
        <vt:lpwstr/>
      </vt:variant>
      <vt:variant>
        <vt:lpwstr>_Toc373953865</vt:lpwstr>
      </vt:variant>
      <vt:variant>
        <vt:i4>1835069</vt:i4>
      </vt:variant>
      <vt:variant>
        <vt:i4>256</vt:i4>
      </vt:variant>
      <vt:variant>
        <vt:i4>0</vt:i4>
      </vt:variant>
      <vt:variant>
        <vt:i4>5</vt:i4>
      </vt:variant>
      <vt:variant>
        <vt:lpwstr/>
      </vt:variant>
      <vt:variant>
        <vt:lpwstr>_Toc373953864</vt:lpwstr>
      </vt:variant>
      <vt:variant>
        <vt:i4>1835069</vt:i4>
      </vt:variant>
      <vt:variant>
        <vt:i4>250</vt:i4>
      </vt:variant>
      <vt:variant>
        <vt:i4>0</vt:i4>
      </vt:variant>
      <vt:variant>
        <vt:i4>5</vt:i4>
      </vt:variant>
      <vt:variant>
        <vt:lpwstr/>
      </vt:variant>
      <vt:variant>
        <vt:lpwstr>_Toc373953863</vt:lpwstr>
      </vt:variant>
      <vt:variant>
        <vt:i4>1835069</vt:i4>
      </vt:variant>
      <vt:variant>
        <vt:i4>244</vt:i4>
      </vt:variant>
      <vt:variant>
        <vt:i4>0</vt:i4>
      </vt:variant>
      <vt:variant>
        <vt:i4>5</vt:i4>
      </vt:variant>
      <vt:variant>
        <vt:lpwstr/>
      </vt:variant>
      <vt:variant>
        <vt:lpwstr>_Toc373953862</vt:lpwstr>
      </vt:variant>
      <vt:variant>
        <vt:i4>1835069</vt:i4>
      </vt:variant>
      <vt:variant>
        <vt:i4>238</vt:i4>
      </vt:variant>
      <vt:variant>
        <vt:i4>0</vt:i4>
      </vt:variant>
      <vt:variant>
        <vt:i4>5</vt:i4>
      </vt:variant>
      <vt:variant>
        <vt:lpwstr/>
      </vt:variant>
      <vt:variant>
        <vt:lpwstr>_Toc373953861</vt:lpwstr>
      </vt:variant>
      <vt:variant>
        <vt:i4>1835069</vt:i4>
      </vt:variant>
      <vt:variant>
        <vt:i4>232</vt:i4>
      </vt:variant>
      <vt:variant>
        <vt:i4>0</vt:i4>
      </vt:variant>
      <vt:variant>
        <vt:i4>5</vt:i4>
      </vt:variant>
      <vt:variant>
        <vt:lpwstr/>
      </vt:variant>
      <vt:variant>
        <vt:lpwstr>_Toc373953860</vt:lpwstr>
      </vt:variant>
      <vt:variant>
        <vt:i4>2031677</vt:i4>
      </vt:variant>
      <vt:variant>
        <vt:i4>226</vt:i4>
      </vt:variant>
      <vt:variant>
        <vt:i4>0</vt:i4>
      </vt:variant>
      <vt:variant>
        <vt:i4>5</vt:i4>
      </vt:variant>
      <vt:variant>
        <vt:lpwstr/>
      </vt:variant>
      <vt:variant>
        <vt:lpwstr>_Toc373953859</vt:lpwstr>
      </vt:variant>
      <vt:variant>
        <vt:i4>2031677</vt:i4>
      </vt:variant>
      <vt:variant>
        <vt:i4>220</vt:i4>
      </vt:variant>
      <vt:variant>
        <vt:i4>0</vt:i4>
      </vt:variant>
      <vt:variant>
        <vt:i4>5</vt:i4>
      </vt:variant>
      <vt:variant>
        <vt:lpwstr/>
      </vt:variant>
      <vt:variant>
        <vt:lpwstr>_Toc373953858</vt:lpwstr>
      </vt:variant>
      <vt:variant>
        <vt:i4>2031677</vt:i4>
      </vt:variant>
      <vt:variant>
        <vt:i4>214</vt:i4>
      </vt:variant>
      <vt:variant>
        <vt:i4>0</vt:i4>
      </vt:variant>
      <vt:variant>
        <vt:i4>5</vt:i4>
      </vt:variant>
      <vt:variant>
        <vt:lpwstr/>
      </vt:variant>
      <vt:variant>
        <vt:lpwstr>_Toc373953857</vt:lpwstr>
      </vt:variant>
      <vt:variant>
        <vt:i4>2031677</vt:i4>
      </vt:variant>
      <vt:variant>
        <vt:i4>208</vt:i4>
      </vt:variant>
      <vt:variant>
        <vt:i4>0</vt:i4>
      </vt:variant>
      <vt:variant>
        <vt:i4>5</vt:i4>
      </vt:variant>
      <vt:variant>
        <vt:lpwstr/>
      </vt:variant>
      <vt:variant>
        <vt:lpwstr>_Toc373953856</vt:lpwstr>
      </vt:variant>
      <vt:variant>
        <vt:i4>2031677</vt:i4>
      </vt:variant>
      <vt:variant>
        <vt:i4>202</vt:i4>
      </vt:variant>
      <vt:variant>
        <vt:i4>0</vt:i4>
      </vt:variant>
      <vt:variant>
        <vt:i4>5</vt:i4>
      </vt:variant>
      <vt:variant>
        <vt:lpwstr/>
      </vt:variant>
      <vt:variant>
        <vt:lpwstr>_Toc373953855</vt:lpwstr>
      </vt:variant>
      <vt:variant>
        <vt:i4>2031677</vt:i4>
      </vt:variant>
      <vt:variant>
        <vt:i4>196</vt:i4>
      </vt:variant>
      <vt:variant>
        <vt:i4>0</vt:i4>
      </vt:variant>
      <vt:variant>
        <vt:i4>5</vt:i4>
      </vt:variant>
      <vt:variant>
        <vt:lpwstr/>
      </vt:variant>
      <vt:variant>
        <vt:lpwstr>_Toc373953854</vt:lpwstr>
      </vt:variant>
      <vt:variant>
        <vt:i4>2031677</vt:i4>
      </vt:variant>
      <vt:variant>
        <vt:i4>190</vt:i4>
      </vt:variant>
      <vt:variant>
        <vt:i4>0</vt:i4>
      </vt:variant>
      <vt:variant>
        <vt:i4>5</vt:i4>
      </vt:variant>
      <vt:variant>
        <vt:lpwstr/>
      </vt:variant>
      <vt:variant>
        <vt:lpwstr>_Toc373953853</vt:lpwstr>
      </vt:variant>
      <vt:variant>
        <vt:i4>2031677</vt:i4>
      </vt:variant>
      <vt:variant>
        <vt:i4>184</vt:i4>
      </vt:variant>
      <vt:variant>
        <vt:i4>0</vt:i4>
      </vt:variant>
      <vt:variant>
        <vt:i4>5</vt:i4>
      </vt:variant>
      <vt:variant>
        <vt:lpwstr/>
      </vt:variant>
      <vt:variant>
        <vt:lpwstr>_Toc373953852</vt:lpwstr>
      </vt:variant>
      <vt:variant>
        <vt:i4>2031677</vt:i4>
      </vt:variant>
      <vt:variant>
        <vt:i4>178</vt:i4>
      </vt:variant>
      <vt:variant>
        <vt:i4>0</vt:i4>
      </vt:variant>
      <vt:variant>
        <vt:i4>5</vt:i4>
      </vt:variant>
      <vt:variant>
        <vt:lpwstr/>
      </vt:variant>
      <vt:variant>
        <vt:lpwstr>_Toc373953851</vt:lpwstr>
      </vt:variant>
      <vt:variant>
        <vt:i4>2031677</vt:i4>
      </vt:variant>
      <vt:variant>
        <vt:i4>172</vt:i4>
      </vt:variant>
      <vt:variant>
        <vt:i4>0</vt:i4>
      </vt:variant>
      <vt:variant>
        <vt:i4>5</vt:i4>
      </vt:variant>
      <vt:variant>
        <vt:lpwstr/>
      </vt:variant>
      <vt:variant>
        <vt:lpwstr>_Toc373953850</vt:lpwstr>
      </vt:variant>
      <vt:variant>
        <vt:i4>1966141</vt:i4>
      </vt:variant>
      <vt:variant>
        <vt:i4>166</vt:i4>
      </vt:variant>
      <vt:variant>
        <vt:i4>0</vt:i4>
      </vt:variant>
      <vt:variant>
        <vt:i4>5</vt:i4>
      </vt:variant>
      <vt:variant>
        <vt:lpwstr/>
      </vt:variant>
      <vt:variant>
        <vt:lpwstr>_Toc373953849</vt:lpwstr>
      </vt:variant>
      <vt:variant>
        <vt:i4>1966141</vt:i4>
      </vt:variant>
      <vt:variant>
        <vt:i4>160</vt:i4>
      </vt:variant>
      <vt:variant>
        <vt:i4>0</vt:i4>
      </vt:variant>
      <vt:variant>
        <vt:i4>5</vt:i4>
      </vt:variant>
      <vt:variant>
        <vt:lpwstr/>
      </vt:variant>
      <vt:variant>
        <vt:lpwstr>_Toc373953848</vt:lpwstr>
      </vt:variant>
      <vt:variant>
        <vt:i4>1966141</vt:i4>
      </vt:variant>
      <vt:variant>
        <vt:i4>154</vt:i4>
      </vt:variant>
      <vt:variant>
        <vt:i4>0</vt:i4>
      </vt:variant>
      <vt:variant>
        <vt:i4>5</vt:i4>
      </vt:variant>
      <vt:variant>
        <vt:lpwstr/>
      </vt:variant>
      <vt:variant>
        <vt:lpwstr>_Toc373953847</vt:lpwstr>
      </vt:variant>
      <vt:variant>
        <vt:i4>1966141</vt:i4>
      </vt:variant>
      <vt:variant>
        <vt:i4>148</vt:i4>
      </vt:variant>
      <vt:variant>
        <vt:i4>0</vt:i4>
      </vt:variant>
      <vt:variant>
        <vt:i4>5</vt:i4>
      </vt:variant>
      <vt:variant>
        <vt:lpwstr/>
      </vt:variant>
      <vt:variant>
        <vt:lpwstr>_Toc373953846</vt:lpwstr>
      </vt:variant>
      <vt:variant>
        <vt:i4>1966141</vt:i4>
      </vt:variant>
      <vt:variant>
        <vt:i4>142</vt:i4>
      </vt:variant>
      <vt:variant>
        <vt:i4>0</vt:i4>
      </vt:variant>
      <vt:variant>
        <vt:i4>5</vt:i4>
      </vt:variant>
      <vt:variant>
        <vt:lpwstr/>
      </vt:variant>
      <vt:variant>
        <vt:lpwstr>_Toc373953845</vt:lpwstr>
      </vt:variant>
      <vt:variant>
        <vt:i4>1966141</vt:i4>
      </vt:variant>
      <vt:variant>
        <vt:i4>136</vt:i4>
      </vt:variant>
      <vt:variant>
        <vt:i4>0</vt:i4>
      </vt:variant>
      <vt:variant>
        <vt:i4>5</vt:i4>
      </vt:variant>
      <vt:variant>
        <vt:lpwstr/>
      </vt:variant>
      <vt:variant>
        <vt:lpwstr>_Toc373953844</vt:lpwstr>
      </vt:variant>
      <vt:variant>
        <vt:i4>1966141</vt:i4>
      </vt:variant>
      <vt:variant>
        <vt:i4>130</vt:i4>
      </vt:variant>
      <vt:variant>
        <vt:i4>0</vt:i4>
      </vt:variant>
      <vt:variant>
        <vt:i4>5</vt:i4>
      </vt:variant>
      <vt:variant>
        <vt:lpwstr/>
      </vt:variant>
      <vt:variant>
        <vt:lpwstr>_Toc373953843</vt:lpwstr>
      </vt:variant>
      <vt:variant>
        <vt:i4>1966141</vt:i4>
      </vt:variant>
      <vt:variant>
        <vt:i4>124</vt:i4>
      </vt:variant>
      <vt:variant>
        <vt:i4>0</vt:i4>
      </vt:variant>
      <vt:variant>
        <vt:i4>5</vt:i4>
      </vt:variant>
      <vt:variant>
        <vt:lpwstr/>
      </vt:variant>
      <vt:variant>
        <vt:lpwstr>_Toc373953842</vt:lpwstr>
      </vt:variant>
      <vt:variant>
        <vt:i4>1966141</vt:i4>
      </vt:variant>
      <vt:variant>
        <vt:i4>118</vt:i4>
      </vt:variant>
      <vt:variant>
        <vt:i4>0</vt:i4>
      </vt:variant>
      <vt:variant>
        <vt:i4>5</vt:i4>
      </vt:variant>
      <vt:variant>
        <vt:lpwstr/>
      </vt:variant>
      <vt:variant>
        <vt:lpwstr>_Toc373953841</vt:lpwstr>
      </vt:variant>
      <vt:variant>
        <vt:i4>1966141</vt:i4>
      </vt:variant>
      <vt:variant>
        <vt:i4>112</vt:i4>
      </vt:variant>
      <vt:variant>
        <vt:i4>0</vt:i4>
      </vt:variant>
      <vt:variant>
        <vt:i4>5</vt:i4>
      </vt:variant>
      <vt:variant>
        <vt:lpwstr/>
      </vt:variant>
      <vt:variant>
        <vt:lpwstr>_Toc373953840</vt:lpwstr>
      </vt:variant>
      <vt:variant>
        <vt:i4>1638461</vt:i4>
      </vt:variant>
      <vt:variant>
        <vt:i4>106</vt:i4>
      </vt:variant>
      <vt:variant>
        <vt:i4>0</vt:i4>
      </vt:variant>
      <vt:variant>
        <vt:i4>5</vt:i4>
      </vt:variant>
      <vt:variant>
        <vt:lpwstr/>
      </vt:variant>
      <vt:variant>
        <vt:lpwstr>_Toc373953839</vt:lpwstr>
      </vt:variant>
      <vt:variant>
        <vt:i4>1638461</vt:i4>
      </vt:variant>
      <vt:variant>
        <vt:i4>100</vt:i4>
      </vt:variant>
      <vt:variant>
        <vt:i4>0</vt:i4>
      </vt:variant>
      <vt:variant>
        <vt:i4>5</vt:i4>
      </vt:variant>
      <vt:variant>
        <vt:lpwstr/>
      </vt:variant>
      <vt:variant>
        <vt:lpwstr>_Toc373953838</vt:lpwstr>
      </vt:variant>
      <vt:variant>
        <vt:i4>1638461</vt:i4>
      </vt:variant>
      <vt:variant>
        <vt:i4>94</vt:i4>
      </vt:variant>
      <vt:variant>
        <vt:i4>0</vt:i4>
      </vt:variant>
      <vt:variant>
        <vt:i4>5</vt:i4>
      </vt:variant>
      <vt:variant>
        <vt:lpwstr/>
      </vt:variant>
      <vt:variant>
        <vt:lpwstr>_Toc373953837</vt:lpwstr>
      </vt:variant>
      <vt:variant>
        <vt:i4>1638461</vt:i4>
      </vt:variant>
      <vt:variant>
        <vt:i4>88</vt:i4>
      </vt:variant>
      <vt:variant>
        <vt:i4>0</vt:i4>
      </vt:variant>
      <vt:variant>
        <vt:i4>5</vt:i4>
      </vt:variant>
      <vt:variant>
        <vt:lpwstr/>
      </vt:variant>
      <vt:variant>
        <vt:lpwstr>_Toc373953836</vt:lpwstr>
      </vt:variant>
      <vt:variant>
        <vt:i4>1638461</vt:i4>
      </vt:variant>
      <vt:variant>
        <vt:i4>82</vt:i4>
      </vt:variant>
      <vt:variant>
        <vt:i4>0</vt:i4>
      </vt:variant>
      <vt:variant>
        <vt:i4>5</vt:i4>
      </vt:variant>
      <vt:variant>
        <vt:lpwstr/>
      </vt:variant>
      <vt:variant>
        <vt:lpwstr>_Toc373953835</vt:lpwstr>
      </vt:variant>
      <vt:variant>
        <vt:i4>1638461</vt:i4>
      </vt:variant>
      <vt:variant>
        <vt:i4>76</vt:i4>
      </vt:variant>
      <vt:variant>
        <vt:i4>0</vt:i4>
      </vt:variant>
      <vt:variant>
        <vt:i4>5</vt:i4>
      </vt:variant>
      <vt:variant>
        <vt:lpwstr/>
      </vt:variant>
      <vt:variant>
        <vt:lpwstr>_Toc373953834</vt:lpwstr>
      </vt:variant>
      <vt:variant>
        <vt:i4>1638461</vt:i4>
      </vt:variant>
      <vt:variant>
        <vt:i4>70</vt:i4>
      </vt:variant>
      <vt:variant>
        <vt:i4>0</vt:i4>
      </vt:variant>
      <vt:variant>
        <vt:i4>5</vt:i4>
      </vt:variant>
      <vt:variant>
        <vt:lpwstr/>
      </vt:variant>
      <vt:variant>
        <vt:lpwstr>_Toc373953833</vt:lpwstr>
      </vt:variant>
      <vt:variant>
        <vt:i4>1638461</vt:i4>
      </vt:variant>
      <vt:variant>
        <vt:i4>64</vt:i4>
      </vt:variant>
      <vt:variant>
        <vt:i4>0</vt:i4>
      </vt:variant>
      <vt:variant>
        <vt:i4>5</vt:i4>
      </vt:variant>
      <vt:variant>
        <vt:lpwstr/>
      </vt:variant>
      <vt:variant>
        <vt:lpwstr>_Toc373953832</vt:lpwstr>
      </vt:variant>
      <vt:variant>
        <vt:i4>1638461</vt:i4>
      </vt:variant>
      <vt:variant>
        <vt:i4>58</vt:i4>
      </vt:variant>
      <vt:variant>
        <vt:i4>0</vt:i4>
      </vt:variant>
      <vt:variant>
        <vt:i4>5</vt:i4>
      </vt:variant>
      <vt:variant>
        <vt:lpwstr/>
      </vt:variant>
      <vt:variant>
        <vt:lpwstr>_Toc373953831</vt:lpwstr>
      </vt:variant>
      <vt:variant>
        <vt:i4>1638461</vt:i4>
      </vt:variant>
      <vt:variant>
        <vt:i4>52</vt:i4>
      </vt:variant>
      <vt:variant>
        <vt:i4>0</vt:i4>
      </vt:variant>
      <vt:variant>
        <vt:i4>5</vt:i4>
      </vt:variant>
      <vt:variant>
        <vt:lpwstr/>
      </vt:variant>
      <vt:variant>
        <vt:lpwstr>_Toc373953830</vt:lpwstr>
      </vt:variant>
      <vt:variant>
        <vt:i4>1572925</vt:i4>
      </vt:variant>
      <vt:variant>
        <vt:i4>46</vt:i4>
      </vt:variant>
      <vt:variant>
        <vt:i4>0</vt:i4>
      </vt:variant>
      <vt:variant>
        <vt:i4>5</vt:i4>
      </vt:variant>
      <vt:variant>
        <vt:lpwstr/>
      </vt:variant>
      <vt:variant>
        <vt:lpwstr>_Toc373953829</vt:lpwstr>
      </vt:variant>
      <vt:variant>
        <vt:i4>1572925</vt:i4>
      </vt:variant>
      <vt:variant>
        <vt:i4>40</vt:i4>
      </vt:variant>
      <vt:variant>
        <vt:i4>0</vt:i4>
      </vt:variant>
      <vt:variant>
        <vt:i4>5</vt:i4>
      </vt:variant>
      <vt:variant>
        <vt:lpwstr/>
      </vt:variant>
      <vt:variant>
        <vt:lpwstr>_Toc373953828</vt:lpwstr>
      </vt:variant>
      <vt:variant>
        <vt:i4>1572925</vt:i4>
      </vt:variant>
      <vt:variant>
        <vt:i4>34</vt:i4>
      </vt:variant>
      <vt:variant>
        <vt:i4>0</vt:i4>
      </vt:variant>
      <vt:variant>
        <vt:i4>5</vt:i4>
      </vt:variant>
      <vt:variant>
        <vt:lpwstr/>
      </vt:variant>
      <vt:variant>
        <vt:lpwstr>_Toc373953827</vt:lpwstr>
      </vt:variant>
      <vt:variant>
        <vt:i4>1572925</vt:i4>
      </vt:variant>
      <vt:variant>
        <vt:i4>28</vt:i4>
      </vt:variant>
      <vt:variant>
        <vt:i4>0</vt:i4>
      </vt:variant>
      <vt:variant>
        <vt:i4>5</vt:i4>
      </vt:variant>
      <vt:variant>
        <vt:lpwstr/>
      </vt:variant>
      <vt:variant>
        <vt:lpwstr>_Toc373953826</vt:lpwstr>
      </vt:variant>
      <vt:variant>
        <vt:i4>1572925</vt:i4>
      </vt:variant>
      <vt:variant>
        <vt:i4>22</vt:i4>
      </vt:variant>
      <vt:variant>
        <vt:i4>0</vt:i4>
      </vt:variant>
      <vt:variant>
        <vt:i4>5</vt:i4>
      </vt:variant>
      <vt:variant>
        <vt:lpwstr/>
      </vt:variant>
      <vt:variant>
        <vt:lpwstr>_Toc373953825</vt:lpwstr>
      </vt:variant>
      <vt:variant>
        <vt:i4>1572925</vt:i4>
      </vt:variant>
      <vt:variant>
        <vt:i4>16</vt:i4>
      </vt:variant>
      <vt:variant>
        <vt:i4>0</vt:i4>
      </vt:variant>
      <vt:variant>
        <vt:i4>5</vt:i4>
      </vt:variant>
      <vt:variant>
        <vt:lpwstr/>
      </vt:variant>
      <vt:variant>
        <vt:lpwstr>_Toc373953824</vt:lpwstr>
      </vt:variant>
      <vt:variant>
        <vt:i4>1572925</vt:i4>
      </vt:variant>
      <vt:variant>
        <vt:i4>10</vt:i4>
      </vt:variant>
      <vt:variant>
        <vt:i4>0</vt:i4>
      </vt:variant>
      <vt:variant>
        <vt:i4>5</vt:i4>
      </vt:variant>
      <vt:variant>
        <vt:lpwstr/>
      </vt:variant>
      <vt:variant>
        <vt:lpwstr>_Toc373953823</vt:lpwstr>
      </vt:variant>
      <vt:variant>
        <vt:i4>1572925</vt:i4>
      </vt:variant>
      <vt:variant>
        <vt:i4>4</vt:i4>
      </vt:variant>
      <vt:variant>
        <vt:i4>0</vt:i4>
      </vt:variant>
      <vt:variant>
        <vt:i4>5</vt:i4>
      </vt:variant>
      <vt:variant>
        <vt:lpwstr/>
      </vt:variant>
      <vt:variant>
        <vt:lpwstr>_Toc373953822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面向视力残疾人的室内导航系统的研究与实现</dc:title>
  <dc:subject>毕业论文</dc:subject>
  <dc:creator>azure</dc:creator>
  <cp:keywords/>
  <dc:description/>
  <cp:lastModifiedBy>azure</cp:lastModifiedBy>
  <cp:revision>956</cp:revision>
  <cp:lastPrinted>2013-12-08T11:33:00Z</cp:lastPrinted>
  <dcterms:created xsi:type="dcterms:W3CDTF">2013-12-09T08:03:00Z</dcterms:created>
  <dcterms:modified xsi:type="dcterms:W3CDTF">2013-12-25T03:24:00Z</dcterms:modified>
</cp:coreProperties>
</file>