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620F1B"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8E1EEF">
        <w:rPr>
          <w:rFonts w:hint="eastAsia"/>
        </w:rPr>
        <w:t>公式</w:t>
      </w:r>
      <w:r w:rsidR="008E1EEF" w:rsidRPr="00DE5188">
        <w:rPr>
          <w:rFonts w:hint="eastAsia"/>
        </w:rPr>
        <w:t>（</w:t>
      </w:r>
      <w:r w:rsidR="008E1EEF">
        <w:rPr>
          <w:noProof/>
        </w:rPr>
        <w:t>1</w:t>
      </w:r>
      <w:r w:rsidR="008E1EEF" w:rsidRPr="00DE5188">
        <w:t>.</w:t>
      </w:r>
      <w:r w:rsidR="008E1EEF">
        <w:rPr>
          <w:noProof/>
        </w:rPr>
        <w:t>1</w:t>
      </w:r>
      <w:r w:rsidR="008E1EEF"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005B6581">
              <w:fldChar w:fldCharType="begin"/>
            </w:r>
            <w:r w:rsidR="005B6581">
              <w:instrText xml:space="preserve"> </w:instrText>
            </w:r>
            <w:r w:rsidR="005B6581">
              <w:rPr>
                <w:rFonts w:hint="eastAsia"/>
              </w:rPr>
              <w:instrText>STYLEREF 1 \s</w:instrText>
            </w:r>
            <w:r w:rsidR="005B6581">
              <w:instrText xml:space="preserve"> </w:instrText>
            </w:r>
            <w:r w:rsidR="005B6581">
              <w:fldChar w:fldCharType="separate"/>
            </w:r>
            <w:r w:rsidR="005B6581">
              <w:rPr>
                <w:noProof/>
              </w:rPr>
              <w:t>1</w:t>
            </w:r>
            <w:r w:rsidR="005B6581">
              <w:fldChar w:fldCharType="end"/>
            </w:r>
            <w:r w:rsidR="005B6581">
              <w:t>.</w:t>
            </w:r>
            <w:r w:rsidR="005B6581">
              <w:fldChar w:fldCharType="begin"/>
            </w:r>
            <w:r w:rsidR="005B6581">
              <w:instrText xml:space="preserve"> </w:instrText>
            </w:r>
            <w:r w:rsidR="005B6581">
              <w:rPr>
                <w:rFonts w:hint="eastAsia"/>
              </w:rPr>
              <w:instrText xml:space="preserve">SEQ </w:instrText>
            </w:r>
            <w:r w:rsidR="005B6581">
              <w:rPr>
                <w:rFonts w:hint="eastAsia"/>
              </w:rPr>
              <w:instrText>公式</w:instrText>
            </w:r>
            <w:r w:rsidR="005B6581">
              <w:rPr>
                <w:rFonts w:hint="eastAsia"/>
              </w:rPr>
              <w:instrText xml:space="preserve"> \* ARABIC \s 1</w:instrText>
            </w:r>
            <w:r w:rsidR="005B6581">
              <w:instrText xml:space="preserve"> </w:instrText>
            </w:r>
            <w:r w:rsidR="005B6581">
              <w:fldChar w:fldCharType="separate"/>
            </w:r>
            <w:r w:rsidR="005B6581">
              <w:rPr>
                <w:noProof/>
              </w:rPr>
              <w:t>1</w:t>
            </w:r>
            <w:r w:rsidR="005B6581">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w:t>
      </w:r>
      <w:proofErr w:type="gramStart"/>
      <w:r>
        <w:rPr>
          <w:rFonts w:hint="eastAsia"/>
        </w:rPr>
        <w:t>弯</w:t>
      </w:r>
      <w:r w:rsidR="00166E97">
        <w:rPr>
          <w:rFonts w:hint="eastAsia"/>
        </w:rPr>
        <w:t>数</w:t>
      </w:r>
      <w:r w:rsidR="0075527A">
        <w:rPr>
          <w:rFonts w:hint="eastAsia"/>
        </w:rPr>
        <w:t>其实</w:t>
      </w:r>
      <w:proofErr w:type="gramEnd"/>
      <w:r w:rsidR="0075527A">
        <w:rPr>
          <w:rFonts w:hint="eastAsia"/>
        </w:rPr>
        <w:t>是用来衡量路径中方向变化的特点，相对来说比较抽象，一般都是进行定性的描述，而要在</w:t>
      </w:r>
      <w:proofErr w:type="gramStart"/>
      <w:r w:rsidR="0075527A">
        <w:rPr>
          <w:rFonts w:hint="eastAsia"/>
        </w:rPr>
        <w:t>路径权</w:t>
      </w:r>
      <w:proofErr w:type="gramEnd"/>
      <w:r w:rsidR="0075527A">
        <w:rPr>
          <w:rFonts w:hint="eastAsia"/>
        </w:rPr>
        <w:t>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8E4C55">
        <w:rPr>
          <w:rFonts w:hint="eastAsia"/>
        </w:rPr>
        <w:t>表</w:t>
      </w:r>
      <w:r w:rsidR="008E4C55">
        <w:rPr>
          <w:rFonts w:hint="eastAsia"/>
        </w:rPr>
        <w:t xml:space="preserve"> </w:t>
      </w:r>
      <w:r w:rsidR="008E4C55">
        <w:rPr>
          <w:noProof/>
        </w:rPr>
        <w:t>1</w:t>
      </w:r>
      <w:r w:rsidR="008E4C55">
        <w:t>.</w:t>
      </w:r>
      <w:r w:rsidR="008E4C55">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0655E6">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0655E6">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w:t>
      </w:r>
      <w:proofErr w:type="gramStart"/>
      <w:r>
        <w:rPr>
          <w:rFonts w:hint="eastAsia"/>
        </w:rPr>
        <w:t>直角弯</w:t>
      </w:r>
      <w:r w:rsidR="007679F1">
        <w:rPr>
          <w:rFonts w:hint="eastAsia"/>
        </w:rPr>
        <w:t>数</w:t>
      </w:r>
      <w:r w:rsidR="00EB6334">
        <w:rPr>
          <w:rFonts w:hint="eastAsia"/>
        </w:rPr>
        <w:t>这一</w:t>
      </w:r>
      <w:proofErr w:type="gramEnd"/>
      <w:r w:rsidR="00EB6334">
        <w:rPr>
          <w:rFonts w:hint="eastAsia"/>
        </w:rPr>
        <w:t>影响因素类似，链接中的非</w:t>
      </w:r>
      <w:proofErr w:type="gramStart"/>
      <w:r>
        <w:rPr>
          <w:rFonts w:hint="eastAsia"/>
        </w:rPr>
        <w:t>直角弯</w:t>
      </w:r>
      <w:r w:rsidR="007679F1">
        <w:rPr>
          <w:rFonts w:hint="eastAsia"/>
        </w:rPr>
        <w:t>数</w:t>
      </w:r>
      <w:r w:rsidR="00EB6334">
        <w:rPr>
          <w:rFonts w:hint="eastAsia"/>
        </w:rPr>
        <w:t>也</w:t>
      </w:r>
      <w:proofErr w:type="gramEnd"/>
      <w:r w:rsidR="00EB6334">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w:t>
      </w:r>
      <w:proofErr w:type="gramStart"/>
      <w:r>
        <w:rPr>
          <w:rFonts w:hint="eastAsia"/>
        </w:rPr>
        <w:t>弯</w:t>
      </w:r>
      <w:r w:rsidR="007679F1">
        <w:rPr>
          <w:rFonts w:hint="eastAsia"/>
        </w:rPr>
        <w:t>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AC425F">
        <w:rPr>
          <w:rFonts w:hint="eastAsia"/>
        </w:rPr>
        <w:t>表</w:t>
      </w:r>
      <w:r w:rsidR="00AC425F">
        <w:rPr>
          <w:rFonts w:hint="eastAsia"/>
        </w:rPr>
        <w:t xml:space="preserve"> </w:t>
      </w:r>
      <w:r w:rsidR="00AC425F">
        <w:rPr>
          <w:noProof/>
        </w:rPr>
        <w:t>1</w:t>
      </w:r>
      <w:r w:rsidR="00AC425F">
        <w:t>.</w:t>
      </w:r>
      <w:r w:rsidR="00AC425F">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CE474C">
        <w:rPr>
          <w:rFonts w:hint="eastAsia"/>
        </w:rPr>
        <w:t>表</w:t>
      </w:r>
      <w:r w:rsidR="00CE474C">
        <w:rPr>
          <w:rFonts w:hint="eastAsia"/>
        </w:rPr>
        <w:t xml:space="preserve"> </w:t>
      </w:r>
      <w:r w:rsidR="00CE474C">
        <w:rPr>
          <w:noProof/>
        </w:rPr>
        <w:t>1</w:t>
      </w:r>
      <w:r w:rsidR="00CE474C">
        <w:t>.</w:t>
      </w:r>
      <w:r w:rsidR="00CE474C">
        <w:rPr>
          <w:noProof/>
        </w:rPr>
        <w:t>3</w:t>
      </w:r>
      <w:r w:rsidR="00CE474C">
        <w:fldChar w:fldCharType="end"/>
      </w:r>
      <w:r w:rsidR="00D200E2">
        <w:rPr>
          <w:rFonts w:hint="eastAsia"/>
        </w:rPr>
        <w:t>所示。</w:t>
      </w:r>
    </w:p>
    <w:p w:rsidR="000F0001" w:rsidRDefault="000F0001" w:rsidP="000F0001">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5"/>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70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707047">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707047">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707047">
            <w:pPr>
              <w:pStyle w:val="a1"/>
              <w:spacing w:line="360" w:lineRule="auto"/>
              <w:ind w:firstLineChars="0" w:firstLine="0"/>
            </w:pPr>
            <w:r>
              <w:rPr>
                <w:rFonts w:hint="eastAsia"/>
              </w:rPr>
              <w:t>楼梯系数</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5C0126">
        <w:rPr>
          <w:rFonts w:hint="eastAsia"/>
        </w:rPr>
        <w:t>表</w:t>
      </w:r>
      <w:r w:rsidR="005C0126">
        <w:rPr>
          <w:rFonts w:hint="eastAsia"/>
        </w:rPr>
        <w:t xml:space="preserve"> </w:t>
      </w:r>
      <w:r w:rsidR="005C0126">
        <w:rPr>
          <w:noProof/>
        </w:rPr>
        <w:t>1</w:t>
      </w:r>
      <w:r w:rsidR="005C0126">
        <w:t>.</w:t>
      </w:r>
      <w:r w:rsidR="005C0126">
        <w:rPr>
          <w:noProof/>
        </w:rPr>
        <w:t>4</w:t>
      </w:r>
      <w:r w:rsidR="005C0126">
        <w:fldChar w:fldCharType="end"/>
      </w:r>
      <w:r w:rsidR="0094578C">
        <w:rPr>
          <w:rFonts w:hint="eastAsia"/>
        </w:rPr>
        <w:t>所示。</w:t>
      </w:r>
    </w:p>
    <w:p w:rsidR="005D59A2" w:rsidRDefault="005D59A2" w:rsidP="005D59A2">
      <w:pPr>
        <w:pStyle w:val="af0"/>
        <w:keepNext/>
      </w:pPr>
      <w:bookmarkStart w:id="6"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pPr>
      <w:bookmarkStart w:id="7" w:name="_Toc165262371"/>
      <w:bookmarkStart w:id="8" w:name="_Toc373869755"/>
      <w:bookmarkStart w:id="9" w:name="_Toc373953846"/>
      <w:bookmarkEnd w:id="7"/>
      <w:bookmarkEnd w:id="8"/>
      <w:bookmarkEnd w:id="9"/>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4A5387">
        <w:rPr>
          <w:rFonts w:hint="eastAsia"/>
        </w:rPr>
        <w:instrText xml:space="preserve"> ADDIN EN.CITE &lt;EndNote&gt;&lt;Cite&gt;&lt;Author&gt;</w:instrText>
      </w:r>
      <w:r w:rsidR="004A5387">
        <w:rPr>
          <w:rFonts w:hint="eastAsia"/>
        </w:rPr>
        <w:instrText>武舫</w:instrText>
      </w:r>
      <w:r w:rsidR="004A5387">
        <w:rPr>
          <w:rFonts w:hint="eastAsia"/>
        </w:rPr>
        <w:instrText>&lt;/Author&gt;&lt;Year&gt;2006&lt;/Year&gt;&lt;RecNum&gt;37&lt;/RecNum&gt;&lt;DisplayText&gt;&lt;style face="superscript"&gt;[3; 4]&lt;/style&gt;&lt;/DisplayText&gt;&lt;record&gt;&lt;rec-number&gt;37&lt;/rec-number&gt;&lt;foreign-keys&gt;&lt;key app="EN" db-id="29ftpxdwb9v99ne0seaxvv9eft0fe5a9w2ft"&gt;37&lt;/key&gt;&lt;/foreign-keys&gt;&lt;ref-type name="Journal Article"&gt;17&lt;/ref-type&gt;&lt;contributors&gt;&lt;authors&gt;&lt;author&gt;</w:instrText>
      </w:r>
      <w:r w:rsidR="004A5387">
        <w:rPr>
          <w:rFonts w:hint="eastAsia"/>
        </w:rPr>
        <w:instrText>武舫</w:instrText>
      </w:r>
      <w:r w:rsidR="004A5387">
        <w:rPr>
          <w:rFonts w:hint="eastAsia"/>
        </w:rPr>
        <w:instrText>&lt;/author&gt;&lt;author&gt;</w:instrText>
      </w:r>
      <w:r w:rsidR="004A5387">
        <w:rPr>
          <w:rFonts w:hint="eastAsia"/>
        </w:rPr>
        <w:instrText>王家耀</w:instrText>
      </w:r>
      <w:r w:rsidR="004A5387">
        <w:rPr>
          <w:rFonts w:hint="eastAsia"/>
        </w:rPr>
        <w:instrText>&lt;/author&gt;&lt;author&gt;</w:instrText>
      </w:r>
      <w:r w:rsidR="004A5387">
        <w:rPr>
          <w:rFonts w:hint="eastAsia"/>
        </w:rPr>
        <w:instrText>熊伟</w:instrText>
      </w:r>
      <w:r w:rsidR="004A5387">
        <w:rPr>
          <w:rFonts w:hint="eastAsia"/>
        </w:rPr>
        <w:instrText>&lt;/author&gt;&lt;author&gt;</w:instrText>
      </w:r>
      <w:r w:rsidR="004A5387">
        <w:rPr>
          <w:rFonts w:hint="eastAsia"/>
        </w:rPr>
        <w:instrText>田智慧</w:instrText>
      </w:r>
      <w:r w:rsidR="004A5387">
        <w:rPr>
          <w:rFonts w:hint="eastAsia"/>
        </w:rPr>
        <w:instrText>&lt;/author&gt;&lt;/authors&gt;&lt;/contributors&gt;&lt;titles&gt;&lt;title&gt;</w:instrText>
      </w:r>
      <w:r w:rsidR="004A5387">
        <w:rPr>
          <w:rFonts w:hint="eastAsia"/>
        </w:rPr>
        <w:instrText>基于公路普查数据面向最短时间的最优路径分析研究</w:instrText>
      </w:r>
      <w:r w:rsidR="004A5387">
        <w:rPr>
          <w:rFonts w:hint="eastAsia"/>
        </w:rPr>
        <w:instrText>&lt;/title&gt;&lt;secondary-title&gt;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&lt;/secondary-title&gt;&lt;/titles&gt;&lt;periodical&gt;&lt;full-title&gt;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&lt;/full-title&gt;&lt;/periodical&gt;&lt;pages&gt;218-221&lt;/pages&gt;&lt;volume&gt;25&lt;/volume&gt;&lt;number&gt;3&lt;/number&gt;&lt;dates&gt;&lt;year&gt;2006&lt;/year&gt;&lt;/dates&gt;&lt;urls&gt;&lt;/urls&gt;&lt;/record&gt;&lt;/Cite&gt;&lt;Cite&gt;&lt;Author&gt;</w:instrText>
      </w:r>
      <w:r w:rsidR="004A5387">
        <w:rPr>
          <w:rFonts w:hint="eastAsia"/>
        </w:rPr>
        <w:instrText>段莉琼</w:instrText>
      </w:r>
      <w:r w:rsidR="004A5387">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4A5387">
        <w:rPr>
          <w:rFonts w:hint="eastAsia"/>
        </w:rPr>
        <w:instrText>段莉琼</w:instrText>
      </w:r>
      <w:r w:rsidR="004A5387">
        <w:rPr>
          <w:rFonts w:hint="eastAsia"/>
        </w:rPr>
        <w:instrText>&lt;/author&gt;&lt;author&gt;</w:instrText>
      </w:r>
      <w:r w:rsidR="004A5387">
        <w:rPr>
          <w:rFonts w:hint="eastAsia"/>
        </w:rPr>
        <w:instrText>刘立国</w:instrText>
      </w:r>
      <w:r w:rsidR="004A5387">
        <w:rPr>
          <w:rFonts w:hint="eastAsia"/>
        </w:rPr>
        <w:instrText>&lt;/author&gt;&lt;/authors&gt;&lt;/contributors&gt;&lt;titles&gt;&lt;title&gt;</w:instrText>
      </w:r>
      <w:r w:rsidR="004A5387">
        <w:rPr>
          <w:rFonts w:hint="eastAsia"/>
        </w:rPr>
        <w:instrText>基于车辆导航的路径分析与应用</w:instrText>
      </w:r>
      <w:r w:rsidR="004A5387">
        <w:rPr>
          <w:rFonts w:hint="eastAsia"/>
        </w:rPr>
        <w:instrText>&lt;/title&gt;&lt;secondary-title&gt;</w:instrText>
      </w:r>
      <w:r w:rsidR="004A5387">
        <w:rPr>
          <w:rFonts w:hint="eastAsia"/>
        </w:rPr>
        <w:instrText>地理信息世界</w:instrText>
      </w:r>
      <w:r w:rsidR="004A5387">
        <w:rPr>
          <w:rFonts w:hint="eastAsia"/>
        </w:rPr>
        <w:instrText>&lt;/secondary-title&gt;&lt;/titles&gt;&lt;periodical&gt;&lt;full-title&gt;</w:instrText>
      </w:r>
      <w:r w:rsidR="004A5387">
        <w:rPr>
          <w:rFonts w:hint="eastAsia"/>
        </w:rPr>
        <w:instrText>地理信息世界</w:instrText>
      </w:r>
      <w:r w:rsidR="004A5387">
        <w:rPr>
          <w:rFonts w:hint="eastAsia"/>
        </w:rPr>
        <w:instrText>&lt;/full-title&gt;&lt;/periodical&gt;&lt;pages&gt;44-47&lt;/pages&gt;&lt;volume&gt;4&lt;/volume&gt;&lt;dates&gt;&lt;year&gt;2005&lt;/yea</w:instrText>
      </w:r>
      <w:r w:rsidR="004A5387">
        <w:instrText>r&gt;&lt;/dates&gt;&lt;urls&gt;&lt;/urls&gt;&lt;/record&gt;&lt;/Cite&gt;&lt;/EndNote&gt;</w:instrText>
      </w:r>
      <w:r w:rsidR="00EA084F">
        <w:fldChar w:fldCharType="separate"/>
      </w:r>
      <w:r w:rsidR="004A5387" w:rsidRPr="004A5387">
        <w:rPr>
          <w:noProof/>
          <w:vertAlign w:val="superscript"/>
        </w:rPr>
        <w:t>[</w:t>
      </w:r>
      <w:hyperlink w:anchor="_ENREF_3" w:tooltip="武舫, 2006 #37" w:history="1">
        <w:r w:rsidR="00620F1B" w:rsidRPr="004A5387">
          <w:rPr>
            <w:noProof/>
            <w:vertAlign w:val="superscript"/>
          </w:rPr>
          <w:t>3</w:t>
        </w:r>
      </w:hyperlink>
      <w:r w:rsidR="004A5387" w:rsidRPr="004A5387">
        <w:rPr>
          <w:noProof/>
          <w:vertAlign w:val="superscript"/>
        </w:rPr>
        <w:t xml:space="preserve">; </w:t>
      </w:r>
      <w:hyperlink w:anchor="_ENREF_4" w:tooltip="段莉琼, 2005 #38" w:history="1">
        <w:r w:rsidR="00620F1B" w:rsidRPr="004A5387">
          <w:rPr>
            <w:noProof/>
            <w:vertAlign w:val="superscript"/>
          </w:rPr>
          <w:t>4</w:t>
        </w:r>
      </w:hyperlink>
      <w:r w:rsidR="004A5387" w:rsidRPr="004A5387">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620F1B">
        <w:rPr>
          <w:rFonts w:hint="eastAsia"/>
        </w:rPr>
        <w:instrText xml:space="preserve"> ADDIN EN.CITE &lt;EndNote&gt;&lt;Cite&gt;&lt;Author&gt;</w:instrText>
      </w:r>
      <w:r w:rsidR="00620F1B">
        <w:rPr>
          <w:rFonts w:hint="eastAsia"/>
        </w:rPr>
        <w:instrText>张静</w:instrText>
      </w:r>
      <w:r w:rsidR="00620F1B">
        <w:rPr>
          <w:rFonts w:hint="eastAsia"/>
        </w:rPr>
        <w:instrText>&lt;/Author&gt;&lt;Year&gt;2009&lt;/Year&gt;&lt;RecNum&gt;39&lt;/RecNum&gt;&lt;DisplayText&gt;&lt;style face="superscript"&gt;[5]&lt;/style&gt;&lt;/DisplayText&gt;&lt;record&gt;&lt;rec-number&gt;39&lt;/rec-number&gt;&lt;foreign-keys&gt;&lt;key app="EN" db-id="29ftpxdwb9v99ne0seaxvv9eft0fe5a9w2ft"&gt;39&lt;/key&gt;&lt;/foreign-keys&gt;&lt;ref-type name="Thesis"&gt;32&lt;/ref-type&gt;&lt;contributors&gt;&lt;authors&gt;&lt;author&gt;</w:instrText>
      </w:r>
      <w:r w:rsidR="00620F1B">
        <w:rPr>
          <w:rFonts w:hint="eastAsia"/>
        </w:rPr>
        <w:instrText>张静</w:instrText>
      </w:r>
      <w:r w:rsidR="00620F1B">
        <w:rPr>
          <w:rFonts w:hint="eastAsia"/>
        </w:rPr>
        <w:instrText>&lt;/author&gt;&lt;/authors&gt;&lt;/contributors&gt;&lt;titles&gt;&lt;title&gt;</w:instrText>
      </w:r>
      <w:r w:rsidR="00620F1B">
        <w:rPr>
          <w:rFonts w:hint="eastAsia"/>
        </w:rPr>
        <w:instrText>面向路径规划的导航路网数据模型研究</w:instrText>
      </w:r>
      <w:r w:rsidR="00620F1B">
        <w:rPr>
          <w:rFonts w:hint="eastAsia"/>
        </w:rPr>
        <w:instrText>&lt;/title&gt;&lt;/titles&gt;&lt;dates&gt;&lt;year&gt;2009&lt;/year&gt;&lt;/dates&gt;&lt;publisher&gt;</w:instrText>
      </w:r>
      <w:r w:rsidR="00620F1B">
        <w:rPr>
          <w:rFonts w:hint="eastAsia"/>
        </w:rPr>
        <w:instrText>中国矿业大学</w:instrText>
      </w:r>
      <w:r w:rsidR="00620F1B">
        <w:rPr>
          <w:rFonts w:hint="eastAsia"/>
        </w:rPr>
        <w:instrText xml:space="preserve"> (</w:instrText>
      </w:r>
      <w:r w:rsidR="00620F1B">
        <w:rPr>
          <w:rFonts w:hint="eastAsia"/>
        </w:rPr>
        <w:instrText>北京</w:instrText>
      </w:r>
      <w:r w:rsidR="00620F1B">
        <w:rPr>
          <w:rFonts w:hint="eastAsia"/>
        </w:rPr>
        <w:instrText>)&lt;/publisher&gt;&lt;urls&gt;&lt;/url</w:instrText>
      </w:r>
      <w:r w:rsidR="00620F1B">
        <w:instrText>s&gt;&lt;/record&gt;&lt;/Cite&gt;&lt;/EndNote&gt;</w:instrText>
      </w:r>
      <w:r w:rsidR="00620F1B">
        <w:fldChar w:fldCharType="separate"/>
      </w:r>
      <w:r w:rsidR="00620F1B" w:rsidRPr="00620F1B">
        <w:rPr>
          <w:noProof/>
          <w:vertAlign w:val="superscript"/>
        </w:rPr>
        <w:t>[</w:t>
      </w:r>
      <w:hyperlink w:anchor="_ENREF_5" w:tooltip="张静, 2009 #39" w:history="1">
        <w:r w:rsidR="00620F1B" w:rsidRPr="00620F1B">
          <w:rPr>
            <w:noProof/>
            <w:vertAlign w:val="superscript"/>
          </w:rPr>
          <w:t>5</w:t>
        </w:r>
      </w:hyperlink>
      <w:r w:rsidR="00620F1B" w:rsidRPr="00620F1B">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159A7">
        <w:fldChar w:fldCharType="begin"/>
      </w:r>
      <w:r w:rsidR="003159A7">
        <w:instrText xml:space="preserve"> </w:instrText>
      </w:r>
      <w:r w:rsidR="003159A7">
        <w:rPr>
          <w:rFonts w:hint="eastAsia"/>
        </w:rPr>
        <w:instrText>REF _Ref375643746 \h</w:instrText>
      </w:r>
      <w:r w:rsidR="003159A7">
        <w:instrText xml:space="preserve"> </w:instrText>
      </w:r>
      <w:r w:rsidR="003159A7">
        <w:fldChar w:fldCharType="separate"/>
      </w:r>
      <w:r w:rsidR="003159A7">
        <w:rPr>
          <w:rFonts w:hint="eastAsia"/>
        </w:rPr>
        <w:t>式（</w:t>
      </w:r>
      <w:r w:rsidR="003159A7">
        <w:rPr>
          <w:noProof/>
        </w:rPr>
        <w:t>1</w:t>
      </w:r>
      <w:r w:rsidR="003159A7">
        <w:t>.</w:t>
      </w:r>
      <w:r w:rsidR="003159A7">
        <w:rPr>
          <w:noProof/>
        </w:rPr>
        <w:t>1</w:t>
      </w:r>
      <w:r w:rsidR="003159A7">
        <w:rPr>
          <w:rFonts w:hint="eastAsia"/>
        </w:rPr>
        <w:t>）</w:t>
      </w:r>
      <w:r w:rsidR="003159A7">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B66811">
        <w:trPr>
          <w:cantSplit/>
          <w:trHeight w:val="727"/>
        </w:trPr>
        <w:tc>
          <w:tcPr>
            <w:tcW w:w="7054" w:type="dxa"/>
          </w:tcPr>
          <w:p w:rsidR="006626DB" w:rsidRPr="006626DB" w:rsidRDefault="00E57609" w:rsidP="00B66811">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jk</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ik</m:t>
                    </m:r>
                  </m:sub>
                </m:sSub>
                <m:r>
                  <w:rPr>
                    <w:rFonts w:ascii="Cambria Math" w:hAnsi="Cambria Math"/>
                  </w:rPr>
                  <m:t>, ∀i,j,k=1,2,⋯, n</m:t>
                </m:r>
              </m:oMath>
            </m:oMathPara>
          </w:p>
        </w:tc>
        <w:tc>
          <w:tcPr>
            <w:tcW w:w="1552" w:type="dxa"/>
            <w:vAlign w:val="center"/>
          </w:tcPr>
          <w:p w:rsidR="006626DB" w:rsidRDefault="001B257B" w:rsidP="003F16A9">
            <w:pPr>
              <w:pStyle w:val="af0"/>
            </w:pPr>
            <w:bookmarkStart w:id="10" w:name="_Ref375601861"/>
            <w:bookmarkStart w:id="11" w:name="_Ref375643746"/>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1</w:t>
            </w:r>
            <w:r>
              <w:fldChar w:fldCharType="end"/>
            </w:r>
            <w:bookmarkEnd w:id="10"/>
            <w:r w:rsidR="003F16A9">
              <w:rPr>
                <w:rFonts w:hint="eastAsia"/>
              </w:rPr>
              <w:t>）</w:t>
            </w:r>
            <w:bookmarkEnd w:id="11"/>
          </w:p>
        </w:tc>
      </w:tr>
    </w:tbl>
    <w:p w:rsidR="003F16A9" w:rsidRDefault="003F16A9" w:rsidP="00F464D4">
      <w:pPr>
        <w:pStyle w:val="a1"/>
        <w:spacing w:line="360" w:lineRule="auto"/>
        <w:ind w:firstLineChars="0" w:firstLine="0"/>
      </w:pPr>
      <w:r w:rsidRPr="003F16A9">
        <w:rPr>
          <w:rFonts w:hint="eastAsia"/>
        </w:rPr>
        <w:t>则称矩阵</w:t>
      </w:r>
      <w:r w:rsidRPr="003F16A9">
        <w:rPr>
          <w:rFonts w:hint="eastAsia"/>
        </w:rPr>
        <w:t>A</w:t>
      </w:r>
      <w:proofErr w:type="gramStart"/>
      <w:r w:rsidRPr="003F16A9">
        <w:rPr>
          <w:rFonts w:hint="eastAsia"/>
        </w:rPr>
        <w:t>为一致</w:t>
      </w:r>
      <w:proofErr w:type="gramEnd"/>
      <w:r w:rsidRPr="003F16A9">
        <w:rPr>
          <w:rFonts w:hint="eastAsia"/>
        </w:rPr>
        <w:t>矩阵。</w:t>
      </w:r>
    </w:p>
    <w:p w:rsidR="00E3069C" w:rsidRDefault="00B66811" w:rsidP="00B66811">
      <w:pPr>
        <w:pStyle w:val="a1"/>
        <w:spacing w:line="360" w:lineRule="auto"/>
        <w:ind w:firstLineChars="0" w:firstLine="420"/>
      </w:pPr>
      <w:r w:rsidRPr="00E3069C">
        <w:rPr>
          <w:rFonts w:hint="eastAsia"/>
          <w:b/>
        </w:rPr>
        <w:t>定理</w:t>
      </w:r>
      <w:r w:rsidRPr="00E3069C">
        <w:rPr>
          <w:rFonts w:hint="eastAsia"/>
          <w:b/>
        </w:rPr>
        <w:t>1</w:t>
      </w:r>
      <w:r>
        <w:rPr>
          <w:rFonts w:hint="eastAsia"/>
        </w:rPr>
        <w:t xml:space="preserve"> </w:t>
      </w:r>
    </w:p>
    <w:p w:rsidR="00B66811" w:rsidRDefault="00B66811" w:rsidP="00B66811">
      <w:pPr>
        <w:pStyle w:val="a1"/>
        <w:spacing w:line="360" w:lineRule="auto"/>
        <w:ind w:firstLineChars="0" w:firstLine="420"/>
      </w:pPr>
      <w:r>
        <w:rPr>
          <w:rFonts w:hint="eastAsia"/>
        </w:rPr>
        <w:t>如果矩阵</w:t>
      </w:r>
      <w:r>
        <w:rPr>
          <w:rFonts w:hint="eastAsia"/>
        </w:rPr>
        <w:t>A</w:t>
      </w:r>
      <w:r>
        <w:rPr>
          <w:rFonts w:hint="eastAsia"/>
        </w:rPr>
        <w:t>为正互反矩阵，则它的</w:t>
      </w:r>
      <w:r w:rsidR="00C10184">
        <w:rPr>
          <w:rFonts w:hint="eastAsia"/>
        </w:rPr>
        <w:t>最大特征值</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C10184">
        <w:t>必定为正实数</w:t>
      </w:r>
      <w:r w:rsidR="006D7C09">
        <w:rPr>
          <w:rFonts w:hint="eastAsia"/>
        </w:rPr>
        <w:t>，</w:t>
      </w:r>
      <w:r w:rsidR="006D7C09">
        <w:t>且对应特征向量的所有分量均是正实数</w:t>
      </w:r>
      <w:r w:rsidR="006D7C09">
        <w:rPr>
          <w:rFonts w:hint="eastAsia"/>
        </w:rPr>
        <w:t>，</w:t>
      </w:r>
      <w:r w:rsidR="006D7C09">
        <w:t>且其余</w:t>
      </w:r>
      <w:r w:rsidR="004B3312">
        <w:t>特征值</w:t>
      </w:r>
      <w:proofErr w:type="gramStart"/>
      <w:r w:rsidR="004B3312">
        <w:t>的模均严格</w:t>
      </w:r>
      <w:proofErr w:type="gramEnd"/>
      <w:r w:rsidR="004B3312">
        <w:t>小于</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4B3312">
        <w:rPr>
          <w:rFonts w:hint="eastAsia"/>
        </w:rPr>
        <w:t>。</w:t>
      </w:r>
    </w:p>
    <w:p w:rsidR="00E3069C" w:rsidRPr="00422514" w:rsidRDefault="00E3069C" w:rsidP="00B66811">
      <w:pPr>
        <w:pStyle w:val="a1"/>
        <w:spacing w:line="360" w:lineRule="auto"/>
        <w:ind w:firstLineChars="0" w:firstLine="420"/>
        <w:rPr>
          <w:b/>
        </w:rPr>
      </w:pPr>
      <w:r w:rsidRPr="00422514">
        <w:rPr>
          <w:rFonts w:hint="eastAsia"/>
          <w:b/>
        </w:rPr>
        <w:t>定理</w:t>
      </w:r>
      <w:r w:rsidRPr="00422514">
        <w:rPr>
          <w:rFonts w:hint="eastAsia"/>
          <w:b/>
        </w:rPr>
        <w:t xml:space="preserve">2 </w:t>
      </w:r>
    </w:p>
    <w:p w:rsidR="00E3069C" w:rsidRDefault="00E3069C" w:rsidP="00B66811">
      <w:pPr>
        <w:pStyle w:val="a1"/>
        <w:spacing w:line="360" w:lineRule="auto"/>
        <w:ind w:firstLineChars="0" w:firstLine="420"/>
      </w:pPr>
      <w:r>
        <w:rPr>
          <w:rFonts w:hint="eastAsia"/>
        </w:rPr>
        <w:t>若矩阵</w:t>
      </w:r>
      <w:r>
        <w:rPr>
          <w:rFonts w:hint="eastAsia"/>
        </w:rPr>
        <w:t>A</w:t>
      </w:r>
      <w:proofErr w:type="gramStart"/>
      <w:r>
        <w:rPr>
          <w:rFonts w:hint="eastAsia"/>
        </w:rPr>
        <w:t>为一致</w:t>
      </w:r>
      <w:proofErr w:type="gramEnd"/>
      <w:r>
        <w:rPr>
          <w:rFonts w:hint="eastAsia"/>
        </w:rPr>
        <w:t>矩阵，则有：</w:t>
      </w:r>
    </w:p>
    <w:p w:rsidR="00E3069C" w:rsidRDefault="00E3069C" w:rsidP="00B66811">
      <w:pPr>
        <w:pStyle w:val="a1"/>
        <w:spacing w:line="360" w:lineRule="auto"/>
        <w:ind w:firstLineChars="0" w:firstLine="420"/>
      </w:pPr>
      <w:r>
        <w:rPr>
          <w:rFonts w:hint="eastAsia"/>
        </w:rPr>
        <w:t>（</w:t>
      </w:r>
      <w:r>
        <w:rPr>
          <w:rFonts w:hint="eastAsia"/>
        </w:rPr>
        <w:t>1</w:t>
      </w:r>
      <w:r>
        <w:rPr>
          <w:rFonts w:hint="eastAsia"/>
        </w:rPr>
        <w:t>）</w:t>
      </w:r>
      <w:r>
        <w:rPr>
          <w:rFonts w:hint="eastAsia"/>
        </w:rPr>
        <w:t>A</w:t>
      </w:r>
      <w:r>
        <w:rPr>
          <w:rFonts w:hint="eastAsia"/>
        </w:rPr>
        <w:t>必定为正互反矩阵；</w:t>
      </w:r>
    </w:p>
    <w:p w:rsidR="00E3069C" w:rsidRDefault="00E3069C" w:rsidP="00B66811">
      <w:pPr>
        <w:pStyle w:val="a1"/>
        <w:spacing w:line="360" w:lineRule="auto"/>
        <w:ind w:firstLineChars="0" w:firstLine="420"/>
      </w:pPr>
      <w:r>
        <w:rPr>
          <w:rFonts w:hint="eastAsia"/>
        </w:rPr>
        <w:t>（</w:t>
      </w:r>
      <w:r>
        <w:rPr>
          <w:rFonts w:hint="eastAsia"/>
        </w:rPr>
        <w:t>2</w:t>
      </w:r>
      <w:r>
        <w:rPr>
          <w:rFonts w:hint="eastAsia"/>
        </w:rPr>
        <w:t>）</w:t>
      </w:r>
      <w:r>
        <w:rPr>
          <w:rFonts w:hint="eastAsia"/>
        </w:rPr>
        <w:t>A</w:t>
      </w:r>
      <w:r>
        <w:rPr>
          <w:rFonts w:hint="eastAsia"/>
        </w:rPr>
        <w:t>的转置矩阵</w:t>
      </w:r>
      <m:oMath>
        <m:sSup>
          <m:sSupPr>
            <m:ctrlPr>
              <w:rPr>
                <w:rFonts w:ascii="Cambria Math" w:hAnsi="Cambria Math"/>
                <w:i/>
              </w:rPr>
            </m:ctrlPr>
          </m:sSupPr>
          <m:e>
            <m:r>
              <w:rPr>
                <w:rFonts w:ascii="Cambria Math" w:hAnsi="Cambria Math" w:hint="eastAsia"/>
              </w:rPr>
              <m:t>A</m:t>
            </m:r>
          </m:e>
          <m:sup>
            <m:r>
              <w:rPr>
                <w:rFonts w:ascii="Cambria Math" w:hAnsi="Cambria Math"/>
              </w:rPr>
              <m:t>T</m:t>
            </m:r>
          </m:sup>
        </m:sSup>
      </m:oMath>
      <w:r>
        <w:t>也</w:t>
      </w:r>
      <w:proofErr w:type="gramStart"/>
      <w:r>
        <w:t>为一致</w:t>
      </w:r>
      <w:proofErr w:type="gramEnd"/>
      <w:r>
        <w:t>矩阵</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3</w:t>
      </w:r>
      <w:r>
        <w:rPr>
          <w:rFonts w:hint="eastAsia"/>
        </w:rPr>
        <w:t>）</w:t>
      </w:r>
      <w:r>
        <w:rPr>
          <w:rFonts w:hint="eastAsia"/>
        </w:rPr>
        <w:t>A</w:t>
      </w:r>
      <w:r>
        <w:rPr>
          <w:rFonts w:hint="eastAsia"/>
        </w:rPr>
        <w:t>的任意两行、任意两列成比例，且比例因子大于</w:t>
      </w:r>
      <w:r>
        <w:rPr>
          <w:rFonts w:hint="eastAsia"/>
        </w:rPr>
        <w:t>0</w:t>
      </w:r>
      <w:r>
        <w:rPr>
          <w:rFonts w:hint="eastAsia"/>
        </w:rPr>
        <w:t>，所以</w:t>
      </w:r>
      <m:oMath>
        <m:r>
          <m:rPr>
            <m:sty m:val="p"/>
          </m:rPr>
          <w:rPr>
            <w:rFonts w:ascii="Cambria Math" w:hAnsi="Cambria Math" w:hint="eastAsia"/>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r>
        <w:rPr>
          <w:rFonts w:hint="eastAsia"/>
        </w:rPr>
        <w:t>；</w:t>
      </w:r>
    </w:p>
    <w:p w:rsidR="00E3069C" w:rsidRDefault="00E3069C" w:rsidP="00B66811">
      <w:pPr>
        <w:pStyle w:val="a1"/>
        <w:spacing w:line="360" w:lineRule="auto"/>
        <w:ind w:firstLineChars="0" w:firstLine="420"/>
      </w:pPr>
      <w:r>
        <w:rPr>
          <w:rFonts w:hint="eastAsia"/>
        </w:rPr>
        <w:t>（</w:t>
      </w:r>
      <w:r>
        <w:rPr>
          <w:rFonts w:hint="eastAsia"/>
        </w:rPr>
        <w:t>4</w:t>
      </w:r>
      <w:r>
        <w:rPr>
          <w:rFonts w:hint="eastAsia"/>
        </w:rPr>
        <w:t>）</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，其中</w:t>
      </w:r>
      <w:r w:rsidRPr="00E3069C">
        <w:rPr>
          <w:rFonts w:hint="eastAsia"/>
          <w:i/>
        </w:rPr>
        <w:t>n</w:t>
      </w:r>
      <w:r>
        <w:rPr>
          <w:rFonts w:hint="eastAsia"/>
        </w:rPr>
        <w:t>为矩阵</w:t>
      </w:r>
      <w:r>
        <w:rPr>
          <w:rFonts w:hint="eastAsia"/>
        </w:rPr>
        <w:t>A</w:t>
      </w:r>
      <w:r>
        <w:rPr>
          <w:rFonts w:hint="eastAsia"/>
        </w:rPr>
        <w:t>的阶。</w:t>
      </w:r>
      <w:r>
        <w:rPr>
          <w:rFonts w:hint="eastAsia"/>
        </w:rPr>
        <w:t>A</w:t>
      </w:r>
      <w:r>
        <w:rPr>
          <w:rFonts w:hint="eastAsia"/>
        </w:rPr>
        <w:t>的其他特征值均等于</w:t>
      </w:r>
      <w:r>
        <w:rPr>
          <w:rFonts w:hint="eastAsia"/>
        </w:rPr>
        <w:t>0</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5</w:t>
      </w:r>
      <w:r>
        <w:rPr>
          <w:rFonts w:hint="eastAsia"/>
        </w:rPr>
        <w:t>）若</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对应的特征向量为</w:t>
      </w: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sup>
            <m:r>
              <w:rPr>
                <w:rFonts w:ascii="Cambria Math" w:hAnsi="Cambria Math"/>
              </w:rPr>
              <m:t>T</m:t>
            </m:r>
          </m:sup>
        </m:sSup>
      </m:oMath>
      <w:r w:rsidR="0078104B">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 ∀i,j=1,2,⋯,n</m:t>
        </m:r>
      </m:oMath>
      <w:r w:rsidR="0078104B">
        <w:rPr>
          <w:rFonts w:hint="eastAsia"/>
        </w:rPr>
        <w:t>，即有</w:t>
      </w:r>
      <w:r w:rsidR="003159A7">
        <w:fldChar w:fldCharType="begin"/>
      </w:r>
      <w:r w:rsidR="003159A7">
        <w:instrText xml:space="preserve"> </w:instrText>
      </w:r>
      <w:r w:rsidR="003159A7">
        <w:rPr>
          <w:rFonts w:hint="eastAsia"/>
        </w:rPr>
        <w:instrText>REF _Ref375643773 \h</w:instrText>
      </w:r>
      <w:r w:rsidR="003159A7">
        <w:instrText xml:space="preserve"> </w:instrText>
      </w:r>
      <w:r w:rsidR="003159A7">
        <w:fldChar w:fldCharType="separate"/>
      </w:r>
      <w:r w:rsidR="003159A7">
        <w:rPr>
          <w:rFonts w:hint="eastAsia"/>
        </w:rPr>
        <w:t>式（</w:t>
      </w:r>
      <w:r w:rsidR="003159A7">
        <w:rPr>
          <w:noProof/>
        </w:rPr>
        <w:t>1</w:t>
      </w:r>
      <w:r w:rsidR="003159A7">
        <w:t>.</w:t>
      </w:r>
      <w:r w:rsidR="003159A7">
        <w:rPr>
          <w:noProof/>
        </w:rPr>
        <w:t>2</w:t>
      </w:r>
      <w:r w:rsidR="003159A7">
        <w:rPr>
          <w:rFonts w:hint="eastAsia"/>
        </w:rPr>
        <w:t>）</w:t>
      </w:r>
      <w:r w:rsidR="003159A7">
        <w:fldChar w:fldCharType="end"/>
      </w:r>
      <w:r w:rsidR="0078104B">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78104B" w:rsidTr="00A43307">
        <w:trPr>
          <w:cantSplit/>
          <w:trHeight w:val="727"/>
        </w:trPr>
        <w:tc>
          <w:tcPr>
            <w:tcW w:w="7054" w:type="dxa"/>
          </w:tcPr>
          <w:p w:rsidR="0078104B" w:rsidRPr="00D72894" w:rsidRDefault="0078104B" w:rsidP="00242D25">
            <w:pPr>
              <w:spacing w:before="240"/>
              <w:jc w:val="center"/>
            </w:pPr>
            <m:oMathPara>
              <m:oMath>
                <m:r>
                  <w:rPr>
                    <w:rFonts w:ascii="Cambria Math" w:hAnsi="Cambria Math" w:hint="eastAsia"/>
                  </w:rPr>
                  <m:t>A=</m:t>
                </m:r>
                <m:d>
                  <m:dPr>
                    <m:begChr m:val="["/>
                    <m:endChr m:val="]"/>
                    <m:ctrlPr>
                      <w:rPr>
                        <w:rFonts w:ascii="Cambria Math" w:hAnsi="Cambria Math"/>
                      </w:rPr>
                    </m:ctrlPr>
                  </m:dPr>
                  <m:e>
                    <m:m>
                      <m:mPr>
                        <m:rSpRule m:val="2"/>
                        <m:cSp m:val="120"/>
                        <m:cGpRule m:val="1"/>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mr>
                    </m:m>
                  </m:e>
                </m:d>
              </m:oMath>
            </m:oMathPara>
          </w:p>
        </w:tc>
        <w:tc>
          <w:tcPr>
            <w:tcW w:w="1552" w:type="dxa"/>
            <w:vAlign w:val="center"/>
          </w:tcPr>
          <w:p w:rsidR="0078104B" w:rsidRDefault="0078104B" w:rsidP="00A43307">
            <w:pPr>
              <w:pStyle w:val="af0"/>
            </w:pPr>
            <w:bookmarkStart w:id="12" w:name="_Ref375641297"/>
            <w:bookmarkStart w:id="13" w:name="_Ref375643773"/>
            <w:r>
              <w:rPr>
                <w:rFonts w:hint="eastAsia"/>
              </w:rPr>
              <w:t>式（</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2</w:t>
            </w:r>
            <w:r>
              <w:fldChar w:fldCharType="end"/>
            </w:r>
            <w:bookmarkEnd w:id="12"/>
            <w:r>
              <w:rPr>
                <w:rFonts w:hint="eastAsia"/>
              </w:rPr>
              <w:t>）</w:t>
            </w:r>
            <w:bookmarkEnd w:id="13"/>
          </w:p>
        </w:tc>
      </w:tr>
    </w:tbl>
    <w:p w:rsidR="0078104B" w:rsidRPr="00843C69" w:rsidRDefault="0089719E" w:rsidP="00B66811">
      <w:pPr>
        <w:pStyle w:val="a1"/>
        <w:spacing w:line="360" w:lineRule="auto"/>
        <w:ind w:firstLineChars="0" w:firstLine="420"/>
        <w:rPr>
          <w:b/>
        </w:rPr>
      </w:pPr>
      <w:r w:rsidRPr="00843C69">
        <w:rPr>
          <w:rFonts w:hint="eastAsia"/>
          <w:b/>
        </w:rPr>
        <w:t>定理</w:t>
      </w:r>
      <w:r w:rsidRPr="00843C69">
        <w:rPr>
          <w:rFonts w:hint="eastAsia"/>
          <w:b/>
        </w:rPr>
        <w:t>3</w:t>
      </w:r>
    </w:p>
    <w:p w:rsidR="0089719E" w:rsidRPr="00E3069C" w:rsidRDefault="0089719E" w:rsidP="00B66811">
      <w:pPr>
        <w:pStyle w:val="a1"/>
        <w:spacing w:line="360" w:lineRule="auto"/>
        <w:ind w:firstLineChars="0" w:firstLine="420"/>
      </w:pPr>
      <w:r w:rsidRPr="0089719E">
        <w:rPr>
          <w:i/>
        </w:rPr>
        <w:t>n</w:t>
      </w:r>
      <w:proofErr w:type="gramStart"/>
      <w:r>
        <w:rPr>
          <w:rFonts w:hint="eastAsia"/>
        </w:rPr>
        <w:t>阶正互</w:t>
      </w:r>
      <w:proofErr w:type="gramEnd"/>
      <w:r>
        <w:rPr>
          <w:rFonts w:hint="eastAsia"/>
        </w:rPr>
        <w:t>反矩阵</w:t>
      </w:r>
      <w:r w:rsidRPr="0089719E">
        <w:rPr>
          <w:rFonts w:hint="eastAsia"/>
          <w:i/>
        </w:rPr>
        <w:t>A</w:t>
      </w:r>
      <w:proofErr w:type="gramStart"/>
      <w:r>
        <w:rPr>
          <w:rFonts w:hint="eastAsia"/>
        </w:rPr>
        <w:t>为一致</w:t>
      </w:r>
      <w:proofErr w:type="gramEnd"/>
      <w:r>
        <w:rPr>
          <w:rFonts w:hint="eastAsia"/>
        </w:rPr>
        <w:t>矩阵当且仅当其最大特征值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，且当正互反矩阵</w:t>
      </w:r>
      <w:r w:rsidRPr="0089719E">
        <w:rPr>
          <w:rFonts w:hint="eastAsia"/>
          <w:i/>
        </w:rPr>
        <w:t>A</w:t>
      </w:r>
      <w:r>
        <w:rPr>
          <w:rFonts w:hint="eastAsia"/>
        </w:rPr>
        <w:t>非一致时，必有</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m:t>
        </m:r>
        <m:r>
          <w:rPr>
            <w:rFonts w:ascii="Cambria Math" w:hAnsi="Cambria Math" w:hint="eastAsia"/>
          </w:rPr>
          <m:t>n</m:t>
        </m:r>
      </m:oMath>
      <w:r>
        <w:rPr>
          <w:rFonts w:hint="eastAsia"/>
        </w:rPr>
        <w:t>。</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w:t>
      </w:r>
      <w:r w:rsidR="006A7458">
        <w:rPr>
          <w:rFonts w:hint="eastAsia"/>
        </w:rPr>
        <w:lastRenderedPageBreak/>
        <w:t>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w:t>
      </w:r>
      <w:r w:rsidR="00FE16B4">
        <w:rPr>
          <w:rFonts w:hint="eastAsia"/>
        </w:rPr>
        <w:lastRenderedPageBreak/>
        <w:t>可能发生的是你最后给出了一组自相矛盾的比值数据。</w:t>
      </w:r>
    </w:p>
    <w:p w:rsidR="00EC3A77" w:rsidRDefault="00494B27" w:rsidP="00EC3A77">
      <w:pPr>
        <w:pStyle w:val="a1"/>
        <w:spacing w:line="360" w:lineRule="auto"/>
        <w:ind w:firstLine="480"/>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r w:rsidR="002E7C02">
        <w:rPr>
          <w:rFonts w:hint="eastAsia"/>
        </w:rPr>
        <w:t>将所有比较结果构成的矩阵记为</w:t>
      </w:r>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2A6843">
        <w:rPr>
          <w:rFonts w:hint="eastAsia"/>
        </w:rPr>
        <w:t>。相关实验结果表明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E7AB0">
        <w:t>的值用</w:t>
      </w:r>
      <w:r w:rsidR="00EE7AB0">
        <w:rPr>
          <w:rFonts w:hint="eastAsia"/>
        </w:rPr>
        <w:t>1~9</w:t>
      </w:r>
      <w:r w:rsidR="00EE7AB0">
        <w:rPr>
          <w:rFonts w:hint="eastAsia"/>
        </w:rPr>
        <w:t>标度来表示是合适的。</w:t>
      </w:r>
      <w:r w:rsidR="00860230">
        <w:fldChar w:fldCharType="begin"/>
      </w:r>
      <w:r w:rsidR="00860230">
        <w:instrText xml:space="preserve"> </w:instrText>
      </w:r>
      <w:r w:rsidR="00860230">
        <w:rPr>
          <w:rFonts w:hint="eastAsia"/>
        </w:rPr>
        <w:instrText>REF _Ref375641948 \h</w:instrText>
      </w:r>
      <w:r w:rsidR="00860230">
        <w:instrText xml:space="preserve"> </w:instrText>
      </w:r>
      <w:r w:rsidR="00860230">
        <w:fldChar w:fldCharType="separate"/>
      </w:r>
      <w:r w:rsidR="00860230">
        <w:rPr>
          <w:rFonts w:hint="eastAsia"/>
        </w:rPr>
        <w:t>表</w:t>
      </w:r>
      <w:r w:rsidR="00860230">
        <w:rPr>
          <w:rFonts w:hint="eastAsia"/>
        </w:rPr>
        <w:t xml:space="preserve"> </w:t>
      </w:r>
      <w:r w:rsidR="00860230">
        <w:rPr>
          <w:noProof/>
        </w:rPr>
        <w:t>1</w:t>
      </w:r>
      <w:r w:rsidR="00860230">
        <w:t>.</w:t>
      </w:r>
      <w:r w:rsidR="00860230">
        <w:rPr>
          <w:noProof/>
        </w:rPr>
        <w:t>5</w:t>
      </w:r>
      <w:r w:rsidR="00860230">
        <w:fldChar w:fldCharType="end"/>
      </w:r>
      <w:r w:rsidR="00EE7AB0">
        <w:rPr>
          <w:rFonts w:hint="eastAsia"/>
        </w:rPr>
        <w:t>列出了</w:t>
      </w:r>
      <w:r w:rsidR="00EE7AB0">
        <w:rPr>
          <w:rFonts w:hint="eastAsia"/>
        </w:rPr>
        <w:t>1~9</w:t>
      </w:r>
      <w:r w:rsidR="00EE7AB0">
        <w:rPr>
          <w:rFonts w:hint="eastAsia"/>
        </w:rPr>
        <w:t>标度的含义。</w:t>
      </w:r>
    </w:p>
    <w:p w:rsidR="00860230" w:rsidRDefault="00860230" w:rsidP="00860230">
      <w:pPr>
        <w:pStyle w:val="af0"/>
        <w:keepNext/>
      </w:pPr>
      <w:bookmarkStart w:id="14" w:name="_Ref3756419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14"/>
      <w:r>
        <w:rPr>
          <w:rFonts w:hint="eastAsia"/>
        </w:rPr>
        <w:t xml:space="preserve"> </w:t>
      </w:r>
      <w:r w:rsidR="00407D51">
        <w:rPr>
          <w:rFonts w:hint="eastAsia"/>
        </w:rPr>
        <w:t>层次分析法中</w:t>
      </w:r>
      <w:r w:rsidR="00407D51">
        <w:rPr>
          <w:rFonts w:hint="eastAsia"/>
        </w:rPr>
        <w:t>1~9</w:t>
      </w:r>
      <w:r w:rsidR="00407D51">
        <w:rPr>
          <w:rFonts w:hint="eastAsia"/>
        </w:rPr>
        <w:t>标度</w:t>
      </w:r>
    </w:p>
    <w:tbl>
      <w:tblPr>
        <w:tblStyle w:val="13"/>
        <w:tblW w:w="8613" w:type="dxa"/>
        <w:tblLook w:val="04A0" w:firstRow="1" w:lastRow="0" w:firstColumn="1" w:lastColumn="0" w:noHBand="0" w:noVBand="1"/>
      </w:tblPr>
      <w:tblGrid>
        <w:gridCol w:w="1951"/>
        <w:gridCol w:w="6662"/>
      </w:tblGrid>
      <w:tr w:rsidR="00407D51" w:rsidTr="0040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Pr="00315B75" w:rsidRDefault="00407D51" w:rsidP="00407D51">
            <w:pPr>
              <w:pStyle w:val="a1"/>
              <w:spacing w:line="360" w:lineRule="auto"/>
              <w:ind w:firstLineChars="0" w:firstLine="0"/>
              <w:jc w:val="center"/>
              <w:rPr>
                <w:i w:val="0"/>
              </w:rPr>
            </w:pPr>
            <w:r>
              <w:rPr>
                <w:rFonts w:hint="eastAsia"/>
                <w:i w:val="0"/>
              </w:rPr>
              <w:t>标度</w:t>
            </w:r>
          </w:p>
        </w:tc>
        <w:tc>
          <w:tcPr>
            <w:tcW w:w="6662" w:type="dxa"/>
            <w:vAlign w:val="center"/>
          </w:tcPr>
          <w:p w:rsidR="00407D51" w:rsidRPr="00407D51" w:rsidRDefault="00407D51"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Cs w:val="0"/>
              </w:rPr>
            </w:pPr>
            <w:r>
              <w:rPr>
                <w:rFonts w:hint="eastAsia"/>
                <w:i w:val="0"/>
              </w:rPr>
              <w:t>含义</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1</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表示两个因素相比，具有相同的重要性</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3</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表示两个因素相比，前者比后者稍显重要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5</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明显重要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7</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强烈重要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9</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表示两个因素相比，前者比后者极端重要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2,4,6,8</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表示上述相邻判断的中间值</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倒数</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若因素</w:t>
            </w:r>
            <w:proofErr w:type="gramEnd"/>
            <w:r w:rsidRPr="00407D51">
              <w:rPr>
                <w:rFonts w:hint="eastAsia"/>
                <w:i/>
              </w:rPr>
              <w:t>i</w:t>
            </w:r>
            <w:r>
              <w:rPr>
                <w:rFonts w:hint="eastAsia"/>
              </w:rPr>
              <w:t>与因素</w:t>
            </w:r>
            <w:r w:rsidRPr="00407D51">
              <w:rPr>
                <w:rFonts w:hint="eastAsia"/>
                <w:i/>
              </w:rPr>
              <w:t>j</w:t>
            </w:r>
            <w:r>
              <w:rPr>
                <w:rFonts w:hint="eastAsia"/>
              </w:rPr>
              <w:t>的重要之比为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，则</w:t>
            </w:r>
            <w:r w:rsidRPr="00D844B9">
              <w:rPr>
                <w:rFonts w:hint="eastAsia"/>
                <w:i/>
              </w:rPr>
              <w:t>j</w:t>
            </w:r>
            <w:r>
              <w:rPr>
                <w:rFonts w:hint="eastAsia"/>
              </w:rPr>
              <w:t>与</w:t>
            </w:r>
            <w:r w:rsidRPr="00D844B9">
              <w:rPr>
                <w:rFonts w:hint="eastAsia"/>
                <w:i/>
              </w:rPr>
              <w:t>i</w:t>
            </w:r>
            <w:r>
              <w:rPr>
                <w:rFonts w:hint="eastAsia"/>
              </w:rPr>
              <w:t>重要性之比为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335BD5">
              <w:rPr>
                <w:rFonts w:hint="eastAsia"/>
              </w:rPr>
              <w:t>。</w:t>
            </w:r>
          </w:p>
        </w:tc>
      </w:tr>
    </w:tbl>
    <w:p w:rsidR="00860230" w:rsidRDefault="007835F2" w:rsidP="007835F2">
      <w:pPr>
        <w:pStyle w:val="a1"/>
        <w:spacing w:line="360" w:lineRule="auto"/>
        <w:ind w:firstLine="482"/>
        <w:rPr>
          <w:b/>
        </w:rPr>
      </w:pPr>
      <w:r w:rsidRPr="007835F2">
        <w:rPr>
          <w:rFonts w:hint="eastAsia"/>
          <w:b/>
        </w:rPr>
        <w:t>3.</w:t>
      </w:r>
      <w:r w:rsidRPr="007835F2">
        <w:rPr>
          <w:rFonts w:hint="eastAsia"/>
          <w:b/>
        </w:rPr>
        <w:t>层次单排序及一致性检验</w:t>
      </w:r>
    </w:p>
    <w:p w:rsidR="00F847A7" w:rsidRDefault="00F847A7" w:rsidP="00F847A7">
      <w:pPr>
        <w:pStyle w:val="a1"/>
        <w:spacing w:line="360" w:lineRule="auto"/>
        <w:ind w:firstLine="480"/>
      </w:pPr>
      <w:r w:rsidRPr="00F847A7">
        <w:rPr>
          <w:rFonts w:hint="eastAsia"/>
        </w:rPr>
        <w:t>层次单排序</w:t>
      </w:r>
      <w:r w:rsidR="005A3A1F">
        <w:rPr>
          <w:rFonts w:hint="eastAsia"/>
        </w:rPr>
        <w:t>就是对判断矩阵</w:t>
      </w:r>
      <w:r w:rsidR="005A3A1F">
        <w:rPr>
          <w:rFonts w:hint="eastAsia"/>
        </w:rPr>
        <w:t>A</w:t>
      </w:r>
      <w:r w:rsidR="005A3A1F">
        <w:rPr>
          <w:rFonts w:hint="eastAsia"/>
        </w:rPr>
        <w:t>的特征向量</w:t>
      </w:r>
      <w:r w:rsidR="005A3A1F">
        <w:rPr>
          <w:rFonts w:hint="eastAsia"/>
        </w:rPr>
        <w:t>W</w:t>
      </w:r>
      <w:r w:rsidR="005A3A1F">
        <w:rPr>
          <w:rFonts w:hint="eastAsia"/>
        </w:rPr>
        <w:t>作归一化处理，其作用在于</w:t>
      </w:r>
      <w:proofErr w:type="gramStart"/>
      <w:r w:rsidR="005A3A1F">
        <w:rPr>
          <w:rFonts w:hint="eastAsia"/>
        </w:rPr>
        <w:t>对因素</w:t>
      </w:r>
      <w:proofErr w:type="gramEnd"/>
      <w:r w:rsidR="005A3A1F">
        <w:rPr>
          <w:rFonts w:hint="eastAsia"/>
        </w:rPr>
        <w:t>的重要性进行排序。如果在计算过程中发现矩阵</w:t>
      </w:r>
      <w:r w:rsidR="005A3A1F">
        <w:rPr>
          <w:rFonts w:hint="eastAsia"/>
        </w:rPr>
        <w:t>A</w:t>
      </w:r>
      <w:r w:rsidR="005A3A1F">
        <w:rPr>
          <w:rFonts w:hint="eastAsia"/>
        </w:rPr>
        <w:t>不一致的话，则说明该矩阵的构造是错误的。</w:t>
      </w:r>
      <w:r w:rsidR="009943BC">
        <w:rPr>
          <w:rFonts w:hint="eastAsia"/>
        </w:rPr>
        <w:t>在使用层次分析法分析问题时，可以使用上述定理</w:t>
      </w:r>
      <w:r w:rsidR="009943BC">
        <w:rPr>
          <w:rFonts w:hint="eastAsia"/>
        </w:rPr>
        <w:t>3</w:t>
      </w:r>
      <w:r w:rsidR="009943BC">
        <w:rPr>
          <w:rFonts w:hint="eastAsia"/>
        </w:rPr>
        <w:t>来判断</w:t>
      </w:r>
      <w:r w:rsidR="00D21537">
        <w:rPr>
          <w:rFonts w:hint="eastAsia"/>
        </w:rPr>
        <w:t>矩阵</w:t>
      </w:r>
      <w:r w:rsidR="00D21537">
        <w:rPr>
          <w:rFonts w:hint="eastAsia"/>
        </w:rPr>
        <w:t>A</w:t>
      </w:r>
      <w:r w:rsidR="00D21537">
        <w:rPr>
          <w:rFonts w:hint="eastAsia"/>
        </w:rPr>
        <w:t>是否</w:t>
      </w:r>
      <w:proofErr w:type="gramStart"/>
      <w:r w:rsidR="00D21537">
        <w:rPr>
          <w:rFonts w:hint="eastAsia"/>
        </w:rPr>
        <w:t>为一致</w:t>
      </w:r>
      <w:proofErr w:type="gramEnd"/>
      <w:r w:rsidR="00D21537">
        <w:rPr>
          <w:rFonts w:hint="eastAsia"/>
        </w:rPr>
        <w:t>矩阵。如果</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00D21537">
        <w:t>等于</w:t>
      </w:r>
      <w:r w:rsidR="00D21537" w:rsidRPr="00D21537">
        <w:rPr>
          <w:i/>
        </w:rPr>
        <w:t>n</w:t>
      </w:r>
      <w:r w:rsidR="00D21537">
        <w:t>的话</w:t>
      </w:r>
      <w:r w:rsidR="00D21537">
        <w:rPr>
          <w:rFonts w:hint="eastAsia"/>
        </w:rPr>
        <w:t>，</w:t>
      </w:r>
      <w:r w:rsidR="00D21537">
        <w:t>则</w:t>
      </w:r>
      <w:r w:rsidR="00D21537">
        <w:t>A</w:t>
      </w:r>
      <w:proofErr w:type="gramStart"/>
      <w:r w:rsidR="00D21537">
        <w:t>为一致</w:t>
      </w:r>
      <w:proofErr w:type="gramEnd"/>
      <w:r w:rsidR="00D21537">
        <w:t>矩阵</w:t>
      </w:r>
      <w:r w:rsidR="00D21537">
        <w:rPr>
          <w:rFonts w:hint="eastAsia"/>
        </w:rPr>
        <w:t>，</w:t>
      </w:r>
      <w:r w:rsidR="00D21537">
        <w:t>反之</w:t>
      </w:r>
      <w:r w:rsidR="00D21537">
        <w:rPr>
          <w:rFonts w:hint="eastAsia"/>
        </w:rPr>
        <w:t>则不是。因此，只有对判断矩阵作一致性检验，才能说明判断矩阵的构造是正确的。</w:t>
      </w:r>
    </w:p>
    <w:p w:rsidR="005B6581" w:rsidRDefault="005B6581" w:rsidP="00F847A7">
      <w:pPr>
        <w:pStyle w:val="a1"/>
        <w:spacing w:line="360" w:lineRule="auto"/>
        <w:ind w:firstLine="480"/>
      </w:pPr>
      <w:r>
        <w:rPr>
          <w:rFonts w:hint="eastAsia"/>
        </w:rPr>
        <w:t>可通过下述</w:t>
      </w:r>
      <w:r w:rsidR="003159A7">
        <w:fldChar w:fldCharType="begin"/>
      </w:r>
      <w:r w:rsidR="003159A7">
        <w:instrText xml:space="preserve"> </w:instrText>
      </w:r>
      <w:r w:rsidR="003159A7">
        <w:rPr>
          <w:rFonts w:hint="eastAsia"/>
        </w:rPr>
        <w:instrText>REF _Ref375138087 \h</w:instrText>
      </w:r>
      <w:r w:rsidR="003159A7">
        <w:instrText xml:space="preserve"> </w:instrText>
      </w:r>
      <w:r w:rsidR="003159A7">
        <w:fldChar w:fldCharType="separate"/>
      </w:r>
      <w:r w:rsidR="003159A7">
        <w:rPr>
          <w:rFonts w:hint="eastAsia"/>
        </w:rPr>
        <w:t>公式</w:t>
      </w:r>
      <w:r w:rsidR="003159A7" w:rsidRPr="00DE5188">
        <w:rPr>
          <w:rFonts w:hint="eastAsia"/>
        </w:rPr>
        <w:t>（</w:t>
      </w:r>
      <w:r w:rsidR="003159A7">
        <w:rPr>
          <w:noProof/>
        </w:rPr>
        <w:t>1</w:t>
      </w:r>
      <w:r w:rsidR="003159A7" w:rsidRPr="00DE5188">
        <w:t>.</w:t>
      </w:r>
      <w:r w:rsidR="003159A7">
        <w:rPr>
          <w:noProof/>
        </w:rPr>
        <w:t>2</w:t>
      </w:r>
      <w:r w:rsidR="003159A7" w:rsidRPr="00DE5188">
        <w:rPr>
          <w:rFonts w:hint="eastAsia"/>
        </w:rPr>
        <w:t>）</w:t>
      </w:r>
      <w:r w:rsidR="003159A7">
        <w:fldChar w:fldCharType="end"/>
      </w:r>
      <w:r>
        <w:rPr>
          <w:rFonts w:hint="eastAsia"/>
        </w:rPr>
        <w:t>和</w:t>
      </w:r>
      <w:r w:rsidR="003159A7">
        <w:fldChar w:fldCharType="begin"/>
      </w:r>
      <w:r w:rsidR="003159A7">
        <w:instrText xml:space="preserve"> </w:instrText>
      </w:r>
      <w:r w:rsidR="003159A7">
        <w:rPr>
          <w:rFonts w:hint="eastAsia"/>
        </w:rPr>
        <w:instrText>REF _Ref375643796 \h</w:instrText>
      </w:r>
      <w:r w:rsidR="003159A7">
        <w:instrText xml:space="preserve"> </w:instrText>
      </w:r>
      <w:r w:rsidR="003159A7">
        <w:fldChar w:fldCharType="separate"/>
      </w:r>
      <w:r w:rsidR="003159A7">
        <w:rPr>
          <w:rFonts w:hint="eastAsia"/>
        </w:rPr>
        <w:t>公式</w:t>
      </w:r>
      <w:r w:rsidR="003159A7" w:rsidRPr="00DE5188">
        <w:rPr>
          <w:rFonts w:hint="eastAsia"/>
        </w:rPr>
        <w:t>（</w:t>
      </w:r>
      <w:r w:rsidR="003159A7">
        <w:rPr>
          <w:noProof/>
        </w:rPr>
        <w:t>1</w:t>
      </w:r>
      <w:r w:rsidR="003159A7" w:rsidRPr="00DE5188">
        <w:t>.</w:t>
      </w:r>
      <w:r w:rsidR="003159A7">
        <w:rPr>
          <w:noProof/>
        </w:rPr>
        <w:t>3</w:t>
      </w:r>
      <w:r w:rsidR="003159A7" w:rsidRPr="00DE5188">
        <w:rPr>
          <w:rFonts w:hint="eastAsia"/>
        </w:rPr>
        <w:t>）</w:t>
      </w:r>
      <w:r w:rsidR="003159A7">
        <w:fldChar w:fldCharType="end"/>
      </w:r>
      <w:r>
        <w:rPr>
          <w:rFonts w:hint="eastAsia"/>
        </w:rPr>
        <w:t>计算</w:t>
      </w:r>
      <w:r>
        <w:rPr>
          <w:rFonts w:hint="eastAsia"/>
        </w:rPr>
        <w:t>CR</w:t>
      </w:r>
      <w:r>
        <w:rPr>
          <w:rFonts w:hint="eastAsia"/>
        </w:rPr>
        <w:t>的值来判断矩阵</w:t>
      </w:r>
      <w:r>
        <w:rPr>
          <w:rFonts w:hint="eastAsia"/>
        </w:rPr>
        <w:t>A</w:t>
      </w:r>
      <w:r>
        <w:rPr>
          <w:rFonts w:hint="eastAsia"/>
        </w:rPr>
        <w:t>是否通过一致性检验。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2444B" w:rsidTr="004449F3">
        <w:trPr>
          <w:trHeight w:val="709"/>
        </w:trPr>
        <w:tc>
          <w:tcPr>
            <w:tcW w:w="7054" w:type="dxa"/>
          </w:tcPr>
          <w:p w:rsidR="0042444B" w:rsidRPr="00D1610D" w:rsidRDefault="0042444B" w:rsidP="005B010B">
            <w:pPr>
              <w:spacing w:before="240"/>
              <w:jc w:val="center"/>
            </w:pPr>
            <m:oMathPara>
              <m:oMath>
                <m:r>
                  <w:rPr>
                    <w:rFonts w:ascii="Cambria Math" w:hAnsi="Cambria Math" w:hint="eastAsia"/>
                  </w:rPr>
                  <w:lastRenderedPageBreak/>
                  <m:t>CR=</m:t>
                </m:r>
                <m:f>
                  <m:fPr>
                    <m:ctrlPr>
                      <w:rPr>
                        <w:rFonts w:ascii="Cambria Math" w:hAnsi="Cambria Math"/>
                        <w:i/>
                      </w:rPr>
                    </m:ctrlPr>
                  </m:fPr>
                  <m:num>
                    <m:r>
                      <w:rPr>
                        <w:rFonts w:ascii="Cambria Math" w:hAnsi="Cambria Math"/>
                      </w:rPr>
                      <m:t>CI</m:t>
                    </m:r>
                  </m:num>
                  <m:den>
                    <m:r>
                      <w:rPr>
                        <w:rFonts w:ascii="Cambria Math" w:hAnsi="Cambria Math"/>
                      </w:rPr>
                      <m:t>RI</m:t>
                    </m:r>
                  </m:den>
                </m:f>
              </m:oMath>
            </m:oMathPara>
          </w:p>
        </w:tc>
        <w:tc>
          <w:tcPr>
            <w:tcW w:w="1552" w:type="dxa"/>
            <w:vAlign w:val="center"/>
          </w:tcPr>
          <w:p w:rsidR="0042444B" w:rsidRDefault="0042444B" w:rsidP="00B96357">
            <w:pPr>
              <w:spacing w:before="240"/>
              <w:jc w:val="center"/>
            </w:pPr>
            <w:bookmarkStart w:id="15" w:name="_Ref375136728"/>
            <w:bookmarkStart w:id="16"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2</w:t>
            </w:r>
            <w:r w:rsidRPr="00DE5188">
              <w:fldChar w:fldCharType="end"/>
            </w:r>
            <w:bookmarkEnd w:id="15"/>
            <w:r w:rsidRPr="00DE5188">
              <w:rPr>
                <w:rFonts w:hint="eastAsia"/>
              </w:rPr>
              <w:t>）</w:t>
            </w:r>
            <w:bookmarkEnd w:id="16"/>
          </w:p>
        </w:tc>
      </w:tr>
      <w:tr w:rsidR="005B6581" w:rsidTr="007375C5">
        <w:trPr>
          <w:cantSplit/>
          <w:trHeight w:val="918"/>
        </w:trPr>
        <w:tc>
          <w:tcPr>
            <w:tcW w:w="7054" w:type="dxa"/>
          </w:tcPr>
          <w:p w:rsidR="005B6581" w:rsidRPr="005B6581" w:rsidRDefault="0042444B" w:rsidP="005B010B">
            <w:pPr>
              <w:spacing w:before="240"/>
              <w:jc w:val="center"/>
              <w:rPr>
                <w:i/>
              </w:rPr>
            </w:pPr>
            <m:oMathPara>
              <m:oMathParaPr>
                <m:jc m:val="center"/>
              </m:oMathParaPr>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oMath>
            </m:oMathPara>
          </w:p>
        </w:tc>
        <w:tc>
          <w:tcPr>
            <w:tcW w:w="1552" w:type="dxa"/>
            <w:vAlign w:val="center"/>
          </w:tcPr>
          <w:p w:rsidR="005B6581" w:rsidRDefault="00B632A3" w:rsidP="006437F1">
            <w:pPr>
              <w:spacing w:before="240"/>
              <w:jc w:val="center"/>
            </w:pPr>
            <w:bookmarkStart w:id="17" w:name="_Ref375643521"/>
            <w:bookmarkStart w:id="18" w:name="_Ref375643796"/>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t>3</w:t>
            </w:r>
            <w:r w:rsidRPr="00DE5188">
              <w:fldChar w:fldCharType="end"/>
            </w:r>
            <w:bookmarkEnd w:id="17"/>
            <w:r w:rsidRPr="00DE5188">
              <w:rPr>
                <w:rFonts w:hint="eastAsia"/>
              </w:rPr>
              <w:t>）</w:t>
            </w:r>
            <w:bookmarkEnd w:id="18"/>
          </w:p>
        </w:tc>
      </w:tr>
    </w:tbl>
    <w:p w:rsidR="005B6581" w:rsidRDefault="007375C5" w:rsidP="00F847A7">
      <w:pPr>
        <w:pStyle w:val="a1"/>
        <w:spacing w:line="360" w:lineRule="auto"/>
        <w:ind w:firstLine="480"/>
      </w:pPr>
      <w:r>
        <w:fldChar w:fldCharType="begin"/>
      </w:r>
      <w:r>
        <w:instrText xml:space="preserve"> </w:instrText>
      </w:r>
      <w:r>
        <w:rPr>
          <w:rFonts w:hint="eastAsia"/>
        </w:rPr>
        <w:instrText>REF _Ref375138087 \h</w:instrText>
      </w:r>
      <w:r>
        <w:instrText xml:space="preserve"> </w:instrText>
      </w:r>
      <w:r>
        <w:fldChar w:fldCharType="separate"/>
      </w:r>
      <w:r>
        <w:rPr>
          <w:rFonts w:hint="eastAsia"/>
        </w:rPr>
        <w:t>公式</w:t>
      </w:r>
      <w:r w:rsidRPr="00DE5188">
        <w:rPr>
          <w:rFonts w:hint="eastAsia"/>
        </w:rPr>
        <w:t>（</w:t>
      </w:r>
      <w:r>
        <w:rPr>
          <w:noProof/>
        </w:rPr>
        <w:t>1</w:t>
      </w:r>
      <w:r w:rsidRPr="00DE5188">
        <w:t>.</w:t>
      </w:r>
      <w:r>
        <w:rPr>
          <w:noProof/>
        </w:rPr>
        <w:t>2</w:t>
      </w:r>
      <w:r w:rsidRPr="00DE5188">
        <w:rPr>
          <w:rFonts w:hint="eastAsia"/>
        </w:rPr>
        <w:t>）</w:t>
      </w:r>
      <w:r>
        <w:fldChar w:fldCharType="end"/>
      </w:r>
      <w:r>
        <w:t>中的</w:t>
      </w:r>
      <w:r w:rsidRPr="007375C5">
        <w:rPr>
          <w:i/>
        </w:rPr>
        <w:t>RI</w:t>
      </w:r>
      <w:r>
        <w:t>即随机一致性指标</w:t>
      </w:r>
      <w:r>
        <w:rPr>
          <w:rFonts w:hint="eastAsia"/>
        </w:rPr>
        <w:t>，</w:t>
      </w:r>
      <w:r>
        <w:t>可通过查表得到</w:t>
      </w:r>
      <w:r w:rsidR="006132AD">
        <w:rPr>
          <w:rFonts w:hint="eastAsia"/>
        </w:rPr>
        <w:t>，</w:t>
      </w:r>
      <w:r w:rsidR="006132AD">
        <w:fldChar w:fldCharType="begin"/>
      </w:r>
      <w:r w:rsidR="006132AD">
        <w:instrText xml:space="preserve"> </w:instrText>
      </w:r>
      <w:r w:rsidR="006132AD">
        <w:rPr>
          <w:rFonts w:hint="eastAsia"/>
        </w:rPr>
        <w:instrText>REF _Ref375644181 \h</w:instrText>
      </w:r>
      <w:r w:rsidR="006132AD">
        <w:instrText xml:space="preserve"> </w:instrText>
      </w:r>
      <w:r w:rsidR="006132AD">
        <w:fldChar w:fldCharType="separate"/>
      </w:r>
      <w:r w:rsidR="006132AD">
        <w:rPr>
          <w:rFonts w:hint="eastAsia"/>
        </w:rPr>
        <w:t>表</w:t>
      </w:r>
      <w:r w:rsidR="006132AD">
        <w:rPr>
          <w:rFonts w:hint="eastAsia"/>
        </w:rPr>
        <w:t xml:space="preserve"> </w:t>
      </w:r>
      <w:r w:rsidR="006132AD">
        <w:rPr>
          <w:noProof/>
        </w:rPr>
        <w:t>1</w:t>
      </w:r>
      <w:r w:rsidR="006132AD">
        <w:t>.</w:t>
      </w:r>
      <w:r w:rsidR="006132AD">
        <w:rPr>
          <w:noProof/>
        </w:rPr>
        <w:t>6</w:t>
      </w:r>
      <w:r w:rsidR="006132AD">
        <w:fldChar w:fldCharType="end"/>
      </w:r>
      <w:r>
        <w:t>列出了对</w:t>
      </w:r>
      <m:oMath>
        <m:r>
          <w:rPr>
            <w:rFonts w:ascii="Cambria Math" w:hAnsi="Cambria Math" w:hint="eastAsia"/>
          </w:rPr>
          <m:t>n=</m:t>
        </m:r>
        <m:r>
          <w:rPr>
            <w:rFonts w:ascii="Cambria Math" w:hAnsi="Cambria Math"/>
          </w:rPr>
          <m:t>1,2,⋯,9</m:t>
        </m:r>
      </m:oMath>
      <w:r>
        <w:rPr>
          <w:rFonts w:hint="eastAsia"/>
        </w:rPr>
        <w:t>，时的</w:t>
      </w:r>
      <w:r w:rsidRPr="00EB1FCC">
        <w:rPr>
          <w:rFonts w:hint="eastAsia"/>
          <w:i/>
        </w:rPr>
        <w:t>RI</w:t>
      </w:r>
      <w:r>
        <w:rPr>
          <w:rFonts w:hint="eastAsia"/>
        </w:rPr>
        <w:t>值。这些数据是使用随机构造</w:t>
      </w:r>
      <w:r>
        <w:rPr>
          <w:rFonts w:hint="eastAsia"/>
        </w:rPr>
        <w:t>500</w:t>
      </w:r>
      <w:r>
        <w:rPr>
          <w:rFonts w:hint="eastAsia"/>
        </w:rPr>
        <w:t>个样本矩阵的方法得到的。</w:t>
      </w:r>
    </w:p>
    <w:p w:rsidR="006132AD" w:rsidRDefault="006132AD" w:rsidP="006132AD">
      <w:pPr>
        <w:pStyle w:val="af0"/>
        <w:keepNext/>
      </w:pPr>
      <w:bookmarkStart w:id="19" w:name="_Ref3756441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19"/>
      <w:r>
        <w:rPr>
          <w:rFonts w:hint="eastAsia"/>
        </w:rPr>
        <w:t xml:space="preserve"> RI</w:t>
      </w:r>
      <w:r>
        <w:rPr>
          <w:rFonts w:hint="eastAsia"/>
        </w:rPr>
        <w:t>值</w:t>
      </w:r>
    </w:p>
    <w:tbl>
      <w:tblPr>
        <w:tblStyle w:val="13"/>
        <w:tblW w:w="8613" w:type="dxa"/>
        <w:tblLook w:val="04A0" w:firstRow="1" w:lastRow="0" w:firstColumn="1" w:lastColumn="0" w:noHBand="0" w:noVBand="1"/>
      </w:tblPr>
      <w:tblGrid>
        <w:gridCol w:w="1951"/>
        <w:gridCol w:w="740"/>
        <w:gridCol w:w="740"/>
        <w:gridCol w:w="740"/>
        <w:gridCol w:w="740"/>
        <w:gridCol w:w="741"/>
        <w:gridCol w:w="740"/>
        <w:gridCol w:w="740"/>
        <w:gridCol w:w="740"/>
        <w:gridCol w:w="741"/>
      </w:tblGrid>
      <w:tr w:rsidR="006132AD" w:rsidTr="005A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pPr>
            <w:r w:rsidRPr="0075116C">
              <w:t>n</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1</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2</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rPr>
              <w:t>3</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4</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5</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6</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7</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8</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9</w:t>
            </w:r>
          </w:p>
        </w:tc>
      </w:tr>
      <w:tr w:rsidR="006132AD" w:rsidTr="005A7F92">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rPr>
                <w:i/>
              </w:rPr>
            </w:pPr>
            <w:r w:rsidRPr="0075116C">
              <w:rPr>
                <w:rFonts w:hint="eastAsia"/>
                <w:i/>
              </w:rPr>
              <w:t>RI</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0.58</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0.90</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1.12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1.24</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1.32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1.41</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1.45</w:t>
            </w:r>
          </w:p>
        </w:tc>
      </w:tr>
    </w:tbl>
    <w:p w:rsidR="006132AD" w:rsidRDefault="008D7147" w:rsidP="00F847A7">
      <w:pPr>
        <w:pStyle w:val="a1"/>
        <w:spacing w:line="360" w:lineRule="auto"/>
        <w:ind w:firstLine="480"/>
      </w:pPr>
      <w:r>
        <w:rPr>
          <w:rFonts w:hint="eastAsia"/>
        </w:rPr>
        <w:t>当</w:t>
      </w:r>
      <m:oMath>
        <m:r>
          <w:rPr>
            <w:rFonts w:ascii="Cambria Math" w:hAnsi="Cambria Math" w:hint="eastAsia"/>
          </w:rPr>
          <m:t>CR</m:t>
        </m:r>
        <m:r>
          <w:rPr>
            <w:rFonts w:ascii="Cambria Math" w:hAnsi="Cambria Math"/>
          </w:rPr>
          <m:t>&lt;0.10</m:t>
        </m:r>
      </m:oMath>
      <w:r>
        <w:t>时</w:t>
      </w:r>
      <w:r>
        <w:rPr>
          <w:rFonts w:hint="eastAsia"/>
        </w:rPr>
        <w:t>，</w:t>
      </w:r>
      <w:r>
        <w:t>表示所构造的判断矩阵通过了一致性检验</w:t>
      </w:r>
      <w:r>
        <w:rPr>
          <w:rFonts w:hint="eastAsia"/>
        </w:rPr>
        <w:t>。否则，必须重新构造判断矩阵。</w:t>
      </w:r>
    </w:p>
    <w:p w:rsidR="00534309" w:rsidRPr="00534309" w:rsidRDefault="00534309" w:rsidP="00534309">
      <w:pPr>
        <w:pStyle w:val="a1"/>
        <w:spacing w:line="360" w:lineRule="auto"/>
        <w:ind w:firstLine="482"/>
        <w:rPr>
          <w:b/>
        </w:rPr>
      </w:pPr>
      <w:r w:rsidRPr="00534309">
        <w:rPr>
          <w:rFonts w:hint="eastAsia"/>
          <w:b/>
        </w:rPr>
        <w:t>4.</w:t>
      </w:r>
      <w:r w:rsidRPr="00534309">
        <w:rPr>
          <w:rFonts w:hint="eastAsia"/>
          <w:b/>
        </w:rPr>
        <w:t>层次总排序及一致性检验</w:t>
      </w:r>
    </w:p>
    <w:p w:rsidR="00534309" w:rsidRDefault="00D73127" w:rsidP="00F847A7">
      <w:pPr>
        <w:pStyle w:val="a1"/>
        <w:spacing w:line="360" w:lineRule="auto"/>
        <w:ind w:firstLine="480"/>
      </w:pPr>
      <w:r>
        <w:rPr>
          <w:rFonts w:hint="eastAsia"/>
        </w:rPr>
        <w:t>经过层次单排序可以得出某个元素的诸多影响因素对该元素的影响大小关系。</w:t>
      </w:r>
      <w:r w:rsidR="00540C6F">
        <w:rPr>
          <w:rFonts w:hint="eastAsia"/>
        </w:rPr>
        <w:t>但是要达到最终目标，必须要知道各个元素在目标结果中的权重大小。因此，必须进行层次总排序对单排序得到的结果进行合并。</w:t>
      </w:r>
      <w:proofErr w:type="gramStart"/>
      <w:r w:rsidR="00540C6F">
        <w:rPr>
          <w:rFonts w:hint="eastAsia"/>
        </w:rPr>
        <w:t>同单排序</w:t>
      </w:r>
      <w:proofErr w:type="gramEnd"/>
      <w:r w:rsidR="00540C6F">
        <w:rPr>
          <w:rFonts w:hint="eastAsia"/>
        </w:rPr>
        <w:t>一样，可使用相同的方法来检验层次总排序的一致性。这次的一致性检验是对各个层次的一致性作最终检验，从而防止其他层次中的非一致性的累积，保证最终分析结果的合理性。</w:t>
      </w:r>
    </w:p>
    <w:p w:rsidR="00790BE7" w:rsidRDefault="00790BE7" w:rsidP="00F847A7">
      <w:pPr>
        <w:pStyle w:val="a1"/>
        <w:spacing w:line="360" w:lineRule="auto"/>
        <w:ind w:firstLine="480"/>
      </w:pPr>
      <w:r>
        <w:rPr>
          <w:rFonts w:hint="eastAsia"/>
        </w:rPr>
        <w:t>假设问题被分成了两个层次，分别为</w:t>
      </w:r>
      <w:r>
        <w:rPr>
          <w:rFonts w:hint="eastAsia"/>
        </w:rPr>
        <w:t>A</w:t>
      </w:r>
      <w:r>
        <w:rPr>
          <w:rFonts w:hint="eastAsia"/>
        </w:rPr>
        <w:t>层和</w:t>
      </w:r>
      <w:r>
        <w:rPr>
          <w:rFonts w:hint="eastAsia"/>
        </w:rPr>
        <w:t>B</w:t>
      </w:r>
      <w:r>
        <w:rPr>
          <w:rFonts w:hint="eastAsia"/>
        </w:rPr>
        <w:t>层，其中</w:t>
      </w:r>
      <w:r>
        <w:rPr>
          <w:rFonts w:hint="eastAsia"/>
        </w:rPr>
        <w:t>A</w:t>
      </w:r>
      <w:r>
        <w:rPr>
          <w:rFonts w:hint="eastAsia"/>
        </w:rPr>
        <w:t>层为</w:t>
      </w:r>
      <w:r>
        <w:rPr>
          <w:rFonts w:hint="eastAsia"/>
        </w:rPr>
        <w:t>B</w:t>
      </w:r>
      <w:r>
        <w:rPr>
          <w:rFonts w:hint="eastAsia"/>
        </w:rPr>
        <w:t>层的上一层次，</w:t>
      </w:r>
      <w:r>
        <w:rPr>
          <w:rFonts w:hint="eastAsia"/>
        </w:rPr>
        <w:t>A</w:t>
      </w:r>
      <w:r>
        <w:rPr>
          <w:rFonts w:hint="eastAsia"/>
        </w:rPr>
        <w:t>层中共包含</w:t>
      </w:r>
      <w:r>
        <w:rPr>
          <w:rFonts w:hint="eastAsia"/>
        </w:rPr>
        <w:t>m</w:t>
      </w:r>
      <w:proofErr w:type="gramStart"/>
      <w:r>
        <w:rPr>
          <w:rFonts w:hint="eastAsia"/>
        </w:rPr>
        <w:t>个</w:t>
      </w:r>
      <w:proofErr w:type="gramEnd"/>
      <w:r>
        <w:rPr>
          <w:rFonts w:hint="eastAsia"/>
        </w:rPr>
        <w:t>元素，分别记为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，对应的层次总排序权重分别为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m:t>
            </m:r>
          </m:sub>
        </m:sSub>
      </m:oMath>
      <w:r>
        <w:rPr>
          <w:rFonts w:hint="eastAsia"/>
        </w:rPr>
        <w:t>，</w:t>
      </w:r>
      <w:r>
        <w:t>B</w:t>
      </w:r>
      <w:r>
        <w:t>层中共包含</w:t>
      </w:r>
      <w:r>
        <w:t>n</w:t>
      </w:r>
      <w:proofErr w:type="gramStart"/>
      <w:r>
        <w:t>个</w:t>
      </w:r>
      <w:proofErr w:type="gramEnd"/>
      <w:r>
        <w:t>元素</w:t>
      </w:r>
      <w:r>
        <w:rPr>
          <w:rFonts w:hint="eastAsia"/>
        </w:rPr>
        <w:t>，</w:t>
      </w:r>
      <w:r>
        <w:t>分别记为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w:t>
      </w:r>
      <w:r>
        <w:t>各个元素在关于</w:t>
      </w:r>
      <m:oMath>
        <m:sSub>
          <m:sSubPr>
            <m:ctrlPr>
              <w:rPr>
                <w:rFonts w:ascii="Cambria Math" w:hAnsi="Cambria Math"/>
              </w:rPr>
            </m:ctrlPr>
          </m:sSubPr>
          <m:e>
            <m:r>
              <w:rPr>
                <w:rFonts w:ascii="Cambria Math" w:hAnsi="Cambria Math"/>
              </w:rPr>
              <m:t>A</m:t>
            </m:r>
          </m:e>
          <m:sub>
            <m:r>
              <w:rPr>
                <w:rFonts w:ascii="Cambria Math" w:hAnsi="Cambria Math"/>
              </w:rPr>
              <m:t>j</m:t>
            </m:r>
          </m:sub>
        </m:sSub>
      </m:oMath>
      <w:r>
        <w:t>的层次单排序中的权重分别为</w:t>
      </w:r>
      <m:oMath>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nj</m:t>
            </m:r>
          </m:sub>
        </m:sSub>
      </m:oMath>
      <w:r>
        <w:rPr>
          <w:rFonts w:hint="eastAsia"/>
        </w:rPr>
        <w:t>，</w:t>
      </w:r>
      <w:r>
        <w:t>并且当</w:t>
      </w:r>
      <m:oMath>
        <m:sSub>
          <m:sSubPr>
            <m:ctrlPr>
              <w:rPr>
                <w:rFonts w:ascii="Cambria Math" w:hAnsi="Cambria Math"/>
              </w:rPr>
            </m:ctrlPr>
          </m:sSubPr>
          <m:e>
            <m:r>
              <w:rPr>
                <w:rFonts w:ascii="Cambria Math" w:hAnsi="Cambria Math"/>
              </w:rPr>
              <m:t>B</m:t>
            </m:r>
          </m:e>
          <m:sub>
            <m:r>
              <w:rPr>
                <w:rFonts w:ascii="Cambria Math" w:hAnsi="Cambria Math"/>
              </w:rPr>
              <m:t>i</m:t>
            </m:r>
          </m:sub>
        </m:sSub>
      </m:oMath>
      <w:r>
        <w:t>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无关时</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hint="eastAsia"/>
          </w:rPr>
          <m:t>=</m:t>
        </m:r>
        <m:r>
          <m:rPr>
            <m:sty m:val="p"/>
          </m:rPr>
          <w:rPr>
            <w:rFonts w:ascii="Cambria Math" w:hAnsi="Cambria Math"/>
          </w:rPr>
          <m:t>0</m:t>
        </m:r>
      </m:oMath>
      <w:r>
        <w:rPr>
          <w:rFonts w:hint="eastAsia"/>
        </w:rPr>
        <w:t>。</w:t>
      </w:r>
      <w:r w:rsidR="003F3740">
        <w:rPr>
          <w:rFonts w:hint="eastAsia"/>
        </w:rPr>
        <w:t>假设</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t>对应的层次总排序的权重分别为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rPr>
          <w:rFonts w:hint="eastAsia"/>
        </w:rPr>
        <w:t>，则可按</w:t>
      </w:r>
      <w:r w:rsidR="00853945">
        <w:fldChar w:fldCharType="begin"/>
      </w:r>
      <w:r w:rsidR="00853945">
        <w:instrText xml:space="preserve"> </w:instrText>
      </w:r>
      <w:r w:rsidR="00853945">
        <w:rPr>
          <w:rFonts w:hint="eastAsia"/>
        </w:rPr>
        <w:instrText>REF _Ref375645804 \h</w:instrText>
      </w:r>
      <w:r w:rsidR="00853945">
        <w:instrText xml:space="preserve"> </w:instrText>
      </w:r>
      <w:r w:rsidR="00853945">
        <w:fldChar w:fldCharType="separate"/>
      </w:r>
      <w:r w:rsidR="00853945">
        <w:rPr>
          <w:rFonts w:hint="eastAsia"/>
        </w:rPr>
        <w:t>公式</w:t>
      </w:r>
      <w:r w:rsidR="00853945" w:rsidRPr="00DE5188">
        <w:rPr>
          <w:rFonts w:hint="eastAsia"/>
        </w:rPr>
        <w:t>（</w:t>
      </w:r>
      <w:r w:rsidR="00853945">
        <w:t>1</w:t>
      </w:r>
      <w:r w:rsidR="00853945" w:rsidRPr="00DE5188">
        <w:t>.</w:t>
      </w:r>
      <w:r w:rsidR="00853945">
        <w:rPr>
          <w:noProof/>
        </w:rPr>
        <w:t>4</w:t>
      </w:r>
      <w:r w:rsidR="00853945" w:rsidRPr="00DE5188">
        <w:rPr>
          <w:rFonts w:hint="eastAsia"/>
        </w:rPr>
        <w:t>）</w:t>
      </w:r>
      <w:r w:rsidR="00853945">
        <w:fldChar w:fldCharType="end"/>
      </w:r>
      <w:r w:rsidR="003F3740">
        <w:rPr>
          <w:rFonts w:hint="eastAsia"/>
        </w:rPr>
        <w:t>对它们进行计算：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3F3740" w:rsidTr="00436DF8">
        <w:trPr>
          <w:cantSplit/>
          <w:trHeight w:val="1192"/>
        </w:trPr>
        <w:tc>
          <w:tcPr>
            <w:tcW w:w="7054" w:type="dxa"/>
            <w:vAlign w:val="center"/>
          </w:tcPr>
          <w:p w:rsidR="003F3740" w:rsidRPr="003F3740" w:rsidRDefault="00E57609" w:rsidP="00436DF8">
            <w:pPr>
              <w:spacing w:before="240"/>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 i=1,2,⋯,n</m:t>
                </m:r>
              </m:oMath>
            </m:oMathPara>
          </w:p>
        </w:tc>
        <w:tc>
          <w:tcPr>
            <w:tcW w:w="1552" w:type="dxa"/>
            <w:vAlign w:val="center"/>
          </w:tcPr>
          <w:p w:rsidR="003F3740" w:rsidRDefault="003F3740" w:rsidP="00436DF8">
            <w:pPr>
              <w:spacing w:before="240"/>
              <w:jc w:val="center"/>
            </w:pPr>
            <w:bookmarkStart w:id="20" w:name="_Ref3756458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4</w:t>
            </w:r>
            <w:r w:rsidRPr="00DE5188">
              <w:fldChar w:fldCharType="end"/>
            </w:r>
            <w:r w:rsidRPr="00DE5188">
              <w:rPr>
                <w:rFonts w:hint="eastAsia"/>
              </w:rPr>
              <w:t>）</w:t>
            </w:r>
            <w:bookmarkEnd w:id="20"/>
          </w:p>
        </w:tc>
      </w:tr>
    </w:tbl>
    <w:p w:rsidR="003F3740" w:rsidRDefault="00436DF8" w:rsidP="00436DF8">
      <w:pPr>
        <w:pStyle w:val="a1"/>
        <w:spacing w:line="360" w:lineRule="auto"/>
        <w:ind w:firstLineChars="0" w:firstLine="0"/>
      </w:pPr>
      <w:r>
        <w:rPr>
          <w:rFonts w:hint="eastAsia"/>
        </w:rPr>
        <w:lastRenderedPageBreak/>
        <w:t>设</w:t>
      </w:r>
      <w:r>
        <w:rPr>
          <w:rFonts w:hint="eastAsia"/>
        </w:rPr>
        <w:t>B</w:t>
      </w:r>
      <w:r>
        <w:rPr>
          <w:rFonts w:hint="eastAsia"/>
        </w:rPr>
        <w:t>层中与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对应的单排序一致性指标为</w:t>
      </w:r>
      <m:oMath>
        <m:r>
          <w:rPr>
            <w:rFonts w:ascii="Cambria Math" w:hAnsi="Cambria Math"/>
          </w:rPr>
          <m:t>CI</m:t>
        </m:r>
        <m:d>
          <m:dPr>
            <m:ctrlPr>
              <w:rPr>
                <w:rFonts w:ascii="Cambria Math" w:hAnsi="Cambria Math"/>
                <w:i/>
              </w:rPr>
            </m:ctrlPr>
          </m:dPr>
          <m:e>
            <m:r>
              <w:rPr>
                <w:rFonts w:ascii="Cambria Math" w:hAnsi="Cambria Math"/>
              </w:rPr>
              <m:t>j</m:t>
            </m:r>
          </m:e>
        </m:d>
        <m:r>
          <w:rPr>
            <w:rFonts w:ascii="Cambria Math" w:hAnsi="Cambria Math"/>
          </w:rPr>
          <m:t>, (j=1,2,⋯,m)</m:t>
        </m:r>
      </m:oMath>
      <w:r>
        <w:rPr>
          <w:rFonts w:hint="eastAsia"/>
        </w:rPr>
        <w:t>，相应的平均随机一致性指标为</w:t>
      </w:r>
      <m:oMath>
        <m:r>
          <w:rPr>
            <w:rFonts w:ascii="Cambria Math" w:hAnsi="Cambria Math"/>
          </w:rPr>
          <m:t>RI(j)</m:t>
        </m:r>
      </m:oMath>
      <w:r>
        <w:rPr>
          <w:rFonts w:hint="eastAsia"/>
        </w:rPr>
        <w:t>，则可通过</w:t>
      </w:r>
      <w:r w:rsidR="002301CF">
        <w:fldChar w:fldCharType="begin"/>
      </w:r>
      <w:r w:rsidR="002301CF">
        <w:instrText xml:space="preserve"> </w:instrText>
      </w:r>
      <w:r w:rsidR="002301CF">
        <w:rPr>
          <w:rFonts w:hint="eastAsia"/>
        </w:rPr>
        <w:instrText>REF _Ref375646344 \h</w:instrText>
      </w:r>
      <w:r w:rsidR="002301CF">
        <w:instrText xml:space="preserve"> </w:instrText>
      </w:r>
      <w:r w:rsidR="002301CF">
        <w:fldChar w:fldCharType="separate"/>
      </w:r>
      <w:r w:rsidR="002301CF">
        <w:rPr>
          <w:rFonts w:hint="eastAsia"/>
        </w:rPr>
        <w:t>公式</w:t>
      </w:r>
      <w:r w:rsidR="002301CF" w:rsidRPr="00DE5188">
        <w:rPr>
          <w:rFonts w:hint="eastAsia"/>
        </w:rPr>
        <w:t>（</w:t>
      </w:r>
      <w:r w:rsidR="002301CF">
        <w:t>1</w:t>
      </w:r>
      <w:r w:rsidR="002301CF" w:rsidRPr="00DE5188">
        <w:t>.</w:t>
      </w:r>
      <w:r w:rsidR="002301CF">
        <w:rPr>
          <w:noProof/>
        </w:rPr>
        <w:t>5</w:t>
      </w:r>
      <w:r w:rsidR="002301CF" w:rsidRPr="00DE5188">
        <w:rPr>
          <w:rFonts w:hint="eastAsia"/>
        </w:rPr>
        <w:t>）</w:t>
      </w:r>
      <w:r w:rsidR="002301CF">
        <w:fldChar w:fldCharType="end"/>
      </w:r>
      <w:r>
        <w:rPr>
          <w:rFonts w:hint="eastAsia"/>
        </w:rPr>
        <w:t>得到</w:t>
      </w:r>
      <w:r>
        <w:rPr>
          <w:rFonts w:hint="eastAsia"/>
        </w:rPr>
        <w:t>B</w:t>
      </w:r>
      <w:r>
        <w:rPr>
          <w:rFonts w:hint="eastAsia"/>
        </w:rPr>
        <w:t>层的总排序一致性指标：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36DF8" w:rsidTr="005B010B">
        <w:trPr>
          <w:cantSplit/>
          <w:trHeight w:val="1192"/>
        </w:trPr>
        <w:tc>
          <w:tcPr>
            <w:tcW w:w="7054" w:type="dxa"/>
            <w:vAlign w:val="center"/>
          </w:tcPr>
          <w:p w:rsidR="00436DF8" w:rsidRPr="00D80E39" w:rsidRDefault="00D80E39" w:rsidP="00436DF8">
            <w:pPr>
              <w:spacing w:before="240"/>
              <w:jc w:val="center"/>
              <w:rPr>
                <w:i/>
              </w:rPr>
            </w:pPr>
            <m:oMathPara>
              <m:oMathParaPr>
                <m:jc m:val="center"/>
              </m:oMathParaPr>
              <m:oMath>
                <m:r>
                  <w:rPr>
                    <w:rFonts w:ascii="Cambria Math" w:hAnsi="Cambria Math"/>
                  </w:rPr>
                  <m:t>CR</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CI</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m:t>
                        </m:r>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1552" w:type="dxa"/>
            <w:vAlign w:val="center"/>
          </w:tcPr>
          <w:p w:rsidR="00436DF8" w:rsidRDefault="00436DF8" w:rsidP="005B010B">
            <w:pPr>
              <w:spacing w:before="240"/>
              <w:jc w:val="center"/>
            </w:pPr>
            <w:bookmarkStart w:id="21" w:name="_Ref37564634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5</w:t>
            </w:r>
            <w:r w:rsidRPr="00DE5188">
              <w:fldChar w:fldCharType="end"/>
            </w:r>
            <w:r w:rsidRPr="00DE5188">
              <w:rPr>
                <w:rFonts w:hint="eastAsia"/>
              </w:rPr>
              <w:t>）</w:t>
            </w:r>
            <w:bookmarkEnd w:id="21"/>
          </w:p>
        </w:tc>
      </w:tr>
    </w:tbl>
    <w:p w:rsidR="00436DF8" w:rsidRPr="00790BE7" w:rsidRDefault="00181137" w:rsidP="00436DF8">
      <w:pPr>
        <w:pStyle w:val="a1"/>
        <w:spacing w:line="360" w:lineRule="auto"/>
        <w:ind w:firstLineChars="0" w:firstLine="0"/>
      </w:pPr>
      <w:r>
        <w:rPr>
          <w:rFonts w:hint="eastAsia"/>
        </w:rPr>
        <w:t>同理，当</w:t>
      </w:r>
      <m:oMath>
        <m:r>
          <w:rPr>
            <w:rFonts w:ascii="Cambria Math" w:hAnsi="Cambria Math" w:hint="eastAsia"/>
          </w:rPr>
          <m:t>CR</m:t>
        </m:r>
        <m:r>
          <w:rPr>
            <w:rFonts w:ascii="Cambria Math" w:hAnsi="Cambria Math"/>
          </w:rPr>
          <m:t>&lt;0.10</m:t>
        </m:r>
      </m:oMath>
      <w:r>
        <w:t>时</w:t>
      </w:r>
      <w:r>
        <w:rPr>
          <w:rFonts w:hint="eastAsia"/>
        </w:rPr>
        <w:t>，</w:t>
      </w:r>
      <w:r>
        <w:t>表示层次总排序通过了一致性检验</w:t>
      </w:r>
      <w:r>
        <w:rPr>
          <w:rFonts w:hint="eastAsia"/>
        </w:rPr>
        <w:t>，</w:t>
      </w:r>
      <w:r>
        <w:t>最终分析结果比较合理</w:t>
      </w:r>
      <w:r>
        <w:rPr>
          <w:rFonts w:hint="eastAsia"/>
        </w:rPr>
        <w:t>，</w:t>
      </w:r>
      <w:r>
        <w:t>应当予以接受</w:t>
      </w:r>
      <w:r>
        <w:rPr>
          <w:rFonts w:hint="eastAsia"/>
        </w:rPr>
        <w:t>。</w:t>
      </w:r>
    </w:p>
    <w:p w:rsidR="00B818FE" w:rsidRDefault="00B818FE" w:rsidP="00C74DE6">
      <w:pPr>
        <w:pStyle w:val="3"/>
        <w:spacing w:before="240" w:after="120"/>
        <w:rPr>
          <w:rFonts w:ascii="宋体" w:eastAsia="宋体" w:hAnsi="宋体"/>
        </w:rPr>
      </w:pPr>
      <w:r w:rsidRPr="00C74DE6">
        <w:rPr>
          <w:rFonts w:ascii="宋体" w:eastAsia="宋体" w:hAnsi="宋体" w:hint="eastAsia"/>
        </w:rPr>
        <w:t>层次分析法模型的确定</w:t>
      </w:r>
    </w:p>
    <w:p w:rsidR="00141EB9" w:rsidRDefault="007303A4" w:rsidP="007303A4">
      <w:pPr>
        <w:pStyle w:val="4"/>
        <w:spacing w:before="240" w:after="120" w:line="360" w:lineRule="auto"/>
        <w:ind w:left="862" w:hanging="862"/>
        <w:rPr>
          <w:rFonts w:ascii="宋体" w:eastAsia="宋体" w:hAnsi="宋体"/>
        </w:rPr>
      </w:pPr>
      <w:r w:rsidRPr="007303A4">
        <w:rPr>
          <w:rFonts w:ascii="宋体" w:eastAsia="宋体" w:hAnsi="宋体" w:hint="eastAsia"/>
        </w:rPr>
        <w:t>确定指标</w:t>
      </w:r>
    </w:p>
    <w:p w:rsidR="001146F8" w:rsidRDefault="001146F8" w:rsidP="001146F8">
      <w:pPr>
        <w:pStyle w:val="a1"/>
        <w:spacing w:line="360" w:lineRule="auto"/>
        <w:ind w:firstLine="480"/>
      </w:pPr>
      <w:r>
        <w:rPr>
          <w:rFonts w:hint="eastAsia"/>
        </w:rPr>
        <w:t>上文已详细讨论了影响视力残疾人进行路径选择时的</w:t>
      </w:r>
      <w:r>
        <w:rPr>
          <w:rFonts w:hint="eastAsia"/>
        </w:rPr>
        <w:t>6</w:t>
      </w:r>
      <w:r>
        <w:rPr>
          <w:rFonts w:hint="eastAsia"/>
        </w:rPr>
        <w:t>个影响因素。在实际情况中，</w:t>
      </w:r>
      <w:r w:rsidR="00192F81">
        <w:rPr>
          <w:rFonts w:hint="eastAsia"/>
        </w:rPr>
        <w:t>路径导航系统的用户通常会要求系统根据设置的起点和终点的位置，综合考虑距离、时间、费用等因素给出一条最优路径。因</w:t>
      </w:r>
      <w:r w:rsidR="00C65BD5">
        <w:rPr>
          <w:rFonts w:hint="eastAsia"/>
        </w:rPr>
        <w:t>此，本文针对视力残疾人的特殊需求，综合考虑距离、时间、出行</w:t>
      </w:r>
      <w:r w:rsidR="00A64A36">
        <w:rPr>
          <w:rFonts w:hint="eastAsia"/>
        </w:rPr>
        <w:t>不方便</w:t>
      </w:r>
      <w:r w:rsidR="00192F81">
        <w:rPr>
          <w:rFonts w:hint="eastAsia"/>
        </w:rPr>
        <w:t>性等因素，</w:t>
      </w:r>
      <w:proofErr w:type="gramStart"/>
      <w:r w:rsidR="00192F81">
        <w:rPr>
          <w:rFonts w:hint="eastAsia"/>
        </w:rPr>
        <w:t>即将这</w:t>
      </w:r>
      <w:proofErr w:type="gramEnd"/>
      <w:r w:rsidR="00192F81">
        <w:rPr>
          <w:rFonts w:hint="eastAsia"/>
        </w:rPr>
        <w:t>三者定为一级指标，把</w:t>
      </w:r>
      <w:proofErr w:type="gramStart"/>
      <w:r w:rsidR="00192F81">
        <w:rPr>
          <w:rFonts w:hint="eastAsia"/>
        </w:rPr>
        <w:t>路径权</w:t>
      </w:r>
      <w:proofErr w:type="gramEnd"/>
      <w:r w:rsidR="00192F81">
        <w:rPr>
          <w:rFonts w:hint="eastAsia"/>
        </w:rPr>
        <w:t>值的六个主要影响因素（链接沿墙距离、链接自由距离、链接中的直角弯数、链接中的非直角弯数、链接中的楼梯数、链接中的电梯数）定为二级指标。</w:t>
      </w:r>
    </w:p>
    <w:p w:rsidR="004F44BE" w:rsidRDefault="004F44BE" w:rsidP="004F44BE">
      <w:pPr>
        <w:pStyle w:val="a1"/>
        <w:spacing w:line="360" w:lineRule="auto"/>
        <w:ind w:firstLine="480"/>
      </w:pPr>
      <w:proofErr w:type="gramStart"/>
      <w:r>
        <w:rPr>
          <w:rFonts w:hint="eastAsia"/>
        </w:rPr>
        <w:t>路径权</w:t>
      </w:r>
      <w:proofErr w:type="gramEnd"/>
      <w:r>
        <w:rPr>
          <w:rFonts w:hint="eastAsia"/>
        </w:rPr>
        <w:t>值</w:t>
      </w:r>
      <w:r>
        <w:rPr>
          <w:rFonts w:hint="eastAsia"/>
        </w:rPr>
        <w:t>W</w:t>
      </w:r>
      <w:r>
        <w:rPr>
          <w:rFonts w:hint="eastAsia"/>
        </w:rPr>
        <w:t>为</w:t>
      </w:r>
      <w:proofErr w:type="gramStart"/>
      <w:r>
        <w:rPr>
          <w:rFonts w:hint="eastAsia"/>
        </w:rPr>
        <w:t>最</w:t>
      </w:r>
      <w:proofErr w:type="gramEnd"/>
      <w:r>
        <w:rPr>
          <w:rFonts w:hint="eastAsia"/>
        </w:rPr>
        <w:t>高层，即目标层，中间层</w:t>
      </w:r>
      <w:r w:rsidRPr="004F44BE">
        <w:rPr>
          <w:rFonts w:hint="eastAsia"/>
        </w:rPr>
        <w:t>A=</w:t>
      </w:r>
      <w:r>
        <w:rPr>
          <w:rFonts w:hint="eastAsia"/>
        </w:rPr>
        <w:t>（</w:t>
      </w:r>
      <w:r w:rsidRPr="004F44BE">
        <w:rPr>
          <w:rFonts w:hint="eastAsia"/>
        </w:rPr>
        <w:t>距离，时间，出行无障碍性</w:t>
      </w:r>
      <w:r>
        <w:rPr>
          <w:rFonts w:hint="eastAsia"/>
        </w:rPr>
        <w:t>），</w:t>
      </w:r>
      <w:proofErr w:type="gramStart"/>
      <w:r>
        <w:rPr>
          <w:rFonts w:hint="eastAsia"/>
        </w:rPr>
        <w:t>最</w:t>
      </w:r>
      <w:proofErr w:type="gramEnd"/>
      <w:r>
        <w:rPr>
          <w:rFonts w:hint="eastAsia"/>
        </w:rPr>
        <w:t>底层</w:t>
      </w:r>
      <w:r>
        <w:rPr>
          <w:rFonts w:hint="eastAsia"/>
        </w:rPr>
        <w:t>B=</w:t>
      </w:r>
      <w:r>
        <w:rPr>
          <w:rFonts w:hint="eastAsia"/>
        </w:rPr>
        <w:t>（</w:t>
      </w:r>
      <w:r w:rsidRPr="004F44BE">
        <w:rPr>
          <w:rFonts w:hint="eastAsia"/>
        </w:rPr>
        <w:t>链接沿墙距离，链接自由距离，链接中的直角弯数，链接中的非直角弯数，链接中的楼梯数，链接中的电梯数</w:t>
      </w:r>
      <w:r>
        <w:rPr>
          <w:rFonts w:hint="eastAsia"/>
        </w:rPr>
        <w:t>）</w:t>
      </w:r>
      <w:r w:rsidR="00651909">
        <w:rPr>
          <w:rFonts w:hint="eastAsia"/>
        </w:rPr>
        <w:t>。</w:t>
      </w:r>
    </w:p>
    <w:p w:rsidR="00DF642F" w:rsidRPr="00081A30" w:rsidRDefault="00DF642F" w:rsidP="00081A30">
      <w:pPr>
        <w:pStyle w:val="4"/>
        <w:spacing w:before="240" w:after="120" w:line="360" w:lineRule="auto"/>
        <w:ind w:left="862" w:hanging="862"/>
        <w:rPr>
          <w:rFonts w:ascii="宋体" w:eastAsia="宋体" w:hAnsi="宋体"/>
        </w:rPr>
      </w:pPr>
      <w:r w:rsidRPr="00081A30">
        <w:rPr>
          <w:rFonts w:ascii="宋体" w:eastAsia="宋体" w:hAnsi="宋体" w:hint="eastAsia"/>
        </w:rPr>
        <w:t>建立加权层次结构模型</w:t>
      </w:r>
    </w:p>
    <w:p w:rsidR="00DF642F" w:rsidRDefault="00DF642F" w:rsidP="004F44BE">
      <w:pPr>
        <w:pStyle w:val="a1"/>
        <w:spacing w:line="360" w:lineRule="auto"/>
        <w:ind w:firstLine="480"/>
      </w:pPr>
      <w:r>
        <w:rPr>
          <w:rFonts w:hint="eastAsia"/>
        </w:rPr>
        <w:t>根据上文对各种影响</w:t>
      </w:r>
      <w:proofErr w:type="gramStart"/>
      <w:r>
        <w:rPr>
          <w:rFonts w:hint="eastAsia"/>
        </w:rPr>
        <w:t>路径权</w:t>
      </w:r>
      <w:proofErr w:type="gramEnd"/>
      <w:r>
        <w:rPr>
          <w:rFonts w:hint="eastAsia"/>
        </w:rPr>
        <w:t>值的因素的讨论，构建如</w:t>
      </w:r>
      <w:r w:rsidR="002A31E4">
        <w:fldChar w:fldCharType="begin"/>
      </w:r>
      <w:r w:rsidR="002A31E4">
        <w:instrText xml:space="preserve"> </w:instrText>
      </w:r>
      <w:r w:rsidR="002A31E4">
        <w:rPr>
          <w:rFonts w:hint="eastAsia"/>
        </w:rPr>
        <w:instrText>REF _Ref375654112 \h</w:instrText>
      </w:r>
      <w:r w:rsidR="002A31E4">
        <w:instrText xml:space="preserve"> </w:instrText>
      </w:r>
      <w:r w:rsidR="002A31E4">
        <w:fldChar w:fldCharType="separate"/>
      </w:r>
      <w:r w:rsidR="002A31E4">
        <w:rPr>
          <w:rFonts w:hint="eastAsia"/>
        </w:rPr>
        <w:t>图</w:t>
      </w:r>
      <w:r w:rsidR="002A31E4">
        <w:rPr>
          <w:rFonts w:hint="eastAsia"/>
        </w:rPr>
        <w:t xml:space="preserve"> </w:t>
      </w:r>
      <w:r w:rsidR="002A31E4">
        <w:rPr>
          <w:noProof/>
        </w:rPr>
        <w:t>1</w:t>
      </w:r>
      <w:r w:rsidR="002A31E4">
        <w:t>.</w:t>
      </w:r>
      <w:r w:rsidR="002A31E4">
        <w:rPr>
          <w:noProof/>
        </w:rPr>
        <w:t>1</w:t>
      </w:r>
      <w:r w:rsidR="002A31E4">
        <w:fldChar w:fldCharType="end"/>
      </w:r>
      <w:r>
        <w:rPr>
          <w:rFonts w:hint="eastAsia"/>
        </w:rPr>
        <w:t>所示的加权层次结构体系图。</w:t>
      </w:r>
    </w:p>
    <w:p w:rsidR="00CD7DF9" w:rsidRDefault="001C57E4" w:rsidP="00CD7DF9">
      <w:pPr>
        <w:pStyle w:val="a1"/>
        <w:keepNext/>
        <w:spacing w:line="360" w:lineRule="auto"/>
        <w:ind w:firstLineChars="0" w:firstLine="0"/>
        <w:jc w:val="center"/>
      </w:pPr>
      <w:r>
        <w:object w:dxaOrig="6547" w:dyaOrig="6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36.75pt" o:ole="">
            <v:imagedata r:id="rId9" o:title=""/>
          </v:shape>
          <o:OLEObject Type="Embed" ProgID="Visio.Drawing.11" ShapeID="_x0000_i1025" DrawAspect="Content" ObjectID="_1449431906" r:id="rId10"/>
        </w:object>
      </w:r>
    </w:p>
    <w:p w:rsidR="00CD7DF9" w:rsidRDefault="00CD7DF9" w:rsidP="00CD7DF9">
      <w:pPr>
        <w:pStyle w:val="af0"/>
      </w:pPr>
      <w:bookmarkStart w:id="22" w:name="_Ref37565411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2"/>
      <w:r>
        <w:rPr>
          <w:rFonts w:hint="eastAsia"/>
        </w:rPr>
        <w:t xml:space="preserve"> </w:t>
      </w:r>
      <w:proofErr w:type="gramStart"/>
      <w:r>
        <w:rPr>
          <w:rFonts w:hint="eastAsia"/>
        </w:rPr>
        <w:t>路径权</w:t>
      </w:r>
      <w:proofErr w:type="gramEnd"/>
      <w:r>
        <w:rPr>
          <w:rFonts w:hint="eastAsia"/>
        </w:rPr>
        <w:t>值指标体系图</w:t>
      </w:r>
    </w:p>
    <w:p w:rsidR="0028633D" w:rsidRPr="003803E5" w:rsidRDefault="0028633D" w:rsidP="003803E5">
      <w:pPr>
        <w:pStyle w:val="4"/>
        <w:spacing w:before="240" w:after="120" w:line="360" w:lineRule="auto"/>
        <w:ind w:left="862" w:hanging="862"/>
        <w:rPr>
          <w:rFonts w:ascii="宋体" w:eastAsia="宋体" w:hAnsi="宋体"/>
        </w:rPr>
      </w:pPr>
      <w:r w:rsidRPr="003803E5">
        <w:rPr>
          <w:rFonts w:ascii="宋体" w:eastAsia="宋体" w:hAnsi="宋体" w:hint="eastAsia"/>
        </w:rPr>
        <w:t>构建判断矩阵</w:t>
      </w:r>
    </w:p>
    <w:p w:rsidR="003803E5" w:rsidRDefault="003803E5" w:rsidP="0028633D">
      <w:pPr>
        <w:pStyle w:val="a1"/>
        <w:spacing w:line="360" w:lineRule="auto"/>
        <w:ind w:firstLine="480"/>
      </w:pPr>
      <w:r>
        <w:rPr>
          <w:rFonts w:hint="eastAsia"/>
        </w:rPr>
        <w:t>依据如</w:t>
      </w:r>
      <w:r w:rsidR="00A4361F">
        <w:fldChar w:fldCharType="begin"/>
      </w:r>
      <w:r w:rsidR="00A4361F">
        <w:instrText xml:space="preserve"> </w:instrText>
      </w:r>
      <w:r w:rsidR="00A4361F">
        <w:rPr>
          <w:rFonts w:hint="eastAsia"/>
        </w:rPr>
        <w:instrText>REF _Ref375654112 \h</w:instrText>
      </w:r>
      <w:r w:rsidR="00A4361F">
        <w:instrText xml:space="preserve"> </w:instrText>
      </w:r>
      <w:r w:rsidR="00A4361F">
        <w:fldChar w:fldCharType="separate"/>
      </w:r>
      <w:r w:rsidR="00A4361F">
        <w:rPr>
          <w:rFonts w:hint="eastAsia"/>
        </w:rPr>
        <w:t>图</w:t>
      </w:r>
      <w:r w:rsidR="00A4361F">
        <w:rPr>
          <w:rFonts w:hint="eastAsia"/>
        </w:rPr>
        <w:t xml:space="preserve"> </w:t>
      </w:r>
      <w:r w:rsidR="00A4361F">
        <w:rPr>
          <w:noProof/>
        </w:rPr>
        <w:t>1</w:t>
      </w:r>
      <w:r w:rsidR="00A4361F">
        <w:t>.</w:t>
      </w:r>
      <w:r w:rsidR="00A4361F">
        <w:rPr>
          <w:noProof/>
        </w:rPr>
        <w:t>1</w:t>
      </w:r>
      <w:r w:rsidR="00A4361F">
        <w:fldChar w:fldCharType="end"/>
      </w:r>
      <w:r>
        <w:rPr>
          <w:rFonts w:hint="eastAsia"/>
        </w:rPr>
        <w:t>所示的</w:t>
      </w:r>
      <w:proofErr w:type="gramStart"/>
      <w:r>
        <w:rPr>
          <w:rFonts w:hint="eastAsia"/>
        </w:rPr>
        <w:t>路径权</w:t>
      </w:r>
      <w:proofErr w:type="gramEnd"/>
      <w:r>
        <w:rPr>
          <w:rFonts w:hint="eastAsia"/>
        </w:rPr>
        <w:t>值指标体系图，</w:t>
      </w:r>
      <w:r w:rsidR="00A4361F">
        <w:rPr>
          <w:rFonts w:hint="eastAsia"/>
        </w:rPr>
        <w:t>构建</w:t>
      </w:r>
      <w:r w:rsidR="00A4361F">
        <w:rPr>
          <w:rFonts w:hint="eastAsia"/>
        </w:rPr>
        <w:t>A</w:t>
      </w:r>
      <w:r w:rsidR="00A4361F">
        <w:rPr>
          <w:rFonts w:hint="eastAsia"/>
        </w:rPr>
        <w:t>、</w:t>
      </w:r>
      <w:r w:rsidR="00A4361F">
        <w:rPr>
          <w:rFonts w:hint="eastAsia"/>
        </w:rPr>
        <w:t>B</w:t>
      </w:r>
      <w:r w:rsidR="00A4361F">
        <w:rPr>
          <w:rFonts w:hint="eastAsia"/>
        </w:rPr>
        <w:t>两个层次的判断矩阵。</w:t>
      </w:r>
      <w:r w:rsidR="00FB6DAF">
        <w:rPr>
          <w:rFonts w:hint="eastAsia"/>
        </w:rPr>
        <w:t>判断矩阵的值是根据对视力残疾人用户的调查结果，通过采用上文提出的两两比较并结合</w:t>
      </w:r>
      <w:r w:rsidR="00FB6DAF">
        <w:rPr>
          <w:rFonts w:hint="eastAsia"/>
        </w:rPr>
        <w:t>1~9</w:t>
      </w:r>
      <w:r w:rsidR="00FB6DAF">
        <w:rPr>
          <w:rFonts w:hint="eastAsia"/>
        </w:rPr>
        <w:t>标度的方法</w:t>
      </w:r>
      <w:r w:rsidR="00751557">
        <w:rPr>
          <w:rFonts w:hint="eastAsia"/>
        </w:rPr>
        <w:t>而设置</w:t>
      </w:r>
      <w:r w:rsidR="00FB6DAF">
        <w:rPr>
          <w:rFonts w:hint="eastAsia"/>
        </w:rPr>
        <w:t>的。</w:t>
      </w:r>
    </w:p>
    <w:p w:rsidR="00CF2D8D" w:rsidRDefault="004B740C" w:rsidP="00CF2D8D">
      <w:pPr>
        <w:spacing w:before="240"/>
        <w:jc w:val="center"/>
      </w:pPr>
      <w:r>
        <w:rPr>
          <w:rFonts w:hint="eastAsia"/>
        </w:rPr>
        <w:t>首先对路径的总加权目标</w:t>
      </w:r>
      <w:r>
        <w:rPr>
          <w:rFonts w:hint="eastAsia"/>
        </w:rPr>
        <w:t>W</w:t>
      </w:r>
      <w:r>
        <w:rPr>
          <w:rFonts w:hint="eastAsia"/>
        </w:rPr>
        <w:t>构造判断矩阵并计算权重（如</w:t>
      </w:r>
      <w:r w:rsidR="00796AC8">
        <w:fldChar w:fldCharType="begin"/>
      </w:r>
      <w:r w:rsidR="00796AC8">
        <w:instrText xml:space="preserve"> </w:instrText>
      </w:r>
      <w:r w:rsidR="00796AC8">
        <w:rPr>
          <w:rFonts w:hint="eastAsia"/>
        </w:rPr>
        <w:instrText>REF _Ref375656298 \h</w:instrText>
      </w:r>
      <w:r w:rsidR="00796AC8">
        <w:instrText xml:space="preserve"> </w:instrText>
      </w:r>
      <w:r w:rsidR="00796AC8">
        <w:fldChar w:fldCharType="separate"/>
      </w:r>
      <w:r w:rsidR="00796AC8">
        <w:rPr>
          <w:rFonts w:hint="eastAsia"/>
        </w:rPr>
        <w:t>表</w:t>
      </w:r>
      <w:r w:rsidR="00796AC8">
        <w:rPr>
          <w:rFonts w:hint="eastAsia"/>
        </w:rPr>
        <w:t xml:space="preserve"> </w:t>
      </w:r>
      <w:r w:rsidR="00796AC8">
        <w:rPr>
          <w:noProof/>
        </w:rPr>
        <w:t>1</w:t>
      </w:r>
      <w:r w:rsidR="00796AC8">
        <w:t>.</w:t>
      </w:r>
      <w:r w:rsidR="00796AC8">
        <w:rPr>
          <w:noProof/>
        </w:rPr>
        <w:t>7</w:t>
      </w:r>
      <w:r w:rsidR="00796AC8">
        <w:fldChar w:fldCharType="end"/>
      </w:r>
      <w:r>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F93FAC" w:rsidTr="00CF2D8D">
        <w:trPr>
          <w:cantSplit/>
        </w:trPr>
        <w:tc>
          <w:tcPr>
            <w:tcW w:w="8606" w:type="dxa"/>
          </w:tcPr>
          <w:p w:rsidR="00F93FAC" w:rsidRDefault="00F93FAC" w:rsidP="00F93FAC">
            <w:pPr>
              <w:pStyle w:val="af0"/>
              <w:keepNext/>
            </w:pPr>
            <w:bookmarkStart w:id="23" w:name="_Ref375656298"/>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22B2">
              <w:rPr>
                <w:noProof/>
              </w:rPr>
              <w:t>7</w:t>
            </w:r>
            <w:r>
              <w:fldChar w:fldCharType="end"/>
            </w:r>
            <w:bookmarkEnd w:id="23"/>
            <w:r>
              <w:rPr>
                <w:rFonts w:hint="eastAsia"/>
              </w:rPr>
              <w:t xml:space="preserve"> </w:t>
            </w:r>
            <w:r>
              <w:rPr>
                <w:rFonts w:hint="eastAsia"/>
              </w:rPr>
              <w:t>判断矩阵</w:t>
            </w:r>
            <w:r w:rsidRPr="00274A34">
              <w:rPr>
                <w:rFonts w:hint="eastAsia"/>
                <w:i/>
              </w:rPr>
              <w:t>W-A</w:t>
            </w:r>
            <w:r>
              <w:rPr>
                <w:rFonts w:hint="eastAsia"/>
              </w:rPr>
              <w:t>及相关权重</w:t>
            </w:r>
          </w:p>
          <w:tbl>
            <w:tblPr>
              <w:tblStyle w:val="13"/>
              <w:tblW w:w="8613" w:type="dxa"/>
              <w:tblLook w:val="04A0" w:firstRow="1" w:lastRow="0" w:firstColumn="1" w:lastColumn="0" w:noHBand="0" w:noVBand="1"/>
            </w:tblPr>
            <w:tblGrid>
              <w:gridCol w:w="1722"/>
              <w:gridCol w:w="1723"/>
              <w:gridCol w:w="1722"/>
              <w:gridCol w:w="1723"/>
              <w:gridCol w:w="1723"/>
            </w:tblGrid>
            <w:tr w:rsidR="00F93FAC" w:rsidRPr="002D55BE" w:rsidTr="005B0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F93FAC" w:rsidRPr="002D55BE" w:rsidRDefault="00F93FAC" w:rsidP="005B010B">
                  <w:pPr>
                    <w:pStyle w:val="a1"/>
                    <w:spacing w:line="360" w:lineRule="auto"/>
                    <w:ind w:firstLineChars="0" w:firstLine="0"/>
                    <w:rPr>
                      <w:i w:val="0"/>
                      <w:iCs w:val="0"/>
                    </w:rPr>
                  </w:pPr>
                  <w:r w:rsidRPr="002D55BE">
                    <w:rPr>
                      <w:i w:val="0"/>
                    </w:rPr>
                    <w:t>W</w:t>
                  </w:r>
                </w:p>
              </w:tc>
              <w:tc>
                <w:tcPr>
                  <w:tcW w:w="1723" w:type="dxa"/>
                  <w:tcBorders>
                    <w:top w:val="single" w:sz="12" w:space="0" w:color="000000"/>
                    <w:left w:val="nil"/>
                    <w:right w:val="nil"/>
                  </w:tcBorders>
                </w:tcPr>
                <w:p w:rsidR="00F93FAC" w:rsidRPr="002D55BE" w:rsidRDefault="00E57609"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2" w:type="dxa"/>
                  <w:tcBorders>
                    <w:top w:val="single" w:sz="12" w:space="0" w:color="000000"/>
                    <w:left w:val="nil"/>
                    <w:right w:val="nil"/>
                  </w:tcBorders>
                </w:tcPr>
                <w:p w:rsidR="00F93FAC" w:rsidRPr="002D55BE" w:rsidRDefault="00E57609"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single" w:sz="12" w:space="0" w:color="000000"/>
                    <w:left w:val="nil"/>
                    <w:right w:val="nil"/>
                  </w:tcBorders>
                </w:tcPr>
                <w:p w:rsidR="00F93FAC" w:rsidRPr="002D55BE" w:rsidRDefault="00E57609"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1723" w:type="dxa"/>
                  <w:tcBorders>
                    <w:top w:val="single" w:sz="12" w:space="0" w:color="000000"/>
                    <w:lef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iCs w:val="0"/>
                    </w:rPr>
                    <w:t>权重</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0A3800" w:rsidP="005B010B">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3" w:type="dxa"/>
                  <w:tcBorders>
                    <w:top w:val="single" w:sz="6" w:space="0" w:color="000000"/>
                    <w:left w:val="nil"/>
                    <w:bottom w:val="nil"/>
                  </w:tcBorders>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1</w:t>
                  </w:r>
                </w:p>
              </w:tc>
              <w:tc>
                <w:tcPr>
                  <w:tcW w:w="1722"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2</w:t>
                  </w:r>
                </w:p>
              </w:tc>
              <w:tc>
                <w:tcPr>
                  <w:tcW w:w="1723"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1/6</w:t>
                  </w:r>
                </w:p>
              </w:tc>
              <w:tc>
                <w:tcPr>
                  <w:tcW w:w="1723"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0.1435</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0A3800"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nil"/>
                    <w:left w:val="nil"/>
                    <w:bottom w:val="nil"/>
                  </w:tcBorders>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1/2</w:t>
                  </w:r>
                </w:p>
              </w:tc>
              <w:tc>
                <w:tcPr>
                  <w:tcW w:w="1722"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1/9</w:t>
                  </w:r>
                </w:p>
              </w:tc>
              <w:tc>
                <w:tcPr>
                  <w:tcW w:w="1723"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0.0790</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0A3800"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m:oMathPara>
                </w:p>
              </w:tc>
              <w:tc>
                <w:tcPr>
                  <w:tcW w:w="1723" w:type="dxa"/>
                  <w:tcBorders>
                    <w:top w:val="nil"/>
                    <w:left w:val="nil"/>
                    <w:bottom w:val="single" w:sz="12" w:space="0" w:color="000000"/>
                  </w:tcBorders>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6</w:t>
                  </w:r>
                </w:p>
              </w:tc>
              <w:tc>
                <w:tcPr>
                  <w:tcW w:w="1722"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9</w:t>
                  </w:r>
                </w:p>
              </w:tc>
              <w:tc>
                <w:tcPr>
                  <w:tcW w:w="1723" w:type="dxa"/>
                </w:tcPr>
                <w:p w:rsidR="000A3800" w:rsidRPr="00BE2CA0" w:rsidRDefault="000A3800" w:rsidP="00553A62">
                  <w:pPr>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Default="000A3800" w:rsidP="00553A62">
                  <w:pPr>
                    <w:cnfStyle w:val="000000000000" w:firstRow="0" w:lastRow="0" w:firstColumn="0" w:lastColumn="0" w:oddVBand="0" w:evenVBand="0" w:oddHBand="0" w:evenHBand="0" w:firstRowFirstColumn="0" w:firstRowLastColumn="0" w:lastRowFirstColumn="0" w:lastRowLastColumn="0"/>
                  </w:pPr>
                  <w:r w:rsidRPr="00BE2CA0">
                    <w:t>0.7775</w:t>
                  </w:r>
                </w:p>
              </w:tc>
            </w:tr>
          </w:tbl>
          <w:p w:rsidR="00F93FAC" w:rsidRDefault="00F93FAC" w:rsidP="0028633D">
            <w:pPr>
              <w:pStyle w:val="a1"/>
              <w:spacing w:line="360" w:lineRule="auto"/>
              <w:ind w:firstLineChars="0" w:firstLine="0"/>
            </w:pPr>
          </w:p>
        </w:tc>
      </w:tr>
    </w:tbl>
    <w:p w:rsidR="00CF2D8D" w:rsidRDefault="00CF2D8D" w:rsidP="00CF2D8D">
      <w:pPr>
        <w:pStyle w:val="a1"/>
        <w:spacing w:line="360" w:lineRule="auto"/>
        <w:ind w:firstLine="480"/>
      </w:pPr>
      <w:r>
        <w:rPr>
          <w:rFonts w:hint="eastAsia"/>
        </w:rPr>
        <w:t>计算权重的方法有和法、根法、特征根法等，本文选用合法进行计算。如对</w:t>
      </w:r>
      <w:r>
        <w:rPr>
          <w:rFonts w:hint="eastAsia"/>
        </w:rPr>
        <w:t>W-A</w:t>
      </w:r>
      <w:r>
        <w:rPr>
          <w:rFonts w:hint="eastAsia"/>
        </w:rPr>
        <w:t>判断矩阵的权重计算如下：</w:t>
      </w:r>
    </w:p>
    <w:p w:rsidR="00CF2D8D" w:rsidRPr="00871C1F" w:rsidRDefault="00E57609" w:rsidP="00CF2D8D">
      <w:pPr>
        <w:spacing w:before="240"/>
        <w:jc w:val="center"/>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m:t>
                  </m:r>
                </m:e>
              </m:d>
              <m:r>
                <w:rPr>
                  <w:rFonts w:ascii="Cambria Math" w:hAnsi="Cambria Math"/>
                </w:rPr>
                <m:t>+2÷</m:t>
              </m:r>
              <m:d>
                <m:dPr>
                  <m:ctrlPr>
                    <w:rPr>
                      <w:rFonts w:ascii="Cambria Math" w:hAnsi="Cambria Math"/>
                      <w:i/>
                    </w:rPr>
                  </m:ctrlPr>
                </m:dPr>
                <m:e>
                  <m:r>
                    <w:rPr>
                      <w:rFonts w:ascii="Cambria Math" w:hAnsi="Cambria Math"/>
                    </w:rPr>
                    <m:t>2+1+9</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+1</m:t>
                  </m:r>
                </m:e>
              </m:d>
            </m:e>
          </m:d>
          <m:r>
            <w:rPr>
              <w:rFonts w:ascii="Cambria Math" w:hAnsi="Cambria Math"/>
            </w:rPr>
            <m:t>=</m:t>
          </m:r>
          <m:r>
            <m:rPr>
              <m:sty m:val="p"/>
            </m:rPr>
            <w:rPr>
              <w:rFonts w:ascii="Cambria Math" w:hAnsi="Cambria Math"/>
            </w:rPr>
            <m:t>0.1435</m:t>
          </m:r>
        </m:oMath>
      </m:oMathPara>
    </w:p>
    <w:p w:rsidR="00CF2D8D" w:rsidRDefault="00CF2D8D" w:rsidP="00CF2D8D">
      <w:pPr>
        <w:pStyle w:val="a1"/>
        <w:spacing w:line="360" w:lineRule="auto"/>
        <w:ind w:firstLineChars="0" w:firstLine="0"/>
      </w:pPr>
      <w:r>
        <w:rPr>
          <w:rFonts w:hint="eastAsia"/>
        </w:rPr>
        <w:t>同理可得，</w:t>
      </w:r>
    </w:p>
    <w:p w:rsidR="00F93FAC" w:rsidRDefault="00E57609" w:rsidP="00CF2D8D">
      <w:pPr>
        <w:pStyle w:val="a1"/>
        <w:spacing w:line="360" w:lineRule="auto"/>
        <w:ind w:firstLine="480"/>
      </w:pPr>
      <m:oMathPara>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hint="eastAsia"/>
            </w:rPr>
            <m:t>=</m:t>
          </m:r>
          <m:r>
            <m:rPr>
              <m:sty m:val="p"/>
            </m:rPr>
            <w:rPr>
              <w:rFonts w:ascii="Cambria Math" w:hAnsi="Cambria Math"/>
            </w:rPr>
            <m:t>0.0790</m:t>
          </m:r>
          <m:r>
            <m:rPr>
              <m:sty m:val="p"/>
            </m:rPr>
            <w:rPr>
              <w:rFonts w:ascii="Cambria Math"/>
              <w:color w:val="000000"/>
              <w:sz w:val="22"/>
              <w:szCs w:val="22"/>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hint="eastAsia"/>
            </w:rPr>
            <m:t>=</m:t>
          </m:r>
          <m:r>
            <m:rPr>
              <m:sty m:val="p"/>
            </m:rPr>
            <w:rPr>
              <w:rFonts w:ascii="Cambria Math" w:hAnsi="Cambria Math"/>
            </w:rPr>
            <m:t>0.7775</m:t>
          </m:r>
        </m:oMath>
      </m:oMathPara>
    </w:p>
    <w:p w:rsidR="00981620" w:rsidRDefault="00CF542C" w:rsidP="0028633D">
      <w:pPr>
        <w:pStyle w:val="a1"/>
        <w:spacing w:line="360" w:lineRule="auto"/>
        <w:ind w:firstLine="480"/>
      </w:pPr>
      <w:r>
        <w:rPr>
          <w:rFonts w:hint="eastAsia"/>
        </w:rPr>
        <w:t>同理构造判断矩阵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MS Mincho" w:eastAsia="MS Mincho" w:hAnsi="MS Mincho"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_Ref375658416 \h</w:instrText>
      </w:r>
      <w:r w:rsidR="007C559F">
        <w:instrText xml:space="preserve"> </w:instrText>
      </w:r>
      <w:r w:rsidR="007C559F">
        <w:fldChar w:fldCharType="separate"/>
      </w:r>
      <w:r w:rsidR="007C559F">
        <w:rPr>
          <w:rFonts w:hint="eastAsia"/>
        </w:rPr>
        <w:t>表</w:t>
      </w:r>
      <w:r w:rsidR="007C559F">
        <w:rPr>
          <w:rFonts w:hint="eastAsia"/>
        </w:rPr>
        <w:t xml:space="preserve"> </w:t>
      </w:r>
      <w:r w:rsidR="007C559F">
        <w:rPr>
          <w:noProof/>
        </w:rPr>
        <w:t>1</w:t>
      </w:r>
      <w:r w:rsidR="007C559F">
        <w:t>.</w:t>
      </w:r>
      <w:r w:rsidR="007C559F">
        <w:rPr>
          <w:noProof/>
        </w:rPr>
        <w:t>8</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_Ref375658423 \h</w:instrText>
      </w:r>
      <w:r w:rsidR="007C559F">
        <w:instrText xml:space="preserve"> </w:instrText>
      </w:r>
      <w:r w:rsidR="007C559F">
        <w:fldChar w:fldCharType="separate"/>
      </w:r>
      <w:r w:rsidR="007C559F">
        <w:rPr>
          <w:rFonts w:hint="eastAsia"/>
        </w:rPr>
        <w:t>表</w:t>
      </w:r>
      <w:r w:rsidR="007C559F">
        <w:rPr>
          <w:rFonts w:hint="eastAsia"/>
        </w:rPr>
        <w:t xml:space="preserve"> </w:t>
      </w:r>
      <w:r w:rsidR="007C559F">
        <w:rPr>
          <w:noProof/>
        </w:rPr>
        <w:t>1</w:t>
      </w:r>
      <w:r w:rsidR="007C559F">
        <w:t>.</w:t>
      </w:r>
      <w:r w:rsidR="007C559F">
        <w:rPr>
          <w:noProof/>
        </w:rPr>
        <w:t>9</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_Ref375658432 \h</w:instrText>
      </w:r>
      <w:r w:rsidR="007C559F">
        <w:instrText xml:space="preserve"> </w:instrText>
      </w:r>
      <w:r w:rsidR="007C559F">
        <w:fldChar w:fldCharType="separate"/>
      </w:r>
      <w:r w:rsidR="00D05839">
        <w:rPr>
          <w:rFonts w:hint="eastAsia"/>
        </w:rPr>
        <w:t>表</w:t>
      </w:r>
      <w:r w:rsidR="00D05839">
        <w:rPr>
          <w:rFonts w:hint="eastAsia"/>
        </w:rPr>
        <w:t xml:space="preserve"> </w:t>
      </w:r>
      <w:r w:rsidR="00D05839">
        <w:rPr>
          <w:noProof/>
        </w:rPr>
        <w:t>1</w:t>
      </w:r>
      <w:r w:rsidR="00D05839">
        <w:t>.</w:t>
      </w:r>
      <w:r w:rsidR="00D05839">
        <w:rPr>
          <w:noProof/>
        </w:rPr>
        <w:t>10</w:t>
      </w:r>
      <w:r w:rsidR="007C559F">
        <w:fldChar w:fldCharType="end"/>
      </w:r>
      <w:r>
        <w:rPr>
          <w:rFonts w:hint="eastAsia"/>
        </w:rPr>
        <w:t>）</w:t>
      </w:r>
      <w:r>
        <w:t>并计算权值</w:t>
      </w:r>
      <w:r>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393AF3" w:rsidTr="00EE5141">
        <w:tc>
          <w:tcPr>
            <w:tcW w:w="8606" w:type="dxa"/>
          </w:tcPr>
          <w:p w:rsidR="00393AF3" w:rsidRDefault="00393AF3" w:rsidP="00E57609">
            <w:pPr>
              <w:pStyle w:val="af0"/>
              <w:keepNext/>
            </w:pPr>
            <w:bookmarkStart w:id="24" w:name="_Ref3756584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24"/>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112F2F"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112F2F" w:rsidRPr="002D55BE" w:rsidRDefault="00E57609" w:rsidP="00E57609">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112F2F"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112F2F"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112F2F" w:rsidRPr="0025257C"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112F2F"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112F2F" w:rsidRPr="002D55BE" w:rsidRDefault="00112F2F"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010418"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1/2</w:t>
                  </w:r>
                </w:p>
              </w:tc>
              <w:tc>
                <w:tcPr>
                  <w:tcW w:w="1069"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5</w:t>
                  </w:r>
                </w:p>
              </w:tc>
              <w:tc>
                <w:tcPr>
                  <w:tcW w:w="1069"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3</w:t>
                  </w:r>
                </w:p>
              </w:tc>
              <w:tc>
                <w:tcPr>
                  <w:tcW w:w="1068"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8</w:t>
                  </w:r>
                </w:p>
              </w:tc>
              <w:tc>
                <w:tcPr>
                  <w:tcW w:w="1069" w:type="dxa"/>
                  <w:tcBorders>
                    <w:top w:val="single" w:sz="6" w:space="0" w:color="000000"/>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0.2774</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010418"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9</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0.4751</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010418"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1/6</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0.0543</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010418"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1/5</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0.0622</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5257C" w:rsidRDefault="00010418"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1/6</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0.0976</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010418"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1/8</w:t>
                  </w:r>
                </w:p>
              </w:tc>
              <w:tc>
                <w:tcPr>
                  <w:tcW w:w="1068" w:type="dxa"/>
                  <w:tcBorders>
                    <w:left w:val="nil"/>
                    <w:bottom w:val="single" w:sz="12" w:space="0" w:color="000000"/>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bottom w:val="single" w:sz="12" w:space="0" w:color="000000"/>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bottom w:val="single" w:sz="12" w:space="0" w:color="000000"/>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1/3</w:t>
                  </w:r>
                </w:p>
              </w:tc>
              <w:tc>
                <w:tcPr>
                  <w:tcW w:w="1069" w:type="dxa"/>
                  <w:tcBorders>
                    <w:left w:val="nil"/>
                    <w:bottom w:val="single" w:sz="12" w:space="0" w:color="000000"/>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bottom w:val="single" w:sz="12" w:space="0" w:color="000000"/>
                  </w:tcBorders>
                </w:tcPr>
                <w:p w:rsidR="00010418" w:rsidRPr="00666B4F" w:rsidRDefault="00010418" w:rsidP="00A67E6F">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bottom w:val="single" w:sz="12" w:space="0" w:color="000000"/>
                  </w:tcBorders>
                </w:tcPr>
                <w:p w:rsidR="00010418" w:rsidRDefault="00010418" w:rsidP="00A67E6F">
                  <w:pPr>
                    <w:cnfStyle w:val="000000000000" w:firstRow="0" w:lastRow="0" w:firstColumn="0" w:lastColumn="0" w:oddVBand="0" w:evenVBand="0" w:oddHBand="0" w:evenHBand="0" w:firstRowFirstColumn="0" w:firstRowLastColumn="0" w:lastRowFirstColumn="0" w:lastRowLastColumn="0"/>
                  </w:pPr>
                  <w:r w:rsidRPr="00666B4F">
                    <w:t>0.0333</w:t>
                  </w:r>
                </w:p>
              </w:tc>
            </w:tr>
          </w:tbl>
          <w:p w:rsidR="00393AF3" w:rsidRDefault="00393AF3" w:rsidP="00E57609">
            <w:pPr>
              <w:pStyle w:val="a1"/>
              <w:spacing w:line="360" w:lineRule="auto"/>
              <w:ind w:firstLineChars="0" w:firstLine="0"/>
            </w:pPr>
          </w:p>
        </w:tc>
      </w:tr>
    </w:tbl>
    <w:p w:rsidR="00EE5141" w:rsidRDefault="00EE5141"/>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187AB2">
        <w:tc>
          <w:tcPr>
            <w:tcW w:w="8606" w:type="dxa"/>
          </w:tcPr>
          <w:p w:rsidR="00BF3B95" w:rsidRDefault="00BF3B95" w:rsidP="00E57609">
            <w:pPr>
              <w:pStyle w:val="af0"/>
              <w:keepNext/>
            </w:pPr>
            <w:bookmarkStart w:id="25" w:name="_Ref37565842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9</w:t>
            </w:r>
            <w:r>
              <w:fldChar w:fldCharType="end"/>
            </w:r>
            <w:bookmarkEnd w:id="25"/>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722"/>
              <w:gridCol w:w="1722"/>
              <w:gridCol w:w="1723"/>
              <w:gridCol w:w="1723"/>
              <w:gridCol w:w="1723"/>
            </w:tblGrid>
            <w:tr w:rsidR="004170AC"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4170AC" w:rsidRPr="002D55BE" w:rsidRDefault="00E57609" w:rsidP="00E57609">
                  <w:pPr>
                    <w:pStyle w:val="a1"/>
                    <w:spacing w:line="360" w:lineRule="auto"/>
                    <w:ind w:firstLineChars="0" w:firstLine="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2" w:type="dxa"/>
                  <w:tcBorders>
                    <w:top w:val="single" w:sz="12" w:space="0" w:color="000000"/>
                    <w:left w:val="nil"/>
                  </w:tcBorders>
                  <w:vAlign w:val="center"/>
                </w:tcPr>
                <w:p w:rsidR="004170AC"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3" w:type="dxa"/>
                  <w:tcBorders>
                    <w:top w:val="single" w:sz="12" w:space="0" w:color="000000"/>
                    <w:left w:val="nil"/>
                  </w:tcBorders>
                  <w:vAlign w:val="center"/>
                </w:tcPr>
                <w:p w:rsidR="004170AC"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3" w:type="dxa"/>
                  <w:tcBorders>
                    <w:top w:val="single" w:sz="12" w:space="0" w:color="000000"/>
                    <w:left w:val="nil"/>
                  </w:tcBorders>
                  <w:vAlign w:val="center"/>
                </w:tcPr>
                <w:p w:rsidR="004170AC" w:rsidRPr="0025257C"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3" w:type="dxa"/>
                  <w:tcBorders>
                    <w:top w:val="single" w:sz="12" w:space="0" w:color="000000"/>
                    <w:left w:val="nil"/>
                  </w:tcBorders>
                </w:tcPr>
                <w:p w:rsidR="004170AC" w:rsidRPr="002D55BE" w:rsidRDefault="004170A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权重</w:t>
                  </w:r>
                </w:p>
              </w:tc>
            </w:tr>
            <w:tr w:rsidR="00865F8A"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865F8A" w:rsidRPr="002D55BE" w:rsidRDefault="00865F8A"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2" w:type="dxa"/>
                  <w:tcBorders>
                    <w:top w:val="single" w:sz="6" w:space="0" w:color="000000"/>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1</w:t>
                  </w:r>
                </w:p>
              </w:tc>
              <w:tc>
                <w:tcPr>
                  <w:tcW w:w="1723" w:type="dxa"/>
                  <w:tcBorders>
                    <w:top w:val="single" w:sz="6" w:space="0" w:color="000000"/>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1/2</w:t>
                  </w:r>
                </w:p>
              </w:tc>
              <w:tc>
                <w:tcPr>
                  <w:tcW w:w="1723" w:type="dxa"/>
                  <w:tcBorders>
                    <w:top w:val="single" w:sz="6" w:space="0" w:color="000000"/>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1/5</w:t>
                  </w:r>
                </w:p>
              </w:tc>
              <w:tc>
                <w:tcPr>
                  <w:tcW w:w="1723" w:type="dxa"/>
                  <w:tcBorders>
                    <w:top w:val="single" w:sz="6" w:space="0" w:color="000000"/>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0.0851</w:t>
                  </w:r>
                </w:p>
              </w:tc>
            </w:tr>
            <w:tr w:rsidR="00865F8A"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865F8A" w:rsidRPr="002D55BE" w:rsidRDefault="00865F8A"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2" w:type="dxa"/>
                  <w:tcBorders>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2</w:t>
                  </w:r>
                </w:p>
              </w:tc>
              <w:tc>
                <w:tcPr>
                  <w:tcW w:w="1723" w:type="dxa"/>
                  <w:tcBorders>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1</w:t>
                  </w:r>
                </w:p>
              </w:tc>
              <w:tc>
                <w:tcPr>
                  <w:tcW w:w="1723" w:type="dxa"/>
                  <w:tcBorders>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1/3</w:t>
                  </w:r>
                </w:p>
              </w:tc>
              <w:tc>
                <w:tcPr>
                  <w:tcW w:w="1723" w:type="dxa"/>
                  <w:tcBorders>
                    <w:left w:val="nil"/>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0.1558</w:t>
                  </w:r>
                </w:p>
              </w:tc>
            </w:tr>
            <w:tr w:rsidR="00865F8A"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865F8A" w:rsidRPr="0025257C" w:rsidRDefault="00865F8A"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2" w:type="dxa"/>
                  <w:tcBorders>
                    <w:left w:val="nil"/>
                    <w:bottom w:val="single" w:sz="12" w:space="0" w:color="000000"/>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5</w:t>
                  </w:r>
                </w:p>
              </w:tc>
              <w:tc>
                <w:tcPr>
                  <w:tcW w:w="1723" w:type="dxa"/>
                  <w:tcBorders>
                    <w:left w:val="nil"/>
                    <w:bottom w:val="single" w:sz="12" w:space="0" w:color="000000"/>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3</w:t>
                  </w:r>
                </w:p>
              </w:tc>
              <w:tc>
                <w:tcPr>
                  <w:tcW w:w="1723" w:type="dxa"/>
                  <w:tcBorders>
                    <w:left w:val="nil"/>
                    <w:bottom w:val="single" w:sz="12" w:space="0" w:color="000000"/>
                  </w:tcBorders>
                </w:tcPr>
                <w:p w:rsidR="00865F8A" w:rsidRPr="000549AC" w:rsidRDefault="00865F8A" w:rsidP="008F044B">
                  <w:pPr>
                    <w:cnfStyle w:val="000000000000" w:firstRow="0" w:lastRow="0" w:firstColumn="0" w:lastColumn="0" w:oddVBand="0" w:evenVBand="0" w:oddHBand="0" w:evenHBand="0" w:firstRowFirstColumn="0" w:firstRowLastColumn="0" w:lastRowFirstColumn="0" w:lastRowLastColumn="0"/>
                  </w:pPr>
                  <w:r w:rsidRPr="000549AC">
                    <w:t>1</w:t>
                  </w:r>
                </w:p>
              </w:tc>
              <w:tc>
                <w:tcPr>
                  <w:tcW w:w="1723" w:type="dxa"/>
                  <w:tcBorders>
                    <w:left w:val="nil"/>
                    <w:bottom w:val="single" w:sz="12" w:space="0" w:color="000000"/>
                  </w:tcBorders>
                </w:tcPr>
                <w:p w:rsidR="00865F8A" w:rsidRDefault="00865F8A" w:rsidP="008F044B">
                  <w:pPr>
                    <w:cnfStyle w:val="000000000000" w:firstRow="0" w:lastRow="0" w:firstColumn="0" w:lastColumn="0" w:oddVBand="0" w:evenVBand="0" w:oddHBand="0" w:evenHBand="0" w:firstRowFirstColumn="0" w:firstRowLastColumn="0" w:lastRowFirstColumn="0" w:lastRowLastColumn="0"/>
                  </w:pPr>
                  <w:r w:rsidRPr="000549AC">
                    <w:t>0.4257</w:t>
                  </w:r>
                </w:p>
              </w:tc>
            </w:tr>
          </w:tbl>
          <w:p w:rsidR="00BF3B95" w:rsidRDefault="00BF3B95" w:rsidP="00E57609">
            <w:pPr>
              <w:pStyle w:val="a1"/>
              <w:spacing w:line="360" w:lineRule="auto"/>
              <w:ind w:firstLineChars="0" w:firstLine="0"/>
            </w:pPr>
          </w:p>
        </w:tc>
      </w:tr>
    </w:tbl>
    <w:p w:rsidR="00187AB2" w:rsidRDefault="00187AB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E57609">
        <w:trPr>
          <w:cantSplit/>
        </w:trPr>
        <w:tc>
          <w:tcPr>
            <w:tcW w:w="8606" w:type="dxa"/>
          </w:tcPr>
          <w:p w:rsidR="00BF3B95" w:rsidRDefault="00BF3B95" w:rsidP="00E57609">
            <w:pPr>
              <w:pStyle w:val="af0"/>
              <w:keepNext/>
            </w:pPr>
            <w:bookmarkStart w:id="26" w:name="_Ref37565843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5839">
              <w:rPr>
                <w:noProof/>
              </w:rPr>
              <w:t>10</w:t>
            </w:r>
            <w:r>
              <w:fldChar w:fldCharType="end"/>
            </w:r>
            <w:bookmarkEnd w:id="26"/>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9A250A"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9A250A" w:rsidRPr="002D55BE" w:rsidRDefault="00E57609" w:rsidP="00E57609">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9A250A"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9A250A"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9A250A" w:rsidRPr="0025257C"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9A250A" w:rsidRPr="002D55BE" w:rsidRDefault="00E57609"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9A250A" w:rsidRPr="002D55BE" w:rsidRDefault="009A250A"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bookmarkStart w:id="27" w:name="_GoBack"/>
            <w:bookmarkEnd w:id="27"/>
            <w:tr w:rsidR="00651F9D" w:rsidTr="00CC0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651F9D"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1/5</w:t>
                  </w:r>
                </w:p>
              </w:tc>
              <w:tc>
                <w:tcPr>
                  <w:tcW w:w="1069"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1/6</w:t>
                  </w:r>
                </w:p>
              </w:tc>
              <w:tc>
                <w:tcPr>
                  <w:tcW w:w="1069"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1/9</w:t>
                  </w:r>
                </w:p>
              </w:tc>
              <w:tc>
                <w:tcPr>
                  <w:tcW w:w="1068"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1/8</w:t>
                  </w:r>
                </w:p>
              </w:tc>
              <w:tc>
                <w:tcPr>
                  <w:tcW w:w="1069" w:type="dxa"/>
                  <w:tcBorders>
                    <w:top w:val="single" w:sz="6" w:space="0" w:color="000000"/>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0.0125</w:t>
                  </w:r>
                </w:p>
              </w:tc>
            </w:tr>
            <w:tr w:rsidR="00651F9D" w:rsidTr="00CC0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651F9D"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5</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5</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1/2</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1/2</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0.0625</w:t>
                  </w:r>
                </w:p>
              </w:tc>
            </w:tr>
            <w:tr w:rsidR="00651F9D" w:rsidTr="00CC0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651F9D"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1/5</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1/6</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1/6</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1/5</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0.0125</w:t>
                  </w:r>
                </w:p>
              </w:tc>
            </w:tr>
            <w:tr w:rsidR="00651F9D" w:rsidTr="00CC0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651F9D"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6</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6</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1/3</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1/2</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0.0750</w:t>
                  </w:r>
                </w:p>
              </w:tc>
            </w:tr>
            <w:tr w:rsidR="00651F9D" w:rsidTr="00CC0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5257C" w:rsidRDefault="00651F9D"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9</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6</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3</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8"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0.0917</w:t>
                  </w:r>
                </w:p>
              </w:tc>
            </w:tr>
            <w:tr w:rsidR="00651F9D" w:rsidTr="00CC0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651F9D" w:rsidRPr="002D55BE" w:rsidRDefault="00651F9D"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8</w:t>
                  </w:r>
                </w:p>
              </w:tc>
              <w:tc>
                <w:tcPr>
                  <w:tcW w:w="1068" w:type="dxa"/>
                  <w:tcBorders>
                    <w:left w:val="nil"/>
                    <w:bottom w:val="single" w:sz="12" w:space="0" w:color="000000"/>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bottom w:val="single" w:sz="12" w:space="0" w:color="000000"/>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5</w:t>
                  </w:r>
                </w:p>
              </w:tc>
              <w:tc>
                <w:tcPr>
                  <w:tcW w:w="1068" w:type="dxa"/>
                  <w:tcBorders>
                    <w:left w:val="nil"/>
                    <w:bottom w:val="single" w:sz="12" w:space="0" w:color="000000"/>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2</w:t>
                  </w:r>
                </w:p>
              </w:tc>
              <w:tc>
                <w:tcPr>
                  <w:tcW w:w="1069" w:type="dxa"/>
                  <w:tcBorders>
                    <w:left w:val="nil"/>
                    <w:bottom w:val="single" w:sz="12" w:space="0" w:color="000000"/>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1/2</w:t>
                  </w:r>
                </w:p>
              </w:tc>
              <w:tc>
                <w:tcPr>
                  <w:tcW w:w="1068" w:type="dxa"/>
                  <w:tcBorders>
                    <w:left w:val="nil"/>
                    <w:bottom w:val="single" w:sz="12" w:space="0" w:color="000000"/>
                  </w:tcBorders>
                </w:tcPr>
                <w:p w:rsidR="00651F9D" w:rsidRPr="00AF40E4" w:rsidRDefault="00651F9D" w:rsidP="00E830F1">
                  <w:pPr>
                    <w:cnfStyle w:val="000000000000" w:firstRow="0" w:lastRow="0" w:firstColumn="0" w:lastColumn="0" w:oddVBand="0" w:evenVBand="0" w:oddHBand="0" w:evenHBand="0" w:firstRowFirstColumn="0" w:firstRowLastColumn="0" w:lastRowFirstColumn="0" w:lastRowLastColumn="0"/>
                  </w:pPr>
                  <w:r w:rsidRPr="00AF40E4">
                    <w:t>1</w:t>
                  </w:r>
                </w:p>
              </w:tc>
              <w:tc>
                <w:tcPr>
                  <w:tcW w:w="1069" w:type="dxa"/>
                  <w:tcBorders>
                    <w:left w:val="nil"/>
                    <w:bottom w:val="single" w:sz="12" w:space="0" w:color="000000"/>
                  </w:tcBorders>
                </w:tcPr>
                <w:p w:rsidR="00651F9D" w:rsidRDefault="00651F9D" w:rsidP="00E830F1">
                  <w:pPr>
                    <w:cnfStyle w:val="000000000000" w:firstRow="0" w:lastRow="0" w:firstColumn="0" w:lastColumn="0" w:oddVBand="0" w:evenVBand="0" w:oddHBand="0" w:evenHBand="0" w:firstRowFirstColumn="0" w:firstRowLastColumn="0" w:lastRowFirstColumn="0" w:lastRowLastColumn="0"/>
                  </w:pPr>
                  <w:r w:rsidRPr="00AF40E4">
                    <w:t>0.0792</w:t>
                  </w:r>
                </w:p>
              </w:tc>
            </w:tr>
          </w:tbl>
          <w:p w:rsidR="00BF3B95" w:rsidRDefault="00BF3B95" w:rsidP="00E57609">
            <w:pPr>
              <w:pStyle w:val="a1"/>
              <w:spacing w:line="360" w:lineRule="auto"/>
              <w:ind w:firstLineChars="0" w:firstLine="0"/>
            </w:pPr>
          </w:p>
        </w:tc>
      </w:tr>
    </w:tbl>
    <w:p w:rsidR="00BF3B95" w:rsidRPr="00D12D8C" w:rsidRDefault="00A55E9C" w:rsidP="00D12D8C">
      <w:pPr>
        <w:pStyle w:val="4"/>
        <w:spacing w:before="240" w:after="120" w:line="360" w:lineRule="auto"/>
        <w:ind w:left="862" w:hanging="862"/>
        <w:rPr>
          <w:rFonts w:ascii="宋体" w:eastAsia="宋体" w:hAnsi="宋体"/>
        </w:rPr>
      </w:pPr>
      <w:r w:rsidRPr="00D12D8C">
        <w:rPr>
          <w:rFonts w:ascii="宋体" w:eastAsia="宋体" w:hAnsi="宋体" w:hint="eastAsia"/>
        </w:rPr>
        <w:t>层次单排序和一致性检验</w:t>
      </w:r>
    </w:p>
    <w:p w:rsidR="00A55E9C" w:rsidRDefault="00D12D8C" w:rsidP="0028633D">
      <w:pPr>
        <w:pStyle w:val="a1"/>
        <w:spacing w:line="360" w:lineRule="auto"/>
        <w:ind w:firstLine="480"/>
      </w:pPr>
      <w:r>
        <w:t>对</w:t>
      </w:r>
      <w:r w:rsidRPr="00274A34">
        <w:rPr>
          <w:rFonts w:hint="eastAsia"/>
          <w:i/>
        </w:rPr>
        <w:t>W-</w:t>
      </w:r>
      <w:r>
        <w:rPr>
          <w:rFonts w:hint="eastAsia"/>
          <w:i/>
        </w:rPr>
        <w:t>A</w:t>
      </w:r>
      <w:r w:rsidRPr="00D12D8C">
        <w:rPr>
          <w:rFonts w:hint="eastAsia"/>
        </w:rPr>
        <w:t>进行</w:t>
      </w:r>
      <w:r>
        <w:rPr>
          <w:rFonts w:hint="eastAsia"/>
        </w:rPr>
        <w:t>一致性检验：</w:t>
      </w:r>
    </w:p>
    <w:p w:rsidR="00D12D8C" w:rsidRPr="004B740C" w:rsidRDefault="00D12D8C" w:rsidP="0028633D">
      <w:pPr>
        <w:pStyle w:val="a1"/>
        <w:spacing w:line="360" w:lineRule="auto"/>
        <w:ind w:firstLine="480"/>
      </w:pPr>
    </w:p>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28" w:name="_Toc165262372"/>
      <w:bookmarkStart w:id="29" w:name="_Toc373869757"/>
      <w:bookmarkStart w:id="30" w:name="_Toc373953850"/>
      <w:r w:rsidRPr="00622D91">
        <w:rPr>
          <w:rFonts w:hint="eastAsia"/>
        </w:rPr>
        <w:t>本章小结</w:t>
      </w:r>
      <w:bookmarkStart w:id="31" w:name="_Toc165262373"/>
      <w:bookmarkStart w:id="32" w:name="_Toc373869758"/>
      <w:bookmarkStart w:id="33" w:name="_Toc373953851"/>
      <w:bookmarkEnd w:id="28"/>
      <w:bookmarkEnd w:id="29"/>
      <w:bookmarkEnd w:id="30"/>
      <w:bookmarkEnd w:id="31"/>
      <w:bookmarkEnd w:id="32"/>
      <w:bookmarkEnd w:id="33"/>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11"/>
          <w:headerReference w:type="default" r:id="rId12"/>
          <w:footerReference w:type="even" r:id="rId13"/>
          <w:footerReference w:type="default" r:id="rId14"/>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4" w:name="_Toc165262394"/>
      <w:bookmarkStart w:id="35" w:name="_Toc373869773"/>
      <w:bookmarkStart w:id="36" w:name="_Toc373953866"/>
      <w:r w:rsidRPr="007C6B41">
        <w:rPr>
          <w:rFonts w:ascii="宋体" w:eastAsia="宋体" w:hAnsi="宋体" w:hint="eastAsia"/>
        </w:rPr>
        <w:lastRenderedPageBreak/>
        <w:t>参考文献</w:t>
      </w:r>
      <w:bookmarkEnd w:id="34"/>
      <w:bookmarkEnd w:id="35"/>
      <w:bookmarkEnd w:id="36"/>
    </w:p>
    <w:p w:rsidR="0044623B" w:rsidRDefault="0044623B" w:rsidP="0044623B">
      <w:pPr>
        <w:spacing w:line="300" w:lineRule="auto"/>
        <w:jc w:val="center"/>
      </w:pPr>
    </w:p>
    <w:p w:rsidR="00620F1B" w:rsidRPr="00620F1B" w:rsidRDefault="00A22609" w:rsidP="00620F1B">
      <w:pPr>
        <w:pStyle w:val="EndNoteBibliography"/>
      </w:pPr>
      <w:r w:rsidRPr="00985197">
        <w:fldChar w:fldCharType="begin"/>
      </w:r>
      <w:r w:rsidRPr="00985197">
        <w:instrText xml:space="preserve"> ADDIN EN.REFLIST </w:instrText>
      </w:r>
      <w:r w:rsidRPr="00985197">
        <w:fldChar w:fldCharType="separate"/>
      </w:r>
      <w:bookmarkStart w:id="37" w:name="_ENREF_1"/>
      <w:r w:rsidR="00620F1B" w:rsidRPr="00620F1B">
        <w:rPr>
          <w:rFonts w:hint="eastAsia"/>
        </w:rPr>
        <w:t>[1]</w:t>
      </w:r>
      <w:r w:rsidR="00620F1B" w:rsidRPr="00620F1B">
        <w:rPr>
          <w:rFonts w:ascii="System" w:eastAsia="System" w:hint="eastAsia"/>
        </w:rPr>
        <w:t xml:space="preserve"> </w:t>
      </w:r>
      <w:r w:rsidR="00620F1B" w:rsidRPr="00620F1B">
        <w:rPr>
          <w:rFonts w:hint="eastAsia"/>
        </w:rPr>
        <w:t>赵春燕</w:t>
      </w:r>
      <w:r w:rsidR="00620F1B" w:rsidRPr="00620F1B">
        <w:rPr>
          <w:rFonts w:hint="eastAsia"/>
        </w:rPr>
        <w:t xml:space="preserve">, </w:t>
      </w:r>
      <w:r w:rsidR="00620F1B" w:rsidRPr="00620F1B">
        <w:rPr>
          <w:rFonts w:hint="eastAsia"/>
        </w:rPr>
        <w:t>王国华</w:t>
      </w:r>
      <w:r w:rsidR="00620F1B" w:rsidRPr="00620F1B">
        <w:rPr>
          <w:rFonts w:hint="eastAsia"/>
        </w:rPr>
        <w:t xml:space="preserve">, </w:t>
      </w:r>
      <w:r w:rsidR="00620F1B" w:rsidRPr="00620F1B">
        <w:rPr>
          <w:rFonts w:hint="eastAsia"/>
        </w:rPr>
        <w:t>周军</w:t>
      </w:r>
      <w:r w:rsidR="00620F1B" w:rsidRPr="00620F1B">
        <w:rPr>
          <w:rFonts w:hint="eastAsia"/>
        </w:rPr>
        <w:t xml:space="preserve">. </w:t>
      </w:r>
      <w:r w:rsidR="00620F1B" w:rsidRPr="00620F1B">
        <w:rPr>
          <w:rFonts w:hint="eastAsia"/>
        </w:rPr>
        <w:t>支持城市多种交通方式的最佳路径分析</w:t>
      </w:r>
      <w:r w:rsidR="00620F1B" w:rsidRPr="00620F1B">
        <w:rPr>
          <w:rFonts w:hint="eastAsia"/>
        </w:rPr>
        <w:t xml:space="preserve">[J]. </w:t>
      </w:r>
      <w:r w:rsidR="00620F1B" w:rsidRPr="00620F1B">
        <w:rPr>
          <w:rFonts w:hint="eastAsia"/>
        </w:rPr>
        <w:t>测绘信息与工程</w:t>
      </w:r>
      <w:r w:rsidR="00620F1B" w:rsidRPr="00620F1B">
        <w:rPr>
          <w:rFonts w:hint="eastAsia"/>
        </w:rPr>
        <w:t>, 2009, 34(4): 8-10.</w:t>
      </w:r>
      <w:bookmarkEnd w:id="37"/>
    </w:p>
    <w:p w:rsidR="00620F1B" w:rsidRPr="00620F1B" w:rsidRDefault="00620F1B" w:rsidP="00620F1B">
      <w:pPr>
        <w:pStyle w:val="EndNoteBibliography"/>
      </w:pPr>
      <w:bookmarkStart w:id="38" w:name="_ENREF_2"/>
      <w:r w:rsidRPr="00620F1B">
        <w:rPr>
          <w:rFonts w:hint="eastAsia"/>
        </w:rPr>
        <w:t>[2]</w:t>
      </w:r>
      <w:r w:rsidRPr="00620F1B">
        <w:rPr>
          <w:rFonts w:ascii="System" w:eastAsia="System" w:hint="eastAsia"/>
        </w:rPr>
        <w:t xml:space="preserve"> </w:t>
      </w:r>
      <w:r w:rsidRPr="00620F1B">
        <w:rPr>
          <w:rFonts w:hint="eastAsia"/>
        </w:rPr>
        <w:t xml:space="preserve"> J. </w:t>
      </w:r>
      <w:r w:rsidRPr="00620F1B">
        <w:rPr>
          <w:rFonts w:hint="eastAsia"/>
        </w:rPr>
        <w:t>城市道路和建筑物无障碍设计规范</w:t>
      </w:r>
      <w:r w:rsidRPr="00620F1B">
        <w:rPr>
          <w:rFonts w:hint="eastAsia"/>
        </w:rPr>
        <w:t xml:space="preserve"> [S][D]. 2001.</w:t>
      </w:r>
      <w:bookmarkEnd w:id="38"/>
    </w:p>
    <w:p w:rsidR="00620F1B" w:rsidRPr="00620F1B" w:rsidRDefault="00620F1B" w:rsidP="00620F1B">
      <w:pPr>
        <w:pStyle w:val="EndNoteBibliography"/>
      </w:pPr>
      <w:bookmarkStart w:id="39" w:name="_ENREF_3"/>
      <w:r w:rsidRPr="00620F1B">
        <w:rPr>
          <w:rFonts w:hint="eastAsia"/>
        </w:rPr>
        <w:t>[3]</w:t>
      </w:r>
      <w:r w:rsidRPr="00620F1B">
        <w:rPr>
          <w:rFonts w:ascii="System" w:eastAsia="System" w:hint="eastAsia"/>
        </w:rPr>
        <w:t xml:space="preserve"> </w:t>
      </w:r>
      <w:r w:rsidRPr="00620F1B">
        <w:rPr>
          <w:rFonts w:hint="eastAsia"/>
        </w:rPr>
        <w:t>武舫</w:t>
      </w:r>
      <w:r w:rsidRPr="00620F1B">
        <w:rPr>
          <w:rFonts w:hint="eastAsia"/>
        </w:rPr>
        <w:t xml:space="preserve">, </w:t>
      </w:r>
      <w:r w:rsidRPr="00620F1B">
        <w:rPr>
          <w:rFonts w:hint="eastAsia"/>
        </w:rPr>
        <w:t>王家耀</w:t>
      </w:r>
      <w:r w:rsidRPr="00620F1B">
        <w:rPr>
          <w:rFonts w:hint="eastAsia"/>
        </w:rPr>
        <w:t xml:space="preserve">, </w:t>
      </w:r>
      <w:r w:rsidRPr="00620F1B">
        <w:rPr>
          <w:rFonts w:hint="eastAsia"/>
        </w:rPr>
        <w:t>熊伟</w:t>
      </w:r>
      <w:r w:rsidRPr="00620F1B">
        <w:rPr>
          <w:rFonts w:hint="eastAsia"/>
        </w:rPr>
        <w:t xml:space="preserve">, et al. </w:t>
      </w:r>
      <w:r w:rsidRPr="00620F1B">
        <w:rPr>
          <w:rFonts w:hint="eastAsia"/>
        </w:rPr>
        <w:t>基于公路普查数据面向最短时间的最优路径分析研究</w:t>
      </w:r>
      <w:r w:rsidRPr="00620F1B">
        <w:rPr>
          <w:rFonts w:hint="eastAsia"/>
        </w:rPr>
        <w:t xml:space="preserve">[J]. </w:t>
      </w:r>
      <w:r w:rsidRPr="00620F1B">
        <w:rPr>
          <w:rFonts w:hint="eastAsia"/>
        </w:rPr>
        <w:t>河南理工大学学报</w:t>
      </w:r>
      <w:r w:rsidRPr="00620F1B">
        <w:rPr>
          <w:rFonts w:hint="eastAsia"/>
        </w:rPr>
        <w:t xml:space="preserve">: </w:t>
      </w:r>
      <w:r w:rsidRPr="00620F1B">
        <w:rPr>
          <w:rFonts w:hint="eastAsia"/>
        </w:rPr>
        <w:t>自然科学版</w:t>
      </w:r>
      <w:r w:rsidRPr="00620F1B">
        <w:rPr>
          <w:rFonts w:hint="eastAsia"/>
        </w:rPr>
        <w:t>, 2006, 25(3): 218-221.</w:t>
      </w:r>
      <w:bookmarkEnd w:id="39"/>
    </w:p>
    <w:p w:rsidR="00620F1B" w:rsidRPr="00620F1B" w:rsidRDefault="00620F1B" w:rsidP="00620F1B">
      <w:pPr>
        <w:pStyle w:val="EndNoteBibliography"/>
      </w:pPr>
      <w:bookmarkStart w:id="40" w:name="_ENREF_4"/>
      <w:r w:rsidRPr="00620F1B">
        <w:rPr>
          <w:rFonts w:hint="eastAsia"/>
        </w:rPr>
        <w:t>[4]</w:t>
      </w:r>
      <w:r w:rsidRPr="00620F1B">
        <w:rPr>
          <w:rFonts w:ascii="System" w:eastAsia="System" w:hint="eastAsia"/>
        </w:rPr>
        <w:t xml:space="preserve"> </w:t>
      </w:r>
      <w:r w:rsidRPr="00620F1B">
        <w:rPr>
          <w:rFonts w:hint="eastAsia"/>
        </w:rPr>
        <w:t>段莉琼</w:t>
      </w:r>
      <w:r w:rsidRPr="00620F1B">
        <w:rPr>
          <w:rFonts w:hint="eastAsia"/>
        </w:rPr>
        <w:t xml:space="preserve">, </w:t>
      </w:r>
      <w:r w:rsidRPr="00620F1B">
        <w:rPr>
          <w:rFonts w:hint="eastAsia"/>
        </w:rPr>
        <w:t>刘立国</w:t>
      </w:r>
      <w:r w:rsidRPr="00620F1B">
        <w:rPr>
          <w:rFonts w:hint="eastAsia"/>
        </w:rPr>
        <w:t xml:space="preserve">. </w:t>
      </w:r>
      <w:r w:rsidRPr="00620F1B">
        <w:rPr>
          <w:rFonts w:hint="eastAsia"/>
        </w:rPr>
        <w:t>基于车辆导航的路径分析与应用</w:t>
      </w:r>
      <w:r w:rsidRPr="00620F1B">
        <w:rPr>
          <w:rFonts w:hint="eastAsia"/>
        </w:rPr>
        <w:t xml:space="preserve">[J]. </w:t>
      </w:r>
      <w:r w:rsidRPr="00620F1B">
        <w:rPr>
          <w:rFonts w:hint="eastAsia"/>
        </w:rPr>
        <w:t>地理信息世界</w:t>
      </w:r>
      <w:r w:rsidRPr="00620F1B">
        <w:rPr>
          <w:rFonts w:hint="eastAsia"/>
        </w:rPr>
        <w:t>, 2005, 4: 44-47.</w:t>
      </w:r>
      <w:bookmarkEnd w:id="40"/>
    </w:p>
    <w:p w:rsidR="00620F1B" w:rsidRPr="00620F1B" w:rsidRDefault="00620F1B" w:rsidP="00620F1B">
      <w:pPr>
        <w:pStyle w:val="EndNoteBibliography"/>
      </w:pPr>
      <w:bookmarkStart w:id="41" w:name="_ENREF_5"/>
      <w:r w:rsidRPr="00620F1B">
        <w:t>[</w:t>
      </w:r>
      <w:r w:rsidRPr="00620F1B">
        <w:rPr>
          <w:rFonts w:hint="eastAsia"/>
        </w:rPr>
        <w:t>5]</w:t>
      </w:r>
      <w:r w:rsidRPr="00620F1B">
        <w:rPr>
          <w:rFonts w:ascii="System" w:eastAsia="System" w:hint="eastAsia"/>
        </w:rPr>
        <w:t xml:space="preserve"> </w:t>
      </w:r>
      <w:r w:rsidRPr="00620F1B">
        <w:rPr>
          <w:rFonts w:hint="eastAsia"/>
        </w:rPr>
        <w:t>张静</w:t>
      </w:r>
      <w:r w:rsidRPr="00620F1B">
        <w:rPr>
          <w:rFonts w:hint="eastAsia"/>
        </w:rPr>
        <w:t xml:space="preserve">. </w:t>
      </w:r>
      <w:r w:rsidRPr="00620F1B">
        <w:rPr>
          <w:rFonts w:hint="eastAsia"/>
        </w:rPr>
        <w:t>面向路径规划的导航路网数据模型研究</w:t>
      </w:r>
      <w:r w:rsidRPr="00620F1B">
        <w:rPr>
          <w:rFonts w:hint="eastAsia"/>
        </w:rPr>
        <w:t xml:space="preserve">[D].  </w:t>
      </w:r>
      <w:r w:rsidRPr="00620F1B">
        <w:rPr>
          <w:rFonts w:hint="eastAsia"/>
        </w:rPr>
        <w:t>中国矿业大学</w:t>
      </w:r>
      <w:r w:rsidRPr="00620F1B">
        <w:rPr>
          <w:rFonts w:hint="eastAsia"/>
        </w:rPr>
        <w:t xml:space="preserve"> (</w:t>
      </w:r>
      <w:r w:rsidRPr="00620F1B">
        <w:rPr>
          <w:rFonts w:hint="eastAsia"/>
        </w:rPr>
        <w:t>北京</w:t>
      </w:r>
      <w:r w:rsidRPr="00620F1B">
        <w:rPr>
          <w:rFonts w:hint="eastAsia"/>
        </w:rPr>
        <w:t>), 2009.</w:t>
      </w:r>
      <w:bookmarkEnd w:id="41"/>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3D5" w:rsidRDefault="00A353D5">
      <w:r>
        <w:separator/>
      </w:r>
    </w:p>
  </w:endnote>
  <w:endnote w:type="continuationSeparator" w:id="0">
    <w:p w:rsidR="00A353D5" w:rsidRDefault="00A3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Default="00E57609"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Default="00E57609" w:rsidP="008533C0">
    <w:pPr>
      <w:pStyle w:val="af5"/>
      <w:jc w:val="center"/>
    </w:pPr>
    <w:r>
      <w:rPr>
        <w:rStyle w:val="af6"/>
      </w:rPr>
      <w:fldChar w:fldCharType="begin"/>
    </w:r>
    <w:r>
      <w:rPr>
        <w:rStyle w:val="af6"/>
      </w:rPr>
      <w:instrText xml:space="preserve"> PAGE </w:instrText>
    </w:r>
    <w:r>
      <w:rPr>
        <w:rStyle w:val="af6"/>
      </w:rPr>
      <w:fldChar w:fldCharType="separate"/>
    </w:r>
    <w:r w:rsidR="00651F9D">
      <w:rPr>
        <w:rStyle w:val="af6"/>
        <w:noProof/>
      </w:rPr>
      <w:t>13</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Default="00E57609"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Default="00E57609"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3D5" w:rsidRPr="004266E6" w:rsidRDefault="00A353D5"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基于层次分析法的最佳路径选择</w:t>
      </w:r>
      <w:r>
        <w:fldChar w:fldCharType="end"/>
      </w:r>
    </w:p>
    <w:p w:rsidR="00A353D5" w:rsidRDefault="00A353D5">
      <w:pPr>
        <w:pStyle w:val="af7"/>
      </w:pPr>
    </w:p>
    <w:p w:rsidR="00A353D5" w:rsidRDefault="00A353D5"/>
    <w:p w:rsidR="00A353D5" w:rsidRDefault="00A353D5">
      <w:r>
        <w:separator/>
      </w:r>
    </w:p>
  </w:footnote>
  <w:footnote w:type="continuationSeparator" w:id="0">
    <w:p w:rsidR="00A353D5" w:rsidRDefault="00A35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Default="00E57609">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Pr="004266E6" w:rsidRDefault="00E5760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651F9D" w:rsidRPr="00651F9D">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Pr="00F53623" w:rsidRDefault="00E57609"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609" w:rsidRPr="00D30AD5" w:rsidRDefault="00E57609"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18"/>
    <w:rsid w:val="00010480"/>
    <w:rsid w:val="000131D1"/>
    <w:rsid w:val="00013DAA"/>
    <w:rsid w:val="00013E94"/>
    <w:rsid w:val="00013F4E"/>
    <w:rsid w:val="00014D10"/>
    <w:rsid w:val="00017A69"/>
    <w:rsid w:val="0002017A"/>
    <w:rsid w:val="000223AF"/>
    <w:rsid w:val="00023FCF"/>
    <w:rsid w:val="00026AC7"/>
    <w:rsid w:val="00027948"/>
    <w:rsid w:val="00027A31"/>
    <w:rsid w:val="00027C60"/>
    <w:rsid w:val="00030423"/>
    <w:rsid w:val="00032E45"/>
    <w:rsid w:val="00032F94"/>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5E6"/>
    <w:rsid w:val="00065E60"/>
    <w:rsid w:val="00066E76"/>
    <w:rsid w:val="00070A83"/>
    <w:rsid w:val="00072BC8"/>
    <w:rsid w:val="00073F05"/>
    <w:rsid w:val="000751D3"/>
    <w:rsid w:val="000808D7"/>
    <w:rsid w:val="00080E69"/>
    <w:rsid w:val="00080EF5"/>
    <w:rsid w:val="000818FA"/>
    <w:rsid w:val="00081A30"/>
    <w:rsid w:val="0008234A"/>
    <w:rsid w:val="000874E0"/>
    <w:rsid w:val="00087D1A"/>
    <w:rsid w:val="00087F52"/>
    <w:rsid w:val="00091DB9"/>
    <w:rsid w:val="000A3800"/>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3F67"/>
    <w:rsid w:val="000E7EED"/>
    <w:rsid w:val="000F0001"/>
    <w:rsid w:val="000F1F75"/>
    <w:rsid w:val="000F27D9"/>
    <w:rsid w:val="000F28E9"/>
    <w:rsid w:val="000F58EB"/>
    <w:rsid w:val="000F5FFA"/>
    <w:rsid w:val="0010336A"/>
    <w:rsid w:val="001055F7"/>
    <w:rsid w:val="00106069"/>
    <w:rsid w:val="0011025F"/>
    <w:rsid w:val="001111E9"/>
    <w:rsid w:val="00111C7E"/>
    <w:rsid w:val="00112F2F"/>
    <w:rsid w:val="001138E2"/>
    <w:rsid w:val="00113B68"/>
    <w:rsid w:val="001146F8"/>
    <w:rsid w:val="00115D07"/>
    <w:rsid w:val="00120F65"/>
    <w:rsid w:val="00124B9F"/>
    <w:rsid w:val="001254C8"/>
    <w:rsid w:val="001269CA"/>
    <w:rsid w:val="001279F8"/>
    <w:rsid w:val="001302EF"/>
    <w:rsid w:val="00131613"/>
    <w:rsid w:val="001325AA"/>
    <w:rsid w:val="00132F55"/>
    <w:rsid w:val="00133C64"/>
    <w:rsid w:val="001342EE"/>
    <w:rsid w:val="00134600"/>
    <w:rsid w:val="0013460E"/>
    <w:rsid w:val="001368B7"/>
    <w:rsid w:val="001373FF"/>
    <w:rsid w:val="00137FC0"/>
    <w:rsid w:val="00141DB0"/>
    <w:rsid w:val="00141EB9"/>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137"/>
    <w:rsid w:val="001818FE"/>
    <w:rsid w:val="001837A9"/>
    <w:rsid w:val="001851D8"/>
    <w:rsid w:val="0018570B"/>
    <w:rsid w:val="00187779"/>
    <w:rsid w:val="001879A2"/>
    <w:rsid w:val="00187AB2"/>
    <w:rsid w:val="0019262B"/>
    <w:rsid w:val="001928C4"/>
    <w:rsid w:val="00192F81"/>
    <w:rsid w:val="001953DB"/>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57E4"/>
    <w:rsid w:val="001C76A2"/>
    <w:rsid w:val="001D2ABB"/>
    <w:rsid w:val="001D4513"/>
    <w:rsid w:val="001D5840"/>
    <w:rsid w:val="001D645F"/>
    <w:rsid w:val="001E0B56"/>
    <w:rsid w:val="001E177E"/>
    <w:rsid w:val="001E32CA"/>
    <w:rsid w:val="001E5F16"/>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01CF"/>
    <w:rsid w:val="002327E0"/>
    <w:rsid w:val="00232D5A"/>
    <w:rsid w:val="0023328F"/>
    <w:rsid w:val="00235AF9"/>
    <w:rsid w:val="00235C10"/>
    <w:rsid w:val="00235F4A"/>
    <w:rsid w:val="002367B5"/>
    <w:rsid w:val="00242D25"/>
    <w:rsid w:val="00244E56"/>
    <w:rsid w:val="002462E5"/>
    <w:rsid w:val="00247C64"/>
    <w:rsid w:val="0025157C"/>
    <w:rsid w:val="00252210"/>
    <w:rsid w:val="0025257C"/>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2DAE"/>
    <w:rsid w:val="00274777"/>
    <w:rsid w:val="00274A34"/>
    <w:rsid w:val="002769B3"/>
    <w:rsid w:val="002803E2"/>
    <w:rsid w:val="00280700"/>
    <w:rsid w:val="00283EAE"/>
    <w:rsid w:val="002841BA"/>
    <w:rsid w:val="0028633D"/>
    <w:rsid w:val="00286A09"/>
    <w:rsid w:val="00286B37"/>
    <w:rsid w:val="00286EAC"/>
    <w:rsid w:val="002900A1"/>
    <w:rsid w:val="002917A0"/>
    <w:rsid w:val="00291E22"/>
    <w:rsid w:val="00293CE0"/>
    <w:rsid w:val="00293E35"/>
    <w:rsid w:val="00296A87"/>
    <w:rsid w:val="00297174"/>
    <w:rsid w:val="002A18AA"/>
    <w:rsid w:val="002A2EAE"/>
    <w:rsid w:val="002A31E4"/>
    <w:rsid w:val="002A4D15"/>
    <w:rsid w:val="002A6843"/>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55BE"/>
    <w:rsid w:val="002D778A"/>
    <w:rsid w:val="002E1D2D"/>
    <w:rsid w:val="002E1F31"/>
    <w:rsid w:val="002E6B2F"/>
    <w:rsid w:val="002E7C02"/>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9A7"/>
    <w:rsid w:val="00315B75"/>
    <w:rsid w:val="003173FB"/>
    <w:rsid w:val="00317C20"/>
    <w:rsid w:val="003213A3"/>
    <w:rsid w:val="00321FEB"/>
    <w:rsid w:val="00322B94"/>
    <w:rsid w:val="0032362F"/>
    <w:rsid w:val="003250C8"/>
    <w:rsid w:val="0032675C"/>
    <w:rsid w:val="00330179"/>
    <w:rsid w:val="003301BC"/>
    <w:rsid w:val="00332098"/>
    <w:rsid w:val="00335BD5"/>
    <w:rsid w:val="0033707D"/>
    <w:rsid w:val="00337324"/>
    <w:rsid w:val="00337544"/>
    <w:rsid w:val="003375E0"/>
    <w:rsid w:val="00337777"/>
    <w:rsid w:val="00340276"/>
    <w:rsid w:val="00343030"/>
    <w:rsid w:val="003437F2"/>
    <w:rsid w:val="003445B9"/>
    <w:rsid w:val="003448B9"/>
    <w:rsid w:val="00344B51"/>
    <w:rsid w:val="00345D22"/>
    <w:rsid w:val="00351124"/>
    <w:rsid w:val="00351213"/>
    <w:rsid w:val="0035150F"/>
    <w:rsid w:val="00352338"/>
    <w:rsid w:val="003524BF"/>
    <w:rsid w:val="0035290B"/>
    <w:rsid w:val="00352D3F"/>
    <w:rsid w:val="003546D8"/>
    <w:rsid w:val="00356B7E"/>
    <w:rsid w:val="003574AF"/>
    <w:rsid w:val="003575CE"/>
    <w:rsid w:val="00357ED7"/>
    <w:rsid w:val="00360C56"/>
    <w:rsid w:val="00360CDB"/>
    <w:rsid w:val="00360DDE"/>
    <w:rsid w:val="00361695"/>
    <w:rsid w:val="003621EC"/>
    <w:rsid w:val="003635B5"/>
    <w:rsid w:val="00363C39"/>
    <w:rsid w:val="00363FF3"/>
    <w:rsid w:val="00364752"/>
    <w:rsid w:val="0036795A"/>
    <w:rsid w:val="00370C93"/>
    <w:rsid w:val="00373641"/>
    <w:rsid w:val="003737EF"/>
    <w:rsid w:val="00374B2F"/>
    <w:rsid w:val="00376C15"/>
    <w:rsid w:val="00377751"/>
    <w:rsid w:val="003803E5"/>
    <w:rsid w:val="003807C0"/>
    <w:rsid w:val="00381609"/>
    <w:rsid w:val="00381993"/>
    <w:rsid w:val="00381E3F"/>
    <w:rsid w:val="00382817"/>
    <w:rsid w:val="003828C7"/>
    <w:rsid w:val="00384CA7"/>
    <w:rsid w:val="003852A7"/>
    <w:rsid w:val="0038693A"/>
    <w:rsid w:val="0039030A"/>
    <w:rsid w:val="00390A4E"/>
    <w:rsid w:val="00393AF3"/>
    <w:rsid w:val="003957B2"/>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1833"/>
    <w:rsid w:val="003C2F2A"/>
    <w:rsid w:val="003C39B5"/>
    <w:rsid w:val="003C5737"/>
    <w:rsid w:val="003C5C92"/>
    <w:rsid w:val="003C5EB3"/>
    <w:rsid w:val="003C5FEF"/>
    <w:rsid w:val="003C6778"/>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4D4C"/>
    <w:rsid w:val="003E52BC"/>
    <w:rsid w:val="003E5E72"/>
    <w:rsid w:val="003E7BD6"/>
    <w:rsid w:val="003F16A9"/>
    <w:rsid w:val="003F179C"/>
    <w:rsid w:val="003F1EC6"/>
    <w:rsid w:val="003F26BF"/>
    <w:rsid w:val="003F2877"/>
    <w:rsid w:val="003F32D3"/>
    <w:rsid w:val="003F3740"/>
    <w:rsid w:val="003F4FD1"/>
    <w:rsid w:val="003F5DCA"/>
    <w:rsid w:val="004009C8"/>
    <w:rsid w:val="004025EF"/>
    <w:rsid w:val="00403789"/>
    <w:rsid w:val="0040511B"/>
    <w:rsid w:val="0040525F"/>
    <w:rsid w:val="00405EAF"/>
    <w:rsid w:val="00407D51"/>
    <w:rsid w:val="00410476"/>
    <w:rsid w:val="0041072D"/>
    <w:rsid w:val="00412FA9"/>
    <w:rsid w:val="00415D30"/>
    <w:rsid w:val="00415EDD"/>
    <w:rsid w:val="004170AC"/>
    <w:rsid w:val="00417744"/>
    <w:rsid w:val="00417FDE"/>
    <w:rsid w:val="00420C85"/>
    <w:rsid w:val="00421396"/>
    <w:rsid w:val="00422514"/>
    <w:rsid w:val="0042283B"/>
    <w:rsid w:val="00422D67"/>
    <w:rsid w:val="0042429C"/>
    <w:rsid w:val="0042444B"/>
    <w:rsid w:val="00424E8B"/>
    <w:rsid w:val="004266AD"/>
    <w:rsid w:val="004266E6"/>
    <w:rsid w:val="00426877"/>
    <w:rsid w:val="00430763"/>
    <w:rsid w:val="004310EA"/>
    <w:rsid w:val="00431825"/>
    <w:rsid w:val="00433EF2"/>
    <w:rsid w:val="00436DF8"/>
    <w:rsid w:val="00437E70"/>
    <w:rsid w:val="00440B86"/>
    <w:rsid w:val="00441495"/>
    <w:rsid w:val="00441D31"/>
    <w:rsid w:val="0044213B"/>
    <w:rsid w:val="004448B5"/>
    <w:rsid w:val="004449F3"/>
    <w:rsid w:val="0044623B"/>
    <w:rsid w:val="00450485"/>
    <w:rsid w:val="00450EBA"/>
    <w:rsid w:val="0045126B"/>
    <w:rsid w:val="00453467"/>
    <w:rsid w:val="004543CE"/>
    <w:rsid w:val="00454BBF"/>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0FF7"/>
    <w:rsid w:val="00482D0E"/>
    <w:rsid w:val="00483838"/>
    <w:rsid w:val="004844DF"/>
    <w:rsid w:val="0048457F"/>
    <w:rsid w:val="00484BB0"/>
    <w:rsid w:val="00490B56"/>
    <w:rsid w:val="0049418B"/>
    <w:rsid w:val="00494B27"/>
    <w:rsid w:val="00495023"/>
    <w:rsid w:val="00497017"/>
    <w:rsid w:val="0049780D"/>
    <w:rsid w:val="00497C40"/>
    <w:rsid w:val="004A1E88"/>
    <w:rsid w:val="004A4908"/>
    <w:rsid w:val="004A5387"/>
    <w:rsid w:val="004A57E6"/>
    <w:rsid w:val="004A5A04"/>
    <w:rsid w:val="004A613B"/>
    <w:rsid w:val="004B2B0B"/>
    <w:rsid w:val="004B3312"/>
    <w:rsid w:val="004B68EC"/>
    <w:rsid w:val="004B6E66"/>
    <w:rsid w:val="004B740C"/>
    <w:rsid w:val="004B7B71"/>
    <w:rsid w:val="004B7DF3"/>
    <w:rsid w:val="004C00F9"/>
    <w:rsid w:val="004C07D0"/>
    <w:rsid w:val="004C08D6"/>
    <w:rsid w:val="004C5A92"/>
    <w:rsid w:val="004C7802"/>
    <w:rsid w:val="004D2CD3"/>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42A4"/>
    <w:rsid w:val="004F43F9"/>
    <w:rsid w:val="004F44BE"/>
    <w:rsid w:val="004F4F03"/>
    <w:rsid w:val="004F565F"/>
    <w:rsid w:val="004F61CF"/>
    <w:rsid w:val="004F6727"/>
    <w:rsid w:val="005002AA"/>
    <w:rsid w:val="005012BE"/>
    <w:rsid w:val="005013BA"/>
    <w:rsid w:val="00501473"/>
    <w:rsid w:val="005016DA"/>
    <w:rsid w:val="00504341"/>
    <w:rsid w:val="00504B84"/>
    <w:rsid w:val="00505A1B"/>
    <w:rsid w:val="0050662A"/>
    <w:rsid w:val="00507E62"/>
    <w:rsid w:val="00511F78"/>
    <w:rsid w:val="0051600C"/>
    <w:rsid w:val="0051719B"/>
    <w:rsid w:val="00520E2E"/>
    <w:rsid w:val="00521D2E"/>
    <w:rsid w:val="005264FB"/>
    <w:rsid w:val="00526DF3"/>
    <w:rsid w:val="00530A61"/>
    <w:rsid w:val="00530BF0"/>
    <w:rsid w:val="00532120"/>
    <w:rsid w:val="00534309"/>
    <w:rsid w:val="0053432D"/>
    <w:rsid w:val="00534B3A"/>
    <w:rsid w:val="00536A3D"/>
    <w:rsid w:val="0053791C"/>
    <w:rsid w:val="00537C82"/>
    <w:rsid w:val="00540C6F"/>
    <w:rsid w:val="00543477"/>
    <w:rsid w:val="005442CB"/>
    <w:rsid w:val="00544808"/>
    <w:rsid w:val="005523C9"/>
    <w:rsid w:val="00555C35"/>
    <w:rsid w:val="00556244"/>
    <w:rsid w:val="005568BB"/>
    <w:rsid w:val="005602FE"/>
    <w:rsid w:val="005605C9"/>
    <w:rsid w:val="005616AF"/>
    <w:rsid w:val="00561812"/>
    <w:rsid w:val="005622D6"/>
    <w:rsid w:val="005624FA"/>
    <w:rsid w:val="00566368"/>
    <w:rsid w:val="0056670F"/>
    <w:rsid w:val="005671B1"/>
    <w:rsid w:val="005718EB"/>
    <w:rsid w:val="00573055"/>
    <w:rsid w:val="005753A6"/>
    <w:rsid w:val="0057580D"/>
    <w:rsid w:val="005764A2"/>
    <w:rsid w:val="005767A6"/>
    <w:rsid w:val="00576FF3"/>
    <w:rsid w:val="0057798A"/>
    <w:rsid w:val="00581143"/>
    <w:rsid w:val="0058382D"/>
    <w:rsid w:val="005860A9"/>
    <w:rsid w:val="005861B3"/>
    <w:rsid w:val="00586980"/>
    <w:rsid w:val="00591E4E"/>
    <w:rsid w:val="00593896"/>
    <w:rsid w:val="0059444B"/>
    <w:rsid w:val="00595DDF"/>
    <w:rsid w:val="00596F81"/>
    <w:rsid w:val="005977A9"/>
    <w:rsid w:val="005A0307"/>
    <w:rsid w:val="005A0A3B"/>
    <w:rsid w:val="005A277B"/>
    <w:rsid w:val="005A3A1F"/>
    <w:rsid w:val="005A3E59"/>
    <w:rsid w:val="005A45BB"/>
    <w:rsid w:val="005A4841"/>
    <w:rsid w:val="005A540D"/>
    <w:rsid w:val="005A6CF9"/>
    <w:rsid w:val="005A7F92"/>
    <w:rsid w:val="005B010B"/>
    <w:rsid w:val="005B1389"/>
    <w:rsid w:val="005B3D1C"/>
    <w:rsid w:val="005B4685"/>
    <w:rsid w:val="005B4908"/>
    <w:rsid w:val="005B5113"/>
    <w:rsid w:val="005B5DB6"/>
    <w:rsid w:val="005B6581"/>
    <w:rsid w:val="005B6DAA"/>
    <w:rsid w:val="005C0126"/>
    <w:rsid w:val="005C11FC"/>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BA6"/>
    <w:rsid w:val="005F5F23"/>
    <w:rsid w:val="005F7534"/>
    <w:rsid w:val="006003C4"/>
    <w:rsid w:val="00600B47"/>
    <w:rsid w:val="00601563"/>
    <w:rsid w:val="006020FC"/>
    <w:rsid w:val="0060651A"/>
    <w:rsid w:val="00606EDE"/>
    <w:rsid w:val="00611BC8"/>
    <w:rsid w:val="006132AD"/>
    <w:rsid w:val="0061402D"/>
    <w:rsid w:val="00614E60"/>
    <w:rsid w:val="00614E92"/>
    <w:rsid w:val="00615A0A"/>
    <w:rsid w:val="00615DCD"/>
    <w:rsid w:val="00616096"/>
    <w:rsid w:val="00620E3D"/>
    <w:rsid w:val="00620F1B"/>
    <w:rsid w:val="006213BC"/>
    <w:rsid w:val="00622364"/>
    <w:rsid w:val="00622D91"/>
    <w:rsid w:val="00626C9B"/>
    <w:rsid w:val="00627929"/>
    <w:rsid w:val="0063012E"/>
    <w:rsid w:val="00631193"/>
    <w:rsid w:val="00631741"/>
    <w:rsid w:val="006340E9"/>
    <w:rsid w:val="00636870"/>
    <w:rsid w:val="0064075B"/>
    <w:rsid w:val="00640CC6"/>
    <w:rsid w:val="00641D8D"/>
    <w:rsid w:val="0064206C"/>
    <w:rsid w:val="006437F1"/>
    <w:rsid w:val="00643B00"/>
    <w:rsid w:val="00644533"/>
    <w:rsid w:val="006446FC"/>
    <w:rsid w:val="00645FE2"/>
    <w:rsid w:val="00646B43"/>
    <w:rsid w:val="0065048E"/>
    <w:rsid w:val="00650F3A"/>
    <w:rsid w:val="0065102B"/>
    <w:rsid w:val="00651909"/>
    <w:rsid w:val="00651F9D"/>
    <w:rsid w:val="006520C4"/>
    <w:rsid w:val="00654D93"/>
    <w:rsid w:val="006557C4"/>
    <w:rsid w:val="00655AEE"/>
    <w:rsid w:val="006626DB"/>
    <w:rsid w:val="0066442E"/>
    <w:rsid w:val="006650D9"/>
    <w:rsid w:val="00666DAF"/>
    <w:rsid w:val="00671B3D"/>
    <w:rsid w:val="0067229F"/>
    <w:rsid w:val="00673030"/>
    <w:rsid w:val="0067557C"/>
    <w:rsid w:val="00675D1D"/>
    <w:rsid w:val="00676B24"/>
    <w:rsid w:val="006810A4"/>
    <w:rsid w:val="00681CAC"/>
    <w:rsid w:val="00681D9E"/>
    <w:rsid w:val="00682201"/>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C6A"/>
    <w:rsid w:val="006B7E06"/>
    <w:rsid w:val="006C0083"/>
    <w:rsid w:val="006C019B"/>
    <w:rsid w:val="006C286D"/>
    <w:rsid w:val="006C3B7C"/>
    <w:rsid w:val="006C5864"/>
    <w:rsid w:val="006D20DD"/>
    <w:rsid w:val="006D585C"/>
    <w:rsid w:val="006D776A"/>
    <w:rsid w:val="006D7C09"/>
    <w:rsid w:val="006E0BFE"/>
    <w:rsid w:val="006E0D6C"/>
    <w:rsid w:val="006E15DE"/>
    <w:rsid w:val="006E24D2"/>
    <w:rsid w:val="006E31B1"/>
    <w:rsid w:val="006E668D"/>
    <w:rsid w:val="006E69B0"/>
    <w:rsid w:val="006E76FD"/>
    <w:rsid w:val="006F04F2"/>
    <w:rsid w:val="006F4C9E"/>
    <w:rsid w:val="006F78BA"/>
    <w:rsid w:val="00700905"/>
    <w:rsid w:val="00701438"/>
    <w:rsid w:val="0070174C"/>
    <w:rsid w:val="00701852"/>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03A4"/>
    <w:rsid w:val="00731193"/>
    <w:rsid w:val="0073224D"/>
    <w:rsid w:val="007333B8"/>
    <w:rsid w:val="007345E1"/>
    <w:rsid w:val="00734A6A"/>
    <w:rsid w:val="00734A92"/>
    <w:rsid w:val="00735CAF"/>
    <w:rsid w:val="007375C5"/>
    <w:rsid w:val="007405A3"/>
    <w:rsid w:val="00744AD8"/>
    <w:rsid w:val="007469E8"/>
    <w:rsid w:val="00746F44"/>
    <w:rsid w:val="0075116C"/>
    <w:rsid w:val="00751557"/>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67A8C"/>
    <w:rsid w:val="00770CF6"/>
    <w:rsid w:val="00777E86"/>
    <w:rsid w:val="0078104B"/>
    <w:rsid w:val="00782611"/>
    <w:rsid w:val="007835F2"/>
    <w:rsid w:val="00784098"/>
    <w:rsid w:val="00784306"/>
    <w:rsid w:val="0078738D"/>
    <w:rsid w:val="00790BE7"/>
    <w:rsid w:val="00792CC0"/>
    <w:rsid w:val="00794A35"/>
    <w:rsid w:val="0079598A"/>
    <w:rsid w:val="00795E8D"/>
    <w:rsid w:val="00796AC8"/>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559F"/>
    <w:rsid w:val="007C6B41"/>
    <w:rsid w:val="007C6FE9"/>
    <w:rsid w:val="007D0B06"/>
    <w:rsid w:val="007D346B"/>
    <w:rsid w:val="007D6134"/>
    <w:rsid w:val="007D787C"/>
    <w:rsid w:val="007E21F0"/>
    <w:rsid w:val="007E44BA"/>
    <w:rsid w:val="007E5E1E"/>
    <w:rsid w:val="007E6C1F"/>
    <w:rsid w:val="007E6C79"/>
    <w:rsid w:val="007E6F1A"/>
    <w:rsid w:val="007E7D42"/>
    <w:rsid w:val="007E7F7E"/>
    <w:rsid w:val="007F044F"/>
    <w:rsid w:val="007F0C9D"/>
    <w:rsid w:val="007F2C61"/>
    <w:rsid w:val="007F2C93"/>
    <w:rsid w:val="007F32CE"/>
    <w:rsid w:val="007F3662"/>
    <w:rsid w:val="007F3CCA"/>
    <w:rsid w:val="007F4C0B"/>
    <w:rsid w:val="007F7417"/>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C69"/>
    <w:rsid w:val="00843F77"/>
    <w:rsid w:val="00844C51"/>
    <w:rsid w:val="00845204"/>
    <w:rsid w:val="008462D5"/>
    <w:rsid w:val="00847FC1"/>
    <w:rsid w:val="00850CCB"/>
    <w:rsid w:val="00851507"/>
    <w:rsid w:val="00851F06"/>
    <w:rsid w:val="008533C0"/>
    <w:rsid w:val="00853715"/>
    <w:rsid w:val="00853945"/>
    <w:rsid w:val="008543E5"/>
    <w:rsid w:val="0085526A"/>
    <w:rsid w:val="00855B8B"/>
    <w:rsid w:val="00855B9C"/>
    <w:rsid w:val="00856953"/>
    <w:rsid w:val="00860230"/>
    <w:rsid w:val="00860AFF"/>
    <w:rsid w:val="0086101C"/>
    <w:rsid w:val="00861D72"/>
    <w:rsid w:val="0086579B"/>
    <w:rsid w:val="00865F8A"/>
    <w:rsid w:val="008672D2"/>
    <w:rsid w:val="008704B3"/>
    <w:rsid w:val="008712CB"/>
    <w:rsid w:val="00871469"/>
    <w:rsid w:val="0087167B"/>
    <w:rsid w:val="00871C1F"/>
    <w:rsid w:val="00872700"/>
    <w:rsid w:val="0087543D"/>
    <w:rsid w:val="00880DE9"/>
    <w:rsid w:val="00885B3E"/>
    <w:rsid w:val="00886396"/>
    <w:rsid w:val="00887DBE"/>
    <w:rsid w:val="00887F07"/>
    <w:rsid w:val="00890ACD"/>
    <w:rsid w:val="00892431"/>
    <w:rsid w:val="00892EA5"/>
    <w:rsid w:val="00892EF6"/>
    <w:rsid w:val="008952F6"/>
    <w:rsid w:val="00896677"/>
    <w:rsid w:val="008967D4"/>
    <w:rsid w:val="00896891"/>
    <w:rsid w:val="0089719E"/>
    <w:rsid w:val="008A3258"/>
    <w:rsid w:val="008A3DC6"/>
    <w:rsid w:val="008A3FC3"/>
    <w:rsid w:val="008A5676"/>
    <w:rsid w:val="008A6996"/>
    <w:rsid w:val="008A78C4"/>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D7147"/>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7EE"/>
    <w:rsid w:val="00956B0C"/>
    <w:rsid w:val="009600BF"/>
    <w:rsid w:val="00961B9D"/>
    <w:rsid w:val="00962917"/>
    <w:rsid w:val="00964E35"/>
    <w:rsid w:val="0096648D"/>
    <w:rsid w:val="00967609"/>
    <w:rsid w:val="00970C11"/>
    <w:rsid w:val="009749F7"/>
    <w:rsid w:val="009750CC"/>
    <w:rsid w:val="00975266"/>
    <w:rsid w:val="009802DF"/>
    <w:rsid w:val="0098079F"/>
    <w:rsid w:val="00980D82"/>
    <w:rsid w:val="009812E9"/>
    <w:rsid w:val="00981620"/>
    <w:rsid w:val="00983F28"/>
    <w:rsid w:val="00985197"/>
    <w:rsid w:val="00987219"/>
    <w:rsid w:val="00987689"/>
    <w:rsid w:val="00991346"/>
    <w:rsid w:val="00993730"/>
    <w:rsid w:val="00993AA5"/>
    <w:rsid w:val="00993B46"/>
    <w:rsid w:val="00993F71"/>
    <w:rsid w:val="009943BC"/>
    <w:rsid w:val="009974C1"/>
    <w:rsid w:val="009A1E39"/>
    <w:rsid w:val="009A2249"/>
    <w:rsid w:val="009A22F0"/>
    <w:rsid w:val="009A250A"/>
    <w:rsid w:val="009A2DBB"/>
    <w:rsid w:val="009A3853"/>
    <w:rsid w:val="009A7B44"/>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3A05"/>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3D5"/>
    <w:rsid w:val="00A354B9"/>
    <w:rsid w:val="00A35B33"/>
    <w:rsid w:val="00A365D9"/>
    <w:rsid w:val="00A36908"/>
    <w:rsid w:val="00A36D33"/>
    <w:rsid w:val="00A37A12"/>
    <w:rsid w:val="00A411C5"/>
    <w:rsid w:val="00A41C9A"/>
    <w:rsid w:val="00A41D73"/>
    <w:rsid w:val="00A43307"/>
    <w:rsid w:val="00A4361F"/>
    <w:rsid w:val="00A43B32"/>
    <w:rsid w:val="00A44978"/>
    <w:rsid w:val="00A45376"/>
    <w:rsid w:val="00A453CE"/>
    <w:rsid w:val="00A46EC5"/>
    <w:rsid w:val="00A474AD"/>
    <w:rsid w:val="00A51E3D"/>
    <w:rsid w:val="00A53EC1"/>
    <w:rsid w:val="00A55E9C"/>
    <w:rsid w:val="00A56FD3"/>
    <w:rsid w:val="00A5760D"/>
    <w:rsid w:val="00A617B9"/>
    <w:rsid w:val="00A61D3C"/>
    <w:rsid w:val="00A627E1"/>
    <w:rsid w:val="00A62B9B"/>
    <w:rsid w:val="00A63BA3"/>
    <w:rsid w:val="00A64063"/>
    <w:rsid w:val="00A64A36"/>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2799"/>
    <w:rsid w:val="00A9431C"/>
    <w:rsid w:val="00A9692C"/>
    <w:rsid w:val="00AA27FA"/>
    <w:rsid w:val="00AA4DA6"/>
    <w:rsid w:val="00AA5281"/>
    <w:rsid w:val="00AA5630"/>
    <w:rsid w:val="00AA582D"/>
    <w:rsid w:val="00AA63BE"/>
    <w:rsid w:val="00AA760D"/>
    <w:rsid w:val="00AB0F2D"/>
    <w:rsid w:val="00AB1B5B"/>
    <w:rsid w:val="00AB1BC4"/>
    <w:rsid w:val="00AB4198"/>
    <w:rsid w:val="00AB5A47"/>
    <w:rsid w:val="00AB7043"/>
    <w:rsid w:val="00AC0051"/>
    <w:rsid w:val="00AC19B9"/>
    <w:rsid w:val="00AC320F"/>
    <w:rsid w:val="00AC386D"/>
    <w:rsid w:val="00AC38E0"/>
    <w:rsid w:val="00AC3A53"/>
    <w:rsid w:val="00AC425F"/>
    <w:rsid w:val="00AC4BC5"/>
    <w:rsid w:val="00AC7B53"/>
    <w:rsid w:val="00AD1C02"/>
    <w:rsid w:val="00AD2880"/>
    <w:rsid w:val="00AD2EF4"/>
    <w:rsid w:val="00AD3DEF"/>
    <w:rsid w:val="00AD48FC"/>
    <w:rsid w:val="00AD56DB"/>
    <w:rsid w:val="00AD6190"/>
    <w:rsid w:val="00AE2883"/>
    <w:rsid w:val="00AE2B5E"/>
    <w:rsid w:val="00AE4879"/>
    <w:rsid w:val="00AE4CAB"/>
    <w:rsid w:val="00AF07BF"/>
    <w:rsid w:val="00AF0E8E"/>
    <w:rsid w:val="00AF1DD8"/>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32A3"/>
    <w:rsid w:val="00B65374"/>
    <w:rsid w:val="00B658BB"/>
    <w:rsid w:val="00B660FD"/>
    <w:rsid w:val="00B66811"/>
    <w:rsid w:val="00B66D97"/>
    <w:rsid w:val="00B721D7"/>
    <w:rsid w:val="00B72EC2"/>
    <w:rsid w:val="00B740C1"/>
    <w:rsid w:val="00B7659E"/>
    <w:rsid w:val="00B76C14"/>
    <w:rsid w:val="00B775F3"/>
    <w:rsid w:val="00B77623"/>
    <w:rsid w:val="00B818FE"/>
    <w:rsid w:val="00B83838"/>
    <w:rsid w:val="00B872A8"/>
    <w:rsid w:val="00B90204"/>
    <w:rsid w:val="00B96357"/>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3792"/>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E795D"/>
    <w:rsid w:val="00BF18AF"/>
    <w:rsid w:val="00BF2671"/>
    <w:rsid w:val="00BF26B5"/>
    <w:rsid w:val="00BF3479"/>
    <w:rsid w:val="00BF35FA"/>
    <w:rsid w:val="00BF3602"/>
    <w:rsid w:val="00BF3B95"/>
    <w:rsid w:val="00BF6540"/>
    <w:rsid w:val="00C006B3"/>
    <w:rsid w:val="00C0294F"/>
    <w:rsid w:val="00C04074"/>
    <w:rsid w:val="00C0410B"/>
    <w:rsid w:val="00C04D88"/>
    <w:rsid w:val="00C0551E"/>
    <w:rsid w:val="00C068D5"/>
    <w:rsid w:val="00C10184"/>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0B15"/>
    <w:rsid w:val="00C41535"/>
    <w:rsid w:val="00C4193E"/>
    <w:rsid w:val="00C42988"/>
    <w:rsid w:val="00C43448"/>
    <w:rsid w:val="00C44E72"/>
    <w:rsid w:val="00C453E8"/>
    <w:rsid w:val="00C47BCD"/>
    <w:rsid w:val="00C47D21"/>
    <w:rsid w:val="00C52F32"/>
    <w:rsid w:val="00C533A6"/>
    <w:rsid w:val="00C56D45"/>
    <w:rsid w:val="00C57F67"/>
    <w:rsid w:val="00C624CA"/>
    <w:rsid w:val="00C62DD4"/>
    <w:rsid w:val="00C645AF"/>
    <w:rsid w:val="00C65150"/>
    <w:rsid w:val="00C651EE"/>
    <w:rsid w:val="00C65BD5"/>
    <w:rsid w:val="00C700E8"/>
    <w:rsid w:val="00C7088A"/>
    <w:rsid w:val="00C71D2C"/>
    <w:rsid w:val="00C74DE6"/>
    <w:rsid w:val="00C74E96"/>
    <w:rsid w:val="00C75820"/>
    <w:rsid w:val="00C775F2"/>
    <w:rsid w:val="00C80A9F"/>
    <w:rsid w:val="00C81C03"/>
    <w:rsid w:val="00C82FBA"/>
    <w:rsid w:val="00C83759"/>
    <w:rsid w:val="00C844CA"/>
    <w:rsid w:val="00C85C36"/>
    <w:rsid w:val="00C876BB"/>
    <w:rsid w:val="00C905BF"/>
    <w:rsid w:val="00C9125B"/>
    <w:rsid w:val="00C933F0"/>
    <w:rsid w:val="00C9507C"/>
    <w:rsid w:val="00C9521A"/>
    <w:rsid w:val="00C96586"/>
    <w:rsid w:val="00C97F70"/>
    <w:rsid w:val="00CA00BF"/>
    <w:rsid w:val="00CA1E21"/>
    <w:rsid w:val="00CA25AA"/>
    <w:rsid w:val="00CA4676"/>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215D"/>
    <w:rsid w:val="00CD3C9C"/>
    <w:rsid w:val="00CD43CC"/>
    <w:rsid w:val="00CD4CDF"/>
    <w:rsid w:val="00CD59A6"/>
    <w:rsid w:val="00CD6D29"/>
    <w:rsid w:val="00CD7012"/>
    <w:rsid w:val="00CD7830"/>
    <w:rsid w:val="00CD7DF9"/>
    <w:rsid w:val="00CD7FE5"/>
    <w:rsid w:val="00CE2EFF"/>
    <w:rsid w:val="00CE3442"/>
    <w:rsid w:val="00CE36AE"/>
    <w:rsid w:val="00CE474C"/>
    <w:rsid w:val="00CE47A9"/>
    <w:rsid w:val="00CE5BFA"/>
    <w:rsid w:val="00CF1FF1"/>
    <w:rsid w:val="00CF2D8D"/>
    <w:rsid w:val="00CF38C7"/>
    <w:rsid w:val="00CF542C"/>
    <w:rsid w:val="00CF59FA"/>
    <w:rsid w:val="00CF7485"/>
    <w:rsid w:val="00CF7FA8"/>
    <w:rsid w:val="00D0001C"/>
    <w:rsid w:val="00D0017D"/>
    <w:rsid w:val="00D00FA6"/>
    <w:rsid w:val="00D013D7"/>
    <w:rsid w:val="00D01847"/>
    <w:rsid w:val="00D01BC3"/>
    <w:rsid w:val="00D0245E"/>
    <w:rsid w:val="00D03670"/>
    <w:rsid w:val="00D04323"/>
    <w:rsid w:val="00D0579F"/>
    <w:rsid w:val="00D05839"/>
    <w:rsid w:val="00D05E82"/>
    <w:rsid w:val="00D063C2"/>
    <w:rsid w:val="00D11B70"/>
    <w:rsid w:val="00D12543"/>
    <w:rsid w:val="00D12D8C"/>
    <w:rsid w:val="00D16038"/>
    <w:rsid w:val="00D16999"/>
    <w:rsid w:val="00D16C8C"/>
    <w:rsid w:val="00D16DAF"/>
    <w:rsid w:val="00D17E90"/>
    <w:rsid w:val="00D200E2"/>
    <w:rsid w:val="00D2076E"/>
    <w:rsid w:val="00D21537"/>
    <w:rsid w:val="00D24194"/>
    <w:rsid w:val="00D25529"/>
    <w:rsid w:val="00D26A4E"/>
    <w:rsid w:val="00D3011A"/>
    <w:rsid w:val="00D30AD5"/>
    <w:rsid w:val="00D32773"/>
    <w:rsid w:val="00D32DF7"/>
    <w:rsid w:val="00D34A9B"/>
    <w:rsid w:val="00D355A6"/>
    <w:rsid w:val="00D41265"/>
    <w:rsid w:val="00D41834"/>
    <w:rsid w:val="00D4191C"/>
    <w:rsid w:val="00D4236A"/>
    <w:rsid w:val="00D4374A"/>
    <w:rsid w:val="00D43D57"/>
    <w:rsid w:val="00D51E5F"/>
    <w:rsid w:val="00D52965"/>
    <w:rsid w:val="00D52B0F"/>
    <w:rsid w:val="00D5315D"/>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2894"/>
    <w:rsid w:val="00D73127"/>
    <w:rsid w:val="00D7382A"/>
    <w:rsid w:val="00D73FD4"/>
    <w:rsid w:val="00D74404"/>
    <w:rsid w:val="00D80E39"/>
    <w:rsid w:val="00D827E5"/>
    <w:rsid w:val="00D836AC"/>
    <w:rsid w:val="00D844B9"/>
    <w:rsid w:val="00D87F9C"/>
    <w:rsid w:val="00D90806"/>
    <w:rsid w:val="00D90847"/>
    <w:rsid w:val="00D916A5"/>
    <w:rsid w:val="00D91A5D"/>
    <w:rsid w:val="00D91B30"/>
    <w:rsid w:val="00D93836"/>
    <w:rsid w:val="00D938AD"/>
    <w:rsid w:val="00DA11CC"/>
    <w:rsid w:val="00DA1563"/>
    <w:rsid w:val="00DA2105"/>
    <w:rsid w:val="00DA2FDF"/>
    <w:rsid w:val="00DA460A"/>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42F"/>
    <w:rsid w:val="00DF6BD7"/>
    <w:rsid w:val="00DF6D86"/>
    <w:rsid w:val="00E001D7"/>
    <w:rsid w:val="00E00698"/>
    <w:rsid w:val="00E014B4"/>
    <w:rsid w:val="00E02C8B"/>
    <w:rsid w:val="00E03183"/>
    <w:rsid w:val="00E05980"/>
    <w:rsid w:val="00E10A5E"/>
    <w:rsid w:val="00E11739"/>
    <w:rsid w:val="00E11F37"/>
    <w:rsid w:val="00E12248"/>
    <w:rsid w:val="00E122AD"/>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069C"/>
    <w:rsid w:val="00E35EE3"/>
    <w:rsid w:val="00E3773C"/>
    <w:rsid w:val="00E400D7"/>
    <w:rsid w:val="00E406B3"/>
    <w:rsid w:val="00E4144B"/>
    <w:rsid w:val="00E43716"/>
    <w:rsid w:val="00E44A73"/>
    <w:rsid w:val="00E4723E"/>
    <w:rsid w:val="00E519B1"/>
    <w:rsid w:val="00E55E1C"/>
    <w:rsid w:val="00E566C3"/>
    <w:rsid w:val="00E56CCD"/>
    <w:rsid w:val="00E57609"/>
    <w:rsid w:val="00E57F09"/>
    <w:rsid w:val="00E61044"/>
    <w:rsid w:val="00E61BA8"/>
    <w:rsid w:val="00E63821"/>
    <w:rsid w:val="00E6642E"/>
    <w:rsid w:val="00E67891"/>
    <w:rsid w:val="00E703E5"/>
    <w:rsid w:val="00E720C1"/>
    <w:rsid w:val="00E72A9F"/>
    <w:rsid w:val="00E730DA"/>
    <w:rsid w:val="00E751E9"/>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1FCC"/>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1406"/>
    <w:rsid w:val="00ED3358"/>
    <w:rsid w:val="00ED3AD9"/>
    <w:rsid w:val="00ED43D3"/>
    <w:rsid w:val="00ED468A"/>
    <w:rsid w:val="00ED4F1A"/>
    <w:rsid w:val="00ED5F57"/>
    <w:rsid w:val="00EE0FFE"/>
    <w:rsid w:val="00EE16C7"/>
    <w:rsid w:val="00EE17C1"/>
    <w:rsid w:val="00EE2F3B"/>
    <w:rsid w:val="00EE3116"/>
    <w:rsid w:val="00EE3208"/>
    <w:rsid w:val="00EE4AD8"/>
    <w:rsid w:val="00EE4C64"/>
    <w:rsid w:val="00EE5141"/>
    <w:rsid w:val="00EE54BC"/>
    <w:rsid w:val="00EE5805"/>
    <w:rsid w:val="00EE6F1F"/>
    <w:rsid w:val="00EE7564"/>
    <w:rsid w:val="00EE7AB0"/>
    <w:rsid w:val="00EF112D"/>
    <w:rsid w:val="00EF2401"/>
    <w:rsid w:val="00EF406E"/>
    <w:rsid w:val="00EF4EE5"/>
    <w:rsid w:val="00EF6096"/>
    <w:rsid w:val="00EF637F"/>
    <w:rsid w:val="00F00C60"/>
    <w:rsid w:val="00F00D54"/>
    <w:rsid w:val="00F00E19"/>
    <w:rsid w:val="00F027A9"/>
    <w:rsid w:val="00F039F0"/>
    <w:rsid w:val="00F05957"/>
    <w:rsid w:val="00F067ED"/>
    <w:rsid w:val="00F13280"/>
    <w:rsid w:val="00F139C5"/>
    <w:rsid w:val="00F13ACD"/>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2B2"/>
    <w:rsid w:val="00F62E01"/>
    <w:rsid w:val="00F63AEF"/>
    <w:rsid w:val="00F671BA"/>
    <w:rsid w:val="00F67B96"/>
    <w:rsid w:val="00F72F94"/>
    <w:rsid w:val="00F73398"/>
    <w:rsid w:val="00F7631B"/>
    <w:rsid w:val="00F802CB"/>
    <w:rsid w:val="00F82102"/>
    <w:rsid w:val="00F8260F"/>
    <w:rsid w:val="00F828B3"/>
    <w:rsid w:val="00F828B9"/>
    <w:rsid w:val="00F82BE0"/>
    <w:rsid w:val="00F832E3"/>
    <w:rsid w:val="00F83599"/>
    <w:rsid w:val="00F83E28"/>
    <w:rsid w:val="00F847A7"/>
    <w:rsid w:val="00F84BC5"/>
    <w:rsid w:val="00F8568A"/>
    <w:rsid w:val="00F86866"/>
    <w:rsid w:val="00F90459"/>
    <w:rsid w:val="00F91327"/>
    <w:rsid w:val="00F93FAC"/>
    <w:rsid w:val="00F94433"/>
    <w:rsid w:val="00F95AE6"/>
    <w:rsid w:val="00F96219"/>
    <w:rsid w:val="00FA0A5F"/>
    <w:rsid w:val="00FA0E1E"/>
    <w:rsid w:val="00FA4F01"/>
    <w:rsid w:val="00FA6237"/>
    <w:rsid w:val="00FA643D"/>
    <w:rsid w:val="00FA6A5B"/>
    <w:rsid w:val="00FB02E2"/>
    <w:rsid w:val="00FB0D09"/>
    <w:rsid w:val="00FB127C"/>
    <w:rsid w:val="00FB3018"/>
    <w:rsid w:val="00FB391E"/>
    <w:rsid w:val="00FB423E"/>
    <w:rsid w:val="00FB485F"/>
    <w:rsid w:val="00FB6DAF"/>
    <w:rsid w:val="00FB76AC"/>
    <w:rsid w:val="00FC2939"/>
    <w:rsid w:val="00FC33AF"/>
    <w:rsid w:val="00FC5193"/>
    <w:rsid w:val="00FC5E53"/>
    <w:rsid w:val="00FC67B6"/>
    <w:rsid w:val="00FC6DA6"/>
    <w:rsid w:val="00FC7160"/>
    <w:rsid w:val="00FD231A"/>
    <w:rsid w:val="00FD5B39"/>
    <w:rsid w:val="00FD6F7F"/>
    <w:rsid w:val="00FE16AD"/>
    <w:rsid w:val="00FE16B4"/>
    <w:rsid w:val="00FE1CDC"/>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471943060">
      <w:bodyDiv w:val="1"/>
      <w:marLeft w:val="0"/>
      <w:marRight w:val="0"/>
      <w:marTop w:val="0"/>
      <w:marBottom w:val="0"/>
      <w:divBdr>
        <w:top w:val="none" w:sz="0" w:space="0" w:color="auto"/>
        <w:left w:val="none" w:sz="0" w:space="0" w:color="auto"/>
        <w:bottom w:val="none" w:sz="0" w:space="0" w:color="auto"/>
        <w:right w:val="none" w:sz="0" w:space="0" w:color="auto"/>
      </w:divBdr>
    </w:div>
    <w:div w:id="1818718118">
      <w:bodyDiv w:val="1"/>
      <w:marLeft w:val="0"/>
      <w:marRight w:val="0"/>
      <w:marTop w:val="0"/>
      <w:marBottom w:val="0"/>
      <w:divBdr>
        <w:top w:val="none" w:sz="0" w:space="0" w:color="auto"/>
        <w:left w:val="none" w:sz="0" w:space="0" w:color="auto"/>
        <w:bottom w:val="none" w:sz="0" w:space="0" w:color="auto"/>
        <w:right w:val="none" w:sz="0" w:space="0" w:color="auto"/>
      </w:divBdr>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74EFD-0C92-4CD0-BE5F-1AFAF034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6457</TotalTime>
  <Pages>14</Pages>
  <Words>2094</Words>
  <Characters>11941</Characters>
  <Application>Microsoft Office Word</Application>
  <DocSecurity>0</DocSecurity>
  <Lines>99</Lines>
  <Paragraphs>28</Paragraphs>
  <ScaleCrop>false</ScaleCrop>
  <Company>浙江大学计算机系</Company>
  <LinksUpToDate>false</LinksUpToDate>
  <CharactersWithSpaces>14007</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934</cp:revision>
  <cp:lastPrinted>2013-12-08T11:33:00Z</cp:lastPrinted>
  <dcterms:created xsi:type="dcterms:W3CDTF">2013-12-09T08:03:00Z</dcterms:created>
  <dcterms:modified xsi:type="dcterms:W3CDTF">2013-12-24T15:12:00Z</dcterms:modified>
</cp:coreProperties>
</file>