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600" w14:textId="617978D6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proofErr w:type="gramStart"/>
      <w:r w:rsidRPr="00B07F7E">
        <w:rPr>
          <w:rFonts w:ascii="微软雅黑" w:eastAsia="微软雅黑" w:hAnsi="微软雅黑" w:hint="eastAsia"/>
          <w:sz w:val="32"/>
          <w:szCs w:val="32"/>
        </w:rPr>
        <w:t>大赛</w:t>
      </w:r>
      <w:r w:rsidR="00082322">
        <w:rPr>
          <w:rFonts w:ascii="微软雅黑" w:eastAsia="微软雅黑" w:hAnsi="微软雅黑" w:hint="eastAsia"/>
          <w:sz w:val="30"/>
          <w:szCs w:val="30"/>
        </w:rPr>
        <w:t>微课与</w:t>
      </w:r>
      <w:proofErr w:type="gramEnd"/>
      <w:r w:rsidR="00082322">
        <w:rPr>
          <w:rFonts w:ascii="微软雅黑" w:eastAsia="微软雅黑" w:hAnsi="微软雅黑" w:hint="eastAsia"/>
          <w:sz w:val="30"/>
          <w:szCs w:val="30"/>
        </w:rPr>
        <w:t>教学辅助</w:t>
      </w:r>
      <w:r w:rsidR="008946FC">
        <w:rPr>
          <w:rFonts w:ascii="微软雅黑" w:eastAsia="微软雅黑" w:hAnsi="微软雅黑" w:hint="eastAsia"/>
          <w:sz w:val="30"/>
          <w:szCs w:val="30"/>
        </w:rPr>
        <w:t>类</w:t>
      </w:r>
    </w:p>
    <w:p w14:paraId="7E26A8F4" w14:textId="77777777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 w:rsidRPr="00B07F7E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2C2C9BB1" w14:textId="77777777" w:rsidR="00770860" w:rsidRPr="00B07F7E" w:rsidRDefault="00770860" w:rsidP="00770860">
      <w:pPr>
        <w:spacing w:line="640" w:lineRule="exact"/>
        <w:rPr>
          <w:rFonts w:ascii="微软雅黑" w:eastAsia="微软雅黑" w:hAnsi="微软雅黑"/>
          <w:sz w:val="30"/>
          <w:szCs w:val="30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082322" w14:paraId="0529DCED" w14:textId="77777777" w:rsidTr="001C68C5">
        <w:tc>
          <w:tcPr>
            <w:tcW w:w="988" w:type="dxa"/>
            <w:vAlign w:val="center"/>
          </w:tcPr>
          <w:p w14:paraId="270E044B" w14:textId="77777777" w:rsidR="00082322" w:rsidRPr="0020758A" w:rsidRDefault="000823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5FC78AEF" w14:textId="77777777" w:rsidR="00082322" w:rsidRPr="0020758A" w:rsidRDefault="000823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描</w:t>
            </w:r>
            <w:proofErr w:type="gramEnd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述</w:t>
            </w:r>
          </w:p>
        </w:tc>
      </w:tr>
      <w:tr w:rsidR="00082322" w14:paraId="441B065D" w14:textId="77777777" w:rsidTr="001C68C5">
        <w:tc>
          <w:tcPr>
            <w:tcW w:w="988" w:type="dxa"/>
            <w:vAlign w:val="center"/>
          </w:tcPr>
          <w:p w14:paraId="320D2B5E" w14:textId="77777777" w:rsidR="00082322" w:rsidRPr="0020758A" w:rsidRDefault="00082322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3E4582A0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提交“中国大学生计算机设计大赛作品信息摘要”的PDF版本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0BB106ED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提交现场演示P</w:t>
            </w:r>
            <w:r w:rsidRPr="0020758A">
              <w:rPr>
                <w:rFonts w:ascii="宋体" w:eastAsia="宋体" w:hAnsi="宋体"/>
                <w:color w:val="000000" w:themeColor="text1"/>
              </w:rPr>
              <w:t>PT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文档，并同时提交其转换为PDF版本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21635A90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答辩视频：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答辩视频，时长不超过1</w:t>
            </w:r>
            <w:r w:rsidRPr="0020758A">
              <w:rPr>
                <w:rFonts w:ascii="宋体" w:eastAsia="宋体" w:hAnsi="宋体"/>
                <w:color w:val="000000" w:themeColor="text1"/>
              </w:rPr>
              <w:t>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分钟（5-</w:t>
            </w:r>
            <w:r w:rsidRPr="0020758A">
              <w:rPr>
                <w:rFonts w:ascii="宋体" w:eastAsia="宋体" w:hAnsi="宋体"/>
                <w:color w:val="000000" w:themeColor="text1"/>
              </w:rPr>
              <w:t>8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分钟为宜），格式为M</w:t>
            </w:r>
            <w:r w:rsidRPr="0020758A">
              <w:rPr>
                <w:rFonts w:ascii="宋体" w:eastAsia="宋体" w:hAnsi="宋体"/>
                <w:color w:val="000000" w:themeColor="text1"/>
              </w:rPr>
              <w:t>P4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，建议不高于全高清标准，体积不超过5</w:t>
            </w:r>
            <w:r w:rsidRPr="0020758A">
              <w:rPr>
                <w:rFonts w:ascii="宋体" w:eastAsia="宋体" w:hAnsi="宋体"/>
                <w:color w:val="000000" w:themeColor="text1"/>
              </w:rPr>
              <w:t>00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MB，画面清晰、声音稳定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7B95FD15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教学文档：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教学目标、教学设计、教学素材、教学反思、练习测试及学生反馈等。</w:t>
            </w:r>
          </w:p>
        </w:tc>
      </w:tr>
      <w:tr w:rsidR="00082322" w14:paraId="257D2BC0" w14:textId="77777777" w:rsidTr="001C68C5">
        <w:tc>
          <w:tcPr>
            <w:tcW w:w="988" w:type="dxa"/>
            <w:vAlign w:val="center"/>
          </w:tcPr>
          <w:p w14:paraId="5BD001D0" w14:textId="77777777" w:rsidR="00082322" w:rsidRPr="0020758A" w:rsidRDefault="000823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素材</w:t>
            </w:r>
          </w:p>
          <w:p w14:paraId="55E27535" w14:textId="77777777" w:rsidR="00082322" w:rsidRPr="0020758A" w:rsidRDefault="00082322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6BB75AA0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源代码：</w:t>
            </w:r>
            <w:proofErr w:type="gramStart"/>
            <w:r w:rsidRPr="0020758A">
              <w:rPr>
                <w:rFonts w:ascii="宋体" w:eastAsia="宋体" w:hAnsi="宋体" w:hint="eastAsia"/>
                <w:color w:val="000000" w:themeColor="text1"/>
              </w:rPr>
              <w:t>微课等</w:t>
            </w:r>
            <w:proofErr w:type="gramEnd"/>
            <w:r w:rsidRPr="0020758A">
              <w:rPr>
                <w:rFonts w:ascii="宋体" w:eastAsia="宋体" w:hAnsi="宋体" w:hint="eastAsia"/>
                <w:color w:val="000000" w:themeColor="text1"/>
              </w:rPr>
              <w:t>视频类作品</w:t>
            </w:r>
            <w:r>
              <w:rPr>
                <w:rFonts w:ascii="宋体" w:eastAsia="宋体" w:hAnsi="宋体" w:hint="eastAsia"/>
                <w:color w:val="000000" w:themeColor="text1"/>
              </w:rPr>
              <w:t>若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没有编写代码则无需提供。</w:t>
            </w:r>
          </w:p>
          <w:p w14:paraId="741CAD4C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代表性素材：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制作作品时使用的代表性素材，如图片、视频、音乐等素材。</w:t>
            </w:r>
          </w:p>
          <w:p w14:paraId="0B314283" w14:textId="77777777" w:rsidR="00082322" w:rsidRPr="0020758A" w:rsidRDefault="00082322" w:rsidP="001C68C5">
            <w:pPr>
              <w:spacing w:line="360" w:lineRule="auto"/>
              <w:ind w:firstLineChars="200" w:firstLine="420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该部分内容若超过1</w:t>
            </w:r>
            <w:r w:rsidRPr="0020758A">
              <w:rPr>
                <w:rFonts w:ascii="宋体" w:eastAsia="宋体" w:hAnsi="宋体"/>
                <w:color w:val="000000" w:themeColor="text1"/>
              </w:rPr>
              <w:t>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个文件，必须进行压缩，并按照“作品编号-素材源码”的格式命名主文件名。</w:t>
            </w:r>
          </w:p>
          <w:p w14:paraId="7BD13F7A" w14:textId="77777777" w:rsidR="00082322" w:rsidRPr="0020758A" w:rsidRDefault="00082322" w:rsidP="001C68C5">
            <w:pPr>
              <w:spacing w:line="360" w:lineRule="auto"/>
              <w:ind w:firstLineChars="200" w:firstLine="420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为方便网络传输和评审，所有的素材、源码文件总体不得超过1GB（以5</w:t>
            </w:r>
            <w:r w:rsidRPr="0020758A">
              <w:rPr>
                <w:rFonts w:ascii="宋体" w:eastAsia="宋体" w:hAnsi="宋体"/>
                <w:color w:val="000000" w:themeColor="text1"/>
              </w:rPr>
              <w:t>00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MB以内为宜），若素材较多，可截取代表性文件或片段。视频类可采用转码压缩方式缩小体积。</w:t>
            </w:r>
          </w:p>
        </w:tc>
      </w:tr>
      <w:tr w:rsidR="00082322" w14:paraId="7642E79B" w14:textId="77777777" w:rsidTr="001C68C5">
        <w:tc>
          <w:tcPr>
            <w:tcW w:w="988" w:type="dxa"/>
            <w:vAlign w:val="center"/>
          </w:tcPr>
          <w:p w14:paraId="4E04251D" w14:textId="77777777" w:rsidR="00082322" w:rsidRPr="0020758A" w:rsidRDefault="000823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作品</w:t>
            </w:r>
          </w:p>
        </w:tc>
        <w:tc>
          <w:tcPr>
            <w:tcW w:w="7371" w:type="dxa"/>
            <w:vAlign w:val="center"/>
          </w:tcPr>
          <w:p w14:paraId="1010A480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b/>
                <w:color w:val="000000" w:themeColor="text1"/>
              </w:rPr>
            </w:pPr>
            <w:proofErr w:type="gramStart"/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微课类</w:t>
            </w:r>
            <w:proofErr w:type="gramEnd"/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作品完整且能独立使用。</w:t>
            </w:r>
            <w:proofErr w:type="gramStart"/>
            <w:r w:rsidRPr="0020758A">
              <w:rPr>
                <w:rFonts w:ascii="宋体" w:eastAsia="宋体" w:hAnsi="宋体" w:hint="eastAsia"/>
                <w:color w:val="000000" w:themeColor="text1"/>
              </w:rPr>
              <w:t>微课视频</w:t>
            </w:r>
            <w:proofErr w:type="gramEnd"/>
            <w:r w:rsidRPr="0020758A">
              <w:rPr>
                <w:rFonts w:ascii="宋体" w:eastAsia="宋体" w:hAnsi="宋体" w:hint="eastAsia"/>
                <w:color w:val="000000" w:themeColor="text1"/>
              </w:rPr>
              <w:t>长度界于</w:t>
            </w:r>
            <w:r w:rsidRPr="0020758A">
              <w:rPr>
                <w:rFonts w:ascii="宋体" w:eastAsia="宋体" w:hAnsi="宋体"/>
                <w:color w:val="000000" w:themeColor="text1"/>
              </w:rPr>
              <w:t>300-600秒之间，视频画</w:t>
            </w:r>
            <w:proofErr w:type="gramStart"/>
            <w:r w:rsidRPr="0020758A">
              <w:rPr>
                <w:rFonts w:ascii="宋体" w:eastAsia="宋体" w:hAnsi="宋体"/>
                <w:color w:val="000000" w:themeColor="text1"/>
              </w:rPr>
              <w:t>质一般</w:t>
            </w:r>
            <w:proofErr w:type="gramEnd"/>
            <w:r w:rsidRPr="0020758A">
              <w:rPr>
                <w:rFonts w:ascii="宋体" w:eastAsia="宋体" w:hAnsi="宋体"/>
                <w:color w:val="000000" w:themeColor="text1"/>
              </w:rPr>
              <w:t>设定为720*576、1280*720、1920*1080，视频格式为MP4、WMV等，大小控制在500MB以内。要求：字幕准确规范、视频画质清晰、图像稳定、声音清晰、声画同步。</w:t>
            </w:r>
          </w:p>
          <w:p w14:paraId="6983899B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课件、虚拟实验类：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作品完整且能独立使用。画质、声音清晰，大小控制在</w:t>
            </w:r>
            <w:r w:rsidRPr="0020758A">
              <w:rPr>
                <w:rFonts w:ascii="宋体" w:eastAsia="宋体" w:hAnsi="宋体"/>
                <w:color w:val="000000" w:themeColor="text1"/>
              </w:rPr>
              <w:t>500MB以内。要求：文字内容与标识准确规范、声画同步、动作协调流畅。</w:t>
            </w:r>
          </w:p>
        </w:tc>
      </w:tr>
      <w:tr w:rsidR="00082322" w:rsidRPr="00596DD2" w14:paraId="1DFE806D" w14:textId="77777777" w:rsidTr="001C68C5">
        <w:tc>
          <w:tcPr>
            <w:tcW w:w="988" w:type="dxa"/>
            <w:vAlign w:val="center"/>
          </w:tcPr>
          <w:p w14:paraId="7FBC1F83" w14:textId="77777777" w:rsidR="00082322" w:rsidRPr="0020758A" w:rsidRDefault="00082322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6F11EEAE" w14:textId="77777777" w:rsidR="00082322" w:rsidRPr="0020758A" w:rsidRDefault="00082322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所有文件按照大赛管理系统中的相关要求分类存放，存放文档的文件夹必须在其下建立readme</w:t>
            </w:r>
            <w:r w:rsidRPr="0020758A">
              <w:rPr>
                <w:rFonts w:ascii="宋体" w:eastAsia="宋体" w:hAnsi="宋体"/>
                <w:color w:val="000000" w:themeColor="text1"/>
              </w:rPr>
              <w:t>.txt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文件，其内容为：简要说明本文件夹作用，以及对各文件的描述。</w:t>
            </w:r>
          </w:p>
        </w:tc>
      </w:tr>
    </w:tbl>
    <w:p w14:paraId="27DD2ECE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6B595127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7B8C127D" w14:textId="77777777" w:rsidR="000F6E24" w:rsidRPr="00A74D38" w:rsidRDefault="00000000"/>
    <w:sectPr w:rsidR="000F6E24" w:rsidRPr="00A74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9665" w14:textId="77777777" w:rsidR="00764861" w:rsidRDefault="00764861" w:rsidP="008946FC">
      <w:r>
        <w:separator/>
      </w:r>
    </w:p>
  </w:endnote>
  <w:endnote w:type="continuationSeparator" w:id="0">
    <w:p w14:paraId="0DE225C9" w14:textId="77777777" w:rsidR="00764861" w:rsidRDefault="00764861" w:rsidP="0089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DCB0" w14:textId="77777777" w:rsidR="00764861" w:rsidRDefault="00764861" w:rsidP="008946FC">
      <w:r>
        <w:separator/>
      </w:r>
    </w:p>
  </w:footnote>
  <w:footnote w:type="continuationSeparator" w:id="0">
    <w:p w14:paraId="11EAEEC3" w14:textId="77777777" w:rsidR="00764861" w:rsidRDefault="00764861" w:rsidP="0089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BBD"/>
    <w:multiLevelType w:val="hybridMultilevel"/>
    <w:tmpl w:val="CB46E73A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41246"/>
    <w:multiLevelType w:val="hybridMultilevel"/>
    <w:tmpl w:val="8236F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E1B42"/>
    <w:multiLevelType w:val="hybridMultilevel"/>
    <w:tmpl w:val="F6CEF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3444A"/>
    <w:multiLevelType w:val="hybridMultilevel"/>
    <w:tmpl w:val="F1304B06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F5912"/>
    <w:multiLevelType w:val="hybridMultilevel"/>
    <w:tmpl w:val="0AD4A924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246167">
    <w:abstractNumId w:val="3"/>
  </w:num>
  <w:num w:numId="2" w16cid:durableId="2032338849">
    <w:abstractNumId w:val="2"/>
  </w:num>
  <w:num w:numId="3" w16cid:durableId="699478924">
    <w:abstractNumId w:val="1"/>
  </w:num>
  <w:num w:numId="4" w16cid:durableId="516698895">
    <w:abstractNumId w:val="0"/>
  </w:num>
  <w:num w:numId="5" w16cid:durableId="2082213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0"/>
    <w:rsid w:val="00082322"/>
    <w:rsid w:val="00764861"/>
    <w:rsid w:val="00770860"/>
    <w:rsid w:val="008946FC"/>
    <w:rsid w:val="008B21DE"/>
    <w:rsid w:val="008E013C"/>
    <w:rsid w:val="00951785"/>
    <w:rsid w:val="00A74D38"/>
    <w:rsid w:val="00DA78C0"/>
    <w:rsid w:val="00E1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DBCAB"/>
  <w15:chartTrackingRefBased/>
  <w15:docId w15:val="{CD5F8F73-8972-441F-BBEA-36651B0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6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9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6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4</cp:revision>
  <dcterms:created xsi:type="dcterms:W3CDTF">2022-11-02T04:39:00Z</dcterms:created>
  <dcterms:modified xsi:type="dcterms:W3CDTF">2023-03-29T07:41:00Z</dcterms:modified>
</cp:coreProperties>
</file>