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1E11ED" w:rsidRPr="005854B3" w14:paraId="6BCB1892" w14:textId="77777777" w:rsidTr="001E11ED">
        <w:tc>
          <w:tcPr>
            <w:tcW w:w="2263" w:type="dxa"/>
          </w:tcPr>
          <w:p w14:paraId="53B87DFB" w14:textId="77777777" w:rsidR="001E11ED" w:rsidRPr="005854B3" w:rsidRDefault="001E11ED" w:rsidP="009866E6">
            <w:pPr>
              <w:spacing w:before="120" w:after="120"/>
              <w:jc w:val="center"/>
              <w:rPr>
                <w:rFonts w:cs="Times New Roman"/>
                <w:b/>
                <w:sz w:val="24"/>
                <w:szCs w:val="24"/>
                <w:lang w:val="vi-VN"/>
              </w:rPr>
            </w:pPr>
            <w:r w:rsidRPr="005854B3">
              <w:rPr>
                <w:rFonts w:cs="Times New Roman"/>
                <w:noProof/>
                <w:color w:val="1F497D"/>
                <w:sz w:val="22"/>
              </w:rPr>
              <w:drawing>
                <wp:inline distT="0" distB="0" distL="0" distR="0" wp14:anchorId="76BD3081" wp14:editId="52FAB268">
                  <wp:extent cx="1019175" cy="506772"/>
                  <wp:effectExtent l="0" t="0" r="0" b="7620"/>
                  <wp:docPr id="1" name="Picture 1" descr="Logo New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ew_EN"/>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036770" cy="515521"/>
                          </a:xfrm>
                          <a:prstGeom prst="rect">
                            <a:avLst/>
                          </a:prstGeom>
                          <a:noFill/>
                          <a:ln>
                            <a:noFill/>
                          </a:ln>
                        </pic:spPr>
                      </pic:pic>
                    </a:graphicData>
                  </a:graphic>
                </wp:inline>
              </w:drawing>
            </w:r>
          </w:p>
        </w:tc>
        <w:tc>
          <w:tcPr>
            <w:tcW w:w="7087" w:type="dxa"/>
          </w:tcPr>
          <w:p w14:paraId="67C5E8F0" w14:textId="77777777" w:rsidR="001E11ED" w:rsidRPr="005854B3" w:rsidRDefault="001E11ED" w:rsidP="001E11ED">
            <w:pPr>
              <w:spacing w:before="120" w:after="120"/>
              <w:jc w:val="center"/>
              <w:rPr>
                <w:rFonts w:cs="Times New Roman"/>
                <w:b/>
                <w:sz w:val="24"/>
                <w:szCs w:val="24"/>
                <w:lang w:val="vi-VN"/>
              </w:rPr>
            </w:pPr>
            <w:r w:rsidRPr="005854B3">
              <w:rPr>
                <w:rFonts w:cs="Times New Roman"/>
                <w:b/>
                <w:sz w:val="24"/>
                <w:szCs w:val="24"/>
                <w:lang w:val="vi-VN"/>
              </w:rPr>
              <w:t>CỘNG HÒA XÃ HỘI CHỦ NGHĨA VIỆT NAM</w:t>
            </w:r>
          </w:p>
          <w:p w14:paraId="2E862877" w14:textId="77777777" w:rsidR="001E11ED" w:rsidRPr="005854B3" w:rsidRDefault="001E11ED" w:rsidP="001E11ED">
            <w:pPr>
              <w:spacing w:before="120" w:after="120"/>
              <w:jc w:val="center"/>
              <w:rPr>
                <w:rFonts w:cs="Times New Roman"/>
                <w:b/>
                <w:sz w:val="24"/>
                <w:szCs w:val="24"/>
                <w:lang w:val="vi-VN"/>
              </w:rPr>
            </w:pPr>
            <w:r w:rsidRPr="005854B3">
              <w:rPr>
                <w:rFonts w:cs="Times New Roman"/>
                <w:b/>
                <w:sz w:val="24"/>
                <w:szCs w:val="24"/>
                <w:lang w:val="vi-VN"/>
              </w:rPr>
              <w:t>Độc lập – Tự do – Hạnh phúc</w:t>
            </w:r>
          </w:p>
        </w:tc>
      </w:tr>
    </w:tbl>
    <w:p w14:paraId="697A93D8" w14:textId="77777777" w:rsidR="001E11ED" w:rsidRPr="005854B3" w:rsidRDefault="001E11ED" w:rsidP="009866E6">
      <w:pPr>
        <w:spacing w:before="120" w:after="120" w:line="240" w:lineRule="auto"/>
        <w:jc w:val="center"/>
        <w:rPr>
          <w:rFonts w:cs="Times New Roman"/>
          <w:b/>
          <w:sz w:val="24"/>
          <w:szCs w:val="24"/>
          <w:lang w:val="vi-VN"/>
        </w:rPr>
      </w:pPr>
    </w:p>
    <w:p w14:paraId="1E86BA96" w14:textId="77777777" w:rsidR="001E11ED" w:rsidRPr="005854B3" w:rsidRDefault="001E11ED" w:rsidP="001E11ED">
      <w:pPr>
        <w:pStyle w:val="Header"/>
        <w:tabs>
          <w:tab w:val="clear" w:pos="4680"/>
          <w:tab w:val="clear" w:pos="9360"/>
        </w:tabs>
        <w:spacing w:line="360" w:lineRule="auto"/>
        <w:jc w:val="center"/>
        <w:rPr>
          <w:rFonts w:cs="Times New Roman"/>
          <w:b/>
          <w:sz w:val="24"/>
          <w:szCs w:val="24"/>
          <w:lang w:val="vi-VN"/>
        </w:rPr>
      </w:pPr>
      <w:r w:rsidRPr="005854B3">
        <w:rPr>
          <w:rFonts w:cs="Times New Roman"/>
          <w:b/>
          <w:sz w:val="24"/>
          <w:szCs w:val="24"/>
          <w:lang w:val="vi-VN"/>
        </w:rPr>
        <w:t xml:space="preserve">BẢN </w:t>
      </w:r>
      <w:r w:rsidRPr="005854B3">
        <w:rPr>
          <w:rFonts w:cs="Times New Roman"/>
          <w:b/>
          <w:sz w:val="24"/>
          <w:szCs w:val="24"/>
        </w:rPr>
        <w:t xml:space="preserve">CAM KẾT </w:t>
      </w:r>
      <w:r w:rsidRPr="005854B3">
        <w:rPr>
          <w:rFonts w:cs="Times New Roman"/>
          <w:b/>
          <w:sz w:val="24"/>
          <w:szCs w:val="24"/>
          <w:lang w:val="vi-VN"/>
        </w:rPr>
        <w:t>BẢO MẬT THÔNG TIN</w:t>
      </w:r>
    </w:p>
    <w:p w14:paraId="31B0BC4C" w14:textId="77777777" w:rsidR="009866E6" w:rsidRPr="005854B3" w:rsidRDefault="009866E6" w:rsidP="009866E6">
      <w:pPr>
        <w:spacing w:beforeLines="60" w:before="144" w:afterLines="60" w:after="144"/>
        <w:jc w:val="center"/>
        <w:rPr>
          <w:rFonts w:cs="Times New Roman"/>
          <w:bCs/>
          <w:i/>
          <w:sz w:val="24"/>
          <w:szCs w:val="24"/>
        </w:rPr>
      </w:pPr>
      <w:r w:rsidRPr="005854B3">
        <w:rPr>
          <w:rFonts w:cs="Times New Roman"/>
          <w:noProof/>
          <w:color w:val="000000"/>
          <w:sz w:val="24"/>
          <w:szCs w:val="24"/>
        </w:rPr>
        <mc:AlternateContent>
          <mc:Choice Requires="wps">
            <w:drawing>
              <wp:anchor distT="0" distB="0" distL="114300" distR="114300" simplePos="0" relativeHeight="251659264" behindDoc="0" locked="0" layoutInCell="1" allowOverlap="1" wp14:anchorId="769B2F32" wp14:editId="3A6E9530">
                <wp:simplePos x="0" y="0"/>
                <wp:positionH relativeFrom="page">
                  <wp:posOffset>2990215</wp:posOffset>
                </wp:positionH>
                <wp:positionV relativeFrom="paragraph">
                  <wp:posOffset>222885</wp:posOffset>
                </wp:positionV>
                <wp:extent cx="17068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C85EC" id="Straight Connector 2"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text" from="235.45pt,17.55pt" to="369.8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" strokecolor="black [3200]" strokeweight=".5pt">
                <v:stroke joinstyle="miter"/>
                <w10:wrap anchorx="page"/>
              </v:line>
            </w:pict>
          </mc:Fallback>
        </mc:AlternateContent>
      </w:r>
    </w:p>
    <w:p w14:paraId="6434851A" w14:textId="77777777" w:rsidR="009866E6" w:rsidRPr="005854B3" w:rsidRDefault="009866E6" w:rsidP="00C91DEE">
      <w:pPr>
        <w:pStyle w:val="ListParagraph"/>
        <w:numPr>
          <w:ilvl w:val="0"/>
          <w:numId w:val="1"/>
        </w:numPr>
        <w:ind w:left="360"/>
        <w:rPr>
          <w:rFonts w:ascii="Times New Roman" w:eastAsia="Tahoma" w:hAnsi="Times New Roman"/>
          <w:bCs/>
          <w:lang w:bidi="en-US"/>
        </w:rPr>
      </w:pPr>
      <w:r w:rsidRPr="005854B3">
        <w:rPr>
          <w:rFonts w:ascii="Times New Roman" w:eastAsia="Tahoma" w:hAnsi="Times New Roman"/>
          <w:bCs/>
          <w:lang w:bidi="en-US"/>
        </w:rPr>
        <w:t>Căn cứ vào các quy định của Pháp luật Việt Nam hiện hành;</w:t>
      </w:r>
    </w:p>
    <w:p w14:paraId="4DE319F3" w14:textId="15044D06" w:rsidR="009866E6" w:rsidRPr="005854B3" w:rsidRDefault="009866E6" w:rsidP="00C91DEE">
      <w:pPr>
        <w:pStyle w:val="ListParagraph"/>
        <w:numPr>
          <w:ilvl w:val="0"/>
          <w:numId w:val="1"/>
        </w:numPr>
        <w:ind w:left="360"/>
        <w:rPr>
          <w:rFonts w:ascii="Times New Roman" w:eastAsia="Tahoma" w:hAnsi="Times New Roman"/>
          <w:bCs/>
          <w:lang w:bidi="en-US"/>
        </w:rPr>
      </w:pPr>
      <w:r w:rsidRPr="005854B3">
        <w:rPr>
          <w:rFonts w:ascii="Times New Roman" w:eastAsia="Tahoma" w:hAnsi="Times New Roman"/>
          <w:bCs/>
          <w:lang w:bidi="en-US"/>
        </w:rPr>
        <w:t xml:space="preserve">Căn cứ </w:t>
      </w:r>
      <w:r w:rsidR="001F6727" w:rsidRPr="005854B3">
        <w:rPr>
          <w:rFonts w:ascii="Times New Roman" w:eastAsia="Tahoma" w:hAnsi="Times New Roman"/>
          <w:bCs/>
          <w:lang w:bidi="en-US"/>
        </w:rPr>
        <w:t>Điều lệ tổ chức hoạt động và</w:t>
      </w:r>
      <w:r w:rsidRPr="005854B3">
        <w:rPr>
          <w:rFonts w:ascii="Times New Roman" w:eastAsia="Tahoma" w:hAnsi="Times New Roman"/>
          <w:bCs/>
          <w:lang w:bidi="en-US"/>
        </w:rPr>
        <w:t xml:space="preserve"> Nội quy của Công ty;</w:t>
      </w:r>
    </w:p>
    <w:p w14:paraId="155C1951" w14:textId="773935FB" w:rsidR="001F6727" w:rsidRPr="005854B3" w:rsidRDefault="001F6727" w:rsidP="00C91DEE">
      <w:pPr>
        <w:spacing w:line="276" w:lineRule="auto"/>
        <w:rPr>
          <w:rFonts w:eastAsia="Tahoma" w:cs="Times New Roman"/>
          <w:b/>
          <w:sz w:val="22"/>
          <w:u w:val="single"/>
          <w:lang w:bidi="en-US"/>
        </w:rPr>
      </w:pPr>
      <w:r w:rsidRPr="005854B3">
        <w:rPr>
          <w:rFonts w:eastAsia="Tahoma" w:cs="Times New Roman"/>
          <w:b/>
          <w:sz w:val="22"/>
          <w:u w:val="single"/>
          <w:lang w:bidi="en-US"/>
        </w:rPr>
        <w:t>Người cam kết:</w:t>
      </w:r>
    </w:p>
    <w:p w14:paraId="1C676183" w14:textId="4EE388F0" w:rsidR="009866E6" w:rsidRPr="005854B3" w:rsidRDefault="001F6727" w:rsidP="00C91DEE">
      <w:pPr>
        <w:pStyle w:val="ListParagraph"/>
        <w:numPr>
          <w:ilvl w:val="0"/>
          <w:numId w:val="1"/>
        </w:numPr>
        <w:ind w:left="360"/>
        <w:rPr>
          <w:rFonts w:ascii="Times New Roman" w:hAnsi="Times New Roman"/>
          <w:b/>
          <w:bCs/>
        </w:rPr>
      </w:pPr>
      <w:r w:rsidRPr="005854B3">
        <w:rPr>
          <w:rFonts w:ascii="Times New Roman" w:hAnsi="Times New Roman"/>
          <w:bCs/>
        </w:rPr>
        <w:t>Họ và</w:t>
      </w:r>
      <w:r w:rsidR="009866E6" w:rsidRPr="005854B3">
        <w:rPr>
          <w:rFonts w:ascii="Times New Roman" w:hAnsi="Times New Roman"/>
          <w:bCs/>
        </w:rPr>
        <w:t xml:space="preserve"> tên</w:t>
      </w:r>
      <w:r w:rsidR="009866E6" w:rsidRPr="005854B3">
        <w:rPr>
          <w:rFonts w:ascii="Times New Roman" w:hAnsi="Times New Roman"/>
          <w:b/>
          <w:bCs/>
        </w:rPr>
        <w:t xml:space="preserve">:  </w:t>
      </w:r>
      <w:r w:rsidR="005854B3" w:rsidRPr="005854B3">
        <w:rPr>
          <w:rFonts w:ascii="Times New Roman" w:hAnsi="Times New Roman"/>
          <w:b/>
          <w:bCs/>
          <w:highlight w:val="yellow"/>
        </w:rPr>
        <w:fldChar w:fldCharType="begin"/>
      </w:r>
      <w:r w:rsidR="005854B3" w:rsidRPr="005854B3">
        <w:rPr>
          <w:rFonts w:ascii="Times New Roman" w:hAnsi="Times New Roman"/>
          <w:b/>
          <w:bCs/>
          <w:highlight w:val="yellow"/>
        </w:rPr>
        <w:instrText xml:space="preserve"> MERGEFIELD  HOVATEN  \* MERGEFORMAT </w:instrText>
      </w:r>
      <w:r w:rsidR="005854B3" w:rsidRPr="005854B3">
        <w:rPr>
          <w:rFonts w:ascii="Times New Roman" w:hAnsi="Times New Roman"/>
          <w:b/>
          <w:bCs/>
          <w:highlight w:val="yellow"/>
        </w:rPr>
        <w:fldChar w:fldCharType="separate"/>
      </w:r>
      <w:r w:rsidR="005854B3" w:rsidRPr="005854B3">
        <w:rPr>
          <w:rFonts w:ascii="Times New Roman" w:hAnsi="Times New Roman"/>
          <w:b/>
          <w:bCs/>
          <w:noProof/>
          <w:highlight w:val="yellow"/>
        </w:rPr>
        <w:t>«HOVATEN»</w:t>
      </w:r>
      <w:r w:rsidR="005854B3" w:rsidRPr="005854B3">
        <w:rPr>
          <w:rFonts w:ascii="Times New Roman" w:hAnsi="Times New Roman"/>
          <w:b/>
          <w:bCs/>
          <w:highlight w:val="yellow"/>
        </w:rPr>
        <w:fldChar w:fldCharType="end"/>
      </w:r>
      <w:r w:rsidR="001E11ED" w:rsidRPr="005854B3">
        <w:rPr>
          <w:rFonts w:ascii="Times New Roman" w:hAnsi="Times New Roman"/>
          <w:b/>
          <w:bCs/>
        </w:rPr>
        <w:tab/>
      </w:r>
      <w:r w:rsidR="001E11ED" w:rsidRPr="005854B3">
        <w:rPr>
          <w:rFonts w:ascii="Times New Roman" w:hAnsi="Times New Roman"/>
          <w:b/>
          <w:bCs/>
        </w:rPr>
        <w:tab/>
      </w:r>
      <w:r w:rsidR="001E11ED" w:rsidRPr="005854B3">
        <w:rPr>
          <w:rFonts w:ascii="Times New Roman" w:eastAsia="Tahoma" w:hAnsi="Times New Roman"/>
          <w:bCs/>
          <w:lang w:bidi="en-US"/>
        </w:rPr>
        <w:t xml:space="preserve">Sinh ngày: </w:t>
      </w:r>
      <w:r w:rsidR="005854B3" w:rsidRPr="005854B3">
        <w:rPr>
          <w:rFonts w:ascii="Times New Roman" w:hAnsi="Times New Roman"/>
          <w:b/>
          <w:bCs/>
          <w:highlight w:val="yellow"/>
        </w:rPr>
        <w:fldChar w:fldCharType="begin"/>
      </w:r>
      <w:r w:rsidR="005854B3" w:rsidRPr="005854B3">
        <w:rPr>
          <w:rFonts w:ascii="Times New Roman" w:hAnsi="Times New Roman"/>
          <w:b/>
          <w:bCs/>
          <w:highlight w:val="yellow"/>
        </w:rPr>
        <w:instrText xml:space="preserve"> MERGEFIELD  NGAYSINH  \* MERGEFORMAT </w:instrText>
      </w:r>
      <w:r w:rsidR="005854B3" w:rsidRPr="005854B3">
        <w:rPr>
          <w:rFonts w:ascii="Times New Roman" w:hAnsi="Times New Roman"/>
          <w:b/>
          <w:bCs/>
          <w:highlight w:val="yellow"/>
        </w:rPr>
        <w:fldChar w:fldCharType="separate"/>
      </w:r>
      <w:r w:rsidR="005854B3" w:rsidRPr="005854B3">
        <w:rPr>
          <w:rFonts w:ascii="Times New Roman" w:hAnsi="Times New Roman"/>
          <w:b/>
          <w:bCs/>
          <w:noProof/>
          <w:highlight w:val="yellow"/>
        </w:rPr>
        <w:t>«NGAYSINH»</w:t>
      </w:r>
      <w:r w:rsidR="005854B3" w:rsidRPr="005854B3">
        <w:rPr>
          <w:rFonts w:ascii="Times New Roman" w:hAnsi="Times New Roman"/>
          <w:b/>
          <w:bCs/>
          <w:highlight w:val="yellow"/>
        </w:rPr>
        <w:fldChar w:fldCharType="end"/>
      </w:r>
    </w:p>
    <w:p w14:paraId="45149716" w14:textId="184228CA" w:rsidR="009866E6" w:rsidRPr="005854B3" w:rsidRDefault="009866E6" w:rsidP="00DF6530">
      <w:pPr>
        <w:pStyle w:val="ListParagraph"/>
        <w:numPr>
          <w:ilvl w:val="0"/>
          <w:numId w:val="1"/>
        </w:numPr>
        <w:ind w:left="360"/>
        <w:rPr>
          <w:rFonts w:ascii="Times New Roman" w:hAnsi="Times New Roman"/>
          <w:bCs/>
        </w:rPr>
      </w:pPr>
      <w:r w:rsidRPr="005854B3">
        <w:rPr>
          <w:rFonts w:ascii="Times New Roman" w:hAnsi="Times New Roman"/>
          <w:bCs/>
        </w:rPr>
        <w:t xml:space="preserve">CCCD: </w:t>
      </w:r>
      <w:r w:rsidR="00C45081" w:rsidRPr="005854B3">
        <w:rPr>
          <w:rFonts w:ascii="Times New Roman" w:hAnsi="Times New Roman"/>
          <w:bCs/>
        </w:rPr>
        <w:t xml:space="preserve"> </w:t>
      </w:r>
      <w:r w:rsidR="005854B3" w:rsidRPr="005854B3">
        <w:rPr>
          <w:rFonts w:ascii="Times New Roman" w:hAnsi="Times New Roman"/>
          <w:highlight w:val="yellow"/>
        </w:rPr>
        <w:fldChar w:fldCharType="begin"/>
      </w:r>
      <w:r w:rsidR="005854B3" w:rsidRPr="005854B3">
        <w:rPr>
          <w:rFonts w:ascii="Times New Roman" w:hAnsi="Times New Roman"/>
          <w:highlight w:val="yellow"/>
        </w:rPr>
        <w:instrText xml:space="preserve"> MERGEFIELD  SOCCCD  \* MERGEFORMAT </w:instrText>
      </w:r>
      <w:r w:rsidR="005854B3" w:rsidRPr="005854B3">
        <w:rPr>
          <w:rFonts w:ascii="Times New Roman" w:hAnsi="Times New Roman"/>
          <w:highlight w:val="yellow"/>
        </w:rPr>
        <w:fldChar w:fldCharType="separate"/>
      </w:r>
      <w:r w:rsidR="005854B3" w:rsidRPr="005854B3">
        <w:rPr>
          <w:rFonts w:ascii="Times New Roman" w:hAnsi="Times New Roman"/>
          <w:noProof/>
          <w:highlight w:val="yellow"/>
        </w:rPr>
        <w:t>«SOCCCD»</w:t>
      </w:r>
      <w:r w:rsidR="005854B3" w:rsidRPr="005854B3">
        <w:rPr>
          <w:rFonts w:ascii="Times New Roman" w:hAnsi="Times New Roman"/>
          <w:noProof/>
          <w:highlight w:val="yellow"/>
        </w:rPr>
        <w:fldChar w:fldCharType="end"/>
      </w:r>
      <w:r w:rsidR="001E11ED" w:rsidRPr="005854B3">
        <w:rPr>
          <w:rFonts w:ascii="Times New Roman" w:hAnsi="Times New Roman"/>
          <w:bCs/>
        </w:rPr>
        <w:tab/>
      </w:r>
      <w:r w:rsidRPr="005854B3">
        <w:rPr>
          <w:rFonts w:ascii="Times New Roman" w:hAnsi="Times New Roman"/>
          <w:bCs/>
        </w:rPr>
        <w:t xml:space="preserve">Cấp ngày:  </w:t>
      </w:r>
      <w:r w:rsidR="005854B3" w:rsidRPr="005854B3">
        <w:rPr>
          <w:rFonts w:ascii="Times New Roman" w:hAnsi="Times New Roman"/>
          <w:highlight w:val="yellow"/>
        </w:rPr>
        <w:fldChar w:fldCharType="begin"/>
      </w:r>
      <w:r w:rsidR="005854B3" w:rsidRPr="005854B3">
        <w:rPr>
          <w:rFonts w:ascii="Times New Roman" w:hAnsi="Times New Roman"/>
          <w:highlight w:val="yellow"/>
        </w:rPr>
        <w:instrText xml:space="preserve"> MERGEFIELD  NGAYCAPCCCD  \* MERGEFORMAT </w:instrText>
      </w:r>
      <w:r w:rsidR="005854B3" w:rsidRPr="005854B3">
        <w:rPr>
          <w:rFonts w:ascii="Times New Roman" w:hAnsi="Times New Roman"/>
          <w:highlight w:val="yellow"/>
        </w:rPr>
        <w:fldChar w:fldCharType="separate"/>
      </w:r>
      <w:r w:rsidR="005854B3" w:rsidRPr="005854B3">
        <w:rPr>
          <w:rFonts w:ascii="Times New Roman" w:hAnsi="Times New Roman"/>
          <w:noProof/>
          <w:highlight w:val="yellow"/>
        </w:rPr>
        <w:t>«NGAYCAPCCCD»</w:t>
      </w:r>
      <w:r w:rsidR="005854B3" w:rsidRPr="005854B3">
        <w:rPr>
          <w:rFonts w:ascii="Times New Roman" w:hAnsi="Times New Roman"/>
          <w:noProof/>
          <w:highlight w:val="yellow"/>
        </w:rPr>
        <w:fldChar w:fldCharType="end"/>
      </w:r>
      <w:r w:rsidR="005854B3" w:rsidRPr="005854B3">
        <w:rPr>
          <w:rFonts w:ascii="Times New Roman" w:hAnsi="Times New Roman"/>
          <w:noProof/>
          <w:lang w:val="vi-VN"/>
        </w:rPr>
        <w:t xml:space="preserve">  </w:t>
      </w:r>
      <w:r w:rsidRPr="005854B3">
        <w:rPr>
          <w:rFonts w:ascii="Times New Roman" w:hAnsi="Times New Roman"/>
          <w:bCs/>
        </w:rPr>
        <w:t>Cấp tại</w:t>
      </w:r>
      <w:r w:rsidR="005854B3" w:rsidRPr="005854B3">
        <w:rPr>
          <w:rFonts w:ascii="Times New Roman" w:hAnsi="Times New Roman"/>
          <w:bCs/>
          <w:lang w:val="vi-VN"/>
        </w:rPr>
        <w:t xml:space="preserve"> </w:t>
      </w:r>
      <w:r w:rsidR="005854B3" w:rsidRPr="005854B3">
        <w:rPr>
          <w:rFonts w:ascii="Times New Roman" w:hAnsi="Times New Roman"/>
          <w:highlight w:val="yellow"/>
        </w:rPr>
        <w:fldChar w:fldCharType="begin"/>
      </w:r>
      <w:r w:rsidR="005854B3" w:rsidRPr="005854B3">
        <w:rPr>
          <w:rFonts w:ascii="Times New Roman" w:hAnsi="Times New Roman"/>
          <w:highlight w:val="yellow"/>
        </w:rPr>
        <w:instrText xml:space="preserve"> MERGEFIELD  NOICAPCCCD  \* MERGEFORMAT </w:instrText>
      </w:r>
      <w:r w:rsidR="005854B3" w:rsidRPr="005854B3">
        <w:rPr>
          <w:rFonts w:ascii="Times New Roman" w:hAnsi="Times New Roman"/>
          <w:highlight w:val="yellow"/>
        </w:rPr>
        <w:fldChar w:fldCharType="separate"/>
      </w:r>
      <w:r w:rsidR="005854B3" w:rsidRPr="005854B3">
        <w:rPr>
          <w:rFonts w:ascii="Times New Roman" w:hAnsi="Times New Roman"/>
          <w:noProof/>
          <w:highlight w:val="yellow"/>
        </w:rPr>
        <w:t>«NOICAPCCCD»</w:t>
      </w:r>
      <w:r w:rsidR="005854B3" w:rsidRPr="005854B3">
        <w:rPr>
          <w:rFonts w:ascii="Times New Roman" w:hAnsi="Times New Roman"/>
          <w:noProof/>
          <w:highlight w:val="yellow"/>
        </w:rPr>
        <w:fldChar w:fldCharType="end"/>
      </w:r>
    </w:p>
    <w:p w14:paraId="41F4FF2F" w14:textId="43789416" w:rsidR="009866E6" w:rsidRPr="005854B3" w:rsidRDefault="009866E6" w:rsidP="00DF6530">
      <w:pPr>
        <w:pStyle w:val="ListParagraph"/>
        <w:numPr>
          <w:ilvl w:val="0"/>
          <w:numId w:val="1"/>
        </w:numPr>
        <w:ind w:left="360"/>
        <w:rPr>
          <w:rFonts w:ascii="Times New Roman" w:hAnsi="Times New Roman"/>
          <w:bCs/>
        </w:rPr>
      </w:pPr>
      <w:r w:rsidRPr="005854B3">
        <w:rPr>
          <w:rFonts w:ascii="Times New Roman" w:hAnsi="Times New Roman"/>
          <w:bCs/>
        </w:rPr>
        <w:t xml:space="preserve">Hộ khẩu thường trú: </w:t>
      </w:r>
      <w:r w:rsidR="009B1481">
        <w:rPr>
          <w:rFonts w:ascii="Times New Roman" w:hAnsi="Times New Roman"/>
          <w:highlight w:val="yellow"/>
        </w:rPr>
        <w:fldChar w:fldCharType="begin"/>
      </w:r>
      <w:r w:rsidR="009B1481">
        <w:rPr>
          <w:rFonts w:ascii="Times New Roman" w:hAnsi="Times New Roman"/>
          <w:highlight w:val="yellow"/>
        </w:rPr>
        <w:instrText xml:space="preserve"> MERGEFIELD  diachi  \* MERGEFORMAT </w:instrText>
      </w:r>
      <w:r w:rsidR="009B1481">
        <w:rPr>
          <w:rFonts w:ascii="Times New Roman" w:hAnsi="Times New Roman"/>
          <w:highlight w:val="yellow"/>
        </w:rPr>
        <w:fldChar w:fldCharType="separate"/>
      </w:r>
      <w:r w:rsidR="009B1481">
        <w:rPr>
          <w:rFonts w:ascii="Times New Roman" w:hAnsi="Times New Roman"/>
          <w:noProof/>
          <w:highlight w:val="yellow"/>
        </w:rPr>
        <w:t>«diachi»</w:t>
      </w:r>
      <w:r w:rsidR="009B1481">
        <w:rPr>
          <w:rFonts w:ascii="Times New Roman" w:hAnsi="Times New Roman"/>
          <w:highlight w:val="yellow"/>
        </w:rPr>
        <w:fldChar w:fldCharType="end"/>
      </w:r>
    </w:p>
    <w:p w14:paraId="6EEE7FE5" w14:textId="19F68305" w:rsidR="003138FF" w:rsidRPr="005854B3" w:rsidRDefault="009866E6" w:rsidP="00C91DEE">
      <w:pPr>
        <w:pStyle w:val="ListParagraph"/>
        <w:numPr>
          <w:ilvl w:val="0"/>
          <w:numId w:val="1"/>
        </w:numPr>
        <w:ind w:left="360"/>
        <w:rPr>
          <w:rFonts w:ascii="Times New Roman" w:hAnsi="Times New Roman"/>
          <w:bCs/>
        </w:rPr>
      </w:pPr>
      <w:r w:rsidRPr="005854B3">
        <w:rPr>
          <w:rFonts w:ascii="Times New Roman" w:eastAsia="Tahoma" w:hAnsi="Times New Roman"/>
          <w:bCs/>
          <w:lang w:bidi="en-US"/>
        </w:rPr>
        <w:t xml:space="preserve">Vị trí được tuyển dụng: </w:t>
      </w:r>
      <w:r w:rsidR="005854B3" w:rsidRPr="00B610A1">
        <w:rPr>
          <w:rFonts w:ascii="Times New Roman" w:hAnsi="Times New Roman"/>
          <w:highlight w:val="yellow"/>
        </w:rPr>
        <w:fldChar w:fldCharType="begin"/>
      </w:r>
      <w:r w:rsidR="005854B3" w:rsidRPr="00B610A1">
        <w:rPr>
          <w:rFonts w:ascii="Times New Roman" w:hAnsi="Times New Roman"/>
          <w:highlight w:val="yellow"/>
        </w:rPr>
        <w:instrText xml:space="preserve"> MERGEFIELD  CHUCVU  \* MERGEFORMAT </w:instrText>
      </w:r>
      <w:r w:rsidR="005854B3" w:rsidRPr="00B610A1">
        <w:rPr>
          <w:rFonts w:ascii="Times New Roman" w:hAnsi="Times New Roman"/>
          <w:highlight w:val="yellow"/>
        </w:rPr>
        <w:fldChar w:fldCharType="separate"/>
      </w:r>
      <w:r w:rsidR="005854B3" w:rsidRPr="00B610A1">
        <w:rPr>
          <w:rFonts w:ascii="Times New Roman" w:hAnsi="Times New Roman"/>
          <w:noProof/>
          <w:highlight w:val="yellow"/>
        </w:rPr>
        <w:t>«CHUCVU»</w:t>
      </w:r>
      <w:r w:rsidR="005854B3" w:rsidRPr="00B610A1">
        <w:rPr>
          <w:rFonts w:ascii="Times New Roman" w:hAnsi="Times New Roman"/>
          <w:noProof/>
          <w:highlight w:val="yellow"/>
        </w:rPr>
        <w:fldChar w:fldCharType="end"/>
      </w:r>
      <w:r w:rsidR="005854B3" w:rsidRPr="00B610A1">
        <w:rPr>
          <w:rFonts w:ascii="Times New Roman" w:hAnsi="Times New Roman"/>
          <w:noProof/>
          <w:highlight w:val="yellow"/>
          <w:lang w:val="vi-VN"/>
        </w:rPr>
        <w:t xml:space="preserve"> </w:t>
      </w:r>
      <w:r w:rsidR="005854B3" w:rsidRPr="00B610A1">
        <w:rPr>
          <w:rFonts w:ascii="Times New Roman" w:hAnsi="Times New Roman"/>
          <w:highlight w:val="yellow"/>
        </w:rPr>
        <w:fldChar w:fldCharType="begin"/>
      </w:r>
      <w:r w:rsidR="005854B3" w:rsidRPr="00B610A1">
        <w:rPr>
          <w:rFonts w:ascii="Times New Roman" w:hAnsi="Times New Roman"/>
          <w:highlight w:val="yellow"/>
        </w:rPr>
        <w:instrText xml:space="preserve"> MERGEFIELD  BOPHAN  \* MERGEFORMAT </w:instrText>
      </w:r>
      <w:r w:rsidR="005854B3" w:rsidRPr="00B610A1">
        <w:rPr>
          <w:rFonts w:ascii="Times New Roman" w:hAnsi="Times New Roman"/>
          <w:highlight w:val="yellow"/>
        </w:rPr>
        <w:fldChar w:fldCharType="separate"/>
      </w:r>
      <w:r w:rsidR="005854B3" w:rsidRPr="00B610A1">
        <w:rPr>
          <w:rFonts w:ascii="Times New Roman" w:hAnsi="Times New Roman"/>
          <w:noProof/>
          <w:highlight w:val="yellow"/>
        </w:rPr>
        <w:t>«BOPHAN»</w:t>
      </w:r>
      <w:r w:rsidR="005854B3" w:rsidRPr="00B610A1">
        <w:rPr>
          <w:rFonts w:ascii="Times New Roman" w:hAnsi="Times New Roman"/>
          <w:noProof/>
          <w:highlight w:val="yellow"/>
        </w:rPr>
        <w:fldChar w:fldCharType="end"/>
      </w:r>
    </w:p>
    <w:p w14:paraId="1A5AFF19" w14:textId="38AF09DE" w:rsidR="001F6727" w:rsidRPr="005854B3" w:rsidRDefault="001F6727" w:rsidP="00C91DEE">
      <w:pPr>
        <w:pStyle w:val="ListParagraph"/>
        <w:numPr>
          <w:ilvl w:val="0"/>
          <w:numId w:val="1"/>
        </w:numPr>
        <w:ind w:left="360"/>
        <w:rPr>
          <w:rFonts w:ascii="Times New Roman" w:hAnsi="Times New Roman"/>
          <w:bCs/>
        </w:rPr>
      </w:pPr>
      <w:r w:rsidRPr="005854B3">
        <w:rPr>
          <w:rFonts w:ascii="Times New Roman" w:eastAsia="Tahoma" w:hAnsi="Times New Roman"/>
          <w:bCs/>
          <w:lang w:bidi="en-US"/>
        </w:rPr>
        <w:t xml:space="preserve">Ngày bắt đầu làm việc: </w:t>
      </w:r>
      <w:r w:rsidR="005854B3" w:rsidRPr="005854B3">
        <w:rPr>
          <w:rFonts w:ascii="Times New Roman" w:hAnsi="Times New Roman"/>
          <w:highlight w:val="yellow"/>
        </w:rPr>
        <w:fldChar w:fldCharType="begin"/>
      </w:r>
      <w:r w:rsidR="005854B3" w:rsidRPr="005854B3">
        <w:rPr>
          <w:rFonts w:ascii="Times New Roman" w:hAnsi="Times New Roman"/>
          <w:highlight w:val="yellow"/>
        </w:rPr>
        <w:instrText xml:space="preserve"> MERGEFIELD  NGAYNHANVIEC  \* MERGEFORMAT </w:instrText>
      </w:r>
      <w:r w:rsidR="005854B3" w:rsidRPr="005854B3">
        <w:rPr>
          <w:rFonts w:ascii="Times New Roman" w:hAnsi="Times New Roman"/>
          <w:highlight w:val="yellow"/>
        </w:rPr>
        <w:fldChar w:fldCharType="separate"/>
      </w:r>
      <w:r w:rsidR="005854B3" w:rsidRPr="005854B3">
        <w:rPr>
          <w:rFonts w:ascii="Times New Roman" w:hAnsi="Times New Roman"/>
          <w:noProof/>
          <w:highlight w:val="yellow"/>
        </w:rPr>
        <w:t>«NGAYNHANVIEC»</w:t>
      </w:r>
      <w:r w:rsidR="005854B3" w:rsidRPr="005854B3">
        <w:rPr>
          <w:rFonts w:ascii="Times New Roman" w:hAnsi="Times New Roman"/>
          <w:highlight w:val="yellow"/>
        </w:rPr>
        <w:fldChar w:fldCharType="end"/>
      </w:r>
    </w:p>
    <w:p w14:paraId="4EAD5B84" w14:textId="233F4EBD" w:rsidR="003138FF" w:rsidRPr="005854B3" w:rsidRDefault="001F6727" w:rsidP="00C91DEE">
      <w:pPr>
        <w:spacing w:line="276" w:lineRule="auto"/>
        <w:rPr>
          <w:rFonts w:eastAsia="Tahoma" w:cs="Times New Roman"/>
          <w:b/>
          <w:sz w:val="22"/>
          <w:u w:val="single"/>
          <w:lang w:bidi="en-US"/>
        </w:rPr>
      </w:pPr>
      <w:r w:rsidRPr="005854B3">
        <w:rPr>
          <w:rFonts w:eastAsia="Tahoma" w:cs="Times New Roman"/>
          <w:b/>
          <w:sz w:val="22"/>
          <w:u w:val="single"/>
          <w:lang w:bidi="en-US"/>
        </w:rPr>
        <w:t>Nội dung cam kết:</w:t>
      </w:r>
    </w:p>
    <w:p w14:paraId="78000D58" w14:textId="36F4D8F6" w:rsidR="003138FF" w:rsidRPr="005854B3" w:rsidRDefault="001F6727" w:rsidP="00C91DEE">
      <w:pPr>
        <w:pStyle w:val="ListParagraph"/>
        <w:widowControl w:val="0"/>
        <w:numPr>
          <w:ilvl w:val="1"/>
          <w:numId w:val="2"/>
        </w:numPr>
        <w:autoSpaceDE w:val="0"/>
        <w:autoSpaceDN w:val="0"/>
        <w:spacing w:after="0"/>
        <w:ind w:left="540" w:hanging="540"/>
        <w:jc w:val="both"/>
        <w:rPr>
          <w:rFonts w:ascii="Times New Roman" w:eastAsia="Calibri" w:hAnsi="Times New Roman"/>
          <w:lang w:val="fr-FR"/>
        </w:rPr>
      </w:pPr>
      <w:r w:rsidRPr="005854B3">
        <w:rPr>
          <w:rFonts w:ascii="Times New Roman" w:eastAsia="Calibri" w:hAnsi="Times New Roman"/>
          <w:lang w:val="fr-FR"/>
        </w:rPr>
        <w:t>T</w:t>
      </w:r>
      <w:r w:rsidR="003138FF" w:rsidRPr="005854B3">
        <w:rPr>
          <w:rFonts w:ascii="Times New Roman" w:eastAsia="Calibri" w:hAnsi="Times New Roman"/>
          <w:lang w:val="fr-FR"/>
        </w:rPr>
        <w:t>hông tin bảo mật</w:t>
      </w:r>
      <w:r w:rsidRPr="005854B3">
        <w:rPr>
          <w:rFonts w:ascii="Times New Roman" w:eastAsia="Calibri" w:hAnsi="Times New Roman"/>
          <w:lang w:val="fr-FR"/>
        </w:rPr>
        <w:t xml:space="preserve"> </w:t>
      </w:r>
      <w:r w:rsidR="003138FF" w:rsidRPr="005854B3">
        <w:rPr>
          <w:rFonts w:ascii="Times New Roman" w:eastAsia="Calibri" w:hAnsi="Times New Roman"/>
          <w:lang w:val="fr-FR"/>
        </w:rPr>
        <w:t xml:space="preserve">bao gồm nhưng không giới hạn các loại thông tin sau đây: </w:t>
      </w:r>
    </w:p>
    <w:p w14:paraId="350CD04C" w14:textId="77777777" w:rsidR="003138FF" w:rsidRPr="005854B3" w:rsidRDefault="003138FF" w:rsidP="00C91DEE">
      <w:pPr>
        <w:widowControl w:val="0"/>
        <w:numPr>
          <w:ilvl w:val="2"/>
          <w:numId w:val="2"/>
        </w:numPr>
        <w:autoSpaceDE w:val="0"/>
        <w:autoSpaceDN w:val="0"/>
        <w:spacing w:before="60" w:after="60" w:line="276" w:lineRule="auto"/>
        <w:ind w:left="900" w:right="22" w:hanging="360"/>
        <w:contextualSpacing/>
        <w:jc w:val="both"/>
        <w:rPr>
          <w:rFonts w:eastAsia="Calibri" w:cs="Times New Roman"/>
          <w:i/>
          <w:sz w:val="22"/>
          <w:lang w:val="fr-FR"/>
        </w:rPr>
      </w:pPr>
      <w:r w:rsidRPr="005854B3">
        <w:rPr>
          <w:rFonts w:eastAsia="Calibri" w:cs="Times New Roman"/>
          <w:sz w:val="22"/>
          <w:lang w:val="fr-FR"/>
        </w:rPr>
        <w:t>Phương thức, hoạt động và chiến lược sản xuất kinh doanh của</w:t>
      </w:r>
      <w:r w:rsidRPr="005854B3">
        <w:rPr>
          <w:rFonts w:eastAsia="Calibri" w:cs="Times New Roman"/>
          <w:spacing w:val="-11"/>
          <w:sz w:val="22"/>
          <w:lang w:val="fr-FR"/>
        </w:rPr>
        <w:t xml:space="preserve"> </w:t>
      </w:r>
      <w:r w:rsidRPr="005854B3">
        <w:rPr>
          <w:rFonts w:eastAsia="Calibri" w:cs="Times New Roman"/>
          <w:sz w:val="22"/>
          <w:lang w:val="fr-FR"/>
        </w:rPr>
        <w:t>ASTA;</w:t>
      </w:r>
    </w:p>
    <w:p w14:paraId="479FB9AB" w14:textId="77777777" w:rsidR="003138FF" w:rsidRPr="005854B3" w:rsidRDefault="003138FF" w:rsidP="00C91DEE">
      <w:pPr>
        <w:widowControl w:val="0"/>
        <w:numPr>
          <w:ilvl w:val="2"/>
          <w:numId w:val="2"/>
        </w:numPr>
        <w:autoSpaceDE w:val="0"/>
        <w:autoSpaceDN w:val="0"/>
        <w:spacing w:before="60" w:after="60" w:line="276" w:lineRule="auto"/>
        <w:ind w:left="900" w:right="22" w:hanging="360"/>
        <w:contextualSpacing/>
        <w:jc w:val="both"/>
        <w:rPr>
          <w:rFonts w:eastAsia="Calibri" w:cs="Times New Roman"/>
          <w:sz w:val="22"/>
          <w:lang w:val="fr-FR"/>
        </w:rPr>
      </w:pPr>
      <w:r w:rsidRPr="005854B3">
        <w:rPr>
          <w:rFonts w:eastAsia="Calibri" w:cs="Times New Roman"/>
          <w:sz w:val="22"/>
          <w:lang w:val="fr-FR"/>
        </w:rPr>
        <w:t>Các dự án, hợp đồng đã và đang triển</w:t>
      </w:r>
      <w:r w:rsidRPr="005854B3">
        <w:rPr>
          <w:rFonts w:eastAsia="Calibri" w:cs="Times New Roman"/>
          <w:spacing w:val="-16"/>
          <w:sz w:val="22"/>
          <w:lang w:val="fr-FR"/>
        </w:rPr>
        <w:t xml:space="preserve"> </w:t>
      </w:r>
      <w:r w:rsidRPr="005854B3">
        <w:rPr>
          <w:rFonts w:eastAsia="Calibri" w:cs="Times New Roman"/>
          <w:sz w:val="22"/>
          <w:lang w:val="fr-FR"/>
        </w:rPr>
        <w:t xml:space="preserve">khai; </w:t>
      </w:r>
    </w:p>
    <w:p w14:paraId="55A2A897" w14:textId="77777777" w:rsidR="003138FF" w:rsidRPr="005854B3" w:rsidRDefault="003138FF" w:rsidP="00C91DEE">
      <w:pPr>
        <w:widowControl w:val="0"/>
        <w:numPr>
          <w:ilvl w:val="2"/>
          <w:numId w:val="2"/>
        </w:numPr>
        <w:autoSpaceDE w:val="0"/>
        <w:autoSpaceDN w:val="0"/>
        <w:spacing w:before="60" w:after="60" w:line="276" w:lineRule="auto"/>
        <w:ind w:left="900" w:right="22" w:hanging="360"/>
        <w:contextualSpacing/>
        <w:jc w:val="both"/>
        <w:rPr>
          <w:rFonts w:eastAsia="Calibri" w:cs="Times New Roman"/>
          <w:i/>
          <w:sz w:val="22"/>
          <w:lang w:val="fr-FR"/>
        </w:rPr>
      </w:pPr>
      <w:r w:rsidRPr="005854B3">
        <w:rPr>
          <w:rFonts w:eastAsia="Calibri" w:cs="Times New Roman"/>
          <w:sz w:val="22"/>
          <w:lang w:val="fr-FR"/>
        </w:rPr>
        <w:t>Các đối tác, khách hàng đã, đang và sẽ thiết lập quan hệ với</w:t>
      </w:r>
      <w:r w:rsidRPr="005854B3">
        <w:rPr>
          <w:rFonts w:eastAsia="Calibri" w:cs="Times New Roman"/>
          <w:spacing w:val="-27"/>
          <w:sz w:val="22"/>
          <w:lang w:val="fr-FR"/>
        </w:rPr>
        <w:t xml:space="preserve"> </w:t>
      </w:r>
      <w:r w:rsidRPr="005854B3">
        <w:rPr>
          <w:rFonts w:eastAsia="Calibri" w:cs="Times New Roman"/>
          <w:sz w:val="22"/>
          <w:lang w:val="fr-FR"/>
        </w:rPr>
        <w:t xml:space="preserve">ASTA; </w:t>
      </w:r>
    </w:p>
    <w:p w14:paraId="5C2A9008" w14:textId="77777777" w:rsidR="003138FF" w:rsidRPr="005854B3" w:rsidRDefault="003138FF" w:rsidP="00C91DEE">
      <w:pPr>
        <w:widowControl w:val="0"/>
        <w:numPr>
          <w:ilvl w:val="2"/>
          <w:numId w:val="2"/>
        </w:numPr>
        <w:autoSpaceDE w:val="0"/>
        <w:autoSpaceDN w:val="0"/>
        <w:spacing w:before="60" w:after="60" w:line="276" w:lineRule="auto"/>
        <w:ind w:left="900" w:right="22" w:hanging="360"/>
        <w:contextualSpacing/>
        <w:jc w:val="both"/>
        <w:rPr>
          <w:rFonts w:eastAsia="Calibri" w:cs="Times New Roman"/>
          <w:sz w:val="22"/>
          <w:lang w:val="fr-FR"/>
        </w:rPr>
      </w:pPr>
      <w:r w:rsidRPr="005854B3">
        <w:rPr>
          <w:rFonts w:eastAsia="Calibri" w:cs="Times New Roman"/>
          <w:sz w:val="22"/>
          <w:lang w:val="fr-FR"/>
        </w:rPr>
        <w:t>Tình hình nội bộ, tài chính, nhân sự</w:t>
      </w:r>
      <w:r w:rsidR="001E11ED" w:rsidRPr="005854B3">
        <w:rPr>
          <w:rFonts w:eastAsia="Calibri" w:cs="Times New Roman"/>
          <w:sz w:val="22"/>
          <w:lang w:val="fr-FR"/>
        </w:rPr>
        <w:t>, d</w:t>
      </w:r>
      <w:r w:rsidR="001E11ED" w:rsidRPr="005854B3">
        <w:rPr>
          <w:rFonts w:eastAsia="Calibri" w:cs="Times New Roman"/>
          <w:sz w:val="22"/>
        </w:rPr>
        <w:t xml:space="preserve">ữ liệu cá nhân của nhân viên và đối tác; </w:t>
      </w:r>
    </w:p>
    <w:p w14:paraId="67E46150" w14:textId="77777777" w:rsidR="003138FF" w:rsidRPr="005854B3" w:rsidRDefault="003138FF" w:rsidP="00C91DEE">
      <w:pPr>
        <w:widowControl w:val="0"/>
        <w:numPr>
          <w:ilvl w:val="2"/>
          <w:numId w:val="2"/>
        </w:numPr>
        <w:autoSpaceDE w:val="0"/>
        <w:autoSpaceDN w:val="0"/>
        <w:spacing w:before="60" w:after="60" w:line="276" w:lineRule="auto"/>
        <w:ind w:left="900" w:right="22" w:hanging="360"/>
        <w:contextualSpacing/>
        <w:jc w:val="both"/>
        <w:rPr>
          <w:rFonts w:eastAsia="Calibri" w:cs="Times New Roman"/>
          <w:sz w:val="22"/>
        </w:rPr>
      </w:pPr>
      <w:r w:rsidRPr="005854B3">
        <w:rPr>
          <w:rFonts w:eastAsia="Calibri" w:cs="Times New Roman"/>
          <w:sz w:val="22"/>
          <w:lang w:val="fr-FR"/>
        </w:rPr>
        <w:t>Bí mật sản xuất kinh</w:t>
      </w:r>
      <w:r w:rsidRPr="005854B3">
        <w:rPr>
          <w:rFonts w:eastAsia="Calibri" w:cs="Times New Roman"/>
          <w:spacing w:val="-3"/>
          <w:sz w:val="22"/>
          <w:lang w:val="fr-FR"/>
        </w:rPr>
        <w:t xml:space="preserve"> </w:t>
      </w:r>
      <w:r w:rsidRPr="005854B3">
        <w:rPr>
          <w:rFonts w:eastAsia="Calibri" w:cs="Times New Roman"/>
          <w:sz w:val="22"/>
          <w:lang w:val="fr-FR"/>
        </w:rPr>
        <w:t>doanh;</w:t>
      </w:r>
      <w:r w:rsidRPr="005854B3">
        <w:rPr>
          <w:rFonts w:eastAsia="Calibri" w:cs="Times New Roman"/>
          <w:sz w:val="22"/>
        </w:rPr>
        <w:t xml:space="preserve"> quy trình kinh doanh, bao gồm kiến thức quản lý và lập kế hoạch cụ thể; </w:t>
      </w:r>
    </w:p>
    <w:p w14:paraId="3F76352C" w14:textId="77777777" w:rsidR="003138FF" w:rsidRPr="005854B3" w:rsidRDefault="003138FF" w:rsidP="00C91DEE">
      <w:pPr>
        <w:widowControl w:val="0"/>
        <w:numPr>
          <w:ilvl w:val="2"/>
          <w:numId w:val="2"/>
        </w:numPr>
        <w:autoSpaceDE w:val="0"/>
        <w:autoSpaceDN w:val="0"/>
        <w:spacing w:before="60" w:after="60" w:line="276" w:lineRule="auto"/>
        <w:ind w:left="900" w:right="22" w:hanging="360"/>
        <w:contextualSpacing/>
        <w:jc w:val="both"/>
        <w:rPr>
          <w:rFonts w:eastAsia="Calibri" w:cs="Times New Roman"/>
          <w:i/>
          <w:sz w:val="22"/>
        </w:rPr>
      </w:pPr>
      <w:r w:rsidRPr="005854B3">
        <w:rPr>
          <w:rFonts w:eastAsia="Calibri" w:cs="Times New Roman"/>
          <w:sz w:val="22"/>
        </w:rPr>
        <w:t xml:space="preserve">Tài </w:t>
      </w:r>
      <w:r w:rsidRPr="005854B3">
        <w:rPr>
          <w:rFonts w:eastAsia="Calibri" w:cs="Times New Roman"/>
          <w:sz w:val="22"/>
          <w:lang w:val="fr-FR"/>
        </w:rPr>
        <w:t>sản</w:t>
      </w:r>
      <w:r w:rsidRPr="005854B3">
        <w:rPr>
          <w:rFonts w:eastAsia="Calibri" w:cs="Times New Roman"/>
          <w:sz w:val="22"/>
        </w:rPr>
        <w:t xml:space="preserve"> hữu hình và vô hình, bao gồm cả tài sản trí tuệ; </w:t>
      </w:r>
    </w:p>
    <w:p w14:paraId="34E29D2C" w14:textId="77777777" w:rsidR="003138FF" w:rsidRPr="005854B3" w:rsidRDefault="003138FF" w:rsidP="00C91DEE">
      <w:pPr>
        <w:widowControl w:val="0"/>
        <w:numPr>
          <w:ilvl w:val="2"/>
          <w:numId w:val="2"/>
        </w:numPr>
        <w:autoSpaceDE w:val="0"/>
        <w:autoSpaceDN w:val="0"/>
        <w:spacing w:before="60" w:after="60" w:line="276" w:lineRule="auto"/>
        <w:ind w:left="900" w:right="22" w:hanging="360"/>
        <w:contextualSpacing/>
        <w:jc w:val="both"/>
        <w:rPr>
          <w:rFonts w:eastAsia="Calibri" w:cs="Times New Roman"/>
          <w:i/>
          <w:sz w:val="22"/>
        </w:rPr>
      </w:pPr>
      <w:r w:rsidRPr="005854B3">
        <w:rPr>
          <w:rFonts w:eastAsia="Calibri" w:cs="Times New Roman"/>
          <w:sz w:val="22"/>
        </w:rPr>
        <w:t xml:space="preserve">Kiến </w:t>
      </w:r>
      <w:r w:rsidRPr="005854B3">
        <w:rPr>
          <w:rFonts w:eastAsia="Calibri" w:cs="Times New Roman"/>
          <w:sz w:val="22"/>
          <w:lang w:val="fr-FR"/>
        </w:rPr>
        <w:t>thức</w:t>
      </w:r>
      <w:r w:rsidRPr="005854B3">
        <w:rPr>
          <w:rFonts w:eastAsia="Calibri" w:cs="Times New Roman"/>
          <w:sz w:val="22"/>
        </w:rPr>
        <w:t xml:space="preserve"> và kỹ năng của nhân viên và người quản lý của Công ty; </w:t>
      </w:r>
    </w:p>
    <w:p w14:paraId="74B45FB2" w14:textId="77777777" w:rsidR="003138FF" w:rsidRPr="005854B3" w:rsidRDefault="003138FF" w:rsidP="00C91DEE">
      <w:pPr>
        <w:widowControl w:val="0"/>
        <w:numPr>
          <w:ilvl w:val="2"/>
          <w:numId w:val="2"/>
        </w:numPr>
        <w:autoSpaceDE w:val="0"/>
        <w:autoSpaceDN w:val="0"/>
        <w:spacing w:before="60" w:after="60" w:line="276" w:lineRule="auto"/>
        <w:ind w:left="900" w:right="22" w:hanging="360"/>
        <w:contextualSpacing/>
        <w:jc w:val="both"/>
        <w:rPr>
          <w:rFonts w:eastAsia="Calibri" w:cs="Times New Roman"/>
          <w:sz w:val="22"/>
        </w:rPr>
      </w:pPr>
      <w:r w:rsidRPr="005854B3">
        <w:rPr>
          <w:rFonts w:eastAsia="Calibri" w:cs="Times New Roman"/>
          <w:sz w:val="22"/>
          <w:lang w:val="fr-FR"/>
        </w:rPr>
        <w:t>Thông</w:t>
      </w:r>
      <w:r w:rsidRPr="005854B3">
        <w:rPr>
          <w:rFonts w:eastAsia="Calibri" w:cs="Times New Roman"/>
          <w:sz w:val="22"/>
        </w:rPr>
        <w:t xml:space="preserve"> tin liên quan đến các tài khoản và mật khẩu truy cập vào hệ thống ASTA của cá nhân </w:t>
      </w:r>
    </w:p>
    <w:p w14:paraId="46C83124" w14:textId="77777777" w:rsidR="003138FF" w:rsidRPr="005854B3" w:rsidRDefault="003138FF" w:rsidP="00C91DEE">
      <w:pPr>
        <w:widowControl w:val="0"/>
        <w:numPr>
          <w:ilvl w:val="2"/>
          <w:numId w:val="2"/>
        </w:numPr>
        <w:autoSpaceDE w:val="0"/>
        <w:autoSpaceDN w:val="0"/>
        <w:spacing w:before="60" w:after="60" w:line="276" w:lineRule="auto"/>
        <w:ind w:left="900" w:right="22" w:hanging="360"/>
        <w:contextualSpacing/>
        <w:jc w:val="both"/>
        <w:rPr>
          <w:rFonts w:eastAsia="Calibri" w:cs="Times New Roman"/>
          <w:i/>
          <w:sz w:val="22"/>
        </w:rPr>
      </w:pPr>
      <w:r w:rsidRPr="005854B3">
        <w:rPr>
          <w:rFonts w:eastAsia="Calibri" w:cs="Times New Roman"/>
          <w:sz w:val="22"/>
        </w:rPr>
        <w:t xml:space="preserve">Bất cứ các thông tin nào khác liên quan đến hoạt động của ASTA và đối tác, khách hàng của ASTA mà tôi có được trong quá trình công tác từ bất kỳ nguồn nào. </w:t>
      </w:r>
    </w:p>
    <w:p w14:paraId="09120720" w14:textId="77777777" w:rsidR="003138FF" w:rsidRPr="005854B3" w:rsidRDefault="003138FF" w:rsidP="00C91DEE">
      <w:pPr>
        <w:widowControl w:val="0"/>
        <w:autoSpaceDE w:val="0"/>
        <w:autoSpaceDN w:val="0"/>
        <w:spacing w:before="60" w:after="60" w:line="276" w:lineRule="auto"/>
        <w:ind w:left="540" w:right="22"/>
        <w:contextualSpacing/>
        <w:jc w:val="both"/>
        <w:rPr>
          <w:rFonts w:eastAsia="Tahoma" w:cs="Times New Roman"/>
          <w:sz w:val="22"/>
          <w:lang w:bidi="en-US"/>
        </w:rPr>
      </w:pPr>
      <w:r w:rsidRPr="005854B3">
        <w:rPr>
          <w:rFonts w:eastAsia="Tahoma" w:cs="Times New Roman"/>
          <w:sz w:val="22"/>
          <w:lang w:bidi="en-US"/>
        </w:rPr>
        <w:t xml:space="preserve">Để </w:t>
      </w:r>
      <w:r w:rsidRPr="005854B3">
        <w:rPr>
          <w:rFonts w:eastAsia="Calibri" w:cs="Times New Roman"/>
          <w:sz w:val="22"/>
          <w:lang w:val="fr-FR"/>
        </w:rPr>
        <w:t>tránh</w:t>
      </w:r>
      <w:r w:rsidRPr="005854B3">
        <w:rPr>
          <w:rFonts w:eastAsia="Tahoma" w:cs="Times New Roman"/>
          <w:sz w:val="22"/>
          <w:lang w:bidi="en-US"/>
        </w:rPr>
        <w:t xml:space="preserve"> việc hiểu lầm, người tiết lộ thông tin sẽ không phải chịu trách nhiệm trong trường hợp các thông tin nêu trên đã được công bố rộng rãi trước thời điểm bị tiết lộ hoặc việc tiết lộ này đã được sự chấp thuận bằng văn bản của cấp trên có thẩm quyền tại ASTA. </w:t>
      </w:r>
    </w:p>
    <w:p w14:paraId="65A67BBF" w14:textId="77777777" w:rsidR="001F6727" w:rsidRPr="005854B3" w:rsidRDefault="001F6727" w:rsidP="00C91DEE">
      <w:pPr>
        <w:pStyle w:val="ListParagraph"/>
        <w:widowControl w:val="0"/>
        <w:numPr>
          <w:ilvl w:val="1"/>
          <w:numId w:val="2"/>
        </w:numPr>
        <w:autoSpaceDE w:val="0"/>
        <w:autoSpaceDN w:val="0"/>
        <w:spacing w:after="0"/>
        <w:ind w:left="540" w:hanging="540"/>
        <w:jc w:val="both"/>
        <w:rPr>
          <w:rFonts w:ascii="Times New Roman" w:eastAsia="Calibri" w:hAnsi="Times New Roman"/>
          <w:lang w:val="fr-FR"/>
        </w:rPr>
      </w:pPr>
      <w:r w:rsidRPr="005854B3">
        <w:rPr>
          <w:rFonts w:ascii="Times New Roman" w:eastAsia="Calibri" w:hAnsi="Times New Roman"/>
          <w:lang w:val="fr-FR"/>
        </w:rPr>
        <w:t xml:space="preserve">Tuân thủ Quy chế quản lý và sử dụng hệ thống công nghệ thông tin tại Công ty Cổ phần ASTA HEALTHCARE USA (“ASTA”) về việc sử dụng và phát tán thông tin thuộc phạm trù bí mật liên quan nhưng không giới hạn tới ASTA và các đối tác, khách hàng của ASTA (sau đây gọi là “thông tin bảo mật”) mà tôi tiếp cận và có được trong quá trình làm việc cho ASTA, cụ thể như sau: </w:t>
      </w:r>
    </w:p>
    <w:p w14:paraId="0B17D818" w14:textId="0E5D48D4" w:rsidR="008E5EF6" w:rsidRPr="005854B3" w:rsidRDefault="008E5EF6" w:rsidP="00C91DEE">
      <w:pPr>
        <w:pStyle w:val="ListParagraph"/>
        <w:widowControl w:val="0"/>
        <w:numPr>
          <w:ilvl w:val="1"/>
          <w:numId w:val="11"/>
        </w:numPr>
        <w:autoSpaceDE w:val="0"/>
        <w:autoSpaceDN w:val="0"/>
        <w:spacing w:after="0"/>
        <w:ind w:left="540" w:hanging="540"/>
        <w:jc w:val="both"/>
        <w:rPr>
          <w:rFonts w:ascii="Times New Roman" w:eastAsia="Calibri" w:hAnsi="Times New Roman"/>
        </w:rPr>
      </w:pPr>
      <w:r w:rsidRPr="005854B3">
        <w:rPr>
          <w:rFonts w:ascii="Times New Roman" w:eastAsia="Calibri" w:hAnsi="Times New Roman"/>
        </w:rPr>
        <w:t>Bảo mật tuyệt đối thông tin:</w:t>
      </w:r>
    </w:p>
    <w:p w14:paraId="5448904A" w14:textId="3A5A5D3E" w:rsidR="00292BF9" w:rsidRPr="005854B3" w:rsidRDefault="008E5EF6"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Cam kết giữ bí mật và không tiết lộ bất kỳ thông tin nào liên quan đến dữ liệu nội bộ, tài liệu, hệ thống công nghệ, thông tin khách hàng và các bí mật kinh doanh của công ty cho bất kỳ bên thứ ba</w:t>
      </w:r>
      <w:r w:rsidR="00292BF9" w:rsidRPr="005854B3">
        <w:rPr>
          <w:rFonts w:ascii="Times New Roman" w:eastAsia="Calibri" w:hAnsi="Times New Roman"/>
        </w:rPr>
        <w:t>,</w:t>
      </w:r>
      <w:r w:rsidRPr="005854B3">
        <w:rPr>
          <w:rFonts w:ascii="Times New Roman" w:eastAsia="Calibri" w:hAnsi="Times New Roman"/>
        </w:rPr>
        <w:t xml:space="preserve"> </w:t>
      </w:r>
      <w:r w:rsidR="00292BF9" w:rsidRPr="005854B3">
        <w:rPr>
          <w:rFonts w:ascii="Times New Roman" w:eastAsia="Calibri" w:hAnsi="Times New Roman"/>
        </w:rPr>
        <w:t>kể cả người trong Công ty nếu người đó không được quyền tiếp cận thông tin bảo mật</w:t>
      </w:r>
      <w:r w:rsidR="00D16CAD" w:rsidRPr="005854B3">
        <w:rPr>
          <w:rFonts w:ascii="Times New Roman" w:eastAsia="Calibri" w:hAnsi="Times New Roman"/>
        </w:rPr>
        <w:t>,</w:t>
      </w:r>
      <w:r w:rsidR="00292BF9" w:rsidRPr="005854B3">
        <w:rPr>
          <w:rFonts w:ascii="Times New Roman" w:eastAsia="Calibri" w:hAnsi="Times New Roman"/>
        </w:rPr>
        <w:t xml:space="preserve"> trừ khi điều đó là yêu cầu của công việc</w:t>
      </w:r>
      <w:r w:rsidR="00D16CAD" w:rsidRPr="005854B3">
        <w:rPr>
          <w:rFonts w:ascii="Times New Roman" w:eastAsia="Calibri" w:hAnsi="Times New Roman"/>
        </w:rPr>
        <w:t xml:space="preserve"> và </w:t>
      </w:r>
      <w:r w:rsidRPr="005854B3">
        <w:rPr>
          <w:rFonts w:ascii="Times New Roman" w:eastAsia="Calibri" w:hAnsi="Times New Roman"/>
        </w:rPr>
        <w:t>được sự cho phép bằng văn bản từ Ban lãnh đạo công ty</w:t>
      </w:r>
      <w:r w:rsidR="00292BF9" w:rsidRPr="005854B3">
        <w:rPr>
          <w:rFonts w:ascii="Times New Roman" w:eastAsia="Calibri" w:hAnsi="Times New Roman"/>
        </w:rPr>
        <w:t xml:space="preserve">. </w:t>
      </w:r>
    </w:p>
    <w:p w14:paraId="2CC9C52C" w14:textId="5EBEFC37" w:rsidR="008E5EF6" w:rsidRPr="005854B3" w:rsidRDefault="00292BF9"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Người có Thông tin bảo mật</w:t>
      </w:r>
      <w:r w:rsidRPr="005854B3">
        <w:rPr>
          <w:rFonts w:ascii="Times New Roman" w:eastAsia="Calibri" w:hAnsi="Times New Roman"/>
          <w:b/>
        </w:rPr>
        <w:t xml:space="preserve"> </w:t>
      </w:r>
      <w:r w:rsidRPr="005854B3">
        <w:rPr>
          <w:rFonts w:ascii="Times New Roman" w:eastAsia="Calibri" w:hAnsi="Times New Roman"/>
        </w:rPr>
        <w:t xml:space="preserve">phải có trách nhiệm bảo mật, </w:t>
      </w:r>
      <w:r w:rsidRPr="005854B3">
        <w:rPr>
          <w:rFonts w:ascii="Times New Roman" w:eastAsia="Calibri" w:hAnsi="Times New Roman"/>
          <w:spacing w:val="-3"/>
        </w:rPr>
        <w:t xml:space="preserve">bảo </w:t>
      </w:r>
      <w:r w:rsidRPr="005854B3">
        <w:rPr>
          <w:rFonts w:ascii="Times New Roman" w:eastAsia="Calibri" w:hAnsi="Times New Roman"/>
        </w:rPr>
        <w:t xml:space="preserve">đảm an toàn thông tin, duy trì </w:t>
      </w:r>
      <w:r w:rsidRPr="005854B3">
        <w:rPr>
          <w:rFonts w:ascii="Times New Roman" w:eastAsia="Calibri" w:hAnsi="Times New Roman"/>
          <w:spacing w:val="2"/>
        </w:rPr>
        <w:t xml:space="preserve">sự </w:t>
      </w:r>
      <w:r w:rsidRPr="005854B3">
        <w:rPr>
          <w:rFonts w:ascii="Times New Roman" w:eastAsia="Calibri" w:hAnsi="Times New Roman"/>
        </w:rPr>
        <w:t xml:space="preserve">cẩn trọng cần thiết trong quá trình lưu trữ nhằm tránh việc thông tin bị xâm phạm trái phép. </w:t>
      </w:r>
    </w:p>
    <w:p w14:paraId="539DE227" w14:textId="77777777" w:rsidR="008E5EF6" w:rsidRPr="005854B3" w:rsidRDefault="008E5EF6"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lastRenderedPageBreak/>
        <w:t>Không sao chép, chia sẻ, hoặc lưu trữ thông tin bảo mật ngoài hệ thống được phép của công ty.</w:t>
      </w:r>
    </w:p>
    <w:p w14:paraId="6AF9E2B5" w14:textId="77777777" w:rsidR="008E5EF6" w:rsidRPr="005854B3" w:rsidRDefault="008E5EF6" w:rsidP="00C91DEE">
      <w:pPr>
        <w:pStyle w:val="ListParagraph"/>
        <w:widowControl w:val="0"/>
        <w:numPr>
          <w:ilvl w:val="1"/>
          <w:numId w:val="11"/>
        </w:numPr>
        <w:autoSpaceDE w:val="0"/>
        <w:autoSpaceDN w:val="0"/>
        <w:spacing w:after="0"/>
        <w:ind w:left="540" w:hanging="540"/>
        <w:jc w:val="both"/>
        <w:rPr>
          <w:rFonts w:ascii="Times New Roman" w:eastAsia="Calibri" w:hAnsi="Times New Roman"/>
        </w:rPr>
      </w:pPr>
      <w:r w:rsidRPr="005854B3">
        <w:rPr>
          <w:rFonts w:ascii="Times New Roman" w:eastAsia="Calibri" w:hAnsi="Times New Roman"/>
        </w:rPr>
        <w:t>Sử dụng thông tin đúng mục đích:</w:t>
      </w:r>
    </w:p>
    <w:p w14:paraId="0F7B3337" w14:textId="4346C934" w:rsidR="008E5EF6" w:rsidRPr="005854B3" w:rsidRDefault="008E5EF6"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 xml:space="preserve">Cam kết chỉ sử dụng thông tin và hệ thống công nghệ cho các mục đích liên quan đến công việc và không sử dụng vào các mục đích cá nhân hoặc ngoài phạm vi công việc đã được </w:t>
      </w:r>
      <w:r w:rsidR="00292BF9" w:rsidRPr="005854B3">
        <w:rPr>
          <w:rFonts w:ascii="Times New Roman" w:eastAsia="Calibri" w:hAnsi="Times New Roman"/>
        </w:rPr>
        <w:t>phân công</w:t>
      </w:r>
      <w:r w:rsidRPr="005854B3">
        <w:rPr>
          <w:rFonts w:ascii="Times New Roman" w:eastAsia="Calibri" w:hAnsi="Times New Roman"/>
        </w:rPr>
        <w:t>.</w:t>
      </w:r>
    </w:p>
    <w:p w14:paraId="3820CBB6" w14:textId="77777777" w:rsidR="008E5EF6" w:rsidRPr="005854B3" w:rsidRDefault="008E5EF6" w:rsidP="00C91DEE">
      <w:pPr>
        <w:pStyle w:val="ListParagraph"/>
        <w:widowControl w:val="0"/>
        <w:numPr>
          <w:ilvl w:val="1"/>
          <w:numId w:val="11"/>
        </w:numPr>
        <w:autoSpaceDE w:val="0"/>
        <w:autoSpaceDN w:val="0"/>
        <w:spacing w:after="0"/>
        <w:ind w:left="540" w:hanging="540"/>
        <w:jc w:val="both"/>
        <w:rPr>
          <w:rFonts w:ascii="Times New Roman" w:eastAsia="Calibri" w:hAnsi="Times New Roman"/>
        </w:rPr>
      </w:pPr>
      <w:r w:rsidRPr="005854B3">
        <w:rPr>
          <w:rFonts w:ascii="Times New Roman" w:eastAsia="Calibri" w:hAnsi="Times New Roman"/>
        </w:rPr>
        <w:t>Báo cáo vi phạm:</w:t>
      </w:r>
    </w:p>
    <w:p w14:paraId="5D33DAC2" w14:textId="77777777" w:rsidR="008E5EF6" w:rsidRPr="005854B3" w:rsidRDefault="008E5EF6"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Cam kết báo cáo kịp thời mọi sự cố an ninh, hành vi nghi ngờ vi phạm bảo mật hoặc rò rỉ thông tin cho cấp quản lý và phòng ban liên quan để có biện pháp xử lý phù hợp.</w:t>
      </w:r>
    </w:p>
    <w:p w14:paraId="295C35EB" w14:textId="77777777" w:rsidR="008E5EF6" w:rsidRPr="005854B3" w:rsidRDefault="008E5EF6" w:rsidP="00C91DEE">
      <w:pPr>
        <w:pStyle w:val="ListParagraph"/>
        <w:widowControl w:val="0"/>
        <w:numPr>
          <w:ilvl w:val="1"/>
          <w:numId w:val="11"/>
        </w:numPr>
        <w:autoSpaceDE w:val="0"/>
        <w:autoSpaceDN w:val="0"/>
        <w:spacing w:after="0"/>
        <w:ind w:left="540" w:hanging="540"/>
        <w:jc w:val="both"/>
        <w:rPr>
          <w:rFonts w:ascii="Times New Roman" w:eastAsia="Calibri" w:hAnsi="Times New Roman"/>
        </w:rPr>
      </w:pPr>
      <w:r w:rsidRPr="005854B3">
        <w:rPr>
          <w:rFonts w:ascii="Times New Roman" w:eastAsia="Calibri" w:hAnsi="Times New Roman"/>
        </w:rPr>
        <w:t>Không tiết lộ thông tin sau khi chấm dứt công việc:</w:t>
      </w:r>
    </w:p>
    <w:p w14:paraId="518D525C" w14:textId="77777777" w:rsidR="008E5EF6" w:rsidRPr="005854B3" w:rsidRDefault="008E5EF6"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Cam kết tiếp tục giữ bí mật các thông tin đã tiếp cận và không sử dụng thông tin này sau khi chấm dứt hợp đồng lao động với công ty.</w:t>
      </w:r>
    </w:p>
    <w:p w14:paraId="359D7308" w14:textId="77777777" w:rsidR="008E5EF6" w:rsidRPr="005854B3" w:rsidRDefault="008E5EF6"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Không sao chép, lưu trữ, hoặc tiết lộ bất kỳ dữ liệu hoặc thông tin nào của công ty sau khi nghỉ việc.</w:t>
      </w:r>
    </w:p>
    <w:p w14:paraId="7452CB0D" w14:textId="77777777" w:rsidR="008E5EF6" w:rsidRPr="005854B3" w:rsidRDefault="008E5EF6" w:rsidP="00C91DEE">
      <w:pPr>
        <w:pStyle w:val="ListParagraph"/>
        <w:widowControl w:val="0"/>
        <w:numPr>
          <w:ilvl w:val="1"/>
          <w:numId w:val="11"/>
        </w:numPr>
        <w:autoSpaceDE w:val="0"/>
        <w:autoSpaceDN w:val="0"/>
        <w:spacing w:after="0"/>
        <w:ind w:left="540" w:hanging="540"/>
        <w:jc w:val="both"/>
        <w:rPr>
          <w:rFonts w:ascii="Times New Roman" w:eastAsia="Calibri" w:hAnsi="Times New Roman"/>
        </w:rPr>
      </w:pPr>
      <w:r w:rsidRPr="005854B3">
        <w:rPr>
          <w:rFonts w:ascii="Times New Roman" w:eastAsia="Calibri" w:hAnsi="Times New Roman"/>
        </w:rPr>
        <w:t>Tuân thủ quy định và pháp luật:</w:t>
      </w:r>
    </w:p>
    <w:p w14:paraId="2744A710" w14:textId="77777777" w:rsidR="008E5EF6" w:rsidRPr="005854B3" w:rsidRDefault="008E5EF6"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Cam kết tuân thủ tất cả các quy định của công ty và pháp luật về bảo vệ dữ liệu và an ninh mạng.</w:t>
      </w:r>
    </w:p>
    <w:p w14:paraId="0FC9D5AD" w14:textId="77777777" w:rsidR="008E5EF6" w:rsidRPr="005854B3" w:rsidRDefault="008E5EF6"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Chịu trách nhiệm trước pháp luật và công ty nếu có hành vi vi phạm quy định bảo mật thông tin.</w:t>
      </w:r>
    </w:p>
    <w:p w14:paraId="1D85BEF1" w14:textId="77777777" w:rsidR="003138FF" w:rsidRPr="005854B3" w:rsidRDefault="003138FF" w:rsidP="00C91DEE">
      <w:pPr>
        <w:pStyle w:val="ListParagraph"/>
        <w:widowControl w:val="0"/>
        <w:numPr>
          <w:ilvl w:val="1"/>
          <w:numId w:val="2"/>
        </w:numPr>
        <w:autoSpaceDE w:val="0"/>
        <w:autoSpaceDN w:val="0"/>
        <w:spacing w:after="0"/>
        <w:ind w:left="540" w:hanging="540"/>
        <w:jc w:val="both"/>
        <w:rPr>
          <w:rFonts w:ascii="Times New Roman" w:eastAsia="Calibri" w:hAnsi="Times New Roman"/>
          <w:lang w:val="fr-FR"/>
        </w:rPr>
      </w:pPr>
      <w:r w:rsidRPr="005854B3">
        <w:rPr>
          <w:rFonts w:ascii="Times New Roman" w:eastAsia="Calibri" w:hAnsi="Times New Roman"/>
          <w:lang w:val="fr-FR"/>
        </w:rPr>
        <w:t xml:space="preserve">Ngoài nghĩa vụ bảo mật thông tin, bằng văn bản này, tôi cam kết không thực hiện các hành động sau đây trong thời gian làm việc tại ASTA: </w:t>
      </w:r>
    </w:p>
    <w:p w14:paraId="2EFAD78D" w14:textId="005B661F" w:rsidR="003138FF" w:rsidRPr="005854B3" w:rsidRDefault="003138FF"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Không đồng thời làm việc hay cộng tác dưới bất cứ hình thức nào với tổ chức, cá nhân có quyền lợi đối lập hoặc có khả năng cạnh tranh với ASTA</w:t>
      </w:r>
      <w:r w:rsidR="006E5FED" w:rsidRPr="005854B3">
        <w:rPr>
          <w:rFonts w:ascii="Times New Roman" w:eastAsia="Calibri" w:hAnsi="Times New Roman"/>
        </w:rPr>
        <w:t>.</w:t>
      </w:r>
    </w:p>
    <w:p w14:paraId="682C184F" w14:textId="77777777" w:rsidR="003138FF" w:rsidRPr="005854B3" w:rsidRDefault="003138FF"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 xml:space="preserve">Không lợi dụng quan hệ giữa ASTA và Khách hàng, đối tác của ASTA hoặc lợi dụng uy tín của ASTA để thiết lập quan hệ giao dịch với khách hàng, đối tác vì mục đích cá nhân hoặc vì bất cứ mục đích nào khác mà không được sự chấp thuận bằng văn bản của ASTA. </w:t>
      </w:r>
    </w:p>
    <w:p w14:paraId="778867B3" w14:textId="092B86CB" w:rsidR="00292BF9" w:rsidRPr="005854B3" w:rsidRDefault="00292BF9" w:rsidP="00C91DEE">
      <w:pPr>
        <w:pStyle w:val="ListParagraph"/>
        <w:widowControl w:val="0"/>
        <w:numPr>
          <w:ilvl w:val="1"/>
          <w:numId w:val="2"/>
        </w:numPr>
        <w:autoSpaceDE w:val="0"/>
        <w:autoSpaceDN w:val="0"/>
        <w:spacing w:after="0"/>
        <w:ind w:left="540" w:hanging="540"/>
        <w:jc w:val="both"/>
        <w:rPr>
          <w:rFonts w:ascii="Times New Roman" w:eastAsia="Calibri" w:hAnsi="Times New Roman"/>
          <w:lang w:val="fr-FR"/>
        </w:rPr>
      </w:pPr>
      <w:r w:rsidRPr="005854B3">
        <w:rPr>
          <w:rFonts w:ascii="Times New Roman" w:eastAsia="Calibri" w:hAnsi="Times New Roman"/>
          <w:lang w:val="fr-FR"/>
        </w:rPr>
        <w:t>Xử lý vi phạm :</w:t>
      </w:r>
    </w:p>
    <w:p w14:paraId="18BEC083" w14:textId="31E85605" w:rsidR="00EC704E" w:rsidRPr="005854B3" w:rsidRDefault="00EC704E"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 xml:space="preserve">Nếu có hành vi vi phạm bản cam kết này, tôi đồng ý chịu các hình thức xử lý theo nội quy của công ty và pháp luật hiện hành, bao gồm nhưng không giới hạn ở việc xử lý kỷ luật, bồi thường thiệt hại, bao gồm nhưng không giới hạn tổn thất về vật chất, uy tín, hình ảnh, </w:t>
      </w:r>
      <w:r w:rsidR="00F014BD" w:rsidRPr="005854B3">
        <w:rPr>
          <w:rFonts w:ascii="Times New Roman" w:eastAsia="Calibri" w:hAnsi="Times New Roman"/>
        </w:rPr>
        <w:t>c</w:t>
      </w:r>
      <w:r w:rsidRPr="005854B3">
        <w:rPr>
          <w:rFonts w:ascii="Times New Roman" w:eastAsia="Calibri" w:hAnsi="Times New Roman"/>
        </w:rPr>
        <w:t>hi phí để khắc phục thiệt hại và xử lý pháp lý (nếu có).</w:t>
      </w:r>
    </w:p>
    <w:p w14:paraId="1F4A6366" w14:textId="2C9A13D8" w:rsidR="00292BF9" w:rsidRPr="005854B3" w:rsidRDefault="00EC704E" w:rsidP="00C91DEE">
      <w:pPr>
        <w:pStyle w:val="ListParagraph"/>
        <w:widowControl w:val="0"/>
        <w:numPr>
          <w:ilvl w:val="1"/>
          <w:numId w:val="2"/>
        </w:numPr>
        <w:autoSpaceDE w:val="0"/>
        <w:autoSpaceDN w:val="0"/>
        <w:spacing w:after="0"/>
        <w:ind w:left="540" w:hanging="540"/>
        <w:jc w:val="both"/>
        <w:rPr>
          <w:rFonts w:ascii="Times New Roman" w:eastAsia="Calibri" w:hAnsi="Times New Roman"/>
          <w:lang w:val="fr-FR"/>
        </w:rPr>
      </w:pPr>
      <w:r w:rsidRPr="005854B3">
        <w:rPr>
          <w:rFonts w:ascii="Times New Roman" w:eastAsia="Calibri" w:hAnsi="Times New Roman"/>
          <w:lang w:val="fr-FR"/>
        </w:rPr>
        <w:t>H</w:t>
      </w:r>
      <w:r w:rsidR="00292BF9" w:rsidRPr="005854B3">
        <w:rPr>
          <w:rFonts w:ascii="Times New Roman" w:eastAsia="Calibri" w:hAnsi="Times New Roman"/>
          <w:lang w:val="fr-FR"/>
        </w:rPr>
        <w:t>iệu lực</w:t>
      </w:r>
      <w:r w:rsidRPr="005854B3">
        <w:rPr>
          <w:rFonts w:ascii="Times New Roman" w:eastAsia="Calibri" w:hAnsi="Times New Roman"/>
          <w:lang w:val="fr-FR"/>
        </w:rPr>
        <w:t xml:space="preserve"> bản cam kết</w:t>
      </w:r>
      <w:r w:rsidR="00292BF9" w:rsidRPr="005854B3">
        <w:rPr>
          <w:rFonts w:ascii="Times New Roman" w:eastAsia="Calibri" w:hAnsi="Times New Roman"/>
          <w:lang w:val="fr-FR"/>
        </w:rPr>
        <w:t>:</w:t>
      </w:r>
    </w:p>
    <w:p w14:paraId="03D40285" w14:textId="7631A5A8" w:rsidR="00292BF9" w:rsidRPr="005854B3" w:rsidRDefault="00292BF9"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 xml:space="preserve">Bản cam kết này có hiệu lực kể từ ngày ký và duy trì trong suốt thời gian công tác tại công ty và tiếp tục hiệu lực sau khi chấm dứt công việc theo quy định tại khoản </w:t>
      </w:r>
      <w:r w:rsidR="00EC704E" w:rsidRPr="005854B3">
        <w:rPr>
          <w:rFonts w:ascii="Times New Roman" w:eastAsia="Calibri" w:hAnsi="Times New Roman"/>
        </w:rPr>
        <w:t>2.1</w:t>
      </w:r>
      <w:r w:rsidRPr="005854B3">
        <w:rPr>
          <w:rFonts w:ascii="Times New Roman" w:eastAsia="Calibri" w:hAnsi="Times New Roman"/>
        </w:rPr>
        <w:t>.</w:t>
      </w:r>
    </w:p>
    <w:p w14:paraId="278262E7" w14:textId="77777777" w:rsidR="003138FF" w:rsidRPr="005854B3" w:rsidRDefault="003138FF" w:rsidP="00C91DEE">
      <w:pPr>
        <w:pStyle w:val="ListParagraph"/>
        <w:widowControl w:val="0"/>
        <w:numPr>
          <w:ilvl w:val="1"/>
          <w:numId w:val="12"/>
        </w:numPr>
        <w:autoSpaceDE w:val="0"/>
        <w:autoSpaceDN w:val="0"/>
        <w:spacing w:after="0"/>
        <w:ind w:left="900"/>
        <w:jc w:val="both"/>
        <w:rPr>
          <w:rFonts w:ascii="Times New Roman" w:eastAsia="Calibri" w:hAnsi="Times New Roman"/>
        </w:rPr>
      </w:pPr>
      <w:r w:rsidRPr="005854B3">
        <w:rPr>
          <w:rFonts w:ascii="Times New Roman" w:eastAsia="Calibri" w:hAnsi="Times New Roman"/>
        </w:rPr>
        <w:t xml:space="preserve">Bản cam kết này là một phần không thể tách rời của hợp đồng lao động, được lập thành 02 (hai) bản có giá trị như nhau, một bản do người lao động giữ và một bản được lưu giữ tại Công ty cổ phần Asta Healthcare USA. </w:t>
      </w:r>
    </w:p>
    <w:p w14:paraId="501904B8" w14:textId="77777777" w:rsidR="003138FF" w:rsidRPr="005854B3" w:rsidRDefault="003138FF" w:rsidP="00C91DEE">
      <w:pPr>
        <w:widowControl w:val="0"/>
        <w:autoSpaceDE w:val="0"/>
        <w:autoSpaceDN w:val="0"/>
        <w:spacing w:before="60" w:after="60" w:line="276" w:lineRule="auto"/>
        <w:ind w:left="540" w:right="22"/>
        <w:contextualSpacing/>
        <w:rPr>
          <w:rFonts w:eastAsia="Tahoma" w:cs="Times New Roman"/>
          <w:i/>
          <w:sz w:val="24"/>
          <w:szCs w:val="24"/>
          <w:lang w:bidi="en-US"/>
        </w:rPr>
      </w:pPr>
    </w:p>
    <w:tbl>
      <w:tblPr>
        <w:tblW w:w="0" w:type="auto"/>
        <w:tblLook w:val="04A0" w:firstRow="1" w:lastRow="0" w:firstColumn="1" w:lastColumn="0" w:noHBand="0" w:noVBand="1"/>
      </w:tblPr>
      <w:tblGrid>
        <w:gridCol w:w="4585"/>
        <w:gridCol w:w="5442"/>
      </w:tblGrid>
      <w:tr w:rsidR="003138FF" w:rsidRPr="005854B3" w14:paraId="798ACD38" w14:textId="77777777" w:rsidTr="00C91DEE">
        <w:trPr>
          <w:trHeight w:val="730"/>
        </w:trPr>
        <w:tc>
          <w:tcPr>
            <w:tcW w:w="4585" w:type="dxa"/>
            <w:shd w:val="clear" w:color="auto" w:fill="auto"/>
          </w:tcPr>
          <w:p w14:paraId="7A3CCDEC" w14:textId="6F22C351" w:rsidR="003138FF" w:rsidRPr="005854B3" w:rsidRDefault="003138FF" w:rsidP="00C91DEE">
            <w:pPr>
              <w:spacing w:after="0" w:line="276" w:lineRule="auto"/>
              <w:jc w:val="center"/>
              <w:rPr>
                <w:rFonts w:eastAsia="Calibri" w:cs="Times New Roman"/>
                <w:b/>
                <w:sz w:val="24"/>
                <w:szCs w:val="24"/>
              </w:rPr>
            </w:pPr>
            <w:r w:rsidRPr="005854B3">
              <w:rPr>
                <w:rFonts w:eastAsia="Calibri" w:cs="Times New Roman"/>
                <w:b/>
                <w:sz w:val="24"/>
                <w:szCs w:val="24"/>
              </w:rPr>
              <w:t>Người lao động</w:t>
            </w:r>
          </w:p>
        </w:tc>
        <w:tc>
          <w:tcPr>
            <w:tcW w:w="5442" w:type="dxa"/>
            <w:shd w:val="clear" w:color="auto" w:fill="auto"/>
          </w:tcPr>
          <w:p w14:paraId="793B7880" w14:textId="65D673BB" w:rsidR="003138FF" w:rsidRPr="005854B3" w:rsidRDefault="001E11ED" w:rsidP="00C91DEE">
            <w:pPr>
              <w:widowControl w:val="0"/>
              <w:autoSpaceDE w:val="0"/>
              <w:autoSpaceDN w:val="0"/>
              <w:spacing w:after="0" w:line="276" w:lineRule="auto"/>
              <w:jc w:val="center"/>
              <w:rPr>
                <w:rFonts w:eastAsia="Tahoma" w:cs="Times New Roman"/>
                <w:b/>
                <w:sz w:val="24"/>
                <w:szCs w:val="24"/>
                <w:lang w:bidi="en-US"/>
              </w:rPr>
            </w:pPr>
            <w:r w:rsidRPr="005854B3">
              <w:rPr>
                <w:rFonts w:eastAsia="Tahoma" w:cs="Times New Roman"/>
                <w:b/>
                <w:sz w:val="24"/>
                <w:szCs w:val="24"/>
                <w:lang w:bidi="en-US"/>
              </w:rPr>
              <w:t>Đại diện</w:t>
            </w:r>
            <w:r w:rsidR="00C91DEE" w:rsidRPr="005854B3">
              <w:rPr>
                <w:rFonts w:eastAsia="Tahoma" w:cs="Times New Roman"/>
                <w:b/>
                <w:sz w:val="24"/>
                <w:szCs w:val="24"/>
                <w:lang w:bidi="en-US"/>
              </w:rPr>
              <w:t xml:space="preserve"> Công ty</w:t>
            </w:r>
          </w:p>
        </w:tc>
      </w:tr>
    </w:tbl>
    <w:p w14:paraId="5CEFCDF6" w14:textId="77777777" w:rsidR="00707BE7" w:rsidRPr="005854B3" w:rsidRDefault="00707BE7" w:rsidP="00AD365C">
      <w:pPr>
        <w:rPr>
          <w:rFonts w:cs="Times New Roman"/>
        </w:rPr>
      </w:pPr>
    </w:p>
    <w:p w14:paraId="23ABFA55" w14:textId="77777777" w:rsidR="00C91DEE" w:rsidRPr="005854B3" w:rsidRDefault="00C91DEE">
      <w:pPr>
        <w:rPr>
          <w:rFonts w:cs="Times New Roman"/>
        </w:rPr>
      </w:pPr>
    </w:p>
    <w:sectPr w:rsidR="00C91DEE" w:rsidRPr="005854B3" w:rsidSect="00AD365C">
      <w:footerReference w:type="default" r:id="rId9"/>
      <w:pgSz w:w="12240" w:h="15840"/>
      <w:pgMar w:top="426" w:right="900" w:bottom="56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0021C" w14:textId="77777777" w:rsidR="009D5B05" w:rsidRDefault="009D5B05" w:rsidP="009F25E0">
      <w:pPr>
        <w:spacing w:after="0" w:line="240" w:lineRule="auto"/>
      </w:pPr>
      <w:r>
        <w:separator/>
      </w:r>
    </w:p>
  </w:endnote>
  <w:endnote w:type="continuationSeparator" w:id="0">
    <w:p w14:paraId="6BA1FCD9" w14:textId="77777777" w:rsidR="009D5B05" w:rsidRDefault="009D5B05" w:rsidP="009F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7"/>
      <w:gridCol w:w="3958"/>
      <w:gridCol w:w="2070"/>
    </w:tblGrid>
    <w:tr w:rsidR="009F3F17" w:rsidRPr="00CE4FE9" w14:paraId="76CB272D" w14:textId="77777777" w:rsidTr="009F3F17">
      <w:tc>
        <w:tcPr>
          <w:tcW w:w="3957" w:type="dxa"/>
        </w:tcPr>
        <w:p w14:paraId="60BB78A7" w14:textId="77777777" w:rsidR="00707BE7" w:rsidRPr="00CE4FE9" w:rsidRDefault="00066FB0" w:rsidP="00970973">
          <w:pPr>
            <w:pStyle w:val="Footer"/>
            <w:tabs>
              <w:tab w:val="clear" w:pos="4680"/>
              <w:tab w:val="clear" w:pos="9360"/>
            </w:tabs>
            <w:jc w:val="center"/>
            <w:rPr>
              <w:sz w:val="24"/>
              <w:szCs w:val="24"/>
            </w:rPr>
          </w:pPr>
          <w:r w:rsidRPr="00CE4FE9">
            <w:rPr>
              <w:sz w:val="24"/>
              <w:szCs w:val="24"/>
            </w:rPr>
            <w:t xml:space="preserve">Mã số phụ lục / </w:t>
          </w:r>
          <w:r w:rsidRPr="00CE4FE9">
            <w:rPr>
              <w:i/>
              <w:sz w:val="24"/>
              <w:szCs w:val="24"/>
            </w:rPr>
            <w:t>Appendix No.</w:t>
          </w:r>
        </w:p>
      </w:tc>
      <w:tc>
        <w:tcPr>
          <w:tcW w:w="3958" w:type="dxa"/>
        </w:tcPr>
        <w:p w14:paraId="13109522" w14:textId="77777777" w:rsidR="00707BE7" w:rsidRPr="00CE4FE9" w:rsidRDefault="00066FB0" w:rsidP="00970973">
          <w:pPr>
            <w:pStyle w:val="Footer"/>
            <w:tabs>
              <w:tab w:val="clear" w:pos="4680"/>
              <w:tab w:val="clear" w:pos="9360"/>
            </w:tabs>
            <w:jc w:val="center"/>
            <w:rPr>
              <w:sz w:val="24"/>
              <w:szCs w:val="24"/>
            </w:rPr>
          </w:pPr>
          <w:r w:rsidRPr="00CE4FE9">
            <w:rPr>
              <w:sz w:val="24"/>
              <w:szCs w:val="24"/>
            </w:rPr>
            <w:t xml:space="preserve">Ngày hiệu lực / </w:t>
          </w:r>
          <w:r w:rsidRPr="00CE4FE9">
            <w:rPr>
              <w:i/>
              <w:sz w:val="24"/>
              <w:szCs w:val="24"/>
            </w:rPr>
            <w:t>Appendix effective</w:t>
          </w:r>
        </w:p>
      </w:tc>
      <w:tc>
        <w:tcPr>
          <w:tcW w:w="2070" w:type="dxa"/>
        </w:tcPr>
        <w:p w14:paraId="7E35F37E" w14:textId="77777777" w:rsidR="00707BE7" w:rsidRPr="00CE4FE9" w:rsidRDefault="00066FB0" w:rsidP="00970973">
          <w:pPr>
            <w:pStyle w:val="Footer"/>
            <w:tabs>
              <w:tab w:val="clear" w:pos="4680"/>
              <w:tab w:val="clear" w:pos="9360"/>
            </w:tabs>
            <w:jc w:val="center"/>
            <w:rPr>
              <w:sz w:val="24"/>
              <w:szCs w:val="24"/>
            </w:rPr>
          </w:pPr>
          <w:r w:rsidRPr="00CE4FE9">
            <w:rPr>
              <w:sz w:val="24"/>
              <w:szCs w:val="24"/>
            </w:rPr>
            <w:t xml:space="preserve">Trang / </w:t>
          </w:r>
          <w:r w:rsidRPr="00CE4FE9">
            <w:rPr>
              <w:i/>
              <w:sz w:val="24"/>
              <w:szCs w:val="24"/>
            </w:rPr>
            <w:t>Page</w:t>
          </w:r>
        </w:p>
      </w:tc>
    </w:tr>
    <w:tr w:rsidR="009F3F17" w:rsidRPr="00CE4FE9" w14:paraId="386BE20A" w14:textId="77777777" w:rsidTr="009F3F17">
      <w:tc>
        <w:tcPr>
          <w:tcW w:w="3957" w:type="dxa"/>
        </w:tcPr>
        <w:p w14:paraId="6AAAD3AB" w14:textId="77777777" w:rsidR="00707BE7" w:rsidRPr="00CE4FE9" w:rsidRDefault="00066FB0" w:rsidP="0090170D">
          <w:pPr>
            <w:pStyle w:val="Footer"/>
            <w:tabs>
              <w:tab w:val="clear" w:pos="4680"/>
              <w:tab w:val="clear" w:pos="9360"/>
            </w:tabs>
            <w:jc w:val="center"/>
            <w:rPr>
              <w:sz w:val="24"/>
              <w:szCs w:val="24"/>
            </w:rPr>
          </w:pPr>
          <w:r>
            <w:rPr>
              <w:sz w:val="24"/>
              <w:szCs w:val="24"/>
            </w:rPr>
            <w:t>0014017_A11_0</w:t>
          </w:r>
          <w:r w:rsidR="0090170D">
            <w:rPr>
              <w:sz w:val="24"/>
              <w:szCs w:val="24"/>
            </w:rPr>
            <w:t>2</w:t>
          </w:r>
        </w:p>
      </w:tc>
      <w:tc>
        <w:tcPr>
          <w:tcW w:w="3958" w:type="dxa"/>
        </w:tcPr>
        <w:p w14:paraId="36873DBC" w14:textId="77777777" w:rsidR="00707BE7" w:rsidRPr="00CE4FE9" w:rsidRDefault="0090170D" w:rsidP="00970973">
          <w:pPr>
            <w:pStyle w:val="Footer"/>
            <w:tabs>
              <w:tab w:val="clear" w:pos="4680"/>
              <w:tab w:val="clear" w:pos="9360"/>
            </w:tabs>
            <w:jc w:val="center"/>
            <w:rPr>
              <w:sz w:val="24"/>
              <w:szCs w:val="24"/>
            </w:rPr>
          </w:pPr>
          <w:r>
            <w:rPr>
              <w:sz w:val="24"/>
              <w:szCs w:val="24"/>
            </w:rPr>
            <w:t>01/09/2024</w:t>
          </w:r>
        </w:p>
      </w:tc>
      <w:tc>
        <w:tcPr>
          <w:tcW w:w="2070" w:type="dxa"/>
        </w:tcPr>
        <w:p w14:paraId="7D581D60" w14:textId="77777777" w:rsidR="00707BE7" w:rsidRPr="00CE4FE9" w:rsidRDefault="00066FB0" w:rsidP="00970973">
          <w:pPr>
            <w:pStyle w:val="Footer"/>
            <w:tabs>
              <w:tab w:val="clear" w:pos="4680"/>
              <w:tab w:val="clear" w:pos="9360"/>
            </w:tabs>
            <w:jc w:val="center"/>
            <w:rPr>
              <w:sz w:val="24"/>
              <w:szCs w:val="24"/>
            </w:rPr>
          </w:pPr>
          <w:r w:rsidRPr="00CE4FE9">
            <w:rPr>
              <w:bCs/>
              <w:sz w:val="24"/>
              <w:szCs w:val="24"/>
            </w:rPr>
            <w:fldChar w:fldCharType="begin"/>
          </w:r>
          <w:r w:rsidRPr="00CE4FE9">
            <w:rPr>
              <w:bCs/>
              <w:sz w:val="24"/>
              <w:szCs w:val="24"/>
            </w:rPr>
            <w:instrText xml:space="preserve"> PAGE </w:instrText>
          </w:r>
          <w:r w:rsidRPr="00CE4FE9">
            <w:rPr>
              <w:bCs/>
              <w:sz w:val="24"/>
              <w:szCs w:val="24"/>
            </w:rPr>
            <w:fldChar w:fldCharType="separate"/>
          </w:r>
          <w:r w:rsidR="000D226A">
            <w:rPr>
              <w:bCs/>
              <w:noProof/>
              <w:sz w:val="24"/>
              <w:szCs w:val="24"/>
            </w:rPr>
            <w:t>2</w:t>
          </w:r>
          <w:r w:rsidRPr="00CE4FE9">
            <w:rPr>
              <w:bCs/>
              <w:sz w:val="24"/>
              <w:szCs w:val="24"/>
            </w:rPr>
            <w:fldChar w:fldCharType="end"/>
          </w:r>
          <w:r w:rsidRPr="00CE4FE9">
            <w:rPr>
              <w:bCs/>
              <w:sz w:val="24"/>
              <w:szCs w:val="24"/>
            </w:rPr>
            <w:t>/</w:t>
          </w:r>
          <w:r w:rsidRPr="00CE4FE9">
            <w:rPr>
              <w:bCs/>
              <w:sz w:val="24"/>
              <w:szCs w:val="24"/>
            </w:rPr>
            <w:fldChar w:fldCharType="begin"/>
          </w:r>
          <w:r w:rsidRPr="00CE4FE9">
            <w:rPr>
              <w:bCs/>
              <w:sz w:val="24"/>
              <w:szCs w:val="24"/>
            </w:rPr>
            <w:instrText xml:space="preserve"> NUMPAGES  </w:instrText>
          </w:r>
          <w:r w:rsidRPr="00CE4FE9">
            <w:rPr>
              <w:bCs/>
              <w:sz w:val="24"/>
              <w:szCs w:val="24"/>
            </w:rPr>
            <w:fldChar w:fldCharType="separate"/>
          </w:r>
          <w:r w:rsidR="000D226A">
            <w:rPr>
              <w:bCs/>
              <w:noProof/>
              <w:sz w:val="24"/>
              <w:szCs w:val="24"/>
            </w:rPr>
            <w:t>2</w:t>
          </w:r>
          <w:r w:rsidRPr="00CE4FE9">
            <w:rPr>
              <w:bCs/>
              <w:sz w:val="24"/>
              <w:szCs w:val="24"/>
            </w:rPr>
            <w:fldChar w:fldCharType="end"/>
          </w:r>
        </w:p>
      </w:tc>
    </w:tr>
  </w:tbl>
  <w:p w14:paraId="1DCB5E58" w14:textId="77777777" w:rsidR="00707BE7" w:rsidRDefault="00707BE7" w:rsidP="00AD36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BA6A5" w14:textId="77777777" w:rsidR="009D5B05" w:rsidRDefault="009D5B05" w:rsidP="009F25E0">
      <w:pPr>
        <w:spacing w:after="0" w:line="240" w:lineRule="auto"/>
      </w:pPr>
      <w:r>
        <w:separator/>
      </w:r>
    </w:p>
  </w:footnote>
  <w:footnote w:type="continuationSeparator" w:id="0">
    <w:p w14:paraId="45A745EC" w14:textId="77777777" w:rsidR="009D5B05" w:rsidRDefault="009D5B05" w:rsidP="009F2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9E9"/>
    <w:multiLevelType w:val="hybridMultilevel"/>
    <w:tmpl w:val="53F0B20C"/>
    <w:lvl w:ilvl="0" w:tplc="E09C869A">
      <w:start w:val="1"/>
      <w:numFmt w:val="upperRoman"/>
      <w:lvlText w:val="%1."/>
      <w:lvlJc w:val="left"/>
      <w:pPr>
        <w:ind w:left="1254" w:hanging="720"/>
      </w:pPr>
      <w:rPr>
        <w:rFonts w:ascii="Times New Roman" w:hAnsi="Times New Roman" w:cs="Times New Roman" w:hint="default"/>
      </w:rPr>
    </w:lvl>
    <w:lvl w:ilvl="1" w:tplc="042A0019" w:tentative="1">
      <w:start w:val="1"/>
      <w:numFmt w:val="lowerLetter"/>
      <w:lvlText w:val="%2."/>
      <w:lvlJc w:val="left"/>
      <w:pPr>
        <w:ind w:left="1614" w:hanging="360"/>
      </w:pPr>
    </w:lvl>
    <w:lvl w:ilvl="2" w:tplc="042A001B" w:tentative="1">
      <w:start w:val="1"/>
      <w:numFmt w:val="lowerRoman"/>
      <w:lvlText w:val="%3."/>
      <w:lvlJc w:val="right"/>
      <w:pPr>
        <w:ind w:left="2334" w:hanging="180"/>
      </w:pPr>
    </w:lvl>
    <w:lvl w:ilvl="3" w:tplc="042A000F" w:tentative="1">
      <w:start w:val="1"/>
      <w:numFmt w:val="decimal"/>
      <w:lvlText w:val="%4."/>
      <w:lvlJc w:val="left"/>
      <w:pPr>
        <w:ind w:left="3054" w:hanging="360"/>
      </w:pPr>
    </w:lvl>
    <w:lvl w:ilvl="4" w:tplc="042A0019" w:tentative="1">
      <w:start w:val="1"/>
      <w:numFmt w:val="lowerLetter"/>
      <w:lvlText w:val="%5."/>
      <w:lvlJc w:val="left"/>
      <w:pPr>
        <w:ind w:left="3774" w:hanging="360"/>
      </w:pPr>
    </w:lvl>
    <w:lvl w:ilvl="5" w:tplc="042A001B" w:tentative="1">
      <w:start w:val="1"/>
      <w:numFmt w:val="lowerRoman"/>
      <w:lvlText w:val="%6."/>
      <w:lvlJc w:val="right"/>
      <w:pPr>
        <w:ind w:left="4494" w:hanging="180"/>
      </w:pPr>
    </w:lvl>
    <w:lvl w:ilvl="6" w:tplc="042A000F" w:tentative="1">
      <w:start w:val="1"/>
      <w:numFmt w:val="decimal"/>
      <w:lvlText w:val="%7."/>
      <w:lvlJc w:val="left"/>
      <w:pPr>
        <w:ind w:left="5214" w:hanging="360"/>
      </w:pPr>
    </w:lvl>
    <w:lvl w:ilvl="7" w:tplc="042A0019" w:tentative="1">
      <w:start w:val="1"/>
      <w:numFmt w:val="lowerLetter"/>
      <w:lvlText w:val="%8."/>
      <w:lvlJc w:val="left"/>
      <w:pPr>
        <w:ind w:left="5934" w:hanging="360"/>
      </w:pPr>
    </w:lvl>
    <w:lvl w:ilvl="8" w:tplc="042A001B" w:tentative="1">
      <w:start w:val="1"/>
      <w:numFmt w:val="lowerRoman"/>
      <w:lvlText w:val="%9."/>
      <w:lvlJc w:val="right"/>
      <w:pPr>
        <w:ind w:left="6654" w:hanging="180"/>
      </w:pPr>
    </w:lvl>
  </w:abstractNum>
  <w:abstractNum w:abstractNumId="1" w15:restartNumberingAfterBreak="0">
    <w:nsid w:val="2D4F6576"/>
    <w:multiLevelType w:val="multilevel"/>
    <w:tmpl w:val="628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30CFE"/>
    <w:multiLevelType w:val="multilevel"/>
    <w:tmpl w:val="57FCD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04F0D"/>
    <w:multiLevelType w:val="hybridMultilevel"/>
    <w:tmpl w:val="DA9638F4"/>
    <w:lvl w:ilvl="0" w:tplc="4C7EDE9A">
      <w:start w:val="1"/>
      <w:numFmt w:val="decimal"/>
      <w:lvlText w:val="%1."/>
      <w:lvlJc w:val="left"/>
      <w:pPr>
        <w:ind w:left="981" w:hanging="361"/>
      </w:pPr>
      <w:rPr>
        <w:rFonts w:ascii="Times New Roman" w:eastAsia="Calibri" w:hAnsi="Times New Roman" w:cs="Arial" w:hint="default"/>
        <w:b w:val="0"/>
        <w:bCs/>
        <w:i w:val="0"/>
        <w:spacing w:val="-2"/>
        <w:w w:val="100"/>
        <w:sz w:val="24"/>
        <w:szCs w:val="24"/>
        <w:lang w:val="en-US" w:eastAsia="en-US" w:bidi="en-US"/>
      </w:rPr>
    </w:lvl>
    <w:lvl w:ilvl="1" w:tplc="D78E0B56">
      <w:numFmt w:val="bullet"/>
      <w:lvlText w:val="•"/>
      <w:lvlJc w:val="left"/>
      <w:pPr>
        <w:ind w:left="1858" w:hanging="361"/>
      </w:pPr>
      <w:rPr>
        <w:rFonts w:hint="default"/>
        <w:lang w:val="en-US" w:eastAsia="en-US" w:bidi="en-US"/>
      </w:rPr>
    </w:lvl>
    <w:lvl w:ilvl="2" w:tplc="3DB2521A">
      <w:numFmt w:val="bullet"/>
      <w:lvlText w:val="•"/>
      <w:lvlJc w:val="left"/>
      <w:pPr>
        <w:ind w:left="2736" w:hanging="361"/>
      </w:pPr>
      <w:rPr>
        <w:rFonts w:hint="default"/>
        <w:lang w:val="en-US" w:eastAsia="en-US" w:bidi="en-US"/>
      </w:rPr>
    </w:lvl>
    <w:lvl w:ilvl="3" w:tplc="35DED264">
      <w:numFmt w:val="bullet"/>
      <w:lvlText w:val="•"/>
      <w:lvlJc w:val="left"/>
      <w:pPr>
        <w:ind w:left="3614" w:hanging="361"/>
      </w:pPr>
      <w:rPr>
        <w:rFonts w:hint="default"/>
        <w:lang w:val="en-US" w:eastAsia="en-US" w:bidi="en-US"/>
      </w:rPr>
    </w:lvl>
    <w:lvl w:ilvl="4" w:tplc="C122DF20">
      <w:numFmt w:val="bullet"/>
      <w:lvlText w:val="•"/>
      <w:lvlJc w:val="left"/>
      <w:pPr>
        <w:ind w:left="4492" w:hanging="361"/>
      </w:pPr>
      <w:rPr>
        <w:rFonts w:hint="default"/>
        <w:lang w:val="en-US" w:eastAsia="en-US" w:bidi="en-US"/>
      </w:rPr>
    </w:lvl>
    <w:lvl w:ilvl="5" w:tplc="59B856A8">
      <w:numFmt w:val="bullet"/>
      <w:lvlText w:val="•"/>
      <w:lvlJc w:val="left"/>
      <w:pPr>
        <w:ind w:left="5370" w:hanging="361"/>
      </w:pPr>
      <w:rPr>
        <w:rFonts w:hint="default"/>
        <w:lang w:val="en-US" w:eastAsia="en-US" w:bidi="en-US"/>
      </w:rPr>
    </w:lvl>
    <w:lvl w:ilvl="6" w:tplc="C6486368">
      <w:numFmt w:val="bullet"/>
      <w:lvlText w:val="•"/>
      <w:lvlJc w:val="left"/>
      <w:pPr>
        <w:ind w:left="6248" w:hanging="361"/>
      </w:pPr>
      <w:rPr>
        <w:rFonts w:hint="default"/>
        <w:lang w:val="en-US" w:eastAsia="en-US" w:bidi="en-US"/>
      </w:rPr>
    </w:lvl>
    <w:lvl w:ilvl="7" w:tplc="226025FC">
      <w:numFmt w:val="bullet"/>
      <w:lvlText w:val="•"/>
      <w:lvlJc w:val="left"/>
      <w:pPr>
        <w:ind w:left="7126" w:hanging="361"/>
      </w:pPr>
      <w:rPr>
        <w:rFonts w:hint="default"/>
        <w:lang w:val="en-US" w:eastAsia="en-US" w:bidi="en-US"/>
      </w:rPr>
    </w:lvl>
    <w:lvl w:ilvl="8" w:tplc="A426F27E">
      <w:numFmt w:val="bullet"/>
      <w:lvlText w:val="•"/>
      <w:lvlJc w:val="left"/>
      <w:pPr>
        <w:ind w:left="8004" w:hanging="361"/>
      </w:pPr>
      <w:rPr>
        <w:rFonts w:hint="default"/>
        <w:lang w:val="en-US" w:eastAsia="en-US" w:bidi="en-US"/>
      </w:rPr>
    </w:lvl>
  </w:abstractNum>
  <w:abstractNum w:abstractNumId="4" w15:restartNumberingAfterBreak="0">
    <w:nsid w:val="3A4409E4"/>
    <w:multiLevelType w:val="hybridMultilevel"/>
    <w:tmpl w:val="7C50A88A"/>
    <w:lvl w:ilvl="0" w:tplc="F16E9078">
      <w:start w:val="1"/>
      <w:numFmt w:val="decimal"/>
      <w:lvlText w:val="%1."/>
      <w:lvlJc w:val="left"/>
      <w:pPr>
        <w:ind w:left="534" w:hanging="428"/>
        <w:jc w:val="right"/>
      </w:pPr>
      <w:rPr>
        <w:rFonts w:ascii="Times New Roman" w:eastAsia="Calibri" w:hAnsi="Times New Roman" w:cs="Arial"/>
        <w:b/>
        <w:bCs/>
        <w:spacing w:val="-2"/>
        <w:w w:val="100"/>
        <w:sz w:val="26"/>
        <w:szCs w:val="26"/>
        <w:lang w:val="en-US" w:eastAsia="en-US" w:bidi="en-US"/>
      </w:rPr>
    </w:lvl>
    <w:lvl w:ilvl="1" w:tplc="354AA0BE">
      <w:start w:val="1"/>
      <w:numFmt w:val="decimal"/>
      <w:lvlText w:val="%2."/>
      <w:lvlJc w:val="left"/>
      <w:pPr>
        <w:ind w:left="534" w:hanging="346"/>
      </w:pPr>
      <w:rPr>
        <w:rFonts w:ascii="Times New Roman" w:eastAsia="Tahoma" w:hAnsi="Times New Roman" w:cs="Times New Roman" w:hint="default"/>
        <w:b w:val="0"/>
        <w:bCs/>
        <w:i w:val="0"/>
        <w:spacing w:val="0"/>
        <w:w w:val="100"/>
        <w:sz w:val="22"/>
        <w:szCs w:val="22"/>
        <w:lang w:val="en-US" w:eastAsia="en-US" w:bidi="en-US"/>
      </w:rPr>
    </w:lvl>
    <w:lvl w:ilvl="2" w:tplc="36F0E576">
      <w:start w:val="1"/>
      <w:numFmt w:val="bullet"/>
      <w:lvlText w:val=""/>
      <w:lvlJc w:val="left"/>
      <w:pPr>
        <w:ind w:left="1341" w:hanging="274"/>
      </w:pPr>
      <w:rPr>
        <w:rFonts w:ascii="Symbol" w:hAnsi="Symbol" w:hint="default"/>
        <w:w w:val="100"/>
        <w:sz w:val="26"/>
        <w:szCs w:val="26"/>
        <w:lang w:val="en-US" w:eastAsia="en-US" w:bidi="en-US"/>
      </w:rPr>
    </w:lvl>
    <w:lvl w:ilvl="3" w:tplc="FBB4AEBA">
      <w:numFmt w:val="bullet"/>
      <w:lvlText w:val="•"/>
      <w:lvlJc w:val="left"/>
      <w:pPr>
        <w:ind w:left="3211" w:hanging="274"/>
      </w:pPr>
      <w:rPr>
        <w:rFonts w:hint="default"/>
        <w:lang w:val="en-US" w:eastAsia="en-US" w:bidi="en-US"/>
      </w:rPr>
    </w:lvl>
    <w:lvl w:ilvl="4" w:tplc="8334DC6A">
      <w:numFmt w:val="bullet"/>
      <w:lvlText w:val="•"/>
      <w:lvlJc w:val="left"/>
      <w:pPr>
        <w:ind w:left="4146" w:hanging="274"/>
      </w:pPr>
      <w:rPr>
        <w:rFonts w:hint="default"/>
        <w:lang w:val="en-US" w:eastAsia="en-US" w:bidi="en-US"/>
      </w:rPr>
    </w:lvl>
    <w:lvl w:ilvl="5" w:tplc="86F02B00">
      <w:numFmt w:val="bullet"/>
      <w:lvlText w:val="•"/>
      <w:lvlJc w:val="left"/>
      <w:pPr>
        <w:ind w:left="5082" w:hanging="274"/>
      </w:pPr>
      <w:rPr>
        <w:rFonts w:hint="default"/>
        <w:lang w:val="en-US" w:eastAsia="en-US" w:bidi="en-US"/>
      </w:rPr>
    </w:lvl>
    <w:lvl w:ilvl="6" w:tplc="FCB0A002">
      <w:numFmt w:val="bullet"/>
      <w:lvlText w:val="•"/>
      <w:lvlJc w:val="left"/>
      <w:pPr>
        <w:ind w:left="6017" w:hanging="274"/>
      </w:pPr>
      <w:rPr>
        <w:rFonts w:hint="default"/>
        <w:lang w:val="en-US" w:eastAsia="en-US" w:bidi="en-US"/>
      </w:rPr>
    </w:lvl>
    <w:lvl w:ilvl="7" w:tplc="F2487A46">
      <w:numFmt w:val="bullet"/>
      <w:lvlText w:val="•"/>
      <w:lvlJc w:val="left"/>
      <w:pPr>
        <w:ind w:left="6953" w:hanging="274"/>
      </w:pPr>
      <w:rPr>
        <w:rFonts w:hint="default"/>
        <w:lang w:val="en-US" w:eastAsia="en-US" w:bidi="en-US"/>
      </w:rPr>
    </w:lvl>
    <w:lvl w:ilvl="8" w:tplc="2BF25C44">
      <w:numFmt w:val="bullet"/>
      <w:lvlText w:val="•"/>
      <w:lvlJc w:val="left"/>
      <w:pPr>
        <w:ind w:left="7888" w:hanging="274"/>
      </w:pPr>
      <w:rPr>
        <w:rFonts w:hint="default"/>
        <w:lang w:val="en-US" w:eastAsia="en-US" w:bidi="en-US"/>
      </w:rPr>
    </w:lvl>
  </w:abstractNum>
  <w:abstractNum w:abstractNumId="5" w15:restartNumberingAfterBreak="0">
    <w:nsid w:val="3BB85342"/>
    <w:multiLevelType w:val="multilevel"/>
    <w:tmpl w:val="8E666D14"/>
    <w:lvl w:ilvl="0">
      <w:start w:val="1"/>
      <w:numFmt w:val="decimal"/>
      <w:lvlText w:val="%1."/>
      <w:lvlJc w:val="left"/>
      <w:pPr>
        <w:tabs>
          <w:tab w:val="num" w:pos="720"/>
        </w:tabs>
        <w:ind w:left="720" w:hanging="360"/>
      </w:pPr>
    </w:lvl>
    <w:lvl w:ilvl="1">
      <w:numFmt w:val="bullet"/>
      <w:lvlText w:val="-"/>
      <w:lvlJc w:val="left"/>
      <w:pPr>
        <w:ind w:left="3905"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93725"/>
    <w:multiLevelType w:val="hybridMultilevel"/>
    <w:tmpl w:val="81C4C8D2"/>
    <w:lvl w:ilvl="0" w:tplc="9F26221E">
      <w:numFmt w:val="bullet"/>
      <w:lvlText w:val="-"/>
      <w:lvlJc w:val="left"/>
      <w:pPr>
        <w:ind w:left="3905"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94493"/>
    <w:multiLevelType w:val="multilevel"/>
    <w:tmpl w:val="0F4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94BC4"/>
    <w:multiLevelType w:val="hybridMultilevel"/>
    <w:tmpl w:val="3CCE1BB8"/>
    <w:lvl w:ilvl="0" w:tplc="FFFFFFFF">
      <w:start w:val="1"/>
      <w:numFmt w:val="decimal"/>
      <w:lvlText w:val="%1."/>
      <w:lvlJc w:val="left"/>
      <w:pPr>
        <w:ind w:left="534" w:hanging="428"/>
        <w:jc w:val="right"/>
      </w:pPr>
      <w:rPr>
        <w:rFonts w:ascii="Times New Roman" w:eastAsia="Calibri" w:hAnsi="Times New Roman" w:cs="Arial"/>
        <w:b/>
        <w:bCs/>
        <w:spacing w:val="-2"/>
        <w:w w:val="100"/>
        <w:sz w:val="26"/>
        <w:szCs w:val="26"/>
        <w:lang w:val="en-US" w:eastAsia="en-US" w:bidi="en-US"/>
      </w:rPr>
    </w:lvl>
    <w:lvl w:ilvl="1" w:tplc="9F26221E">
      <w:numFmt w:val="bullet"/>
      <w:lvlText w:val="-"/>
      <w:lvlJc w:val="left"/>
      <w:pPr>
        <w:ind w:left="548" w:hanging="360"/>
      </w:pPr>
      <w:rPr>
        <w:rFonts w:ascii="Times New Roman" w:eastAsia="Tahoma" w:hAnsi="Times New Roman" w:cs="Times New Roman" w:hint="default"/>
      </w:rPr>
    </w:lvl>
    <w:lvl w:ilvl="2" w:tplc="FFFFFFFF">
      <w:start w:val="1"/>
      <w:numFmt w:val="bullet"/>
      <w:lvlText w:val=""/>
      <w:lvlJc w:val="left"/>
      <w:pPr>
        <w:ind w:left="1341" w:hanging="274"/>
      </w:pPr>
      <w:rPr>
        <w:rFonts w:ascii="Symbol" w:hAnsi="Symbol" w:hint="default"/>
        <w:w w:val="100"/>
        <w:sz w:val="26"/>
        <w:szCs w:val="26"/>
        <w:lang w:val="en-US" w:eastAsia="en-US" w:bidi="en-US"/>
      </w:rPr>
    </w:lvl>
    <w:lvl w:ilvl="3" w:tplc="FFFFFFFF">
      <w:numFmt w:val="bullet"/>
      <w:lvlText w:val="•"/>
      <w:lvlJc w:val="left"/>
      <w:pPr>
        <w:ind w:left="3211" w:hanging="274"/>
      </w:pPr>
      <w:rPr>
        <w:rFonts w:hint="default"/>
        <w:lang w:val="en-US" w:eastAsia="en-US" w:bidi="en-US"/>
      </w:rPr>
    </w:lvl>
    <w:lvl w:ilvl="4" w:tplc="FFFFFFFF">
      <w:numFmt w:val="bullet"/>
      <w:lvlText w:val="•"/>
      <w:lvlJc w:val="left"/>
      <w:pPr>
        <w:ind w:left="4146" w:hanging="274"/>
      </w:pPr>
      <w:rPr>
        <w:rFonts w:hint="default"/>
        <w:lang w:val="en-US" w:eastAsia="en-US" w:bidi="en-US"/>
      </w:rPr>
    </w:lvl>
    <w:lvl w:ilvl="5" w:tplc="FFFFFFFF">
      <w:numFmt w:val="bullet"/>
      <w:lvlText w:val="•"/>
      <w:lvlJc w:val="left"/>
      <w:pPr>
        <w:ind w:left="5082" w:hanging="274"/>
      </w:pPr>
      <w:rPr>
        <w:rFonts w:hint="default"/>
        <w:lang w:val="en-US" w:eastAsia="en-US" w:bidi="en-US"/>
      </w:rPr>
    </w:lvl>
    <w:lvl w:ilvl="6" w:tplc="FFFFFFFF">
      <w:numFmt w:val="bullet"/>
      <w:lvlText w:val="•"/>
      <w:lvlJc w:val="left"/>
      <w:pPr>
        <w:ind w:left="6017" w:hanging="274"/>
      </w:pPr>
      <w:rPr>
        <w:rFonts w:hint="default"/>
        <w:lang w:val="en-US" w:eastAsia="en-US" w:bidi="en-US"/>
      </w:rPr>
    </w:lvl>
    <w:lvl w:ilvl="7" w:tplc="FFFFFFFF">
      <w:numFmt w:val="bullet"/>
      <w:lvlText w:val="•"/>
      <w:lvlJc w:val="left"/>
      <w:pPr>
        <w:ind w:left="6953" w:hanging="274"/>
      </w:pPr>
      <w:rPr>
        <w:rFonts w:hint="default"/>
        <w:lang w:val="en-US" w:eastAsia="en-US" w:bidi="en-US"/>
      </w:rPr>
    </w:lvl>
    <w:lvl w:ilvl="8" w:tplc="FFFFFFFF">
      <w:numFmt w:val="bullet"/>
      <w:lvlText w:val="•"/>
      <w:lvlJc w:val="left"/>
      <w:pPr>
        <w:ind w:left="7888" w:hanging="274"/>
      </w:pPr>
      <w:rPr>
        <w:rFonts w:hint="default"/>
        <w:lang w:val="en-US" w:eastAsia="en-US" w:bidi="en-US"/>
      </w:rPr>
    </w:lvl>
  </w:abstractNum>
  <w:abstractNum w:abstractNumId="9" w15:restartNumberingAfterBreak="0">
    <w:nsid w:val="613F7225"/>
    <w:multiLevelType w:val="multilevel"/>
    <w:tmpl w:val="5158FFF6"/>
    <w:lvl w:ilvl="0">
      <w:start w:val="2"/>
      <w:numFmt w:val="decimal"/>
      <w:lvlText w:val="%1."/>
      <w:lvlJc w:val="left"/>
      <w:pPr>
        <w:ind w:left="420" w:hanging="420"/>
      </w:pPr>
      <w:rPr>
        <w:rFonts w:hint="default"/>
        <w:b/>
      </w:rPr>
    </w:lvl>
    <w:lvl w:ilvl="1">
      <w:start w:val="1"/>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0" w15:restartNumberingAfterBreak="0">
    <w:nsid w:val="71257229"/>
    <w:multiLevelType w:val="hybridMultilevel"/>
    <w:tmpl w:val="2D403AF4"/>
    <w:lvl w:ilvl="0" w:tplc="125A6C26">
      <w:start w:val="1"/>
      <w:numFmt w:val="decimal"/>
      <w:lvlText w:val="%1."/>
      <w:lvlJc w:val="left"/>
      <w:pPr>
        <w:ind w:left="981" w:hanging="361"/>
      </w:pPr>
      <w:rPr>
        <w:rFonts w:ascii="Times New Roman" w:eastAsia="Calibri" w:hAnsi="Times New Roman" w:cs="Arial" w:hint="default"/>
        <w:b w:val="0"/>
        <w:bCs/>
        <w:i w:val="0"/>
        <w:spacing w:val="-2"/>
        <w:w w:val="100"/>
        <w:sz w:val="24"/>
        <w:szCs w:val="24"/>
        <w:lang w:val="en-US" w:eastAsia="en-US" w:bidi="en-US"/>
      </w:rPr>
    </w:lvl>
    <w:lvl w:ilvl="1" w:tplc="D78E0B56">
      <w:numFmt w:val="bullet"/>
      <w:lvlText w:val="•"/>
      <w:lvlJc w:val="left"/>
      <w:pPr>
        <w:ind w:left="1858" w:hanging="361"/>
      </w:pPr>
      <w:rPr>
        <w:rFonts w:hint="default"/>
        <w:lang w:val="en-US" w:eastAsia="en-US" w:bidi="en-US"/>
      </w:rPr>
    </w:lvl>
    <w:lvl w:ilvl="2" w:tplc="3DB2521A">
      <w:numFmt w:val="bullet"/>
      <w:lvlText w:val="•"/>
      <w:lvlJc w:val="left"/>
      <w:pPr>
        <w:ind w:left="2736" w:hanging="361"/>
      </w:pPr>
      <w:rPr>
        <w:rFonts w:hint="default"/>
        <w:lang w:val="en-US" w:eastAsia="en-US" w:bidi="en-US"/>
      </w:rPr>
    </w:lvl>
    <w:lvl w:ilvl="3" w:tplc="35DED264">
      <w:numFmt w:val="bullet"/>
      <w:lvlText w:val="•"/>
      <w:lvlJc w:val="left"/>
      <w:pPr>
        <w:ind w:left="3614" w:hanging="361"/>
      </w:pPr>
      <w:rPr>
        <w:rFonts w:hint="default"/>
        <w:lang w:val="en-US" w:eastAsia="en-US" w:bidi="en-US"/>
      </w:rPr>
    </w:lvl>
    <w:lvl w:ilvl="4" w:tplc="C122DF20">
      <w:numFmt w:val="bullet"/>
      <w:lvlText w:val="•"/>
      <w:lvlJc w:val="left"/>
      <w:pPr>
        <w:ind w:left="4492" w:hanging="361"/>
      </w:pPr>
      <w:rPr>
        <w:rFonts w:hint="default"/>
        <w:lang w:val="en-US" w:eastAsia="en-US" w:bidi="en-US"/>
      </w:rPr>
    </w:lvl>
    <w:lvl w:ilvl="5" w:tplc="59B856A8">
      <w:numFmt w:val="bullet"/>
      <w:lvlText w:val="•"/>
      <w:lvlJc w:val="left"/>
      <w:pPr>
        <w:ind w:left="5370" w:hanging="361"/>
      </w:pPr>
      <w:rPr>
        <w:rFonts w:hint="default"/>
        <w:lang w:val="en-US" w:eastAsia="en-US" w:bidi="en-US"/>
      </w:rPr>
    </w:lvl>
    <w:lvl w:ilvl="6" w:tplc="C6486368">
      <w:numFmt w:val="bullet"/>
      <w:lvlText w:val="•"/>
      <w:lvlJc w:val="left"/>
      <w:pPr>
        <w:ind w:left="6248" w:hanging="361"/>
      </w:pPr>
      <w:rPr>
        <w:rFonts w:hint="default"/>
        <w:lang w:val="en-US" w:eastAsia="en-US" w:bidi="en-US"/>
      </w:rPr>
    </w:lvl>
    <w:lvl w:ilvl="7" w:tplc="226025FC">
      <w:numFmt w:val="bullet"/>
      <w:lvlText w:val="•"/>
      <w:lvlJc w:val="left"/>
      <w:pPr>
        <w:ind w:left="7126" w:hanging="361"/>
      </w:pPr>
      <w:rPr>
        <w:rFonts w:hint="default"/>
        <w:lang w:val="en-US" w:eastAsia="en-US" w:bidi="en-US"/>
      </w:rPr>
    </w:lvl>
    <w:lvl w:ilvl="8" w:tplc="A426F27E">
      <w:numFmt w:val="bullet"/>
      <w:lvlText w:val="•"/>
      <w:lvlJc w:val="left"/>
      <w:pPr>
        <w:ind w:left="8004" w:hanging="361"/>
      </w:pPr>
      <w:rPr>
        <w:rFonts w:hint="default"/>
        <w:lang w:val="en-US" w:eastAsia="en-US" w:bidi="en-US"/>
      </w:rPr>
    </w:lvl>
  </w:abstractNum>
  <w:num w:numId="1" w16cid:durableId="53436885">
    <w:abstractNumId w:val="6"/>
  </w:num>
  <w:num w:numId="2" w16cid:durableId="801768406">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280455735">
    <w:abstractNumId w:val="0"/>
  </w:num>
  <w:num w:numId="4" w16cid:durableId="1310671860">
    <w:abstractNumId w:val="3"/>
  </w:num>
  <w:num w:numId="5" w16cid:durableId="1712068905">
    <w:abstractNumId w:val="10"/>
  </w:num>
  <w:num w:numId="6" w16cid:durableId="1549414471">
    <w:abstractNumId w:val="4"/>
  </w:num>
  <w:num w:numId="7" w16cid:durableId="1855804813">
    <w:abstractNumId w:val="8"/>
  </w:num>
  <w:num w:numId="8" w16cid:durableId="1792700103">
    <w:abstractNumId w:val="2"/>
  </w:num>
  <w:num w:numId="9" w16cid:durableId="125468122">
    <w:abstractNumId w:val="7"/>
  </w:num>
  <w:num w:numId="10" w16cid:durableId="293871102">
    <w:abstractNumId w:val="1"/>
  </w:num>
  <w:num w:numId="11" w16cid:durableId="1169364359">
    <w:abstractNumId w:val="9"/>
  </w:num>
  <w:num w:numId="12" w16cid:durableId="2000500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702"/>
    <w:rsid w:val="000140F0"/>
    <w:rsid w:val="00066FB0"/>
    <w:rsid w:val="000B1991"/>
    <w:rsid w:val="000C0BB4"/>
    <w:rsid w:val="000D226A"/>
    <w:rsid w:val="001200AB"/>
    <w:rsid w:val="00180724"/>
    <w:rsid w:val="00180F13"/>
    <w:rsid w:val="001B3B00"/>
    <w:rsid w:val="001E11ED"/>
    <w:rsid w:val="001F6727"/>
    <w:rsid w:val="0027619C"/>
    <w:rsid w:val="00292BF9"/>
    <w:rsid w:val="002B577E"/>
    <w:rsid w:val="003138FF"/>
    <w:rsid w:val="003E5AC8"/>
    <w:rsid w:val="003E64B9"/>
    <w:rsid w:val="00441454"/>
    <w:rsid w:val="004B44CF"/>
    <w:rsid w:val="004D20DE"/>
    <w:rsid w:val="00516C9D"/>
    <w:rsid w:val="005854B3"/>
    <w:rsid w:val="00605E13"/>
    <w:rsid w:val="00687A34"/>
    <w:rsid w:val="006A0E72"/>
    <w:rsid w:val="006E5FED"/>
    <w:rsid w:val="00707BE7"/>
    <w:rsid w:val="00765601"/>
    <w:rsid w:val="007821EC"/>
    <w:rsid w:val="0082600E"/>
    <w:rsid w:val="008E5EF6"/>
    <w:rsid w:val="008F4702"/>
    <w:rsid w:val="0090170D"/>
    <w:rsid w:val="009866E6"/>
    <w:rsid w:val="009B1481"/>
    <w:rsid w:val="009C715B"/>
    <w:rsid w:val="009D5B05"/>
    <w:rsid w:val="009F25E0"/>
    <w:rsid w:val="00AB575F"/>
    <w:rsid w:val="00AD365C"/>
    <w:rsid w:val="00B610A1"/>
    <w:rsid w:val="00BC2A01"/>
    <w:rsid w:val="00C45081"/>
    <w:rsid w:val="00C91DEE"/>
    <w:rsid w:val="00D16CAD"/>
    <w:rsid w:val="00DF6530"/>
    <w:rsid w:val="00EC704E"/>
    <w:rsid w:val="00EE58AE"/>
    <w:rsid w:val="00F014BD"/>
    <w:rsid w:val="00F12D60"/>
    <w:rsid w:val="00FB5F0B"/>
    <w:rsid w:val="00FD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0594"/>
  <w15:chartTrackingRefBased/>
  <w15:docId w15:val="{E83FA033-4A2E-4E2B-93B2-830E6577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02"/>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02"/>
    <w:pPr>
      <w:spacing w:after="200" w:line="276" w:lineRule="auto"/>
      <w:ind w:left="720"/>
      <w:contextualSpacing/>
    </w:pPr>
    <w:rPr>
      <w:rFonts w:ascii="Calibri" w:eastAsia="Times New Roman" w:hAnsi="Calibri" w:cs="Times New Roman"/>
      <w:sz w:val="22"/>
    </w:rPr>
  </w:style>
  <w:style w:type="paragraph" w:styleId="Header">
    <w:name w:val="header"/>
    <w:basedOn w:val="Normal"/>
    <w:link w:val="HeaderChar"/>
    <w:unhideWhenUsed/>
    <w:rsid w:val="008F4702"/>
    <w:pPr>
      <w:tabs>
        <w:tab w:val="center" w:pos="4680"/>
        <w:tab w:val="right" w:pos="9360"/>
      </w:tabs>
      <w:spacing w:after="0" w:line="240" w:lineRule="auto"/>
    </w:pPr>
  </w:style>
  <w:style w:type="character" w:customStyle="1" w:styleId="HeaderChar">
    <w:name w:val="Header Char"/>
    <w:basedOn w:val="DefaultParagraphFont"/>
    <w:link w:val="Header"/>
    <w:rsid w:val="008F4702"/>
    <w:rPr>
      <w:rFonts w:ascii="Times New Roman" w:hAnsi="Times New Roman"/>
      <w:sz w:val="28"/>
    </w:rPr>
  </w:style>
  <w:style w:type="paragraph" w:styleId="Footer">
    <w:name w:val="footer"/>
    <w:basedOn w:val="Normal"/>
    <w:link w:val="FooterChar"/>
    <w:uiPriority w:val="99"/>
    <w:unhideWhenUsed/>
    <w:rsid w:val="008F4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702"/>
    <w:rPr>
      <w:rFonts w:ascii="Times New Roman" w:hAnsi="Times New Roman"/>
      <w:sz w:val="28"/>
    </w:rPr>
  </w:style>
  <w:style w:type="table" w:styleId="TableGrid">
    <w:name w:val="Table Grid"/>
    <w:basedOn w:val="TableNormal"/>
    <w:uiPriority w:val="59"/>
    <w:rsid w:val="008F4702"/>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3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2413">
      <w:bodyDiv w:val="1"/>
      <w:marLeft w:val="0"/>
      <w:marRight w:val="0"/>
      <w:marTop w:val="0"/>
      <w:marBottom w:val="0"/>
      <w:divBdr>
        <w:top w:val="none" w:sz="0" w:space="0" w:color="auto"/>
        <w:left w:val="none" w:sz="0" w:space="0" w:color="auto"/>
        <w:bottom w:val="none" w:sz="0" w:space="0" w:color="auto"/>
        <w:right w:val="none" w:sz="0" w:space="0" w:color="auto"/>
      </w:divBdr>
    </w:div>
    <w:div w:id="21037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B2ABE.625545B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KIEU</dc:creator>
  <cp:keywords/>
  <dc:description/>
  <cp:lastModifiedBy>Đào Lý Trân</cp:lastModifiedBy>
  <cp:revision>5</cp:revision>
  <cp:lastPrinted>2024-10-31T10:04:00Z</cp:lastPrinted>
  <dcterms:created xsi:type="dcterms:W3CDTF">2024-12-23T07:52:00Z</dcterms:created>
  <dcterms:modified xsi:type="dcterms:W3CDTF">2025-01-15T07:50:00Z</dcterms:modified>
</cp:coreProperties>
</file>