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t xml:space="preserve">Quantity: </w:t>
      </w:r>
      <w:fldSimple w:instr=" MERGEFIELD Quantity">
        <w:r>
          <w:t xml:space="preserve">«Quantity»</w:t>
        </w:r>
      </w:fldSimple>
      <w:r>
        <w:rPr/>
        <w:br/>
      </w:r>
      <w:r>
        <w:t xml:space="preserve">Date: </w:t>
      </w:r>
      <w:fldSimple w:instr=" MERGEFIELD Date">
        <w:r>
          <w:t xml:space="preserve">«Date»</w:t>
        </w:r>
      </w:fldSimple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2022-12-09T16:03:35Z</dcterms:created>
  <dcterms:modified xsi:type="dcterms:W3CDTF">2022-12-09T16:03:35Z</dcterms:modified>
</cp:coreProperties>
</file>