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516F63" w:rsidRDefault="00516F63" w:rsidP="007F46C9">
      <w:pPr>
        <w:pStyle w:val="Heading1"/>
        <w:numPr>
          <w:ilvl w:val="0"/>
          <w:numId w:val="5"/>
        </w:numPr>
        <w:spacing w:before="60"/>
        <w:ind w:left="360"/>
        <w:rPr>
          <w:rFonts w:cs="Arial"/>
          <w:i/>
          <w:sz w:val="24"/>
          <w:szCs w:val="24"/>
          <w:lang w:val="en-GB"/>
        </w:rPr>
      </w:pPr>
      <w:bookmarkStart w:id="0" w:name="_Toc29280180"/>
      <w:r>
        <w:rPr>
          <w:rFonts w:cs="Arial"/>
          <w:sz w:val="24"/>
          <w:szCs w:val="24"/>
          <w:lang w:val="en-GB"/>
        </w:rPr>
        <w:t xml:space="preserve">VỊ TRÍ VÀ TẦN SUẤT LẤY MẪU / </w:t>
      </w:r>
      <w:r>
        <w:rPr>
          <w:rFonts w:cs="Arial"/>
          <w:i/>
          <w:sz w:val="24"/>
          <w:szCs w:val="24"/>
          <w:lang w:val="en-GB"/>
        </w:rPr>
        <w:t>SAMPLING LOCATION AND FREQUENCY</w:t>
      </w:r>
      <w:bookmarkEnd w:id="0"/>
    </w:p>
    <w:p w:rsidR="00516F63" w:rsidRDefault="00516F63" w:rsidP="007F46C9">
      <w:pPr>
        <w:pStyle w:val="Heading2"/>
        <w:numPr>
          <w:ilvl w:val="0"/>
          <w:numId w:val="5"/>
        </w:numPr>
        <w:spacing w:before="60"/>
        <w:ind w:left="720" w:hanging="731"/>
        <w:rPr>
          <w:rFonts w:ascii="Arial" w:hAnsi="Arial" w:cs="Arial"/>
          <w:sz w:val="24"/>
          <w:szCs w:val="24"/>
          <w:lang w:val="en-GB"/>
        </w:rPr>
      </w:pPr>
      <w:bookmarkStart w:id="1" w:name="_Toc525978615"/>
      <w:bookmarkStart w:id="2" w:name="_Toc526337418"/>
      <w:bookmarkStart w:id="3" w:name="_Toc29280181"/>
      <w:proofErr w:type="spellStart"/>
      <w:r>
        <w:rPr>
          <w:rFonts w:ascii="Arial" w:hAnsi="Arial" w:cs="Arial"/>
          <w:i w:val="0"/>
          <w:sz w:val="24"/>
          <w:szCs w:val="24"/>
          <w:lang w:val="en-GB"/>
        </w:rPr>
        <w:t>Vị</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trí</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và</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tần</w:t>
      </w:r>
      <w:proofErr w:type="spellEnd"/>
      <w:r>
        <w:rPr>
          <w:rFonts w:ascii="Arial" w:hAnsi="Arial" w:cs="Arial"/>
          <w:i w:val="0"/>
          <w:sz w:val="24"/>
          <w:szCs w:val="24"/>
          <w:lang w:val="en-GB"/>
        </w:rPr>
        <w:t xml:space="preserve"> </w:t>
      </w:r>
      <w:proofErr w:type="spellStart"/>
      <w:r>
        <w:rPr>
          <w:rFonts w:ascii="Arial" w:hAnsi="Arial" w:cs="Arial"/>
          <w:i w:val="0"/>
          <w:sz w:val="24"/>
          <w:szCs w:val="24"/>
          <w:lang w:val="en-GB"/>
        </w:rPr>
        <w:t>suất</w:t>
      </w:r>
      <w:proofErr w:type="spellEnd"/>
      <w:r>
        <w:rPr>
          <w:rFonts w:ascii="Arial" w:hAnsi="Arial" w:cs="Arial"/>
          <w:i w:val="0"/>
          <w:sz w:val="24"/>
          <w:szCs w:val="24"/>
          <w:lang w:val="en-GB"/>
        </w:rPr>
        <w:t xml:space="preserve"> / </w:t>
      </w:r>
      <w:r>
        <w:rPr>
          <w:rFonts w:ascii="Arial" w:hAnsi="Arial" w:cs="Arial"/>
          <w:sz w:val="24"/>
          <w:szCs w:val="24"/>
          <w:lang w:val="en-GB"/>
        </w:rPr>
        <w:t>Location and frequency:</w:t>
      </w:r>
      <w:bookmarkEnd w:id="1"/>
      <w:bookmarkEnd w:id="2"/>
      <w:bookmarkEnd w:id="3"/>
    </w:p>
    <w:p w:rsidR="00516F63" w:rsidRDefault="00516F63" w:rsidP="00516F63">
      <w:pPr>
        <w:rPr>
          <w:sz w:val="10"/>
          <w:szCs w:val="10"/>
          <w:lang w:val="en-GB"/>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4536"/>
        <w:gridCol w:w="1418"/>
        <w:gridCol w:w="2410"/>
      </w:tblGrid>
      <w:tr w:rsidR="00516F63" w:rsidTr="008A0F34">
        <w:trPr>
          <w:tblHeader/>
        </w:trPr>
        <w:tc>
          <w:tcPr>
            <w:tcW w:w="1134" w:type="dxa"/>
            <w:shd w:val="clear" w:color="auto" w:fill="auto"/>
            <w:vAlign w:val="center"/>
          </w:tcPr>
          <w:p w:rsidR="00516F63" w:rsidRDefault="00516F63" w:rsidP="008A0F34">
            <w:pPr>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p>
          <w:p w:rsidR="00516F63" w:rsidRDefault="00516F63" w:rsidP="008A0F34">
            <w:pPr>
              <w:jc w:val="center"/>
              <w:rPr>
                <w:rFonts w:cs="Arial"/>
                <w:i/>
                <w:sz w:val="22"/>
                <w:szCs w:val="22"/>
              </w:rPr>
            </w:pPr>
            <w:r>
              <w:rPr>
                <w:rFonts w:cs="Arial"/>
                <w:i/>
                <w:sz w:val="22"/>
                <w:szCs w:val="22"/>
              </w:rPr>
              <w:t>ID No.</w:t>
            </w:r>
          </w:p>
        </w:tc>
        <w:tc>
          <w:tcPr>
            <w:tcW w:w="4536" w:type="dxa"/>
            <w:shd w:val="clear" w:color="auto" w:fill="auto"/>
            <w:vAlign w:val="center"/>
          </w:tcPr>
          <w:p w:rsidR="00516F63" w:rsidRDefault="00516F63" w:rsidP="008A0F34">
            <w:pPr>
              <w:jc w:val="center"/>
              <w:rPr>
                <w:rFonts w:cs="Arial"/>
                <w:sz w:val="22"/>
                <w:szCs w:val="22"/>
              </w:rPr>
            </w:pPr>
            <w:proofErr w:type="spellStart"/>
            <w:r>
              <w:rPr>
                <w:rFonts w:cs="Arial"/>
                <w:sz w:val="22"/>
                <w:szCs w:val="22"/>
              </w:rPr>
              <w:t>Vị</w:t>
            </w:r>
            <w:proofErr w:type="spellEnd"/>
            <w:r>
              <w:rPr>
                <w:rFonts w:cs="Arial"/>
                <w:sz w:val="22"/>
                <w:szCs w:val="22"/>
              </w:rPr>
              <w:t xml:space="preserve"> </w:t>
            </w:r>
            <w:proofErr w:type="spellStart"/>
            <w:r>
              <w:rPr>
                <w:rFonts w:cs="Arial"/>
                <w:sz w:val="22"/>
                <w:szCs w:val="22"/>
              </w:rPr>
              <w:t>trí</w:t>
            </w:r>
            <w:proofErr w:type="spellEnd"/>
            <w:r>
              <w:rPr>
                <w:rFonts w:cs="Arial"/>
                <w:sz w:val="22"/>
                <w:szCs w:val="22"/>
              </w:rPr>
              <w:t xml:space="preserve"> </w:t>
            </w:r>
            <w:proofErr w:type="spellStart"/>
            <w:r>
              <w:rPr>
                <w:rFonts w:cs="Arial"/>
                <w:sz w:val="22"/>
                <w:szCs w:val="22"/>
              </w:rPr>
              <w:t>lấy</w:t>
            </w:r>
            <w:proofErr w:type="spellEnd"/>
            <w:r>
              <w:rPr>
                <w:rFonts w:cs="Arial"/>
                <w:sz w:val="22"/>
                <w:szCs w:val="22"/>
              </w:rPr>
              <w:t xml:space="preserve"> </w:t>
            </w:r>
            <w:proofErr w:type="spellStart"/>
            <w:r>
              <w:rPr>
                <w:rFonts w:cs="Arial"/>
                <w:sz w:val="22"/>
                <w:szCs w:val="22"/>
              </w:rPr>
              <w:t>mẫu</w:t>
            </w:r>
            <w:proofErr w:type="spellEnd"/>
          </w:p>
          <w:p w:rsidR="00516F63" w:rsidRDefault="00516F63" w:rsidP="008A0F34">
            <w:pPr>
              <w:jc w:val="center"/>
              <w:rPr>
                <w:rFonts w:cs="Arial"/>
                <w:i/>
                <w:sz w:val="22"/>
                <w:szCs w:val="22"/>
              </w:rPr>
            </w:pPr>
            <w:r>
              <w:rPr>
                <w:rFonts w:cs="Arial"/>
                <w:i/>
                <w:sz w:val="22"/>
                <w:szCs w:val="22"/>
              </w:rPr>
              <w:t>Sampling location</w:t>
            </w:r>
          </w:p>
        </w:tc>
        <w:tc>
          <w:tcPr>
            <w:tcW w:w="1418" w:type="dxa"/>
            <w:shd w:val="clear" w:color="auto" w:fill="auto"/>
            <w:vAlign w:val="center"/>
          </w:tcPr>
          <w:p w:rsidR="00516F63" w:rsidRDefault="00516F63" w:rsidP="008A0F34">
            <w:pPr>
              <w:ind w:left="-104" w:right="-113"/>
              <w:jc w:val="center"/>
              <w:rPr>
                <w:rFonts w:cs="Arial"/>
                <w:sz w:val="22"/>
                <w:szCs w:val="22"/>
              </w:rPr>
            </w:pPr>
            <w:proofErr w:type="spellStart"/>
            <w:r>
              <w:rPr>
                <w:rFonts w:cs="Arial"/>
                <w:sz w:val="22"/>
                <w:szCs w:val="22"/>
              </w:rPr>
              <w:t>Mã</w:t>
            </w:r>
            <w:proofErr w:type="spellEnd"/>
            <w:r>
              <w:rPr>
                <w:rFonts w:cs="Arial"/>
                <w:sz w:val="22"/>
                <w:szCs w:val="22"/>
              </w:rPr>
              <w:t xml:space="preserve"> </w:t>
            </w:r>
            <w:proofErr w:type="spellStart"/>
            <w:r>
              <w:rPr>
                <w:rFonts w:cs="Arial"/>
                <w:sz w:val="22"/>
                <w:szCs w:val="22"/>
              </w:rPr>
              <w:t>số</w:t>
            </w:r>
            <w:proofErr w:type="spellEnd"/>
            <w:r>
              <w:rPr>
                <w:rFonts w:cs="Arial"/>
                <w:sz w:val="22"/>
                <w:szCs w:val="22"/>
              </w:rPr>
              <w:t xml:space="preserve"> </w:t>
            </w:r>
            <w:proofErr w:type="spellStart"/>
            <w:r>
              <w:rPr>
                <w:rFonts w:cs="Arial"/>
                <w:sz w:val="22"/>
                <w:szCs w:val="22"/>
              </w:rPr>
              <w:t>phòng</w:t>
            </w:r>
            <w:proofErr w:type="spellEnd"/>
            <w:r>
              <w:rPr>
                <w:rFonts w:cs="Arial"/>
                <w:sz w:val="22"/>
                <w:szCs w:val="22"/>
              </w:rPr>
              <w:t xml:space="preserve"> / </w:t>
            </w:r>
            <w:proofErr w:type="spellStart"/>
            <w:r>
              <w:rPr>
                <w:rFonts w:cs="Arial"/>
                <w:sz w:val="22"/>
                <w:szCs w:val="22"/>
              </w:rPr>
              <w:t>Khu</w:t>
            </w:r>
            <w:proofErr w:type="spellEnd"/>
            <w:r>
              <w:rPr>
                <w:rFonts w:cs="Arial"/>
                <w:sz w:val="22"/>
                <w:szCs w:val="22"/>
              </w:rPr>
              <w:t xml:space="preserve"> </w:t>
            </w:r>
            <w:proofErr w:type="spellStart"/>
            <w:r>
              <w:rPr>
                <w:rFonts w:cs="Arial"/>
                <w:sz w:val="22"/>
                <w:szCs w:val="22"/>
              </w:rPr>
              <w:t>vực</w:t>
            </w:r>
            <w:proofErr w:type="spellEnd"/>
          </w:p>
          <w:p w:rsidR="00516F63" w:rsidRDefault="00516F63" w:rsidP="008A0F34">
            <w:pPr>
              <w:ind w:left="-104" w:right="-113"/>
              <w:jc w:val="center"/>
              <w:rPr>
                <w:rFonts w:cs="Arial"/>
                <w:i/>
                <w:sz w:val="22"/>
                <w:szCs w:val="22"/>
              </w:rPr>
            </w:pPr>
            <w:r>
              <w:rPr>
                <w:rFonts w:cs="Arial"/>
                <w:i/>
                <w:sz w:val="22"/>
                <w:szCs w:val="22"/>
              </w:rPr>
              <w:t>ID No. of room/ area</w:t>
            </w:r>
          </w:p>
        </w:tc>
        <w:tc>
          <w:tcPr>
            <w:tcW w:w="2410" w:type="dxa"/>
            <w:shd w:val="clear" w:color="auto" w:fill="auto"/>
            <w:vAlign w:val="center"/>
          </w:tcPr>
          <w:p w:rsidR="00516F63" w:rsidRDefault="00516F63" w:rsidP="008A0F34">
            <w:pPr>
              <w:jc w:val="center"/>
              <w:rPr>
                <w:rFonts w:cs="Arial"/>
                <w:sz w:val="22"/>
                <w:szCs w:val="22"/>
              </w:rPr>
            </w:pPr>
            <w:proofErr w:type="spellStart"/>
            <w:r>
              <w:rPr>
                <w:rFonts w:cs="Arial"/>
                <w:sz w:val="22"/>
                <w:szCs w:val="22"/>
              </w:rPr>
              <w:t>Tần</w:t>
            </w:r>
            <w:proofErr w:type="spellEnd"/>
            <w:r>
              <w:rPr>
                <w:rFonts w:cs="Arial"/>
                <w:sz w:val="22"/>
                <w:szCs w:val="22"/>
              </w:rPr>
              <w:t xml:space="preserve"> </w:t>
            </w:r>
            <w:proofErr w:type="spellStart"/>
            <w:r>
              <w:rPr>
                <w:rFonts w:cs="Arial"/>
                <w:sz w:val="22"/>
                <w:szCs w:val="22"/>
              </w:rPr>
              <w:t>suất</w:t>
            </w:r>
            <w:proofErr w:type="spellEnd"/>
          </w:p>
          <w:p w:rsidR="00516F63" w:rsidRDefault="00516F63" w:rsidP="008A0F34">
            <w:pPr>
              <w:jc w:val="center"/>
              <w:rPr>
                <w:rFonts w:cs="Arial"/>
                <w:i/>
                <w:sz w:val="22"/>
                <w:szCs w:val="22"/>
              </w:rPr>
            </w:pPr>
            <w:r>
              <w:rPr>
                <w:rFonts w:cs="Arial"/>
                <w:i/>
                <w:sz w:val="22"/>
                <w:szCs w:val="22"/>
              </w:rPr>
              <w:t>Frequency</w:t>
            </w:r>
          </w:p>
        </w:tc>
      </w:tr>
      <w:tr w:rsidR="00516F63" w:rsidTr="008A0F34">
        <w:tc>
          <w:tcPr>
            <w:tcW w:w="9498" w:type="dxa"/>
            <w:gridSpan w:val="4"/>
            <w:shd w:val="clear" w:color="auto" w:fill="auto"/>
            <w:vAlign w:val="center"/>
          </w:tcPr>
          <w:p w:rsidR="00516F63" w:rsidRPr="00892657" w:rsidRDefault="00516F63" w:rsidP="008A0F34">
            <w:pPr>
              <w:spacing w:before="60" w:after="60"/>
              <w:jc w:val="center"/>
              <w:rPr>
                <w:rFonts w:cs="Arial"/>
                <w:b/>
                <w:i/>
                <w:sz w:val="22"/>
                <w:szCs w:val="22"/>
              </w:rPr>
            </w:pPr>
            <w:proofErr w:type="spellStart"/>
            <w:r>
              <w:rPr>
                <w:rFonts w:cs="Arial"/>
                <w:b/>
                <w:sz w:val="22"/>
                <w:szCs w:val="22"/>
              </w:rPr>
              <w:t>Nước</w:t>
            </w:r>
            <w:proofErr w:type="spellEnd"/>
            <w:r>
              <w:rPr>
                <w:rFonts w:cs="Arial"/>
                <w:b/>
                <w:sz w:val="22"/>
                <w:szCs w:val="22"/>
              </w:rPr>
              <w:t xml:space="preserve"> </w:t>
            </w:r>
            <w:proofErr w:type="spellStart"/>
            <w:r>
              <w:rPr>
                <w:rFonts w:cs="Arial"/>
                <w:b/>
                <w:sz w:val="22"/>
                <w:szCs w:val="22"/>
              </w:rPr>
              <w:t>sinh</w:t>
            </w:r>
            <w:proofErr w:type="spellEnd"/>
            <w:r>
              <w:rPr>
                <w:rFonts w:cs="Arial"/>
                <w:b/>
                <w:sz w:val="22"/>
                <w:szCs w:val="22"/>
              </w:rPr>
              <w:t xml:space="preserve"> </w:t>
            </w:r>
            <w:proofErr w:type="spellStart"/>
            <w:r>
              <w:rPr>
                <w:rFonts w:cs="Arial"/>
                <w:b/>
                <w:sz w:val="22"/>
                <w:szCs w:val="22"/>
              </w:rPr>
              <w:t>hoạt</w:t>
            </w:r>
            <w:proofErr w:type="spellEnd"/>
            <w:r>
              <w:rPr>
                <w:rFonts w:cs="Arial"/>
                <w:b/>
                <w:sz w:val="22"/>
                <w:szCs w:val="22"/>
              </w:rPr>
              <w:t xml:space="preserve"> / </w:t>
            </w:r>
            <w:r>
              <w:rPr>
                <w:rFonts w:cs="Arial"/>
                <w:b/>
                <w:i/>
                <w:sz w:val="22"/>
                <w:szCs w:val="22"/>
              </w:rPr>
              <w:t>Potable water</w:t>
            </w:r>
          </w:p>
        </w:tc>
      </w:tr>
      <w:tr w:rsidR="00516F63" w:rsidTr="008A0F34">
        <w:tc>
          <w:tcPr>
            <w:tcW w:w="1134" w:type="dxa"/>
            <w:shd w:val="clear" w:color="auto" w:fill="auto"/>
            <w:vAlign w:val="center"/>
          </w:tcPr>
          <w:p w:rsidR="00516F63" w:rsidRDefault="00516F63" w:rsidP="008A0F34">
            <w:pPr>
              <w:spacing w:before="60" w:after="60"/>
              <w:jc w:val="center"/>
              <w:rPr>
                <w:rFonts w:cs="Arial"/>
                <w:sz w:val="22"/>
                <w:szCs w:val="22"/>
              </w:rPr>
            </w:pPr>
            <w:r w:rsidRPr="00D23C03">
              <w:rPr>
                <w:rFonts w:eastAsia="Calibri" w:cs="Arial"/>
                <w:bCs/>
                <w:sz w:val="22"/>
                <w:szCs w:val="22"/>
                <w:lang w:val="en-GB"/>
              </w:rPr>
              <w:t>A-HBTV01</w:t>
            </w:r>
          </w:p>
        </w:tc>
        <w:tc>
          <w:tcPr>
            <w:tcW w:w="4536" w:type="dxa"/>
            <w:shd w:val="clear" w:color="auto" w:fill="auto"/>
          </w:tcPr>
          <w:p w:rsidR="00516F63" w:rsidRPr="00D23C03" w:rsidRDefault="00516F63" w:rsidP="008A0F34">
            <w:pPr>
              <w:spacing w:before="60" w:after="60"/>
              <w:ind w:right="0"/>
              <w:rPr>
                <w:rFonts w:eastAsia="Calibri" w:cs="Arial"/>
                <w:sz w:val="22"/>
                <w:szCs w:val="22"/>
              </w:rPr>
            </w:pPr>
            <w:proofErr w:type="spellStart"/>
            <w:r w:rsidRPr="00D23C03">
              <w:rPr>
                <w:rFonts w:eastAsia="Calibri" w:cs="Arial"/>
                <w:sz w:val="22"/>
                <w:szCs w:val="22"/>
              </w:rPr>
              <w:t>Bồn</w:t>
            </w:r>
            <w:proofErr w:type="spellEnd"/>
            <w:r w:rsidRPr="00D23C03">
              <w:rPr>
                <w:rFonts w:eastAsia="Calibri" w:cs="Arial"/>
                <w:sz w:val="22"/>
                <w:szCs w:val="22"/>
              </w:rPr>
              <w:t xml:space="preserve"> </w:t>
            </w:r>
            <w:proofErr w:type="spellStart"/>
            <w:r w:rsidRPr="00D23C03">
              <w:rPr>
                <w:rFonts w:eastAsia="Calibri" w:cs="Arial"/>
                <w:sz w:val="22"/>
                <w:szCs w:val="22"/>
              </w:rPr>
              <w:t>nước</w:t>
            </w:r>
            <w:proofErr w:type="spellEnd"/>
            <w:r w:rsidRPr="00D23C03">
              <w:rPr>
                <w:rFonts w:eastAsia="Calibri" w:cs="Arial"/>
                <w:sz w:val="22"/>
                <w:szCs w:val="22"/>
              </w:rPr>
              <w:t xml:space="preserve"> </w:t>
            </w:r>
            <w:proofErr w:type="spellStart"/>
            <w:r w:rsidRPr="00D23C03">
              <w:rPr>
                <w:rFonts w:eastAsia="Calibri" w:cs="Arial"/>
                <w:sz w:val="22"/>
                <w:szCs w:val="22"/>
              </w:rPr>
              <w:t>nguyên</w:t>
            </w:r>
            <w:proofErr w:type="spellEnd"/>
            <w:r w:rsidRPr="00D23C03">
              <w:rPr>
                <w:rFonts w:eastAsia="Calibri" w:cs="Arial"/>
                <w:sz w:val="22"/>
                <w:szCs w:val="22"/>
              </w:rPr>
              <w:t xml:space="preserve"> </w:t>
            </w:r>
            <w:proofErr w:type="spellStart"/>
            <w:r w:rsidRPr="00D23C03">
              <w:rPr>
                <w:rFonts w:eastAsia="Calibri" w:cs="Arial"/>
                <w:sz w:val="22"/>
                <w:szCs w:val="22"/>
              </w:rPr>
              <w:t>liệu</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Default="00516F63" w:rsidP="008A0F34">
            <w:pPr>
              <w:spacing w:before="60" w:after="60"/>
              <w:rPr>
                <w:rFonts w:cs="Arial"/>
                <w:sz w:val="22"/>
                <w:szCs w:val="22"/>
              </w:rPr>
            </w:pPr>
            <w:r w:rsidRPr="00D23C03">
              <w:rPr>
                <w:rFonts w:eastAsia="Calibri" w:cs="Arial"/>
                <w:i/>
                <w:sz w:val="22"/>
                <w:szCs w:val="22"/>
              </w:rPr>
              <w:t>Feed water tank – Technical floor</w:t>
            </w:r>
          </w:p>
        </w:tc>
        <w:tc>
          <w:tcPr>
            <w:tcW w:w="1418" w:type="dxa"/>
            <w:shd w:val="clear" w:color="auto" w:fill="auto"/>
            <w:vAlign w:val="center"/>
          </w:tcPr>
          <w:p w:rsidR="00516F63" w:rsidRDefault="00516F63" w:rsidP="008A0F34">
            <w:pPr>
              <w:spacing w:before="60" w:after="60"/>
              <w:jc w:val="center"/>
              <w:rPr>
                <w:rFonts w:cs="Arial"/>
                <w:sz w:val="22"/>
                <w:szCs w:val="22"/>
              </w:rPr>
            </w:pPr>
            <w:r>
              <w:rPr>
                <w:rFonts w:eastAsia="Calibri" w:cs="Arial"/>
                <w:bCs/>
                <w:sz w:val="22"/>
                <w:szCs w:val="22"/>
                <w:lang w:val="en-GB"/>
              </w:rPr>
              <w:t>17002</w:t>
            </w:r>
          </w:p>
        </w:tc>
        <w:tc>
          <w:tcPr>
            <w:tcW w:w="2410" w:type="dxa"/>
            <w:shd w:val="clear" w:color="auto" w:fill="auto"/>
          </w:tcPr>
          <w:p w:rsidR="00516F63" w:rsidRPr="009A5F21" w:rsidRDefault="00516F63" w:rsidP="008A0F34">
            <w:pPr>
              <w:spacing w:before="60" w:after="60"/>
              <w:jc w:val="center"/>
              <w:rPr>
                <w:rFonts w:cs="Arial"/>
                <w:i/>
                <w:sz w:val="22"/>
                <w:szCs w:val="22"/>
              </w:rPr>
            </w:pPr>
            <w:proofErr w:type="spellStart"/>
            <w:r w:rsidRPr="001C13A9">
              <w:rPr>
                <w:rFonts w:cs="Arial"/>
                <w:sz w:val="22"/>
                <w:szCs w:val="22"/>
              </w:rPr>
              <w:t>Hàng</w:t>
            </w:r>
            <w:proofErr w:type="spellEnd"/>
            <w:r w:rsidRPr="001C13A9">
              <w:rPr>
                <w:rFonts w:cs="Arial"/>
                <w:sz w:val="22"/>
                <w:szCs w:val="22"/>
              </w:rPr>
              <w:t xml:space="preserve"> </w:t>
            </w:r>
            <w:proofErr w:type="spellStart"/>
            <w:r w:rsidRPr="001C13A9">
              <w:rPr>
                <w:rFonts w:cs="Arial"/>
                <w:sz w:val="22"/>
                <w:szCs w:val="22"/>
              </w:rPr>
              <w:t>tháng</w:t>
            </w:r>
            <w:proofErr w:type="spellEnd"/>
          </w:p>
          <w:p w:rsidR="00516F63" w:rsidRDefault="00516F63" w:rsidP="008A0F34">
            <w:pPr>
              <w:spacing w:before="60" w:after="60"/>
              <w:jc w:val="center"/>
              <w:rPr>
                <w:rFonts w:cs="Arial"/>
                <w:sz w:val="22"/>
                <w:szCs w:val="22"/>
              </w:rPr>
            </w:pPr>
            <w:r w:rsidRPr="001C13A9">
              <w:rPr>
                <w:rFonts w:cs="Arial"/>
                <w:i/>
                <w:sz w:val="22"/>
                <w:szCs w:val="22"/>
              </w:rPr>
              <w:t>Monthly</w:t>
            </w:r>
          </w:p>
        </w:tc>
      </w:tr>
      <w:tr w:rsidR="00516F63" w:rsidTr="008A0F34">
        <w:tc>
          <w:tcPr>
            <w:tcW w:w="9498" w:type="dxa"/>
            <w:gridSpan w:val="4"/>
            <w:shd w:val="clear" w:color="auto" w:fill="auto"/>
            <w:vAlign w:val="center"/>
          </w:tcPr>
          <w:p w:rsidR="00516F63" w:rsidRPr="001C13A9" w:rsidRDefault="00516F63" w:rsidP="008A0F34">
            <w:pPr>
              <w:spacing w:before="60" w:after="60"/>
              <w:jc w:val="center"/>
              <w:rPr>
                <w:rFonts w:cs="Arial"/>
                <w:sz w:val="22"/>
                <w:szCs w:val="22"/>
              </w:rPr>
            </w:pPr>
            <w:proofErr w:type="spellStart"/>
            <w:r w:rsidRPr="00D23C03">
              <w:rPr>
                <w:rFonts w:eastAsia="Calibri" w:cs="Arial"/>
                <w:b/>
                <w:sz w:val="22"/>
                <w:szCs w:val="22"/>
              </w:rPr>
              <w:t>Nước</w:t>
            </w:r>
            <w:proofErr w:type="spellEnd"/>
            <w:r w:rsidRPr="00D23C03">
              <w:rPr>
                <w:rFonts w:eastAsia="Calibri" w:cs="Arial"/>
                <w:b/>
                <w:sz w:val="22"/>
                <w:szCs w:val="22"/>
              </w:rPr>
              <w:t xml:space="preserve"> </w:t>
            </w:r>
            <w:proofErr w:type="spellStart"/>
            <w:r w:rsidRPr="00D23C03">
              <w:rPr>
                <w:rFonts w:eastAsia="Calibri" w:cs="Arial"/>
                <w:b/>
                <w:sz w:val="22"/>
                <w:szCs w:val="22"/>
              </w:rPr>
              <w:t>tiền</w:t>
            </w:r>
            <w:proofErr w:type="spellEnd"/>
            <w:r w:rsidRPr="00D23C03">
              <w:rPr>
                <w:rFonts w:eastAsia="Calibri" w:cs="Arial"/>
                <w:b/>
                <w:sz w:val="22"/>
                <w:szCs w:val="22"/>
              </w:rPr>
              <w:t xml:space="preserve"> </w:t>
            </w:r>
            <w:proofErr w:type="spellStart"/>
            <w:r w:rsidRPr="00D23C03">
              <w:rPr>
                <w:rFonts w:eastAsia="Calibri" w:cs="Arial"/>
                <w:b/>
                <w:sz w:val="22"/>
                <w:szCs w:val="22"/>
              </w:rPr>
              <w:t>xử</w:t>
            </w:r>
            <w:proofErr w:type="spellEnd"/>
            <w:r w:rsidRPr="00D23C03">
              <w:rPr>
                <w:rFonts w:eastAsia="Calibri" w:cs="Arial"/>
                <w:b/>
                <w:sz w:val="22"/>
                <w:szCs w:val="22"/>
              </w:rPr>
              <w:t xml:space="preserve"> </w:t>
            </w:r>
            <w:proofErr w:type="spellStart"/>
            <w:r w:rsidRPr="00D23C03">
              <w:rPr>
                <w:rFonts w:eastAsia="Calibri" w:cs="Arial"/>
                <w:b/>
                <w:sz w:val="22"/>
                <w:szCs w:val="22"/>
              </w:rPr>
              <w:t>lí</w:t>
            </w:r>
            <w:proofErr w:type="spellEnd"/>
            <w:r w:rsidRPr="00D23C03">
              <w:rPr>
                <w:rFonts w:eastAsia="Calibri" w:cs="Arial"/>
                <w:b/>
                <w:sz w:val="22"/>
                <w:szCs w:val="22"/>
              </w:rPr>
              <w:t xml:space="preserve"> / </w:t>
            </w:r>
            <w:r w:rsidRPr="00D23C03">
              <w:rPr>
                <w:rFonts w:eastAsia="Calibri" w:cs="Arial"/>
                <w:b/>
                <w:i/>
                <w:sz w:val="22"/>
                <w:szCs w:val="22"/>
              </w:rPr>
              <w:t>Pre-treatment water</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bCs/>
                <w:sz w:val="22"/>
                <w:szCs w:val="22"/>
                <w:lang w:val="en-GB"/>
              </w:rPr>
            </w:pPr>
            <w:r w:rsidRPr="00D23C03">
              <w:rPr>
                <w:rFonts w:eastAsia="Calibri" w:cs="Arial"/>
                <w:bCs/>
                <w:sz w:val="22"/>
                <w:szCs w:val="22"/>
                <w:lang w:val="en-GB"/>
              </w:rPr>
              <w:t>A-SP01</w:t>
            </w:r>
          </w:p>
        </w:tc>
        <w:tc>
          <w:tcPr>
            <w:tcW w:w="4536" w:type="dxa"/>
            <w:shd w:val="clear" w:color="auto" w:fill="auto"/>
            <w:vAlign w:val="center"/>
          </w:tcPr>
          <w:p w:rsidR="00516F63" w:rsidRPr="00D23C03" w:rsidRDefault="00516F63" w:rsidP="008A0F34">
            <w:pPr>
              <w:ind w:right="0"/>
              <w:rPr>
                <w:rFonts w:eastAsia="Calibri" w:cs="Arial"/>
                <w:sz w:val="22"/>
                <w:szCs w:val="22"/>
              </w:rPr>
            </w:pPr>
            <w:proofErr w:type="spellStart"/>
            <w:r w:rsidRPr="00D23C03">
              <w:rPr>
                <w:rFonts w:eastAsia="Calibri" w:cs="Arial"/>
                <w:sz w:val="22"/>
                <w:szCs w:val="22"/>
              </w:rPr>
              <w:t>Sau</w:t>
            </w:r>
            <w:proofErr w:type="spellEnd"/>
            <w:r w:rsidRPr="00D23C03">
              <w:rPr>
                <w:rFonts w:eastAsia="Calibri" w:cs="Arial"/>
                <w:sz w:val="22"/>
                <w:szCs w:val="22"/>
              </w:rPr>
              <w:t xml:space="preserve"> </w:t>
            </w:r>
            <w:proofErr w:type="spellStart"/>
            <w:r w:rsidRPr="00D23C03">
              <w:rPr>
                <w:rFonts w:eastAsia="Calibri" w:cs="Arial"/>
                <w:sz w:val="22"/>
                <w:szCs w:val="22"/>
              </w:rPr>
              <w:t>cột</w:t>
            </w:r>
            <w:proofErr w:type="spellEnd"/>
            <w:r w:rsidRPr="00D23C03">
              <w:rPr>
                <w:rFonts w:eastAsia="Calibri" w:cs="Arial"/>
                <w:sz w:val="22"/>
                <w:szCs w:val="22"/>
              </w:rPr>
              <w:t xml:space="preserve"> </w:t>
            </w:r>
            <w:proofErr w:type="spellStart"/>
            <w:r w:rsidRPr="00D23C03">
              <w:rPr>
                <w:rFonts w:eastAsia="Calibri" w:cs="Arial"/>
                <w:sz w:val="22"/>
                <w:szCs w:val="22"/>
              </w:rPr>
              <w:t>lọc</w:t>
            </w:r>
            <w:proofErr w:type="spellEnd"/>
            <w:r w:rsidRPr="00D23C03">
              <w:rPr>
                <w:rFonts w:eastAsia="Calibri" w:cs="Arial"/>
                <w:sz w:val="22"/>
                <w:szCs w:val="22"/>
              </w:rPr>
              <w:t xml:space="preserve"> </w:t>
            </w:r>
            <w:proofErr w:type="spellStart"/>
            <w:r w:rsidRPr="00D23C03">
              <w:rPr>
                <w:rFonts w:eastAsia="Calibri" w:cs="Arial"/>
                <w:sz w:val="22"/>
                <w:szCs w:val="22"/>
              </w:rPr>
              <w:t>thô</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ind w:right="0"/>
              <w:rPr>
                <w:rFonts w:eastAsia="Calibri" w:cs="Arial"/>
                <w:i/>
                <w:sz w:val="22"/>
                <w:szCs w:val="22"/>
              </w:rPr>
            </w:pPr>
            <w:r w:rsidRPr="00D23C03">
              <w:rPr>
                <w:rFonts w:eastAsia="Calibri" w:cs="Arial"/>
                <w:i/>
                <w:sz w:val="22"/>
                <w:szCs w:val="22"/>
              </w:rPr>
              <w:t>After multi-media filter – Technical floor</w:t>
            </w:r>
          </w:p>
        </w:tc>
        <w:tc>
          <w:tcPr>
            <w:tcW w:w="1418" w:type="dxa"/>
            <w:shd w:val="clear" w:color="auto" w:fill="auto"/>
          </w:tcPr>
          <w:p w:rsidR="00516F63" w:rsidRDefault="00516F63" w:rsidP="008A0F34">
            <w:pPr>
              <w:spacing w:before="60" w:after="60"/>
              <w:jc w:val="center"/>
            </w:pPr>
            <w:r w:rsidRPr="0041702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ind w:right="61"/>
              <w:jc w:val="center"/>
              <w:rPr>
                <w:rFonts w:cs="Arial"/>
                <w:sz w:val="22"/>
                <w:szCs w:val="22"/>
              </w:rPr>
            </w:pPr>
            <w:r w:rsidRPr="00D23C03">
              <w:rPr>
                <w:rFonts w:cs="Arial"/>
                <w:sz w:val="22"/>
                <w:szCs w:val="22"/>
              </w:rPr>
              <w:t xml:space="preserve">1 </w:t>
            </w:r>
            <w:proofErr w:type="spellStart"/>
            <w:r w:rsidRPr="00D23C03">
              <w:rPr>
                <w:rFonts w:cs="Arial"/>
                <w:sz w:val="22"/>
                <w:szCs w:val="22"/>
              </w:rPr>
              <w:t>lần</w:t>
            </w:r>
            <w:proofErr w:type="spellEnd"/>
            <w:r w:rsidRPr="00D23C03">
              <w:rPr>
                <w:rFonts w:cs="Arial"/>
                <w:sz w:val="22"/>
                <w:szCs w:val="22"/>
              </w:rPr>
              <w:t xml:space="preserve"> / 3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Once per 3 months</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bCs/>
                <w:sz w:val="22"/>
                <w:szCs w:val="22"/>
                <w:lang w:val="en-GB"/>
              </w:rPr>
            </w:pPr>
            <w:r w:rsidRPr="00D23C03">
              <w:rPr>
                <w:rFonts w:eastAsia="Calibri" w:cs="Arial"/>
                <w:bCs/>
                <w:sz w:val="22"/>
                <w:szCs w:val="22"/>
                <w:lang w:val="en-GB"/>
              </w:rPr>
              <w:t>A-SP04</w:t>
            </w:r>
          </w:p>
        </w:tc>
        <w:tc>
          <w:tcPr>
            <w:tcW w:w="4536" w:type="dxa"/>
            <w:shd w:val="clear" w:color="auto" w:fill="auto"/>
            <w:vAlign w:val="center"/>
          </w:tcPr>
          <w:p w:rsidR="00516F63" w:rsidRPr="00D23C03" w:rsidRDefault="00516F63" w:rsidP="008A0F34">
            <w:pPr>
              <w:ind w:right="0"/>
              <w:rPr>
                <w:rFonts w:eastAsia="Calibri" w:cs="Arial"/>
                <w:sz w:val="22"/>
                <w:szCs w:val="22"/>
              </w:rPr>
            </w:pPr>
            <w:proofErr w:type="spellStart"/>
            <w:r w:rsidRPr="00D23C03">
              <w:rPr>
                <w:rFonts w:eastAsia="Calibri" w:cs="Arial"/>
                <w:sz w:val="22"/>
                <w:szCs w:val="22"/>
              </w:rPr>
              <w:t>Sau</w:t>
            </w:r>
            <w:proofErr w:type="spellEnd"/>
            <w:r w:rsidRPr="00D23C03">
              <w:rPr>
                <w:rFonts w:eastAsia="Calibri" w:cs="Arial"/>
                <w:sz w:val="22"/>
                <w:szCs w:val="22"/>
              </w:rPr>
              <w:t xml:space="preserve"> </w:t>
            </w:r>
            <w:proofErr w:type="spellStart"/>
            <w:r w:rsidRPr="00D23C03">
              <w:rPr>
                <w:rFonts w:eastAsia="Calibri" w:cs="Arial"/>
                <w:sz w:val="22"/>
                <w:szCs w:val="22"/>
              </w:rPr>
              <w:t>cột</w:t>
            </w:r>
            <w:proofErr w:type="spellEnd"/>
            <w:r w:rsidRPr="00D23C03">
              <w:rPr>
                <w:rFonts w:eastAsia="Calibri" w:cs="Arial"/>
                <w:sz w:val="22"/>
                <w:szCs w:val="22"/>
              </w:rPr>
              <w:t xml:space="preserve"> </w:t>
            </w:r>
            <w:proofErr w:type="spellStart"/>
            <w:r w:rsidRPr="00D23C03">
              <w:rPr>
                <w:rFonts w:eastAsia="Calibri" w:cs="Arial"/>
                <w:sz w:val="22"/>
                <w:szCs w:val="22"/>
              </w:rPr>
              <w:t>làm</w:t>
            </w:r>
            <w:proofErr w:type="spellEnd"/>
            <w:r w:rsidRPr="00D23C03">
              <w:rPr>
                <w:rFonts w:eastAsia="Calibri" w:cs="Arial"/>
                <w:sz w:val="22"/>
                <w:szCs w:val="22"/>
              </w:rPr>
              <w:t xml:space="preserve"> </w:t>
            </w:r>
            <w:proofErr w:type="spellStart"/>
            <w:r w:rsidRPr="00D23C03">
              <w:rPr>
                <w:rFonts w:eastAsia="Calibri" w:cs="Arial"/>
                <w:sz w:val="22"/>
                <w:szCs w:val="22"/>
              </w:rPr>
              <w:t>mềm</w:t>
            </w:r>
            <w:proofErr w:type="spellEnd"/>
            <w:r w:rsidRPr="00D23C03">
              <w:rPr>
                <w:rFonts w:eastAsia="Calibri" w:cs="Arial"/>
                <w:sz w:val="22"/>
                <w:szCs w:val="22"/>
              </w:rPr>
              <w:t xml:space="preserve"> </w:t>
            </w:r>
            <w:proofErr w:type="spellStart"/>
            <w:r w:rsidRPr="00D23C03">
              <w:rPr>
                <w:rFonts w:eastAsia="Calibri" w:cs="Arial"/>
                <w:sz w:val="22"/>
                <w:szCs w:val="22"/>
              </w:rPr>
              <w:t>nước</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ind w:right="0"/>
              <w:rPr>
                <w:rFonts w:eastAsia="Calibri" w:cs="Arial"/>
                <w:sz w:val="22"/>
                <w:szCs w:val="22"/>
              </w:rPr>
            </w:pPr>
            <w:r w:rsidRPr="00D23C03">
              <w:rPr>
                <w:rFonts w:eastAsia="Calibri" w:cs="Arial"/>
                <w:i/>
                <w:sz w:val="22"/>
                <w:szCs w:val="22"/>
              </w:rPr>
              <w:t>After softening – Technical floor</w:t>
            </w:r>
          </w:p>
        </w:tc>
        <w:tc>
          <w:tcPr>
            <w:tcW w:w="1418" w:type="dxa"/>
            <w:shd w:val="clear" w:color="auto" w:fill="auto"/>
          </w:tcPr>
          <w:p w:rsidR="00516F63" w:rsidRDefault="00516F63" w:rsidP="008A0F34">
            <w:pPr>
              <w:spacing w:before="60" w:after="60"/>
              <w:jc w:val="center"/>
            </w:pPr>
            <w:r w:rsidRPr="0041702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ind w:right="61"/>
              <w:jc w:val="center"/>
              <w:rPr>
                <w:rFonts w:cs="Arial"/>
                <w:sz w:val="22"/>
                <w:szCs w:val="22"/>
              </w:rPr>
            </w:pPr>
            <w:r w:rsidRPr="00D23C03">
              <w:rPr>
                <w:rFonts w:cs="Arial"/>
                <w:sz w:val="22"/>
                <w:szCs w:val="22"/>
              </w:rPr>
              <w:t xml:space="preserve">1 </w:t>
            </w:r>
            <w:proofErr w:type="spellStart"/>
            <w:r w:rsidRPr="00D23C03">
              <w:rPr>
                <w:rFonts w:cs="Arial"/>
                <w:sz w:val="22"/>
                <w:szCs w:val="22"/>
              </w:rPr>
              <w:t>lần</w:t>
            </w:r>
            <w:proofErr w:type="spellEnd"/>
            <w:r w:rsidRPr="00D23C03">
              <w:rPr>
                <w:rFonts w:cs="Arial"/>
                <w:sz w:val="22"/>
                <w:szCs w:val="22"/>
              </w:rPr>
              <w:t xml:space="preserve"> / 3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Once per 3 months</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bCs/>
                <w:sz w:val="22"/>
                <w:szCs w:val="22"/>
                <w:lang w:val="en-GB"/>
              </w:rPr>
            </w:pPr>
            <w:r w:rsidRPr="00D23C03">
              <w:rPr>
                <w:rFonts w:eastAsia="Calibri" w:cs="Arial"/>
                <w:bCs/>
                <w:sz w:val="22"/>
                <w:szCs w:val="22"/>
                <w:lang w:val="en-GB"/>
              </w:rPr>
              <w:t>B-SP06</w:t>
            </w:r>
          </w:p>
        </w:tc>
        <w:tc>
          <w:tcPr>
            <w:tcW w:w="4536" w:type="dxa"/>
            <w:shd w:val="clear" w:color="auto" w:fill="auto"/>
            <w:vAlign w:val="center"/>
          </w:tcPr>
          <w:p w:rsidR="00516F63" w:rsidRPr="00D23C03" w:rsidRDefault="00516F63" w:rsidP="008A0F34">
            <w:pPr>
              <w:ind w:right="0"/>
              <w:rPr>
                <w:rFonts w:eastAsia="Calibri" w:cs="Arial"/>
                <w:sz w:val="22"/>
                <w:szCs w:val="22"/>
              </w:rPr>
            </w:pPr>
            <w:proofErr w:type="spellStart"/>
            <w:r w:rsidRPr="00D23C03">
              <w:rPr>
                <w:rFonts w:eastAsia="Calibri" w:cs="Arial"/>
                <w:sz w:val="22"/>
                <w:szCs w:val="22"/>
              </w:rPr>
              <w:t>Sau</w:t>
            </w:r>
            <w:proofErr w:type="spellEnd"/>
            <w:r w:rsidRPr="00D23C03">
              <w:rPr>
                <w:rFonts w:eastAsia="Calibri" w:cs="Arial"/>
                <w:sz w:val="22"/>
                <w:szCs w:val="22"/>
              </w:rPr>
              <w:t xml:space="preserve"> </w:t>
            </w:r>
            <w:proofErr w:type="spellStart"/>
            <w:r w:rsidRPr="00D23C03">
              <w:rPr>
                <w:rFonts w:eastAsia="Calibri" w:cs="Arial"/>
                <w:sz w:val="22"/>
                <w:szCs w:val="22"/>
              </w:rPr>
              <w:t>hệ</w:t>
            </w:r>
            <w:proofErr w:type="spellEnd"/>
            <w:r w:rsidRPr="00D23C03">
              <w:rPr>
                <w:rFonts w:eastAsia="Calibri" w:cs="Arial"/>
                <w:sz w:val="22"/>
                <w:szCs w:val="22"/>
              </w:rPr>
              <w:t xml:space="preserve"> </w:t>
            </w:r>
            <w:proofErr w:type="spellStart"/>
            <w:r w:rsidRPr="00D23C03">
              <w:rPr>
                <w:rFonts w:eastAsia="Calibri" w:cs="Arial"/>
                <w:sz w:val="22"/>
                <w:szCs w:val="22"/>
              </w:rPr>
              <w:t>thống</w:t>
            </w:r>
            <w:proofErr w:type="spellEnd"/>
            <w:r w:rsidRPr="00D23C03">
              <w:rPr>
                <w:rFonts w:eastAsia="Calibri" w:cs="Arial"/>
                <w:sz w:val="22"/>
                <w:szCs w:val="22"/>
              </w:rPr>
              <w:t xml:space="preserve"> </w:t>
            </w:r>
            <w:proofErr w:type="spellStart"/>
            <w:r w:rsidRPr="00D23C03">
              <w:rPr>
                <w:rFonts w:eastAsia="Calibri" w:cs="Arial"/>
                <w:sz w:val="22"/>
                <w:szCs w:val="22"/>
              </w:rPr>
              <w:t>thẩm</w:t>
            </w:r>
            <w:proofErr w:type="spellEnd"/>
            <w:r w:rsidRPr="00D23C03">
              <w:rPr>
                <w:rFonts w:eastAsia="Calibri" w:cs="Arial"/>
                <w:sz w:val="22"/>
                <w:szCs w:val="22"/>
              </w:rPr>
              <w:t xml:space="preserve"> </w:t>
            </w:r>
            <w:proofErr w:type="spellStart"/>
            <w:r w:rsidRPr="00D23C03">
              <w:rPr>
                <w:rFonts w:eastAsia="Calibri" w:cs="Arial"/>
                <w:sz w:val="22"/>
                <w:szCs w:val="22"/>
              </w:rPr>
              <w:t>thấu</w:t>
            </w:r>
            <w:proofErr w:type="spellEnd"/>
            <w:r w:rsidRPr="00D23C03">
              <w:rPr>
                <w:rFonts w:eastAsia="Calibri" w:cs="Arial"/>
                <w:sz w:val="22"/>
                <w:szCs w:val="22"/>
              </w:rPr>
              <w:t xml:space="preserve"> </w:t>
            </w:r>
            <w:proofErr w:type="spellStart"/>
            <w:r w:rsidRPr="00D23C03">
              <w:rPr>
                <w:rFonts w:eastAsia="Calibri" w:cs="Arial"/>
                <w:sz w:val="22"/>
                <w:szCs w:val="22"/>
              </w:rPr>
              <w:t>ngược</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ind w:right="0"/>
              <w:rPr>
                <w:rFonts w:eastAsia="Calibri" w:cs="Arial"/>
                <w:i/>
                <w:sz w:val="22"/>
                <w:szCs w:val="22"/>
              </w:rPr>
            </w:pPr>
            <w:r w:rsidRPr="00D23C03">
              <w:rPr>
                <w:rFonts w:eastAsia="Calibri" w:cs="Arial"/>
                <w:i/>
                <w:sz w:val="22"/>
                <w:szCs w:val="22"/>
              </w:rPr>
              <w:t>After reverse osmosis – Technical floor</w:t>
            </w:r>
          </w:p>
        </w:tc>
        <w:tc>
          <w:tcPr>
            <w:tcW w:w="1418" w:type="dxa"/>
            <w:shd w:val="clear" w:color="auto" w:fill="auto"/>
          </w:tcPr>
          <w:p w:rsidR="00516F63" w:rsidRDefault="00516F63" w:rsidP="008A0F34">
            <w:pPr>
              <w:spacing w:before="60" w:after="60"/>
              <w:jc w:val="center"/>
            </w:pPr>
            <w:r w:rsidRPr="00417023">
              <w:rPr>
                <w:rFonts w:eastAsia="Calibri" w:cs="Arial"/>
                <w:bCs/>
                <w:sz w:val="22"/>
                <w:szCs w:val="22"/>
                <w:lang w:val="en-GB"/>
              </w:rPr>
              <w:t>17002</w:t>
            </w:r>
          </w:p>
        </w:tc>
        <w:tc>
          <w:tcPr>
            <w:tcW w:w="2410" w:type="dxa"/>
            <w:shd w:val="clear" w:color="auto" w:fill="auto"/>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1C13A9" w:rsidRDefault="00516F63" w:rsidP="008A0F34">
            <w:pPr>
              <w:spacing w:before="60" w:after="60"/>
              <w:jc w:val="center"/>
              <w:rPr>
                <w:rFonts w:cs="Arial"/>
                <w:sz w:val="22"/>
                <w:szCs w:val="22"/>
              </w:rPr>
            </w:pPr>
            <w:r w:rsidRPr="00D23C03">
              <w:rPr>
                <w:rFonts w:cs="Arial"/>
                <w:i/>
                <w:sz w:val="22"/>
                <w:szCs w:val="22"/>
              </w:rPr>
              <w:t>Monthly</w:t>
            </w:r>
          </w:p>
        </w:tc>
      </w:tr>
      <w:tr w:rsidR="00516F63" w:rsidTr="008A0F34">
        <w:tc>
          <w:tcPr>
            <w:tcW w:w="9498" w:type="dxa"/>
            <w:gridSpan w:val="4"/>
            <w:shd w:val="clear" w:color="auto" w:fill="auto"/>
          </w:tcPr>
          <w:p w:rsidR="00516F63" w:rsidRPr="00892657" w:rsidRDefault="00516F63" w:rsidP="008A0F34">
            <w:pPr>
              <w:spacing w:before="60" w:after="60"/>
              <w:jc w:val="center"/>
              <w:rPr>
                <w:rFonts w:cs="Arial"/>
                <w:b/>
                <w:i/>
                <w:sz w:val="22"/>
                <w:szCs w:val="22"/>
              </w:rPr>
            </w:pPr>
            <w:proofErr w:type="spellStart"/>
            <w:r>
              <w:rPr>
                <w:rFonts w:cs="Arial"/>
                <w:b/>
                <w:sz w:val="22"/>
                <w:szCs w:val="22"/>
              </w:rPr>
              <w:t>Nước</w:t>
            </w:r>
            <w:proofErr w:type="spellEnd"/>
            <w:r>
              <w:rPr>
                <w:rFonts w:cs="Arial"/>
                <w:b/>
                <w:sz w:val="22"/>
                <w:szCs w:val="22"/>
              </w:rPr>
              <w:t xml:space="preserve"> </w:t>
            </w:r>
            <w:proofErr w:type="spellStart"/>
            <w:r>
              <w:rPr>
                <w:rFonts w:cs="Arial"/>
                <w:b/>
                <w:sz w:val="22"/>
                <w:szCs w:val="22"/>
              </w:rPr>
              <w:t>tinh</w:t>
            </w:r>
            <w:proofErr w:type="spellEnd"/>
            <w:r>
              <w:rPr>
                <w:rFonts w:cs="Arial"/>
                <w:b/>
                <w:sz w:val="22"/>
                <w:szCs w:val="22"/>
              </w:rPr>
              <w:t xml:space="preserve"> </w:t>
            </w:r>
            <w:proofErr w:type="spellStart"/>
            <w:r>
              <w:rPr>
                <w:rFonts w:cs="Arial"/>
                <w:b/>
                <w:sz w:val="22"/>
                <w:szCs w:val="22"/>
              </w:rPr>
              <w:t>khiết</w:t>
            </w:r>
            <w:proofErr w:type="spellEnd"/>
            <w:r>
              <w:rPr>
                <w:rFonts w:cs="Arial"/>
                <w:b/>
                <w:sz w:val="22"/>
                <w:szCs w:val="22"/>
              </w:rPr>
              <w:t xml:space="preserve"> / </w:t>
            </w:r>
            <w:r>
              <w:rPr>
                <w:rFonts w:cs="Arial"/>
                <w:b/>
                <w:i/>
                <w:sz w:val="22"/>
                <w:szCs w:val="22"/>
              </w:rPr>
              <w:t>Purified water</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C-SP01</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tại</w:t>
            </w:r>
            <w:proofErr w:type="spellEnd"/>
            <w:r w:rsidRPr="00D23C03">
              <w:rPr>
                <w:rFonts w:eastAsia="Calibri" w:cs="Arial"/>
                <w:sz w:val="22"/>
                <w:szCs w:val="22"/>
              </w:rPr>
              <w:t xml:space="preserve"> </w:t>
            </w:r>
            <w:proofErr w:type="spellStart"/>
            <w:r w:rsidRPr="00D23C03">
              <w:rPr>
                <w:rFonts w:eastAsia="Calibri" w:cs="Arial"/>
                <w:sz w:val="22"/>
                <w:szCs w:val="22"/>
              </w:rPr>
              <w:t>Hệ</w:t>
            </w:r>
            <w:proofErr w:type="spellEnd"/>
            <w:r w:rsidRPr="00D23C03">
              <w:rPr>
                <w:rFonts w:eastAsia="Calibri" w:cs="Arial"/>
                <w:sz w:val="22"/>
                <w:szCs w:val="22"/>
              </w:rPr>
              <w:t xml:space="preserve"> </w:t>
            </w:r>
            <w:proofErr w:type="spellStart"/>
            <w:r w:rsidRPr="00D23C03">
              <w:rPr>
                <w:rFonts w:eastAsia="Calibri" w:cs="Arial"/>
                <w:sz w:val="22"/>
                <w:szCs w:val="22"/>
              </w:rPr>
              <w:t>thống</w:t>
            </w:r>
            <w:proofErr w:type="spellEnd"/>
            <w:r w:rsidRPr="00D23C03">
              <w:rPr>
                <w:rFonts w:eastAsia="Calibri" w:cs="Arial"/>
                <w:sz w:val="22"/>
                <w:szCs w:val="22"/>
              </w:rPr>
              <w:t xml:space="preserve"> </w:t>
            </w:r>
            <w:proofErr w:type="spellStart"/>
            <w:r w:rsidRPr="00D23C03">
              <w:rPr>
                <w:rFonts w:eastAsia="Calibri" w:cs="Arial"/>
                <w:sz w:val="22"/>
                <w:szCs w:val="22"/>
              </w:rPr>
              <w:t>tạo</w:t>
            </w:r>
            <w:proofErr w:type="spellEnd"/>
            <w:r w:rsidRPr="00D23C03">
              <w:rPr>
                <w:rFonts w:eastAsia="Calibri" w:cs="Arial"/>
                <w:sz w:val="22"/>
                <w:szCs w:val="22"/>
              </w:rPr>
              <w:t xml:space="preserve"> </w:t>
            </w:r>
            <w:proofErr w:type="spellStart"/>
            <w:r w:rsidRPr="00D23C03">
              <w:rPr>
                <w:rFonts w:eastAsia="Calibri" w:cs="Arial"/>
                <w:sz w:val="22"/>
                <w:szCs w:val="22"/>
              </w:rPr>
              <w:t>nước</w:t>
            </w:r>
            <w:proofErr w:type="spellEnd"/>
            <w:r w:rsidRPr="00D23C03">
              <w:rPr>
                <w:rFonts w:eastAsia="Calibri" w:cs="Arial"/>
                <w:sz w:val="22"/>
                <w:szCs w:val="22"/>
              </w:rPr>
              <w:t xml:space="preserve"> </w:t>
            </w:r>
            <w:proofErr w:type="spellStart"/>
            <w:r w:rsidRPr="00D23C03">
              <w:rPr>
                <w:rFonts w:eastAsia="Calibri" w:cs="Arial"/>
                <w:sz w:val="22"/>
                <w:szCs w:val="22"/>
              </w:rPr>
              <w:t>tinh</w:t>
            </w:r>
            <w:proofErr w:type="spellEnd"/>
            <w:r w:rsidRPr="00D23C03">
              <w:rPr>
                <w:rFonts w:eastAsia="Calibri" w:cs="Arial"/>
                <w:sz w:val="22"/>
                <w:szCs w:val="22"/>
              </w:rPr>
              <w:t xml:space="preserve"> </w:t>
            </w:r>
            <w:proofErr w:type="spellStart"/>
            <w:r w:rsidRPr="00D23C03">
              <w:rPr>
                <w:rFonts w:eastAsia="Calibri" w:cs="Arial"/>
                <w:sz w:val="22"/>
                <w:szCs w:val="22"/>
              </w:rPr>
              <w:t>khiết</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at Purified water generation system 3000L/HRO1+EDI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ind w:right="0"/>
              <w:jc w:val="center"/>
              <w:rPr>
                <w:rFonts w:eastAsia="Calibri" w:cs="Arial"/>
                <w:sz w:val="22"/>
                <w:szCs w:val="22"/>
              </w:rPr>
            </w:pPr>
            <w:proofErr w:type="spellStart"/>
            <w:r w:rsidRPr="00D23C03">
              <w:rPr>
                <w:rFonts w:eastAsia="Calibri" w:cs="Arial"/>
                <w:sz w:val="22"/>
                <w:szCs w:val="22"/>
              </w:rPr>
              <w:t>Hàng</w:t>
            </w:r>
            <w:proofErr w:type="spellEnd"/>
            <w:r w:rsidRPr="00D23C03">
              <w:rPr>
                <w:rFonts w:eastAsia="Calibri" w:cs="Arial"/>
                <w:sz w:val="22"/>
                <w:szCs w:val="22"/>
              </w:rPr>
              <w:t xml:space="preserve"> </w:t>
            </w:r>
            <w:proofErr w:type="spellStart"/>
            <w:r w:rsidRPr="00D23C03">
              <w:rPr>
                <w:rFonts w:eastAsia="Calibri" w:cs="Arial"/>
                <w:sz w:val="22"/>
                <w:szCs w:val="22"/>
              </w:rPr>
              <w:t>ngày</w:t>
            </w:r>
            <w:proofErr w:type="spellEnd"/>
          </w:p>
          <w:p w:rsidR="00516F63" w:rsidRPr="00D23C03" w:rsidRDefault="00516F63" w:rsidP="008A0F34">
            <w:pPr>
              <w:spacing w:before="60" w:after="60"/>
              <w:ind w:right="0"/>
              <w:jc w:val="center"/>
              <w:rPr>
                <w:rFonts w:eastAsia="Calibri" w:cs="Arial"/>
                <w:i/>
                <w:sz w:val="22"/>
                <w:szCs w:val="22"/>
              </w:rPr>
            </w:pPr>
            <w:r w:rsidRPr="00D23C03">
              <w:rPr>
                <w:rFonts w:eastAsia="Calibri" w:cs="Arial"/>
                <w:i/>
                <w:sz w:val="22"/>
                <w:szCs w:val="22"/>
              </w:rPr>
              <w:t>Daily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HV-104</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sau</w:t>
            </w:r>
            <w:proofErr w:type="spellEnd"/>
            <w:r w:rsidRPr="00D23C03">
              <w:rPr>
                <w:rFonts w:eastAsia="Calibri" w:cs="Arial"/>
                <w:sz w:val="22"/>
                <w:szCs w:val="22"/>
              </w:rPr>
              <w:t xml:space="preserve"> </w:t>
            </w:r>
            <w:proofErr w:type="spellStart"/>
            <w:r w:rsidRPr="00D23C03">
              <w:rPr>
                <w:rFonts w:eastAsia="Calibri" w:cs="Arial"/>
                <w:sz w:val="22"/>
                <w:szCs w:val="22"/>
              </w:rPr>
              <w:t>bơm</w:t>
            </w:r>
            <w:proofErr w:type="spellEnd"/>
            <w:r w:rsidRPr="00D23C03">
              <w:rPr>
                <w:rFonts w:eastAsia="Calibri" w:cs="Arial"/>
                <w:sz w:val="22"/>
                <w:szCs w:val="22"/>
              </w:rPr>
              <w:t xml:space="preserve"> PU-101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after pump PU-101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keepNext/>
              <w:spacing w:before="60" w:after="60"/>
              <w:ind w:right="0"/>
              <w:jc w:val="center"/>
              <w:rPr>
                <w:rFonts w:eastAsia="Calibri" w:cs="Arial"/>
                <w:sz w:val="22"/>
                <w:szCs w:val="22"/>
              </w:rPr>
            </w:pPr>
            <w:r w:rsidRPr="00D23C03">
              <w:rPr>
                <w:rFonts w:eastAsia="Calibri" w:cs="Arial"/>
                <w:sz w:val="22"/>
                <w:szCs w:val="22"/>
              </w:rPr>
              <w:t>HV-106</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tại</w:t>
            </w:r>
            <w:proofErr w:type="spellEnd"/>
            <w:r w:rsidRPr="00D23C03">
              <w:rPr>
                <w:rFonts w:eastAsia="Calibri" w:cs="Arial"/>
                <w:sz w:val="22"/>
                <w:szCs w:val="22"/>
              </w:rPr>
              <w:t xml:space="preserve"> </w:t>
            </w:r>
            <w:proofErr w:type="spellStart"/>
            <w:r w:rsidRPr="00D23C03">
              <w:rPr>
                <w:rFonts w:eastAsia="Calibri" w:cs="Arial"/>
                <w:sz w:val="22"/>
                <w:szCs w:val="22"/>
              </w:rPr>
              <w:t>vị</w:t>
            </w:r>
            <w:proofErr w:type="spellEnd"/>
            <w:r w:rsidRPr="00D23C03">
              <w:rPr>
                <w:rFonts w:eastAsia="Calibri" w:cs="Arial"/>
                <w:sz w:val="22"/>
                <w:szCs w:val="22"/>
              </w:rPr>
              <w:t xml:space="preserve"> </w:t>
            </w:r>
            <w:proofErr w:type="spellStart"/>
            <w:r w:rsidRPr="00D23C03">
              <w:rPr>
                <w:rFonts w:eastAsia="Calibri" w:cs="Arial"/>
                <w:sz w:val="22"/>
                <w:szCs w:val="22"/>
              </w:rPr>
              <w:t>trí</w:t>
            </w:r>
            <w:proofErr w:type="spellEnd"/>
            <w:r w:rsidRPr="00D23C03">
              <w:rPr>
                <w:rFonts w:eastAsia="Calibri" w:cs="Arial"/>
                <w:sz w:val="22"/>
                <w:szCs w:val="22"/>
              </w:rPr>
              <w:t xml:space="preserve"> </w:t>
            </w:r>
            <w:proofErr w:type="spellStart"/>
            <w:r w:rsidRPr="00D23C03">
              <w:rPr>
                <w:rFonts w:eastAsia="Calibri" w:cs="Arial"/>
                <w:sz w:val="22"/>
                <w:szCs w:val="22"/>
              </w:rPr>
              <w:t>cấp</w:t>
            </w:r>
            <w:proofErr w:type="spellEnd"/>
            <w:r w:rsidRPr="00D23C03">
              <w:rPr>
                <w:rFonts w:eastAsia="Calibri" w:cs="Arial"/>
                <w:sz w:val="22"/>
                <w:szCs w:val="22"/>
              </w:rPr>
              <w:t xml:space="preserve"> </w:t>
            </w:r>
            <w:proofErr w:type="spellStart"/>
            <w:r w:rsidRPr="00D23C03">
              <w:rPr>
                <w:rFonts w:eastAsia="Calibri" w:cs="Arial"/>
                <w:sz w:val="22"/>
                <w:szCs w:val="22"/>
              </w:rPr>
              <w:t>cho</w:t>
            </w:r>
            <w:proofErr w:type="spellEnd"/>
            <w:r w:rsidRPr="00D23C03">
              <w:rPr>
                <w:rFonts w:eastAsia="Calibri" w:cs="Arial"/>
                <w:sz w:val="22"/>
                <w:szCs w:val="22"/>
              </w:rPr>
              <w:t xml:space="preserve"> </w:t>
            </w:r>
            <w:proofErr w:type="spellStart"/>
            <w:r w:rsidRPr="00D23C03">
              <w:rPr>
                <w:rFonts w:eastAsia="Calibri" w:cs="Arial"/>
                <w:sz w:val="22"/>
                <w:szCs w:val="22"/>
              </w:rPr>
              <w:t>hệ</w:t>
            </w:r>
            <w:proofErr w:type="spellEnd"/>
            <w:r w:rsidRPr="00D23C03">
              <w:rPr>
                <w:rFonts w:eastAsia="Calibri" w:cs="Arial"/>
                <w:sz w:val="22"/>
                <w:szCs w:val="22"/>
              </w:rPr>
              <w:t xml:space="preserve"> </w:t>
            </w:r>
            <w:proofErr w:type="spellStart"/>
            <w:r w:rsidRPr="00D23C03">
              <w:rPr>
                <w:rFonts w:eastAsia="Calibri" w:cs="Arial"/>
                <w:sz w:val="22"/>
                <w:szCs w:val="22"/>
              </w:rPr>
              <w:t>thống</w:t>
            </w:r>
            <w:proofErr w:type="spellEnd"/>
            <w:r w:rsidRPr="00D23C03">
              <w:rPr>
                <w:rFonts w:eastAsia="Calibri" w:cs="Arial"/>
                <w:sz w:val="22"/>
                <w:szCs w:val="22"/>
              </w:rPr>
              <w:t xml:space="preserve"> </w:t>
            </w:r>
            <w:proofErr w:type="spellStart"/>
            <w:r w:rsidRPr="00D23C03">
              <w:rPr>
                <w:rFonts w:eastAsia="Calibri" w:cs="Arial"/>
                <w:sz w:val="22"/>
                <w:szCs w:val="22"/>
              </w:rPr>
              <w:t>tạo</w:t>
            </w:r>
            <w:proofErr w:type="spellEnd"/>
            <w:r w:rsidRPr="00D23C03">
              <w:rPr>
                <w:rFonts w:eastAsia="Calibri" w:cs="Arial"/>
                <w:sz w:val="22"/>
                <w:szCs w:val="22"/>
              </w:rPr>
              <w:t xml:space="preserve"> </w:t>
            </w:r>
            <w:proofErr w:type="spellStart"/>
            <w:r w:rsidRPr="00D23C03">
              <w:rPr>
                <w:rFonts w:eastAsia="Calibri" w:cs="Arial"/>
                <w:sz w:val="22"/>
                <w:szCs w:val="22"/>
              </w:rPr>
              <w:t>hơi</w:t>
            </w:r>
            <w:proofErr w:type="spellEnd"/>
            <w:r w:rsidRPr="00D23C03">
              <w:rPr>
                <w:rFonts w:eastAsia="Calibri" w:cs="Arial"/>
                <w:sz w:val="22"/>
                <w:szCs w:val="22"/>
              </w:rPr>
              <w:t xml:space="preserve"> </w:t>
            </w:r>
            <w:proofErr w:type="spellStart"/>
            <w:r w:rsidRPr="00D23C03">
              <w:rPr>
                <w:rFonts w:eastAsia="Calibri" w:cs="Arial"/>
                <w:sz w:val="22"/>
                <w:szCs w:val="22"/>
              </w:rPr>
              <w:t>tinh</w:t>
            </w:r>
            <w:proofErr w:type="spellEnd"/>
            <w:r w:rsidRPr="00D23C03">
              <w:rPr>
                <w:rFonts w:eastAsia="Calibri" w:cs="Arial"/>
                <w:sz w:val="22"/>
                <w:szCs w:val="22"/>
              </w:rPr>
              <w:t xml:space="preserve"> </w:t>
            </w:r>
            <w:proofErr w:type="spellStart"/>
            <w:r w:rsidRPr="00D23C03">
              <w:rPr>
                <w:rFonts w:eastAsia="Calibri" w:cs="Arial"/>
                <w:sz w:val="22"/>
                <w:szCs w:val="22"/>
              </w:rPr>
              <w:t>khiết</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at PSG supply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HV-108</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tại</w:t>
            </w:r>
            <w:proofErr w:type="spellEnd"/>
            <w:r w:rsidRPr="00D23C03">
              <w:rPr>
                <w:rFonts w:eastAsia="Calibri" w:cs="Arial"/>
                <w:sz w:val="22"/>
                <w:szCs w:val="22"/>
              </w:rPr>
              <w:t xml:space="preserve"> </w:t>
            </w:r>
            <w:proofErr w:type="spellStart"/>
            <w:r w:rsidRPr="00D23C03">
              <w:rPr>
                <w:rFonts w:eastAsia="Calibri" w:cs="Arial"/>
                <w:sz w:val="22"/>
                <w:szCs w:val="22"/>
              </w:rPr>
              <w:t>vị</w:t>
            </w:r>
            <w:proofErr w:type="spellEnd"/>
            <w:r w:rsidRPr="00D23C03">
              <w:rPr>
                <w:rFonts w:eastAsia="Calibri" w:cs="Arial"/>
                <w:sz w:val="22"/>
                <w:szCs w:val="22"/>
              </w:rPr>
              <w:t xml:space="preserve"> </w:t>
            </w:r>
            <w:proofErr w:type="spellStart"/>
            <w:r w:rsidRPr="00D23C03">
              <w:rPr>
                <w:rFonts w:eastAsia="Calibri" w:cs="Arial"/>
                <w:sz w:val="22"/>
                <w:szCs w:val="22"/>
              </w:rPr>
              <w:t>trí</w:t>
            </w:r>
            <w:proofErr w:type="spellEnd"/>
            <w:r w:rsidRPr="00D23C03">
              <w:rPr>
                <w:rFonts w:eastAsia="Calibri" w:cs="Arial"/>
                <w:sz w:val="22"/>
                <w:szCs w:val="22"/>
              </w:rPr>
              <w:t xml:space="preserve"> </w:t>
            </w:r>
            <w:proofErr w:type="spellStart"/>
            <w:r w:rsidRPr="00D23C03">
              <w:rPr>
                <w:rFonts w:eastAsia="Calibri" w:cs="Arial"/>
                <w:sz w:val="22"/>
                <w:szCs w:val="22"/>
              </w:rPr>
              <w:t>cấp</w:t>
            </w:r>
            <w:proofErr w:type="spellEnd"/>
            <w:r w:rsidRPr="00D23C03">
              <w:rPr>
                <w:rFonts w:eastAsia="Calibri" w:cs="Arial"/>
                <w:sz w:val="22"/>
                <w:szCs w:val="22"/>
              </w:rPr>
              <w:t xml:space="preserve"> </w:t>
            </w:r>
            <w:proofErr w:type="spellStart"/>
            <w:r w:rsidRPr="00D23C03">
              <w:rPr>
                <w:rFonts w:eastAsia="Calibri" w:cs="Arial"/>
                <w:sz w:val="22"/>
                <w:szCs w:val="22"/>
              </w:rPr>
              <w:t>cho</w:t>
            </w:r>
            <w:proofErr w:type="spellEnd"/>
            <w:r w:rsidRPr="00D23C03">
              <w:rPr>
                <w:rFonts w:eastAsia="Calibri" w:cs="Arial"/>
                <w:sz w:val="22"/>
                <w:szCs w:val="22"/>
              </w:rPr>
              <w:t xml:space="preserve"> </w:t>
            </w:r>
            <w:proofErr w:type="spellStart"/>
            <w:r w:rsidRPr="00D23C03">
              <w:rPr>
                <w:rFonts w:eastAsia="Calibri" w:cs="Arial"/>
                <w:sz w:val="22"/>
                <w:szCs w:val="22"/>
              </w:rPr>
              <w:t>máy</w:t>
            </w:r>
            <w:proofErr w:type="spellEnd"/>
            <w:r w:rsidRPr="00D23C03">
              <w:rPr>
                <w:rFonts w:eastAsia="Calibri" w:cs="Arial"/>
                <w:sz w:val="22"/>
                <w:szCs w:val="22"/>
              </w:rPr>
              <w:t xml:space="preserve"> </w:t>
            </w:r>
            <w:proofErr w:type="spellStart"/>
            <w:r w:rsidRPr="00D23C03">
              <w:rPr>
                <w:rFonts w:eastAsia="Calibri" w:cs="Arial"/>
                <w:sz w:val="22"/>
                <w:szCs w:val="22"/>
              </w:rPr>
              <w:t>cất</w:t>
            </w:r>
            <w:proofErr w:type="spellEnd"/>
            <w:r w:rsidRPr="00D23C03">
              <w:rPr>
                <w:rFonts w:eastAsia="Calibri" w:cs="Arial"/>
                <w:sz w:val="22"/>
                <w:szCs w:val="22"/>
              </w:rPr>
              <w:t xml:space="preserve"> </w:t>
            </w:r>
            <w:proofErr w:type="spellStart"/>
            <w:r w:rsidRPr="00D23C03">
              <w:rPr>
                <w:rFonts w:eastAsia="Calibri" w:cs="Arial"/>
                <w:sz w:val="22"/>
                <w:szCs w:val="22"/>
              </w:rPr>
              <w:t>nước</w:t>
            </w:r>
            <w:proofErr w:type="spellEnd"/>
            <w:r w:rsidRPr="00D23C03">
              <w:rPr>
                <w:rFonts w:eastAsia="Calibri" w:cs="Arial"/>
                <w:sz w:val="22"/>
                <w:szCs w:val="22"/>
              </w:rPr>
              <w:t xml:space="preserve"> </w:t>
            </w:r>
            <w:proofErr w:type="spellStart"/>
            <w:r w:rsidRPr="00D23C03">
              <w:rPr>
                <w:rFonts w:eastAsia="Calibri" w:cs="Arial"/>
                <w:sz w:val="22"/>
                <w:szCs w:val="22"/>
              </w:rPr>
              <w:t>pha</w:t>
            </w:r>
            <w:proofErr w:type="spellEnd"/>
            <w:r w:rsidRPr="00D23C03">
              <w:rPr>
                <w:rFonts w:eastAsia="Calibri" w:cs="Arial"/>
                <w:sz w:val="22"/>
                <w:szCs w:val="22"/>
              </w:rPr>
              <w:t xml:space="preserve"> </w:t>
            </w:r>
            <w:proofErr w:type="spellStart"/>
            <w:r w:rsidRPr="00D23C03">
              <w:rPr>
                <w:rFonts w:eastAsia="Calibri" w:cs="Arial"/>
                <w:sz w:val="22"/>
                <w:szCs w:val="22"/>
              </w:rPr>
              <w:t>tiêm</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at WFI distiller supply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HV-110</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tại</w:t>
            </w:r>
            <w:proofErr w:type="spellEnd"/>
            <w:r w:rsidRPr="00D23C03">
              <w:rPr>
                <w:rFonts w:eastAsia="Calibri" w:cs="Arial"/>
                <w:sz w:val="22"/>
                <w:szCs w:val="22"/>
              </w:rPr>
              <w:t xml:space="preserve"> </w:t>
            </w:r>
            <w:proofErr w:type="spellStart"/>
            <w:r w:rsidRPr="00D23C03">
              <w:rPr>
                <w:rFonts w:eastAsia="Calibri" w:cs="Arial"/>
                <w:sz w:val="22"/>
                <w:szCs w:val="22"/>
              </w:rPr>
              <w:t>máy</w:t>
            </w:r>
            <w:proofErr w:type="spellEnd"/>
            <w:r w:rsidRPr="00D23C03">
              <w:rPr>
                <w:rFonts w:eastAsia="Calibri" w:cs="Arial"/>
                <w:sz w:val="22"/>
                <w:szCs w:val="22"/>
              </w:rPr>
              <w:t xml:space="preserve"> </w:t>
            </w:r>
            <w:proofErr w:type="spellStart"/>
            <w:r w:rsidRPr="00D23C03">
              <w:rPr>
                <w:rFonts w:eastAsia="Calibri" w:cs="Arial"/>
                <w:sz w:val="22"/>
                <w:szCs w:val="22"/>
              </w:rPr>
              <w:t>giặt</w:t>
            </w:r>
            <w:proofErr w:type="spellEnd"/>
            <w:r w:rsidRPr="00D23C03">
              <w:rPr>
                <w:rFonts w:eastAsia="Calibri" w:cs="Arial"/>
                <w:sz w:val="22"/>
                <w:szCs w:val="22"/>
              </w:rPr>
              <w:t xml:space="preserve"> </w:t>
            </w:r>
            <w:proofErr w:type="spellStart"/>
            <w:r w:rsidRPr="00D23C03">
              <w:rPr>
                <w:rFonts w:eastAsia="Calibri" w:cs="Arial"/>
                <w:sz w:val="22"/>
                <w:szCs w:val="22"/>
              </w:rPr>
              <w:t>trang</w:t>
            </w:r>
            <w:proofErr w:type="spellEnd"/>
            <w:r w:rsidRPr="00D23C03">
              <w:rPr>
                <w:rFonts w:eastAsia="Calibri" w:cs="Arial"/>
                <w:sz w:val="22"/>
                <w:szCs w:val="22"/>
              </w:rPr>
              <w:t xml:space="preserve"> </w:t>
            </w:r>
            <w:proofErr w:type="spellStart"/>
            <w:r w:rsidRPr="00D23C03">
              <w:rPr>
                <w:rFonts w:eastAsia="Calibri" w:cs="Arial"/>
                <w:sz w:val="22"/>
                <w:szCs w:val="22"/>
              </w:rPr>
              <w:t>phục</w:t>
            </w:r>
            <w:proofErr w:type="spellEnd"/>
            <w:r w:rsidRPr="00D23C03">
              <w:rPr>
                <w:rFonts w:eastAsia="Calibri" w:cs="Arial"/>
                <w:sz w:val="22"/>
                <w:szCs w:val="22"/>
              </w:rPr>
              <w:t xml:space="preserve"> – </w:t>
            </w:r>
            <w:proofErr w:type="spellStart"/>
            <w:r w:rsidRPr="00D23C03">
              <w:rPr>
                <w:rFonts w:eastAsia="Calibri" w:cs="Arial"/>
                <w:sz w:val="22"/>
                <w:szCs w:val="22"/>
              </w:rPr>
              <w:t>Phòng</w:t>
            </w:r>
            <w:proofErr w:type="spellEnd"/>
            <w:r w:rsidRPr="00D23C03">
              <w:rPr>
                <w:rFonts w:eastAsia="Calibri" w:cs="Arial"/>
                <w:sz w:val="22"/>
                <w:szCs w:val="22"/>
              </w:rPr>
              <w:t xml:space="preserve"> </w:t>
            </w:r>
            <w:proofErr w:type="spellStart"/>
            <w:r w:rsidRPr="00D23C03">
              <w:rPr>
                <w:rFonts w:eastAsia="Calibri" w:cs="Arial"/>
                <w:sz w:val="22"/>
                <w:szCs w:val="22"/>
              </w:rPr>
              <w:t>giặt</w:t>
            </w:r>
            <w:proofErr w:type="spellEnd"/>
            <w:r w:rsidRPr="00D23C03">
              <w:rPr>
                <w:rFonts w:eastAsia="Calibri" w:cs="Arial"/>
                <w:sz w:val="22"/>
                <w:szCs w:val="22"/>
              </w:rPr>
              <w:t xml:space="preserve"> 2</w:t>
            </w:r>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at Garment washing machine - Washing room - Laundry 2</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11094</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HV-111</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proofErr w:type="spellStart"/>
            <w:r w:rsidRPr="00D23C03">
              <w:rPr>
                <w:rFonts w:eastAsia="Calibri" w:cs="Arial"/>
                <w:sz w:val="22"/>
                <w:szCs w:val="22"/>
              </w:rPr>
              <w:t>Bồn</w:t>
            </w:r>
            <w:proofErr w:type="spellEnd"/>
            <w:r w:rsidRPr="00D23C03">
              <w:rPr>
                <w:rFonts w:eastAsia="Calibri" w:cs="Arial"/>
                <w:sz w:val="22"/>
                <w:szCs w:val="22"/>
              </w:rPr>
              <w:t xml:space="preserve"> </w:t>
            </w:r>
            <w:proofErr w:type="spellStart"/>
            <w:r w:rsidRPr="00D23C03">
              <w:rPr>
                <w:rFonts w:eastAsia="Calibri" w:cs="Arial"/>
                <w:sz w:val="22"/>
                <w:szCs w:val="22"/>
              </w:rPr>
              <w:t>rửa</w:t>
            </w:r>
            <w:proofErr w:type="spellEnd"/>
            <w:r w:rsidRPr="00D23C03">
              <w:rPr>
                <w:rFonts w:eastAsia="Calibri" w:cs="Arial"/>
                <w:sz w:val="22"/>
                <w:szCs w:val="22"/>
              </w:rPr>
              <w:t xml:space="preserve"> - </w:t>
            </w:r>
            <w:proofErr w:type="spellStart"/>
            <w:r w:rsidRPr="00D23C03">
              <w:rPr>
                <w:rFonts w:eastAsia="Calibri" w:cs="Arial"/>
                <w:sz w:val="22"/>
                <w:szCs w:val="22"/>
              </w:rPr>
              <w:t>Phòng</w:t>
            </w:r>
            <w:proofErr w:type="spellEnd"/>
            <w:r w:rsidRPr="00D23C03">
              <w:rPr>
                <w:rFonts w:eastAsia="Calibri" w:cs="Arial"/>
                <w:sz w:val="22"/>
                <w:szCs w:val="22"/>
              </w:rPr>
              <w:t xml:space="preserve"> </w:t>
            </w:r>
            <w:proofErr w:type="spellStart"/>
            <w:r w:rsidRPr="00D23C03">
              <w:rPr>
                <w:rFonts w:eastAsia="Calibri" w:cs="Arial"/>
                <w:sz w:val="22"/>
                <w:szCs w:val="22"/>
              </w:rPr>
              <w:t>rửa</w:t>
            </w:r>
            <w:proofErr w:type="spellEnd"/>
            <w:r w:rsidRPr="00D23C03">
              <w:rPr>
                <w:rFonts w:eastAsia="Calibri" w:cs="Arial"/>
                <w:sz w:val="22"/>
                <w:szCs w:val="22"/>
              </w:rPr>
              <w:t xml:space="preserve"> </w:t>
            </w:r>
            <w:proofErr w:type="spellStart"/>
            <w:r w:rsidRPr="00D23C03">
              <w:rPr>
                <w:rFonts w:eastAsia="Calibri" w:cs="Arial"/>
                <w:sz w:val="22"/>
                <w:szCs w:val="22"/>
              </w:rPr>
              <w:t>dụng</w:t>
            </w:r>
            <w:proofErr w:type="spellEnd"/>
            <w:r w:rsidRPr="00D23C03">
              <w:rPr>
                <w:rFonts w:eastAsia="Calibri" w:cs="Arial"/>
                <w:sz w:val="22"/>
                <w:szCs w:val="22"/>
              </w:rPr>
              <w:t xml:space="preserve"> </w:t>
            </w:r>
            <w:proofErr w:type="spellStart"/>
            <w:r w:rsidRPr="00D23C03">
              <w:rPr>
                <w:rFonts w:eastAsia="Calibri" w:cs="Arial"/>
                <w:sz w:val="22"/>
                <w:szCs w:val="22"/>
              </w:rPr>
              <w:t>cụ</w:t>
            </w:r>
            <w:proofErr w:type="spellEnd"/>
            <w:r w:rsidRPr="00D23C03">
              <w:rPr>
                <w:rFonts w:eastAsia="Calibri" w:cs="Arial"/>
                <w:sz w:val="22"/>
                <w:szCs w:val="22"/>
              </w:rPr>
              <w:t xml:space="preserve"> 1</w:t>
            </w:r>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lastRenderedPageBreak/>
              <w:t>Sink - Washing room 1</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lastRenderedPageBreak/>
              <w:t>11070</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lastRenderedPageBreak/>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lastRenderedPageBreak/>
              <w:t>HV-112</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trước</w:t>
            </w:r>
            <w:proofErr w:type="spellEnd"/>
            <w:r w:rsidRPr="00D23C03">
              <w:rPr>
                <w:rFonts w:eastAsia="Calibri" w:cs="Arial"/>
                <w:sz w:val="22"/>
                <w:szCs w:val="22"/>
              </w:rPr>
              <w:t xml:space="preserve"> </w:t>
            </w:r>
            <w:proofErr w:type="spellStart"/>
            <w:r w:rsidRPr="00D23C03">
              <w:rPr>
                <w:rFonts w:eastAsia="Calibri" w:cs="Arial"/>
                <w:sz w:val="22"/>
                <w:szCs w:val="22"/>
              </w:rPr>
              <w:t>bộ</w:t>
            </w:r>
            <w:proofErr w:type="spellEnd"/>
            <w:r w:rsidRPr="00D23C03">
              <w:rPr>
                <w:rFonts w:eastAsia="Calibri" w:cs="Arial"/>
                <w:sz w:val="22"/>
                <w:szCs w:val="22"/>
              </w:rPr>
              <w:t xml:space="preserve"> </w:t>
            </w:r>
            <w:proofErr w:type="spellStart"/>
            <w:r w:rsidRPr="00D23C03">
              <w:rPr>
                <w:rFonts w:eastAsia="Calibri" w:cs="Arial"/>
                <w:sz w:val="22"/>
                <w:szCs w:val="22"/>
              </w:rPr>
              <w:t>trao</w:t>
            </w:r>
            <w:proofErr w:type="spellEnd"/>
            <w:r w:rsidRPr="00D23C03">
              <w:rPr>
                <w:rFonts w:eastAsia="Calibri" w:cs="Arial"/>
                <w:sz w:val="22"/>
                <w:szCs w:val="22"/>
              </w:rPr>
              <w:t xml:space="preserve"> </w:t>
            </w:r>
            <w:proofErr w:type="spellStart"/>
            <w:r w:rsidRPr="00D23C03">
              <w:rPr>
                <w:rFonts w:eastAsia="Calibri" w:cs="Arial"/>
                <w:sz w:val="22"/>
                <w:szCs w:val="22"/>
              </w:rPr>
              <w:t>đổi</w:t>
            </w:r>
            <w:proofErr w:type="spellEnd"/>
            <w:r w:rsidRPr="00D23C03">
              <w:rPr>
                <w:rFonts w:eastAsia="Calibri" w:cs="Arial"/>
                <w:sz w:val="22"/>
                <w:szCs w:val="22"/>
              </w:rPr>
              <w:t xml:space="preserve"> </w:t>
            </w:r>
            <w:proofErr w:type="spellStart"/>
            <w:r w:rsidRPr="00D23C03">
              <w:rPr>
                <w:rFonts w:eastAsia="Calibri" w:cs="Arial"/>
                <w:sz w:val="22"/>
                <w:szCs w:val="22"/>
              </w:rPr>
              <w:t>nhiệt</w:t>
            </w:r>
            <w:proofErr w:type="spellEnd"/>
            <w:r w:rsidRPr="00D23C03">
              <w:rPr>
                <w:rFonts w:eastAsia="Calibri" w:cs="Arial"/>
                <w:sz w:val="22"/>
                <w:szCs w:val="22"/>
              </w:rPr>
              <w:t xml:space="preserve"> (HE-101)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before heat exchanger HE-101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HV-113</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sau</w:t>
            </w:r>
            <w:proofErr w:type="spellEnd"/>
            <w:r w:rsidRPr="00D23C03">
              <w:rPr>
                <w:rFonts w:eastAsia="Calibri" w:cs="Arial"/>
                <w:sz w:val="22"/>
                <w:szCs w:val="22"/>
              </w:rPr>
              <w:t xml:space="preserve"> </w:t>
            </w:r>
            <w:proofErr w:type="spellStart"/>
            <w:r w:rsidRPr="00D23C03">
              <w:rPr>
                <w:rFonts w:eastAsia="Calibri" w:cs="Arial"/>
                <w:sz w:val="22"/>
                <w:szCs w:val="22"/>
              </w:rPr>
              <w:t>bộ</w:t>
            </w:r>
            <w:proofErr w:type="spellEnd"/>
            <w:r w:rsidRPr="00D23C03">
              <w:rPr>
                <w:rFonts w:eastAsia="Calibri" w:cs="Arial"/>
                <w:sz w:val="22"/>
                <w:szCs w:val="22"/>
              </w:rPr>
              <w:t xml:space="preserve"> </w:t>
            </w:r>
            <w:proofErr w:type="spellStart"/>
            <w:r w:rsidRPr="00D23C03">
              <w:rPr>
                <w:rFonts w:eastAsia="Calibri" w:cs="Arial"/>
                <w:sz w:val="22"/>
                <w:szCs w:val="22"/>
              </w:rPr>
              <w:t>trao</w:t>
            </w:r>
            <w:proofErr w:type="spellEnd"/>
            <w:r w:rsidRPr="00D23C03">
              <w:rPr>
                <w:rFonts w:eastAsia="Calibri" w:cs="Arial"/>
                <w:sz w:val="22"/>
                <w:szCs w:val="22"/>
              </w:rPr>
              <w:t xml:space="preserve"> </w:t>
            </w:r>
            <w:proofErr w:type="spellStart"/>
            <w:r w:rsidRPr="00D23C03">
              <w:rPr>
                <w:rFonts w:eastAsia="Calibri" w:cs="Arial"/>
                <w:sz w:val="22"/>
                <w:szCs w:val="22"/>
              </w:rPr>
              <w:t>đổi</w:t>
            </w:r>
            <w:proofErr w:type="spellEnd"/>
            <w:r w:rsidRPr="00D23C03">
              <w:rPr>
                <w:rFonts w:eastAsia="Calibri" w:cs="Arial"/>
                <w:sz w:val="22"/>
                <w:szCs w:val="22"/>
              </w:rPr>
              <w:t xml:space="preserve"> </w:t>
            </w:r>
            <w:proofErr w:type="spellStart"/>
            <w:r w:rsidRPr="00D23C03">
              <w:rPr>
                <w:rFonts w:eastAsia="Calibri" w:cs="Arial"/>
                <w:sz w:val="22"/>
                <w:szCs w:val="22"/>
              </w:rPr>
              <w:t>nhiệt</w:t>
            </w:r>
            <w:proofErr w:type="spellEnd"/>
            <w:r w:rsidRPr="00D23C03">
              <w:rPr>
                <w:rFonts w:eastAsia="Calibri" w:cs="Arial"/>
                <w:sz w:val="22"/>
                <w:szCs w:val="22"/>
              </w:rPr>
              <w:t xml:space="preserve"> (HE-101)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after heat exchanger HE-101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jc w:val="center"/>
              <w:rPr>
                <w:rFonts w:cs="Arial"/>
                <w:sz w:val="22"/>
                <w:szCs w:val="22"/>
              </w:rPr>
            </w:pPr>
            <w:proofErr w:type="spellStart"/>
            <w:r w:rsidRPr="00D23C03">
              <w:rPr>
                <w:rFonts w:cs="Arial"/>
                <w:sz w:val="22"/>
                <w:szCs w:val="22"/>
              </w:rPr>
              <w:t>Hàng</w:t>
            </w:r>
            <w:proofErr w:type="spellEnd"/>
            <w:r w:rsidRPr="00D23C03">
              <w:rPr>
                <w:rFonts w:cs="Arial"/>
                <w:sz w:val="22"/>
                <w:szCs w:val="22"/>
              </w:rPr>
              <w:t xml:space="preserve"> </w:t>
            </w:r>
            <w:proofErr w:type="spellStart"/>
            <w:r w:rsidRPr="00D23C03">
              <w:rPr>
                <w:rFonts w:cs="Arial"/>
                <w:sz w:val="22"/>
                <w:szCs w:val="22"/>
              </w:rPr>
              <w:t>tháng</w:t>
            </w:r>
            <w:proofErr w:type="spellEnd"/>
          </w:p>
          <w:p w:rsidR="00516F63" w:rsidRPr="00D23C03" w:rsidRDefault="00516F63" w:rsidP="008A0F34">
            <w:pPr>
              <w:spacing w:before="60" w:after="60"/>
              <w:ind w:right="0"/>
              <w:jc w:val="center"/>
              <w:rPr>
                <w:rFonts w:eastAsia="Calibri" w:cs="Arial"/>
                <w:sz w:val="22"/>
                <w:szCs w:val="22"/>
              </w:rPr>
            </w:pPr>
            <w:r w:rsidRPr="00D23C03">
              <w:rPr>
                <w:rFonts w:cs="Arial"/>
                <w:i/>
                <w:sz w:val="22"/>
                <w:szCs w:val="22"/>
              </w:rPr>
              <w:t>Monthly</w:t>
            </w:r>
          </w:p>
        </w:tc>
      </w:tr>
      <w:tr w:rsidR="00516F63" w:rsidTr="008A0F34">
        <w:tc>
          <w:tcPr>
            <w:tcW w:w="1134"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sz w:val="22"/>
                <w:szCs w:val="22"/>
              </w:rPr>
              <w:t>HV-115</w:t>
            </w:r>
          </w:p>
        </w:tc>
        <w:tc>
          <w:tcPr>
            <w:tcW w:w="4536" w:type="dxa"/>
            <w:shd w:val="clear" w:color="auto" w:fill="auto"/>
            <w:vAlign w:val="center"/>
          </w:tcPr>
          <w:p w:rsidR="00516F63" w:rsidRPr="00D23C03" w:rsidRDefault="00516F63" w:rsidP="008A0F34">
            <w:pPr>
              <w:spacing w:before="60" w:after="60"/>
              <w:ind w:right="0"/>
              <w:rPr>
                <w:rFonts w:eastAsia="Calibri" w:cs="Arial"/>
                <w:sz w:val="22"/>
                <w:szCs w:val="22"/>
              </w:rPr>
            </w:pPr>
            <w:r w:rsidRPr="00D23C03">
              <w:rPr>
                <w:rFonts w:eastAsia="Calibri" w:cs="Arial"/>
                <w:sz w:val="22"/>
                <w:szCs w:val="22"/>
              </w:rPr>
              <w:t xml:space="preserve">Van </w:t>
            </w:r>
            <w:proofErr w:type="spellStart"/>
            <w:r w:rsidRPr="00D23C03">
              <w:rPr>
                <w:rFonts w:eastAsia="Calibri" w:cs="Arial"/>
                <w:sz w:val="22"/>
                <w:szCs w:val="22"/>
              </w:rPr>
              <w:t>lấy</w:t>
            </w:r>
            <w:proofErr w:type="spellEnd"/>
            <w:r w:rsidRPr="00D23C03">
              <w:rPr>
                <w:rFonts w:eastAsia="Calibri" w:cs="Arial"/>
                <w:sz w:val="22"/>
                <w:szCs w:val="22"/>
              </w:rPr>
              <w:t xml:space="preserve"> </w:t>
            </w:r>
            <w:proofErr w:type="spellStart"/>
            <w:r w:rsidRPr="00D23C03">
              <w:rPr>
                <w:rFonts w:eastAsia="Calibri" w:cs="Arial"/>
                <w:sz w:val="22"/>
                <w:szCs w:val="22"/>
              </w:rPr>
              <w:t>mẫu</w:t>
            </w:r>
            <w:proofErr w:type="spellEnd"/>
            <w:r w:rsidRPr="00D23C03">
              <w:rPr>
                <w:rFonts w:eastAsia="Calibri" w:cs="Arial"/>
                <w:sz w:val="22"/>
                <w:szCs w:val="22"/>
              </w:rPr>
              <w:t xml:space="preserve"> </w:t>
            </w:r>
            <w:proofErr w:type="spellStart"/>
            <w:r w:rsidRPr="00D23C03">
              <w:rPr>
                <w:rFonts w:eastAsia="Calibri" w:cs="Arial"/>
                <w:sz w:val="22"/>
                <w:szCs w:val="22"/>
              </w:rPr>
              <w:t>tại</w:t>
            </w:r>
            <w:proofErr w:type="spellEnd"/>
            <w:r w:rsidRPr="00D23C03">
              <w:rPr>
                <w:rFonts w:eastAsia="Calibri" w:cs="Arial"/>
                <w:sz w:val="22"/>
                <w:szCs w:val="22"/>
              </w:rPr>
              <w:t xml:space="preserve"> </w:t>
            </w:r>
            <w:proofErr w:type="spellStart"/>
            <w:r w:rsidRPr="00D23C03">
              <w:rPr>
                <w:rFonts w:eastAsia="Calibri" w:cs="Arial"/>
                <w:sz w:val="22"/>
                <w:szCs w:val="22"/>
              </w:rPr>
              <w:t>điểm</w:t>
            </w:r>
            <w:proofErr w:type="spellEnd"/>
            <w:r w:rsidRPr="00D23C03">
              <w:rPr>
                <w:rFonts w:eastAsia="Calibri" w:cs="Arial"/>
                <w:sz w:val="22"/>
                <w:szCs w:val="22"/>
              </w:rPr>
              <w:t xml:space="preserve"> </w:t>
            </w:r>
            <w:proofErr w:type="spellStart"/>
            <w:r w:rsidRPr="00D23C03">
              <w:rPr>
                <w:rFonts w:eastAsia="Calibri" w:cs="Arial"/>
                <w:sz w:val="22"/>
                <w:szCs w:val="22"/>
              </w:rPr>
              <w:t>hồi</w:t>
            </w:r>
            <w:proofErr w:type="spellEnd"/>
            <w:r w:rsidRPr="00D23C03">
              <w:rPr>
                <w:rFonts w:eastAsia="Calibri" w:cs="Arial"/>
                <w:sz w:val="22"/>
                <w:szCs w:val="22"/>
              </w:rPr>
              <w:t xml:space="preserve"> </w:t>
            </w:r>
            <w:proofErr w:type="spellStart"/>
            <w:r w:rsidRPr="00D23C03">
              <w:rPr>
                <w:rFonts w:eastAsia="Calibri" w:cs="Arial"/>
                <w:sz w:val="22"/>
                <w:szCs w:val="22"/>
              </w:rPr>
              <w:t>về</w:t>
            </w:r>
            <w:proofErr w:type="spellEnd"/>
            <w:r w:rsidRPr="00D23C03">
              <w:rPr>
                <w:rFonts w:eastAsia="Calibri" w:cs="Arial"/>
                <w:sz w:val="22"/>
                <w:szCs w:val="22"/>
              </w:rPr>
              <w:t xml:space="preserve"> </w:t>
            </w:r>
            <w:proofErr w:type="spellStart"/>
            <w:r w:rsidRPr="00D23C03">
              <w:rPr>
                <w:rFonts w:eastAsia="Calibri" w:cs="Arial"/>
                <w:sz w:val="22"/>
                <w:szCs w:val="22"/>
              </w:rPr>
              <w:t>bồn</w:t>
            </w:r>
            <w:proofErr w:type="spellEnd"/>
            <w:r w:rsidRPr="00D23C03">
              <w:rPr>
                <w:rFonts w:eastAsia="Calibri" w:cs="Arial"/>
                <w:sz w:val="22"/>
                <w:szCs w:val="22"/>
              </w:rPr>
              <w:t xml:space="preserve"> </w:t>
            </w:r>
            <w:proofErr w:type="spellStart"/>
            <w:r w:rsidRPr="00D23C03">
              <w:rPr>
                <w:rFonts w:eastAsia="Calibri" w:cs="Arial"/>
                <w:sz w:val="22"/>
                <w:szCs w:val="22"/>
              </w:rPr>
              <w:t>chứa</w:t>
            </w:r>
            <w:proofErr w:type="spellEnd"/>
            <w:r w:rsidRPr="00D23C03">
              <w:rPr>
                <w:rFonts w:eastAsia="Calibri" w:cs="Arial"/>
                <w:sz w:val="22"/>
                <w:szCs w:val="22"/>
              </w:rPr>
              <w:t xml:space="preserve"> </w:t>
            </w:r>
            <w:proofErr w:type="spellStart"/>
            <w:r w:rsidRPr="00D23C03">
              <w:rPr>
                <w:rFonts w:eastAsia="Calibri" w:cs="Arial"/>
                <w:sz w:val="22"/>
                <w:szCs w:val="22"/>
              </w:rPr>
              <w:t>nước</w:t>
            </w:r>
            <w:proofErr w:type="spellEnd"/>
            <w:r w:rsidRPr="00D23C03">
              <w:rPr>
                <w:rFonts w:eastAsia="Calibri" w:cs="Arial"/>
                <w:sz w:val="22"/>
                <w:szCs w:val="22"/>
              </w:rPr>
              <w:t xml:space="preserve"> </w:t>
            </w:r>
            <w:proofErr w:type="spellStart"/>
            <w:r w:rsidRPr="00D23C03">
              <w:rPr>
                <w:rFonts w:eastAsia="Calibri" w:cs="Arial"/>
                <w:sz w:val="22"/>
                <w:szCs w:val="22"/>
              </w:rPr>
              <w:t>tinh</w:t>
            </w:r>
            <w:proofErr w:type="spellEnd"/>
            <w:r w:rsidRPr="00D23C03">
              <w:rPr>
                <w:rFonts w:eastAsia="Calibri" w:cs="Arial"/>
                <w:sz w:val="22"/>
                <w:szCs w:val="22"/>
              </w:rPr>
              <w:t xml:space="preserve"> </w:t>
            </w:r>
            <w:proofErr w:type="spellStart"/>
            <w:r w:rsidRPr="00D23C03">
              <w:rPr>
                <w:rFonts w:eastAsia="Calibri" w:cs="Arial"/>
                <w:sz w:val="22"/>
                <w:szCs w:val="22"/>
              </w:rPr>
              <w:t>khiết</w:t>
            </w:r>
            <w:proofErr w:type="spellEnd"/>
            <w:r w:rsidRPr="00D23C03">
              <w:rPr>
                <w:rFonts w:eastAsia="Calibri" w:cs="Arial"/>
                <w:sz w:val="22"/>
                <w:szCs w:val="22"/>
              </w:rPr>
              <w:t xml:space="preserve"> – </w:t>
            </w:r>
            <w:proofErr w:type="spellStart"/>
            <w:r w:rsidRPr="00D23C03">
              <w:rPr>
                <w:rFonts w:eastAsia="Calibri" w:cs="Arial"/>
                <w:sz w:val="22"/>
                <w:szCs w:val="22"/>
              </w:rPr>
              <w:t>Tầng</w:t>
            </w:r>
            <w:proofErr w:type="spellEnd"/>
            <w:r w:rsidRPr="00D23C03">
              <w:rPr>
                <w:rFonts w:eastAsia="Calibri" w:cs="Arial"/>
                <w:sz w:val="22"/>
                <w:szCs w:val="22"/>
              </w:rPr>
              <w:t xml:space="preserve"> </w:t>
            </w:r>
            <w:proofErr w:type="spellStart"/>
            <w:r w:rsidRPr="00D23C03">
              <w:rPr>
                <w:rFonts w:eastAsia="Calibri" w:cs="Arial"/>
                <w:sz w:val="22"/>
                <w:szCs w:val="22"/>
              </w:rPr>
              <w:t>kĩ</w:t>
            </w:r>
            <w:proofErr w:type="spellEnd"/>
            <w:r w:rsidRPr="00D23C03">
              <w:rPr>
                <w:rFonts w:eastAsia="Calibri" w:cs="Arial"/>
                <w:sz w:val="22"/>
                <w:szCs w:val="22"/>
              </w:rPr>
              <w:t xml:space="preserve"> </w:t>
            </w:r>
            <w:proofErr w:type="spellStart"/>
            <w:r w:rsidRPr="00D23C03">
              <w:rPr>
                <w:rFonts w:eastAsia="Calibri" w:cs="Arial"/>
                <w:sz w:val="22"/>
                <w:szCs w:val="22"/>
              </w:rPr>
              <w:t>thuật</w:t>
            </w:r>
            <w:proofErr w:type="spellEnd"/>
          </w:p>
          <w:p w:rsidR="00516F63" w:rsidRPr="00D23C03" w:rsidRDefault="00516F63" w:rsidP="008A0F34">
            <w:pPr>
              <w:spacing w:before="60" w:after="60"/>
              <w:ind w:right="0"/>
              <w:rPr>
                <w:rFonts w:eastAsia="Calibri" w:cs="Arial"/>
                <w:sz w:val="22"/>
                <w:szCs w:val="22"/>
              </w:rPr>
            </w:pPr>
            <w:r w:rsidRPr="00D23C03">
              <w:rPr>
                <w:rFonts w:eastAsia="Calibri" w:cs="Arial"/>
                <w:i/>
                <w:sz w:val="22"/>
                <w:szCs w:val="22"/>
              </w:rPr>
              <w:t>Sample valve at PW storage tank return – Technical floor</w:t>
            </w:r>
          </w:p>
        </w:tc>
        <w:tc>
          <w:tcPr>
            <w:tcW w:w="1418" w:type="dxa"/>
            <w:shd w:val="clear" w:color="auto" w:fill="auto"/>
            <w:vAlign w:val="center"/>
          </w:tcPr>
          <w:p w:rsidR="00516F63" w:rsidRPr="00D23C03" w:rsidRDefault="00516F63" w:rsidP="008A0F34">
            <w:pPr>
              <w:spacing w:before="60" w:after="60"/>
              <w:ind w:right="0"/>
              <w:jc w:val="center"/>
              <w:rPr>
                <w:rFonts w:eastAsia="Calibri" w:cs="Arial"/>
                <w:sz w:val="22"/>
                <w:szCs w:val="22"/>
              </w:rPr>
            </w:pPr>
            <w:r w:rsidRPr="00D23C03">
              <w:rPr>
                <w:rFonts w:eastAsia="Calibri" w:cs="Arial"/>
                <w:bCs/>
                <w:sz w:val="22"/>
                <w:szCs w:val="22"/>
                <w:lang w:val="en-GB"/>
              </w:rPr>
              <w:t>17002</w:t>
            </w:r>
          </w:p>
        </w:tc>
        <w:tc>
          <w:tcPr>
            <w:tcW w:w="2410" w:type="dxa"/>
            <w:shd w:val="clear" w:color="auto" w:fill="auto"/>
            <w:vAlign w:val="center"/>
          </w:tcPr>
          <w:p w:rsidR="00516F63" w:rsidRPr="00D23C03" w:rsidRDefault="00516F63" w:rsidP="008A0F34">
            <w:pPr>
              <w:spacing w:before="60" w:after="60"/>
              <w:ind w:right="0"/>
              <w:jc w:val="center"/>
              <w:rPr>
                <w:rFonts w:eastAsia="Calibri" w:cs="Arial"/>
                <w:sz w:val="22"/>
                <w:szCs w:val="22"/>
              </w:rPr>
            </w:pPr>
            <w:proofErr w:type="spellStart"/>
            <w:r w:rsidRPr="00D23C03">
              <w:rPr>
                <w:rFonts w:eastAsia="Calibri" w:cs="Arial"/>
                <w:sz w:val="22"/>
                <w:szCs w:val="22"/>
              </w:rPr>
              <w:t>Hàng</w:t>
            </w:r>
            <w:proofErr w:type="spellEnd"/>
            <w:r w:rsidRPr="00D23C03">
              <w:rPr>
                <w:rFonts w:eastAsia="Calibri" w:cs="Arial"/>
                <w:sz w:val="22"/>
                <w:szCs w:val="22"/>
              </w:rPr>
              <w:t xml:space="preserve"> </w:t>
            </w:r>
            <w:proofErr w:type="spellStart"/>
            <w:r w:rsidRPr="00D23C03">
              <w:rPr>
                <w:rFonts w:eastAsia="Calibri" w:cs="Arial"/>
                <w:sz w:val="22"/>
                <w:szCs w:val="22"/>
              </w:rPr>
              <w:t>ngày</w:t>
            </w:r>
            <w:proofErr w:type="spellEnd"/>
          </w:p>
          <w:p w:rsidR="00516F63" w:rsidRPr="00D23C03" w:rsidRDefault="00516F63" w:rsidP="008A0F34">
            <w:pPr>
              <w:spacing w:before="60" w:after="60"/>
              <w:ind w:right="0"/>
              <w:jc w:val="center"/>
              <w:rPr>
                <w:rFonts w:eastAsia="Calibri" w:cs="Arial"/>
                <w:sz w:val="22"/>
                <w:szCs w:val="22"/>
              </w:rPr>
            </w:pPr>
            <w:r w:rsidRPr="00D23C03">
              <w:rPr>
                <w:rFonts w:eastAsia="Calibri" w:cs="Arial"/>
                <w:i/>
                <w:sz w:val="22"/>
                <w:szCs w:val="22"/>
              </w:rPr>
              <w:t>Daily</w:t>
            </w:r>
          </w:p>
        </w:tc>
      </w:tr>
    </w:tbl>
    <w:p w:rsidR="00516F63" w:rsidRDefault="00516F63" w:rsidP="006A5EC2">
      <w:pPr>
        <w:rPr>
          <w:rFonts w:cs="Arial"/>
          <w:sz w:val="22"/>
          <w:szCs w:val="22"/>
        </w:rPr>
        <w:sectPr w:rsidR="00516F63">
          <w:headerReference w:type="default" r:id="rId7"/>
          <w:footerReference w:type="default" r:id="rId8"/>
          <w:pgSz w:w="11909" w:h="16834" w:code="9"/>
          <w:pgMar w:top="1080" w:right="1080" w:bottom="1080" w:left="1440" w:header="720" w:footer="360" w:gutter="0"/>
          <w:cols w:space="720"/>
          <w:docGrid w:linePitch="360"/>
        </w:sectPr>
      </w:pPr>
      <w:bookmarkStart w:id="4" w:name="_GoBack"/>
      <w:bookmarkEnd w:id="4"/>
    </w:p>
    <w:p w:rsidR="00516F63" w:rsidRPr="007F46C9" w:rsidRDefault="00516F63" w:rsidP="00516F63">
      <w:pPr>
        <w:rPr>
          <w:lang w:val="en-GB"/>
        </w:rPr>
        <w:sectPr w:rsidR="00516F63" w:rsidRPr="007F46C9" w:rsidSect="00516F63">
          <w:headerReference w:type="default" r:id="rId9"/>
          <w:footerReference w:type="default" r:id="rId10"/>
          <w:pgSz w:w="16834" w:h="11909" w:orient="landscape" w:code="9"/>
          <w:pgMar w:top="1077" w:right="1077" w:bottom="1077" w:left="1440" w:header="720" w:footer="357" w:gutter="0"/>
          <w:cols w:space="720"/>
          <w:docGrid w:linePitch="360"/>
        </w:sectPr>
      </w:pPr>
    </w:p>
    <w:p w:rsidR="007D44C6" w:rsidRPr="005A08AD" w:rsidRDefault="007D44C6" w:rsidP="007F46C9">
      <w:pPr>
        <w:pStyle w:val="Heading1"/>
        <w:spacing w:before="60"/>
        <w:rPr>
          <w:lang w:val="en-GB"/>
        </w:rPr>
      </w:pPr>
    </w:p>
    <w:sectPr w:rsidR="007D44C6" w:rsidRPr="005A08AD" w:rsidSect="005A08AD">
      <w:headerReference w:type="default" r:id="rId11"/>
      <w:footerReference w:type="default" r:id="rId12"/>
      <w:pgSz w:w="11909" w:h="16834" w:code="9"/>
      <w:pgMar w:top="1077" w:right="1077" w:bottom="1077" w:left="1440"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2D1" w:rsidRDefault="001912D1" w:rsidP="00516F63">
      <w:r>
        <w:separator/>
      </w:r>
    </w:p>
  </w:endnote>
  <w:endnote w:type="continuationSeparator" w:id="0">
    <w:p w:rsidR="001912D1" w:rsidRDefault="001912D1" w:rsidP="0051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35" w:rsidRDefault="00510F35">
    <w:pPr>
      <w:ind w:right="-34"/>
    </w:pPr>
    <w:r>
      <w:rPr>
        <w:b/>
      </w:rPr>
      <w:t>Ref. No.: 020025.09/06</w:t>
    </w:r>
    <w:r>
      <w:t xml:space="preserve">    </w:t>
    </w:r>
    <w:r>
      <w:tab/>
      <w:t xml:space="preserve">                                                                               Page </w:t>
    </w:r>
    <w:r>
      <w:fldChar w:fldCharType="begin"/>
    </w:r>
    <w:r>
      <w:instrText xml:space="preserve"> PAGE </w:instrText>
    </w:r>
    <w:r>
      <w:fldChar w:fldCharType="separate"/>
    </w:r>
    <w:r w:rsidR="006A5EC2">
      <w:rPr>
        <w:noProof/>
      </w:rPr>
      <w:t>1</w:t>
    </w:r>
    <w:r>
      <w:fldChar w:fldCharType="end"/>
    </w:r>
    <w:r>
      <w:t xml:space="preserve"> / </w:t>
    </w:r>
    <w:r>
      <w:fldChar w:fldCharType="begin"/>
    </w:r>
    <w:r>
      <w:instrText xml:space="preserve"> NUMPAGES </w:instrText>
    </w:r>
    <w:r>
      <w:fldChar w:fldCharType="separate"/>
    </w:r>
    <w:r w:rsidR="006A5EC2">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35" w:rsidRDefault="00510F35">
    <w:pPr>
      <w:ind w:right="-34"/>
    </w:pPr>
    <w:r>
      <w:rPr>
        <w:b/>
      </w:rPr>
      <w:t>Ref. No.: 020025.09/06</w:t>
    </w:r>
    <w:r>
      <w:t xml:space="preserve">    </w:t>
    </w:r>
    <w:r>
      <w:tab/>
      <w:t xml:space="preserve">                                                                  </w:t>
    </w:r>
    <w:r>
      <w:tab/>
    </w:r>
    <w:r>
      <w:tab/>
    </w:r>
    <w:r>
      <w:tab/>
    </w:r>
    <w:r>
      <w:tab/>
    </w:r>
    <w:r>
      <w:tab/>
      <w:t xml:space="preserve">                                  Page </w:t>
    </w:r>
    <w:r>
      <w:fldChar w:fldCharType="begin"/>
    </w:r>
    <w:r>
      <w:instrText xml:space="preserve"> PAGE </w:instrText>
    </w:r>
    <w:r>
      <w:fldChar w:fldCharType="separate"/>
    </w:r>
    <w:r w:rsidR="006A5EC2">
      <w:rPr>
        <w:noProof/>
      </w:rPr>
      <w:t>3</w:t>
    </w:r>
    <w:r>
      <w:fldChar w:fldCharType="end"/>
    </w:r>
    <w:r>
      <w:t xml:space="preserve"> / </w:t>
    </w:r>
    <w:r>
      <w:fldChar w:fldCharType="begin"/>
    </w:r>
    <w:r>
      <w:instrText xml:space="preserve"> NUMPAGES </w:instrText>
    </w:r>
    <w:r>
      <w:fldChar w:fldCharType="separate"/>
    </w:r>
    <w:r w:rsidR="006A5EC2">
      <w:rPr>
        <w:noProof/>
      </w:rPr>
      <w:t>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35" w:rsidRDefault="00510F35">
    <w:pPr>
      <w:ind w:right="-34"/>
    </w:pPr>
    <w:r>
      <w:rPr>
        <w:b/>
      </w:rPr>
      <w:t>Ref. No.: 020025.09/06</w:t>
    </w:r>
    <w:r>
      <w:t xml:space="preserve">    </w:t>
    </w:r>
    <w:r>
      <w:tab/>
    </w:r>
    <w:r>
      <w:tab/>
    </w:r>
    <w:r>
      <w:tab/>
      <w:t xml:space="preserve">                                                    Page </w:t>
    </w:r>
    <w:r>
      <w:fldChar w:fldCharType="begin"/>
    </w:r>
    <w:r>
      <w:instrText xml:space="preserve"> PAGE </w:instrText>
    </w:r>
    <w:r>
      <w:fldChar w:fldCharType="separate"/>
    </w:r>
    <w:r w:rsidR="006A5EC2">
      <w:rPr>
        <w:noProof/>
      </w:rPr>
      <w:t>4</w:t>
    </w:r>
    <w:r>
      <w:fldChar w:fldCharType="end"/>
    </w:r>
    <w:r>
      <w:t xml:space="preserve"> / </w:t>
    </w:r>
    <w:r>
      <w:fldChar w:fldCharType="begin"/>
    </w:r>
    <w:r>
      <w:instrText xml:space="preserve"> NUMPAGES </w:instrText>
    </w:r>
    <w:r>
      <w:fldChar w:fldCharType="separate"/>
    </w:r>
    <w:r w:rsidR="006A5EC2">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2D1" w:rsidRDefault="001912D1" w:rsidP="00516F63">
      <w:r>
        <w:separator/>
      </w:r>
    </w:p>
  </w:footnote>
  <w:footnote w:type="continuationSeparator" w:id="0">
    <w:p w:rsidR="001912D1" w:rsidRDefault="001912D1" w:rsidP="00516F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250"/>
      <w:gridCol w:w="2880"/>
      <w:gridCol w:w="2118"/>
    </w:tblGrid>
    <w:tr w:rsidR="00510F35">
      <w:trPr>
        <w:trHeight w:val="545"/>
      </w:trPr>
      <w:tc>
        <w:tcPr>
          <w:tcW w:w="9498" w:type="dxa"/>
          <w:gridSpan w:val="4"/>
          <w:vAlign w:val="center"/>
        </w:tcPr>
        <w:p w:rsidR="00510F35" w:rsidRDefault="00510F35">
          <w:pPr>
            <w:ind w:left="612"/>
            <w:rPr>
              <w:rFonts w:cs="Arial"/>
              <w:b/>
              <w:sz w:val="20"/>
              <w:szCs w:val="20"/>
            </w:rPr>
          </w:pPr>
          <w:r>
            <w:rPr>
              <w:noProof/>
            </w:rPr>
            <w:drawing>
              <wp:anchor distT="0" distB="0" distL="114300" distR="114300" simplePos="0" relativeHeight="251655680"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0F35">
      <w:trPr>
        <w:trHeight w:val="432"/>
      </w:trPr>
      <w:tc>
        <w:tcPr>
          <w:tcW w:w="9498" w:type="dxa"/>
          <w:gridSpan w:val="4"/>
          <w:vAlign w:val="center"/>
        </w:tcPr>
        <w:p w:rsidR="00510F35" w:rsidRDefault="00510F35">
          <w:pPr>
            <w:jc w:val="center"/>
            <w:rPr>
              <w:rFonts w:cs="Arial"/>
              <w:b/>
            </w:rPr>
          </w:pPr>
          <w:r>
            <w:rPr>
              <w:rFonts w:cs="Arial"/>
              <w:b/>
            </w:rPr>
            <w:t>BÁO CÁO TỔNG KẾT CHẤT LƯỢNG NƯỚC HÀNG NĂM</w:t>
          </w:r>
        </w:p>
        <w:p w:rsidR="00510F35" w:rsidRDefault="00510F35">
          <w:pPr>
            <w:jc w:val="center"/>
            <w:rPr>
              <w:rFonts w:cs="Arial"/>
              <w:b/>
              <w:i/>
            </w:rPr>
          </w:pPr>
          <w:r>
            <w:rPr>
              <w:rFonts w:cs="Arial"/>
              <w:b/>
              <w:i/>
            </w:rPr>
            <w:t>YEARLY SUMMARY REPORT OF WATER QUALITY</w:t>
          </w:r>
        </w:p>
      </w:tc>
    </w:tr>
    <w:tr w:rsidR="00510F35">
      <w:trPr>
        <w:trHeight w:val="432"/>
      </w:trPr>
      <w:tc>
        <w:tcPr>
          <w:tcW w:w="9498" w:type="dxa"/>
          <w:gridSpan w:val="4"/>
          <w:vAlign w:val="center"/>
        </w:tcPr>
        <w:p w:rsidR="00510F35" w:rsidRPr="00275666" w:rsidRDefault="00510F35" w:rsidP="008A0F34">
          <w:pPr>
            <w:tabs>
              <w:tab w:val="left" w:pos="3855"/>
            </w:tabs>
            <w:spacing w:line="259" w:lineRule="auto"/>
            <w:ind w:right="0"/>
            <w:jc w:val="center"/>
            <w:rPr>
              <w:rFonts w:eastAsia="Calibri" w:cs="Arial"/>
              <w:b/>
            </w:rPr>
          </w:pPr>
          <w:r w:rsidRPr="00275666">
            <w:rPr>
              <w:rFonts w:eastAsia="Calibri" w:cs="Arial"/>
              <w:b/>
            </w:rPr>
            <w:t xml:space="preserve">HỆ THỐNG NƯỚC TINH KHIẾT </w:t>
          </w:r>
          <w:r>
            <w:rPr>
              <w:rFonts w:eastAsia="Calibri" w:cs="Arial"/>
              <w:b/>
            </w:rPr>
            <w:t xml:space="preserve">XƯỞNG THUỐC VÔ TRÙNG </w:t>
          </w:r>
          <w:r w:rsidRPr="00275666">
            <w:rPr>
              <w:rFonts w:eastAsia="Calibri" w:cs="Arial"/>
              <w:b/>
            </w:rPr>
            <w:t xml:space="preserve">BETALACTAM </w:t>
          </w:r>
        </w:p>
        <w:p w:rsidR="00510F35" w:rsidRPr="00C87B30" w:rsidRDefault="00510F35" w:rsidP="008A0F34">
          <w:pPr>
            <w:tabs>
              <w:tab w:val="left" w:pos="3855"/>
            </w:tabs>
            <w:spacing w:line="259" w:lineRule="auto"/>
            <w:ind w:right="0"/>
            <w:jc w:val="center"/>
            <w:rPr>
              <w:rFonts w:eastAsia="Calibri" w:cs="Arial"/>
              <w:b/>
              <w:i/>
            </w:rPr>
          </w:pPr>
          <w:r w:rsidRPr="00275666">
            <w:rPr>
              <w:rFonts w:eastAsia="Calibri" w:cs="Arial"/>
              <w:b/>
              <w:i/>
            </w:rPr>
            <w:t xml:space="preserve">PURIFIED WATER SYSTEM </w:t>
          </w:r>
          <w:r>
            <w:rPr>
              <w:rFonts w:eastAsia="Calibri" w:cs="Arial"/>
              <w:b/>
              <w:i/>
            </w:rPr>
            <w:t>OF</w:t>
          </w:r>
          <w:r w:rsidRPr="00275666">
            <w:rPr>
              <w:rFonts w:eastAsia="Calibri" w:cs="Arial"/>
              <w:b/>
              <w:i/>
            </w:rPr>
            <w:t xml:space="preserve"> BETALACTAM S</w:t>
          </w:r>
          <w:r>
            <w:rPr>
              <w:rFonts w:eastAsia="Calibri" w:cs="Arial"/>
              <w:b/>
              <w:i/>
            </w:rPr>
            <w:t>TERILE WORKSHOP</w:t>
          </w:r>
        </w:p>
      </w:tc>
    </w:tr>
    <w:tr w:rsidR="00510F35">
      <w:trPr>
        <w:trHeight w:val="432"/>
      </w:trPr>
      <w:tc>
        <w:tcPr>
          <w:tcW w:w="2250" w:type="dxa"/>
          <w:tcBorders>
            <w:right w:val="single" w:sz="4" w:space="0" w:color="D9D9D9"/>
          </w:tcBorders>
        </w:tcPr>
        <w:p w:rsidR="00510F35" w:rsidRDefault="00510F35" w:rsidP="00031971">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r>
            <w:rPr>
              <w:rFonts w:cs="Arial"/>
              <w:sz w:val="22"/>
              <w:szCs w:val="22"/>
              <w:lang w:val="fr-FR"/>
            </w:rPr>
            <w:t>:</w:t>
          </w:r>
        </w:p>
        <w:p w:rsidR="00510F35" w:rsidRDefault="00510F35" w:rsidP="00031971">
          <w:pPr>
            <w:spacing w:before="60"/>
            <w:ind w:right="-201"/>
            <w:rPr>
              <w:rFonts w:cs="Arial"/>
              <w:sz w:val="22"/>
              <w:szCs w:val="22"/>
              <w:lang w:val="fr-FR"/>
            </w:rPr>
          </w:pPr>
          <w:r>
            <w:rPr>
              <w:rFonts w:cs="Arial"/>
              <w:i/>
              <w:sz w:val="22"/>
              <w:szCs w:val="22"/>
              <w:lang w:val="fr-FR"/>
            </w:rPr>
            <w:t>Documentation code:</w:t>
          </w:r>
        </w:p>
      </w:tc>
      <w:tc>
        <w:tcPr>
          <w:tcW w:w="2250" w:type="dxa"/>
          <w:tcBorders>
            <w:left w:val="single" w:sz="4" w:space="0" w:color="D9D9D9"/>
          </w:tcBorders>
          <w:vAlign w:val="center"/>
        </w:tcPr>
        <w:p w:rsidR="00510F35" w:rsidRPr="00244457" w:rsidRDefault="00510F35" w:rsidP="00031971">
          <w:pPr>
            <w:jc w:val="left"/>
            <w:rPr>
              <w:rFonts w:cs="Arial"/>
              <w:b/>
              <w:sz w:val="22"/>
              <w:szCs w:val="22"/>
              <w:lang w:val="fr-FR"/>
            </w:rPr>
          </w:pPr>
          <w:r w:rsidRPr="00244457">
            <w:rPr>
              <w:rFonts w:cs="Arial"/>
              <w:sz w:val="22"/>
              <w:szCs w:val="22"/>
              <w:lang w:val="fr-FR"/>
            </w:rPr>
            <w:t>TAR/1/</w:t>
          </w:r>
          <w:r>
            <w:rPr>
              <w:rFonts w:cs="Arial"/>
              <w:sz w:val="22"/>
              <w:szCs w:val="22"/>
              <w:lang w:val="fr-FR"/>
            </w:rPr>
            <w:t>27511</w:t>
          </w:r>
          <w:r w:rsidRPr="00244457">
            <w:rPr>
              <w:rFonts w:cs="Arial"/>
              <w:sz w:val="22"/>
              <w:szCs w:val="22"/>
              <w:lang w:val="fr-FR"/>
            </w:rPr>
            <w:t>/190</w:t>
          </w:r>
          <w:r>
            <w:rPr>
              <w:rFonts w:cs="Arial"/>
              <w:sz w:val="22"/>
              <w:szCs w:val="22"/>
              <w:lang w:val="fr-FR"/>
            </w:rPr>
            <w:t>1</w:t>
          </w:r>
        </w:p>
      </w:tc>
      <w:tc>
        <w:tcPr>
          <w:tcW w:w="2880" w:type="dxa"/>
          <w:tcBorders>
            <w:right w:val="single" w:sz="4" w:space="0" w:color="D9D9D9"/>
          </w:tcBorders>
        </w:tcPr>
        <w:p w:rsidR="00510F35" w:rsidRDefault="00510F35" w:rsidP="00031971">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r>
            <w:rPr>
              <w:rFonts w:cs="Arial"/>
              <w:sz w:val="22"/>
              <w:szCs w:val="22"/>
            </w:rPr>
            <w:t>:</w:t>
          </w:r>
        </w:p>
        <w:p w:rsidR="00510F35" w:rsidRDefault="00510F35" w:rsidP="00031971">
          <w:pPr>
            <w:spacing w:before="60"/>
            <w:ind w:right="-201"/>
            <w:rPr>
              <w:rFonts w:cs="Arial"/>
              <w:sz w:val="22"/>
              <w:szCs w:val="22"/>
            </w:rPr>
          </w:pPr>
          <w:r>
            <w:rPr>
              <w:rFonts w:cs="Arial"/>
              <w:i/>
              <w:sz w:val="22"/>
              <w:szCs w:val="22"/>
            </w:rPr>
            <w:t>Reporting period:</w:t>
          </w:r>
        </w:p>
      </w:tc>
      <w:tc>
        <w:tcPr>
          <w:tcW w:w="2118" w:type="dxa"/>
          <w:tcBorders>
            <w:left w:val="single" w:sz="4" w:space="0" w:color="D9D9D9"/>
          </w:tcBorders>
          <w:vAlign w:val="center"/>
        </w:tcPr>
        <w:p w:rsidR="00510F35" w:rsidRPr="00275666" w:rsidRDefault="00510F35" w:rsidP="00031971">
          <w:pPr>
            <w:jc w:val="left"/>
            <w:rPr>
              <w:rFonts w:cs="Arial"/>
              <w:sz w:val="22"/>
              <w:szCs w:val="22"/>
            </w:rPr>
          </w:pPr>
          <w:r w:rsidRPr="00275666">
            <w:rPr>
              <w:rFonts w:cs="Arial"/>
              <w:sz w:val="22"/>
              <w:szCs w:val="22"/>
            </w:rPr>
            <w:t>01/01/1</w:t>
          </w:r>
          <w:r>
            <w:rPr>
              <w:rFonts w:cs="Arial"/>
              <w:sz w:val="22"/>
              <w:szCs w:val="22"/>
            </w:rPr>
            <w:t xml:space="preserve">9 </w:t>
          </w:r>
          <w:r w:rsidRPr="00275666">
            <w:rPr>
              <w:rFonts w:cs="Arial"/>
              <w:sz w:val="22"/>
              <w:szCs w:val="22"/>
            </w:rPr>
            <w:t>-</w:t>
          </w:r>
          <w:r>
            <w:rPr>
              <w:rFonts w:cs="Arial"/>
              <w:sz w:val="22"/>
              <w:szCs w:val="22"/>
            </w:rPr>
            <w:t xml:space="preserve"> </w:t>
          </w:r>
          <w:r w:rsidRPr="00275666">
            <w:rPr>
              <w:rFonts w:cs="Arial"/>
              <w:sz w:val="22"/>
              <w:szCs w:val="22"/>
            </w:rPr>
            <w:t>31/12/1</w:t>
          </w:r>
          <w:r>
            <w:rPr>
              <w:rFonts w:cs="Arial"/>
              <w:sz w:val="22"/>
              <w:szCs w:val="22"/>
            </w:rPr>
            <w:t>9</w:t>
          </w:r>
        </w:p>
      </w:tc>
    </w:tr>
  </w:tbl>
  <w:p w:rsidR="00510F35" w:rsidRDefault="00510F35">
    <w:pPr>
      <w:pStyle w:val="Header"/>
      <w:tabs>
        <w:tab w:val="clear" w:pos="4320"/>
        <w:tab w:val="clear" w:pos="8640"/>
      </w:tabs>
      <w:rPr>
        <w:sz w:val="8"/>
        <w:szCs w:val="1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143"/>
      <w:gridCol w:w="4607"/>
      <w:gridCol w:w="2836"/>
      <w:gridCol w:w="4721"/>
    </w:tblGrid>
    <w:tr w:rsidR="00510F35" w:rsidTr="00516F63">
      <w:trPr>
        <w:trHeight w:val="545"/>
      </w:trPr>
      <w:tc>
        <w:tcPr>
          <w:tcW w:w="5000" w:type="pct"/>
          <w:gridSpan w:val="4"/>
          <w:vAlign w:val="center"/>
        </w:tcPr>
        <w:p w:rsidR="00510F35" w:rsidRDefault="00510F35">
          <w:pPr>
            <w:ind w:left="612"/>
            <w:rPr>
              <w:rFonts w:cs="Arial"/>
              <w:b/>
              <w:sz w:val="20"/>
              <w:szCs w:val="20"/>
            </w:rPr>
          </w:pPr>
          <w:r>
            <w:rPr>
              <w:noProof/>
            </w:rPr>
            <w:drawing>
              <wp:anchor distT="0" distB="0" distL="114300" distR="114300" simplePos="0" relativeHeight="251657728"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0F35" w:rsidTr="00516F63">
      <w:trPr>
        <w:trHeight w:val="432"/>
      </w:trPr>
      <w:tc>
        <w:tcPr>
          <w:tcW w:w="5000" w:type="pct"/>
          <w:gridSpan w:val="4"/>
          <w:vAlign w:val="center"/>
        </w:tcPr>
        <w:p w:rsidR="00510F35" w:rsidRDefault="00510F35">
          <w:pPr>
            <w:jc w:val="center"/>
            <w:rPr>
              <w:rFonts w:cs="Arial"/>
              <w:b/>
            </w:rPr>
          </w:pPr>
          <w:r>
            <w:rPr>
              <w:rFonts w:cs="Arial"/>
              <w:b/>
            </w:rPr>
            <w:t>BÁO CÁO TỔNG KẾT CHẤT LƯỢNG NƯỚC HÀNG NĂM</w:t>
          </w:r>
        </w:p>
        <w:p w:rsidR="00510F35" w:rsidRDefault="00510F35">
          <w:pPr>
            <w:jc w:val="center"/>
            <w:rPr>
              <w:rFonts w:cs="Arial"/>
              <w:b/>
              <w:i/>
            </w:rPr>
          </w:pPr>
          <w:r>
            <w:rPr>
              <w:rFonts w:cs="Arial"/>
              <w:b/>
              <w:i/>
            </w:rPr>
            <w:t>YEARLY SUMMARY REPORT OF WATER QUALITY</w:t>
          </w:r>
        </w:p>
      </w:tc>
    </w:tr>
    <w:tr w:rsidR="00510F35" w:rsidTr="00516F63">
      <w:trPr>
        <w:trHeight w:val="432"/>
      </w:trPr>
      <w:tc>
        <w:tcPr>
          <w:tcW w:w="5000" w:type="pct"/>
          <w:gridSpan w:val="4"/>
          <w:vAlign w:val="center"/>
        </w:tcPr>
        <w:p w:rsidR="00510F35" w:rsidRPr="00275666" w:rsidRDefault="00510F35" w:rsidP="008A0F34">
          <w:pPr>
            <w:tabs>
              <w:tab w:val="left" w:pos="3855"/>
            </w:tabs>
            <w:spacing w:line="259" w:lineRule="auto"/>
            <w:ind w:right="0"/>
            <w:jc w:val="center"/>
            <w:rPr>
              <w:rFonts w:eastAsia="Calibri" w:cs="Arial"/>
              <w:b/>
            </w:rPr>
          </w:pPr>
          <w:r w:rsidRPr="00275666">
            <w:rPr>
              <w:rFonts w:eastAsia="Calibri" w:cs="Arial"/>
              <w:b/>
            </w:rPr>
            <w:t xml:space="preserve">HỆ THỐNG NƯỚC TINH KHIẾT </w:t>
          </w:r>
          <w:r>
            <w:rPr>
              <w:rFonts w:eastAsia="Calibri" w:cs="Arial"/>
              <w:b/>
            </w:rPr>
            <w:t xml:space="preserve">XƯỞNG THUỐC VÔ TRÙNG </w:t>
          </w:r>
          <w:r w:rsidRPr="00275666">
            <w:rPr>
              <w:rFonts w:eastAsia="Calibri" w:cs="Arial"/>
              <w:b/>
            </w:rPr>
            <w:t xml:space="preserve">BETALACTAM </w:t>
          </w:r>
        </w:p>
        <w:p w:rsidR="00510F35" w:rsidRPr="00C87B30" w:rsidRDefault="00510F35" w:rsidP="008A0F34">
          <w:pPr>
            <w:tabs>
              <w:tab w:val="left" w:pos="3855"/>
            </w:tabs>
            <w:spacing w:line="259" w:lineRule="auto"/>
            <w:ind w:right="0"/>
            <w:jc w:val="center"/>
            <w:rPr>
              <w:rFonts w:eastAsia="Calibri" w:cs="Arial"/>
              <w:b/>
              <w:i/>
            </w:rPr>
          </w:pPr>
          <w:r w:rsidRPr="00275666">
            <w:rPr>
              <w:rFonts w:eastAsia="Calibri" w:cs="Arial"/>
              <w:b/>
              <w:i/>
            </w:rPr>
            <w:t xml:space="preserve">PURIFIED WATER SYSTEM </w:t>
          </w:r>
          <w:r>
            <w:rPr>
              <w:rFonts w:eastAsia="Calibri" w:cs="Arial"/>
              <w:b/>
              <w:i/>
            </w:rPr>
            <w:t>OF</w:t>
          </w:r>
          <w:r w:rsidRPr="00275666">
            <w:rPr>
              <w:rFonts w:eastAsia="Calibri" w:cs="Arial"/>
              <w:b/>
              <w:i/>
            </w:rPr>
            <w:t xml:space="preserve"> BETALACTAM S</w:t>
          </w:r>
          <w:r>
            <w:rPr>
              <w:rFonts w:eastAsia="Calibri" w:cs="Arial"/>
              <w:b/>
              <w:i/>
            </w:rPr>
            <w:t>TERILE WORKSHOP</w:t>
          </w:r>
        </w:p>
      </w:tc>
    </w:tr>
    <w:tr w:rsidR="00510F35" w:rsidTr="00031971">
      <w:trPr>
        <w:trHeight w:val="432"/>
      </w:trPr>
      <w:tc>
        <w:tcPr>
          <w:tcW w:w="749" w:type="pct"/>
          <w:tcBorders>
            <w:right w:val="single" w:sz="4" w:space="0" w:color="D9D9D9"/>
          </w:tcBorders>
        </w:tcPr>
        <w:p w:rsidR="00510F35" w:rsidRDefault="00510F35" w:rsidP="00031971">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r>
            <w:rPr>
              <w:rFonts w:cs="Arial"/>
              <w:sz w:val="22"/>
              <w:szCs w:val="22"/>
              <w:lang w:val="fr-FR"/>
            </w:rPr>
            <w:t>:</w:t>
          </w:r>
        </w:p>
        <w:p w:rsidR="00510F35" w:rsidRDefault="00510F35" w:rsidP="00031971">
          <w:pPr>
            <w:spacing w:before="60"/>
            <w:ind w:right="-201"/>
            <w:rPr>
              <w:rFonts w:cs="Arial"/>
              <w:sz w:val="22"/>
              <w:szCs w:val="22"/>
              <w:lang w:val="fr-FR"/>
            </w:rPr>
          </w:pPr>
          <w:r>
            <w:rPr>
              <w:rFonts w:cs="Arial"/>
              <w:i/>
              <w:sz w:val="22"/>
              <w:szCs w:val="22"/>
              <w:lang w:val="fr-FR"/>
            </w:rPr>
            <w:t>Documentation code:</w:t>
          </w:r>
        </w:p>
      </w:tc>
      <w:tc>
        <w:tcPr>
          <w:tcW w:w="1610" w:type="pct"/>
          <w:tcBorders>
            <w:left w:val="single" w:sz="4" w:space="0" w:color="D9D9D9"/>
          </w:tcBorders>
          <w:vAlign w:val="center"/>
        </w:tcPr>
        <w:p w:rsidR="00510F35" w:rsidRPr="00244457" w:rsidRDefault="00510F35" w:rsidP="00031971">
          <w:pPr>
            <w:jc w:val="left"/>
            <w:rPr>
              <w:rFonts w:cs="Arial"/>
              <w:b/>
              <w:sz w:val="22"/>
              <w:szCs w:val="22"/>
              <w:lang w:val="fr-FR"/>
            </w:rPr>
          </w:pPr>
          <w:r w:rsidRPr="00244457">
            <w:rPr>
              <w:rFonts w:cs="Arial"/>
              <w:sz w:val="22"/>
              <w:szCs w:val="22"/>
              <w:lang w:val="fr-FR"/>
            </w:rPr>
            <w:t>TAR/1/</w:t>
          </w:r>
          <w:r>
            <w:rPr>
              <w:rFonts w:cs="Arial"/>
              <w:sz w:val="22"/>
              <w:szCs w:val="22"/>
              <w:lang w:val="fr-FR"/>
            </w:rPr>
            <w:t>27511</w:t>
          </w:r>
          <w:r w:rsidRPr="00244457">
            <w:rPr>
              <w:rFonts w:cs="Arial"/>
              <w:sz w:val="22"/>
              <w:szCs w:val="22"/>
              <w:lang w:val="fr-FR"/>
            </w:rPr>
            <w:t>/190</w:t>
          </w:r>
          <w:r>
            <w:rPr>
              <w:rFonts w:cs="Arial"/>
              <w:sz w:val="22"/>
              <w:szCs w:val="22"/>
              <w:lang w:val="fr-FR"/>
            </w:rPr>
            <w:t>1</w:t>
          </w:r>
        </w:p>
      </w:tc>
      <w:tc>
        <w:tcPr>
          <w:tcW w:w="991" w:type="pct"/>
          <w:tcBorders>
            <w:right w:val="single" w:sz="4" w:space="0" w:color="D9D9D9"/>
          </w:tcBorders>
        </w:tcPr>
        <w:p w:rsidR="00510F35" w:rsidRDefault="00510F35" w:rsidP="00031971">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r>
            <w:rPr>
              <w:rFonts w:cs="Arial"/>
              <w:sz w:val="22"/>
              <w:szCs w:val="22"/>
            </w:rPr>
            <w:t>:</w:t>
          </w:r>
        </w:p>
        <w:p w:rsidR="00510F35" w:rsidRDefault="00510F35" w:rsidP="00031971">
          <w:pPr>
            <w:spacing w:before="60"/>
            <w:ind w:right="-201"/>
            <w:rPr>
              <w:rFonts w:cs="Arial"/>
              <w:sz w:val="22"/>
              <w:szCs w:val="22"/>
            </w:rPr>
          </w:pPr>
          <w:r>
            <w:rPr>
              <w:rFonts w:cs="Arial"/>
              <w:i/>
              <w:sz w:val="22"/>
              <w:szCs w:val="22"/>
            </w:rPr>
            <w:t>Reporting period:</w:t>
          </w:r>
        </w:p>
      </w:tc>
      <w:tc>
        <w:tcPr>
          <w:tcW w:w="1650" w:type="pct"/>
          <w:tcBorders>
            <w:left w:val="single" w:sz="4" w:space="0" w:color="D9D9D9"/>
          </w:tcBorders>
          <w:vAlign w:val="center"/>
        </w:tcPr>
        <w:p w:rsidR="00510F35" w:rsidRPr="00275666" w:rsidRDefault="00510F35" w:rsidP="00031971">
          <w:pPr>
            <w:jc w:val="left"/>
            <w:rPr>
              <w:rFonts w:cs="Arial"/>
              <w:sz w:val="22"/>
              <w:szCs w:val="22"/>
            </w:rPr>
          </w:pPr>
          <w:r w:rsidRPr="00275666">
            <w:rPr>
              <w:rFonts w:cs="Arial"/>
              <w:sz w:val="22"/>
              <w:szCs w:val="22"/>
            </w:rPr>
            <w:t>01/01/1</w:t>
          </w:r>
          <w:r>
            <w:rPr>
              <w:rFonts w:cs="Arial"/>
              <w:sz w:val="22"/>
              <w:szCs w:val="22"/>
            </w:rPr>
            <w:t xml:space="preserve">9 </w:t>
          </w:r>
          <w:r w:rsidRPr="00275666">
            <w:rPr>
              <w:rFonts w:cs="Arial"/>
              <w:sz w:val="22"/>
              <w:szCs w:val="22"/>
            </w:rPr>
            <w:t>-</w:t>
          </w:r>
          <w:r>
            <w:rPr>
              <w:rFonts w:cs="Arial"/>
              <w:sz w:val="22"/>
              <w:szCs w:val="22"/>
            </w:rPr>
            <w:t xml:space="preserve"> </w:t>
          </w:r>
          <w:r w:rsidRPr="00275666">
            <w:rPr>
              <w:rFonts w:cs="Arial"/>
              <w:sz w:val="22"/>
              <w:szCs w:val="22"/>
            </w:rPr>
            <w:t>31/12/1</w:t>
          </w:r>
          <w:r>
            <w:rPr>
              <w:rFonts w:cs="Arial"/>
              <w:sz w:val="22"/>
              <w:szCs w:val="22"/>
            </w:rPr>
            <w:t>9</w:t>
          </w:r>
        </w:p>
      </w:tc>
    </w:tr>
  </w:tbl>
  <w:p w:rsidR="00510F35" w:rsidRDefault="00510F35">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ook w:val="01E0" w:firstRow="1" w:lastRow="1" w:firstColumn="1" w:lastColumn="1" w:noHBand="0" w:noVBand="0"/>
    </w:tblPr>
    <w:tblGrid>
      <w:gridCol w:w="2139"/>
      <w:gridCol w:w="2113"/>
      <w:gridCol w:w="2831"/>
      <w:gridCol w:w="2299"/>
    </w:tblGrid>
    <w:tr w:rsidR="00510F35" w:rsidTr="005A08AD">
      <w:trPr>
        <w:trHeight w:val="545"/>
      </w:trPr>
      <w:tc>
        <w:tcPr>
          <w:tcW w:w="5000" w:type="pct"/>
          <w:gridSpan w:val="4"/>
          <w:vAlign w:val="center"/>
        </w:tcPr>
        <w:p w:rsidR="00510F35" w:rsidRDefault="00510F35">
          <w:pPr>
            <w:ind w:left="612"/>
            <w:rPr>
              <w:rFonts w:cs="Arial"/>
              <w:b/>
              <w:sz w:val="20"/>
              <w:szCs w:val="20"/>
            </w:rPr>
          </w:pPr>
          <w:r>
            <w:rPr>
              <w:noProof/>
            </w:rPr>
            <w:drawing>
              <wp:anchor distT="0" distB="0" distL="114300" distR="114300" simplePos="0" relativeHeight="251656704" behindDoc="0" locked="0" layoutInCell="1" allowOverlap="1">
                <wp:simplePos x="0" y="0"/>
                <wp:positionH relativeFrom="column">
                  <wp:posOffset>-1695450</wp:posOffset>
                </wp:positionH>
                <wp:positionV relativeFrom="paragraph">
                  <wp:posOffset>15240</wp:posOffset>
                </wp:positionV>
                <wp:extent cx="1584325" cy="2940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10F35" w:rsidTr="005A08AD">
      <w:trPr>
        <w:trHeight w:val="432"/>
      </w:trPr>
      <w:tc>
        <w:tcPr>
          <w:tcW w:w="5000" w:type="pct"/>
          <w:gridSpan w:val="4"/>
          <w:vAlign w:val="center"/>
        </w:tcPr>
        <w:p w:rsidR="00510F35" w:rsidRDefault="00510F35">
          <w:pPr>
            <w:jc w:val="center"/>
            <w:rPr>
              <w:rFonts w:cs="Arial"/>
              <w:b/>
            </w:rPr>
          </w:pPr>
          <w:r>
            <w:rPr>
              <w:rFonts w:cs="Arial"/>
              <w:b/>
            </w:rPr>
            <w:t>BÁO CÁO TỔNG KẾT CHẤT LƯỢNG NƯỚC HÀNG NĂM</w:t>
          </w:r>
        </w:p>
        <w:p w:rsidR="00510F35" w:rsidRDefault="00510F35">
          <w:pPr>
            <w:jc w:val="center"/>
            <w:rPr>
              <w:rFonts w:cs="Arial"/>
              <w:b/>
              <w:i/>
            </w:rPr>
          </w:pPr>
          <w:r>
            <w:rPr>
              <w:rFonts w:cs="Arial"/>
              <w:b/>
              <w:i/>
            </w:rPr>
            <w:t>YEARLY SUMMARY REPORT OF WATER QUALITY</w:t>
          </w:r>
        </w:p>
      </w:tc>
    </w:tr>
    <w:tr w:rsidR="00510F35" w:rsidTr="005A08AD">
      <w:trPr>
        <w:trHeight w:val="432"/>
      </w:trPr>
      <w:tc>
        <w:tcPr>
          <w:tcW w:w="5000" w:type="pct"/>
          <w:gridSpan w:val="4"/>
          <w:vAlign w:val="center"/>
        </w:tcPr>
        <w:p w:rsidR="00510F35" w:rsidRPr="00275666" w:rsidRDefault="00510F35" w:rsidP="008A0F34">
          <w:pPr>
            <w:tabs>
              <w:tab w:val="left" w:pos="3855"/>
            </w:tabs>
            <w:spacing w:line="259" w:lineRule="auto"/>
            <w:ind w:right="0"/>
            <w:jc w:val="center"/>
            <w:rPr>
              <w:rFonts w:eastAsia="Calibri" w:cs="Arial"/>
              <w:b/>
            </w:rPr>
          </w:pPr>
          <w:r w:rsidRPr="00275666">
            <w:rPr>
              <w:rFonts w:eastAsia="Calibri" w:cs="Arial"/>
              <w:b/>
            </w:rPr>
            <w:t xml:space="preserve">HỆ THỐNG NƯỚC TINH KHIẾT </w:t>
          </w:r>
          <w:r>
            <w:rPr>
              <w:rFonts w:eastAsia="Calibri" w:cs="Arial"/>
              <w:b/>
            </w:rPr>
            <w:t xml:space="preserve">XƯỞNG THUỐC VÔ TRÙNG </w:t>
          </w:r>
          <w:r w:rsidRPr="00275666">
            <w:rPr>
              <w:rFonts w:eastAsia="Calibri" w:cs="Arial"/>
              <w:b/>
            </w:rPr>
            <w:t xml:space="preserve">BETALACTAM </w:t>
          </w:r>
        </w:p>
        <w:p w:rsidR="00510F35" w:rsidRPr="00C87B30" w:rsidRDefault="00510F35" w:rsidP="008A0F34">
          <w:pPr>
            <w:tabs>
              <w:tab w:val="left" w:pos="3855"/>
            </w:tabs>
            <w:spacing w:line="259" w:lineRule="auto"/>
            <w:ind w:right="0"/>
            <w:jc w:val="center"/>
            <w:rPr>
              <w:rFonts w:eastAsia="Calibri" w:cs="Arial"/>
              <w:b/>
              <w:i/>
            </w:rPr>
          </w:pPr>
          <w:r w:rsidRPr="00275666">
            <w:rPr>
              <w:rFonts w:eastAsia="Calibri" w:cs="Arial"/>
              <w:b/>
              <w:i/>
            </w:rPr>
            <w:t xml:space="preserve">PURIFIED WATER SYSTEM </w:t>
          </w:r>
          <w:r>
            <w:rPr>
              <w:rFonts w:eastAsia="Calibri" w:cs="Arial"/>
              <w:b/>
              <w:i/>
            </w:rPr>
            <w:t>OF</w:t>
          </w:r>
          <w:r w:rsidRPr="00275666">
            <w:rPr>
              <w:rFonts w:eastAsia="Calibri" w:cs="Arial"/>
              <w:b/>
              <w:i/>
            </w:rPr>
            <w:t xml:space="preserve"> BETALACTAM S</w:t>
          </w:r>
          <w:r>
            <w:rPr>
              <w:rFonts w:eastAsia="Calibri" w:cs="Arial"/>
              <w:b/>
              <w:i/>
            </w:rPr>
            <w:t>TERILE WORKSHOP</w:t>
          </w:r>
        </w:p>
      </w:tc>
    </w:tr>
    <w:tr w:rsidR="00510F35" w:rsidTr="005A08AD">
      <w:trPr>
        <w:trHeight w:val="432"/>
      </w:trPr>
      <w:tc>
        <w:tcPr>
          <w:tcW w:w="1140" w:type="pct"/>
          <w:tcBorders>
            <w:right w:val="single" w:sz="4" w:space="0" w:color="D9D9D9"/>
          </w:tcBorders>
        </w:tcPr>
        <w:p w:rsidR="00510F35" w:rsidRDefault="00510F35" w:rsidP="008A0F34">
          <w:pPr>
            <w:spacing w:before="60"/>
            <w:rPr>
              <w:rFonts w:cs="Arial"/>
              <w:sz w:val="22"/>
              <w:szCs w:val="22"/>
              <w:lang w:val="fr-FR"/>
            </w:rPr>
          </w:pPr>
          <w:proofErr w:type="spellStart"/>
          <w:r>
            <w:rPr>
              <w:rFonts w:cs="Arial"/>
              <w:sz w:val="22"/>
              <w:szCs w:val="22"/>
              <w:lang w:val="fr-FR"/>
            </w:rPr>
            <w:t>Mã</w:t>
          </w:r>
          <w:proofErr w:type="spellEnd"/>
          <w:r>
            <w:rPr>
              <w:rFonts w:cs="Arial"/>
              <w:sz w:val="22"/>
              <w:szCs w:val="22"/>
              <w:lang w:val="fr-FR"/>
            </w:rPr>
            <w:t xml:space="preserve"> </w:t>
          </w:r>
          <w:proofErr w:type="spellStart"/>
          <w:r>
            <w:rPr>
              <w:rFonts w:cs="Arial"/>
              <w:sz w:val="22"/>
              <w:szCs w:val="22"/>
              <w:lang w:val="fr-FR"/>
            </w:rPr>
            <w:t>số</w:t>
          </w:r>
          <w:proofErr w:type="spellEnd"/>
          <w:r>
            <w:rPr>
              <w:rFonts w:cs="Arial"/>
              <w:sz w:val="22"/>
              <w:szCs w:val="22"/>
              <w:lang w:val="fr-FR"/>
            </w:rPr>
            <w:t xml:space="preserve"> </w:t>
          </w:r>
          <w:proofErr w:type="spellStart"/>
          <w:r>
            <w:rPr>
              <w:rFonts w:cs="Arial"/>
              <w:sz w:val="22"/>
              <w:szCs w:val="22"/>
              <w:lang w:val="fr-FR"/>
            </w:rPr>
            <w:t>hồ</w:t>
          </w:r>
          <w:proofErr w:type="spellEnd"/>
          <w:r>
            <w:rPr>
              <w:rFonts w:cs="Arial"/>
              <w:sz w:val="22"/>
              <w:szCs w:val="22"/>
              <w:lang w:val="fr-FR"/>
            </w:rPr>
            <w:t xml:space="preserve"> </w:t>
          </w:r>
          <w:proofErr w:type="spellStart"/>
          <w:r>
            <w:rPr>
              <w:rFonts w:cs="Arial"/>
              <w:sz w:val="22"/>
              <w:szCs w:val="22"/>
              <w:lang w:val="fr-FR"/>
            </w:rPr>
            <w:t>sơ</w:t>
          </w:r>
          <w:proofErr w:type="spellEnd"/>
          <w:r>
            <w:rPr>
              <w:rFonts w:cs="Arial"/>
              <w:sz w:val="22"/>
              <w:szCs w:val="22"/>
              <w:lang w:val="fr-FR"/>
            </w:rPr>
            <w:t>:</w:t>
          </w:r>
        </w:p>
        <w:p w:rsidR="00510F35" w:rsidRDefault="00510F35" w:rsidP="008A0F34">
          <w:pPr>
            <w:spacing w:before="60"/>
            <w:ind w:right="-201"/>
            <w:rPr>
              <w:rFonts w:cs="Arial"/>
              <w:sz w:val="22"/>
              <w:szCs w:val="22"/>
              <w:lang w:val="fr-FR"/>
            </w:rPr>
          </w:pPr>
          <w:r>
            <w:rPr>
              <w:rFonts w:cs="Arial"/>
              <w:i/>
              <w:sz w:val="22"/>
              <w:szCs w:val="22"/>
              <w:lang w:val="fr-FR"/>
            </w:rPr>
            <w:t>Documentation code:</w:t>
          </w:r>
        </w:p>
      </w:tc>
      <w:tc>
        <w:tcPr>
          <w:tcW w:w="1126" w:type="pct"/>
          <w:tcBorders>
            <w:left w:val="single" w:sz="4" w:space="0" w:color="D9D9D9"/>
          </w:tcBorders>
          <w:vAlign w:val="center"/>
        </w:tcPr>
        <w:p w:rsidR="00510F35" w:rsidRPr="00244457" w:rsidRDefault="00510F35" w:rsidP="00031971">
          <w:pPr>
            <w:jc w:val="left"/>
            <w:rPr>
              <w:rFonts w:cs="Arial"/>
              <w:b/>
              <w:sz w:val="22"/>
              <w:szCs w:val="22"/>
              <w:lang w:val="fr-FR"/>
            </w:rPr>
          </w:pPr>
          <w:r w:rsidRPr="00244457">
            <w:rPr>
              <w:rFonts w:cs="Arial"/>
              <w:sz w:val="22"/>
              <w:szCs w:val="22"/>
              <w:lang w:val="fr-FR"/>
            </w:rPr>
            <w:t>TAR/1/</w:t>
          </w:r>
          <w:r>
            <w:rPr>
              <w:rFonts w:cs="Arial"/>
              <w:sz w:val="22"/>
              <w:szCs w:val="22"/>
              <w:lang w:val="fr-FR"/>
            </w:rPr>
            <w:t>27511</w:t>
          </w:r>
          <w:r w:rsidRPr="00244457">
            <w:rPr>
              <w:rFonts w:cs="Arial"/>
              <w:sz w:val="22"/>
              <w:szCs w:val="22"/>
              <w:lang w:val="fr-FR"/>
            </w:rPr>
            <w:t>/190</w:t>
          </w:r>
          <w:r>
            <w:rPr>
              <w:rFonts w:cs="Arial"/>
              <w:sz w:val="22"/>
              <w:szCs w:val="22"/>
              <w:lang w:val="fr-FR"/>
            </w:rPr>
            <w:t>1</w:t>
          </w:r>
        </w:p>
      </w:tc>
      <w:tc>
        <w:tcPr>
          <w:tcW w:w="1509" w:type="pct"/>
          <w:tcBorders>
            <w:right w:val="single" w:sz="4" w:space="0" w:color="D9D9D9"/>
          </w:tcBorders>
        </w:tcPr>
        <w:p w:rsidR="00510F35" w:rsidRDefault="00510F35" w:rsidP="008A0F34">
          <w:pPr>
            <w:spacing w:before="60"/>
            <w:rPr>
              <w:rFonts w:cs="Arial"/>
              <w:sz w:val="22"/>
              <w:szCs w:val="22"/>
            </w:rPr>
          </w:pPr>
          <w:proofErr w:type="spellStart"/>
          <w:r>
            <w:rPr>
              <w:rFonts w:cs="Arial"/>
              <w:sz w:val="22"/>
              <w:szCs w:val="22"/>
            </w:rPr>
            <w:t>Khoảng</w:t>
          </w:r>
          <w:proofErr w:type="spellEnd"/>
          <w:r>
            <w:rPr>
              <w:rFonts w:cs="Arial"/>
              <w:sz w:val="22"/>
              <w:szCs w:val="22"/>
            </w:rPr>
            <w:t xml:space="preserve"> </w:t>
          </w:r>
          <w:proofErr w:type="spellStart"/>
          <w:r>
            <w:rPr>
              <w:rFonts w:cs="Arial"/>
              <w:sz w:val="22"/>
              <w:szCs w:val="22"/>
            </w:rPr>
            <w:t>thời</w:t>
          </w:r>
          <w:proofErr w:type="spellEnd"/>
          <w:r>
            <w:rPr>
              <w:rFonts w:cs="Arial"/>
              <w:sz w:val="22"/>
              <w:szCs w:val="22"/>
            </w:rPr>
            <w:t xml:space="preserve"> </w:t>
          </w:r>
          <w:proofErr w:type="spellStart"/>
          <w:r>
            <w:rPr>
              <w:rFonts w:cs="Arial"/>
              <w:sz w:val="22"/>
              <w:szCs w:val="22"/>
            </w:rPr>
            <w:t>gian</w:t>
          </w:r>
          <w:proofErr w:type="spellEnd"/>
          <w:r>
            <w:rPr>
              <w:rFonts w:cs="Arial"/>
              <w:sz w:val="22"/>
              <w:szCs w:val="22"/>
            </w:rPr>
            <w:t xml:space="preserve"> </w:t>
          </w:r>
          <w:proofErr w:type="spellStart"/>
          <w:r>
            <w:rPr>
              <w:rFonts w:cs="Arial"/>
              <w:sz w:val="22"/>
              <w:szCs w:val="22"/>
            </w:rPr>
            <w:t>báo</w:t>
          </w:r>
          <w:proofErr w:type="spellEnd"/>
          <w:r>
            <w:rPr>
              <w:rFonts w:cs="Arial"/>
              <w:sz w:val="22"/>
              <w:szCs w:val="22"/>
            </w:rPr>
            <w:t xml:space="preserve"> </w:t>
          </w:r>
          <w:proofErr w:type="spellStart"/>
          <w:r>
            <w:rPr>
              <w:rFonts w:cs="Arial"/>
              <w:sz w:val="22"/>
              <w:szCs w:val="22"/>
            </w:rPr>
            <w:t>cáo</w:t>
          </w:r>
          <w:proofErr w:type="spellEnd"/>
          <w:r>
            <w:rPr>
              <w:rFonts w:cs="Arial"/>
              <w:sz w:val="22"/>
              <w:szCs w:val="22"/>
            </w:rPr>
            <w:t>:</w:t>
          </w:r>
        </w:p>
        <w:p w:rsidR="00510F35" w:rsidRDefault="00510F35" w:rsidP="008A0F34">
          <w:pPr>
            <w:spacing w:before="60"/>
            <w:ind w:right="-201"/>
            <w:rPr>
              <w:rFonts w:cs="Arial"/>
              <w:sz w:val="22"/>
              <w:szCs w:val="22"/>
            </w:rPr>
          </w:pPr>
          <w:r>
            <w:rPr>
              <w:rFonts w:cs="Arial"/>
              <w:i/>
              <w:sz w:val="22"/>
              <w:szCs w:val="22"/>
            </w:rPr>
            <w:t>Reporting period:</w:t>
          </w:r>
        </w:p>
      </w:tc>
      <w:tc>
        <w:tcPr>
          <w:tcW w:w="1225" w:type="pct"/>
          <w:tcBorders>
            <w:left w:val="single" w:sz="4" w:space="0" w:color="D9D9D9"/>
          </w:tcBorders>
          <w:vAlign w:val="center"/>
        </w:tcPr>
        <w:p w:rsidR="00510F35" w:rsidRPr="00275666" w:rsidRDefault="00510F35" w:rsidP="008A0F34">
          <w:pPr>
            <w:jc w:val="left"/>
            <w:rPr>
              <w:rFonts w:cs="Arial"/>
              <w:sz w:val="22"/>
              <w:szCs w:val="22"/>
            </w:rPr>
          </w:pPr>
          <w:r w:rsidRPr="00275666">
            <w:rPr>
              <w:rFonts w:cs="Arial"/>
              <w:sz w:val="22"/>
              <w:szCs w:val="22"/>
            </w:rPr>
            <w:t>01/01/1</w:t>
          </w:r>
          <w:r>
            <w:rPr>
              <w:rFonts w:cs="Arial"/>
              <w:sz w:val="22"/>
              <w:szCs w:val="22"/>
            </w:rPr>
            <w:t xml:space="preserve">9 </w:t>
          </w:r>
          <w:r w:rsidRPr="00275666">
            <w:rPr>
              <w:rFonts w:cs="Arial"/>
              <w:sz w:val="22"/>
              <w:szCs w:val="22"/>
            </w:rPr>
            <w:t>-</w:t>
          </w:r>
          <w:r>
            <w:rPr>
              <w:rFonts w:cs="Arial"/>
              <w:sz w:val="22"/>
              <w:szCs w:val="22"/>
            </w:rPr>
            <w:t xml:space="preserve"> </w:t>
          </w:r>
          <w:r w:rsidRPr="00275666">
            <w:rPr>
              <w:rFonts w:cs="Arial"/>
              <w:sz w:val="22"/>
              <w:szCs w:val="22"/>
            </w:rPr>
            <w:t>31/12/1</w:t>
          </w:r>
          <w:r>
            <w:rPr>
              <w:rFonts w:cs="Arial"/>
              <w:sz w:val="22"/>
              <w:szCs w:val="22"/>
            </w:rPr>
            <w:t>9</w:t>
          </w:r>
        </w:p>
      </w:tc>
    </w:tr>
  </w:tbl>
  <w:p w:rsidR="00510F35" w:rsidRDefault="00510F35">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15:restartNumberingAfterBreak="0">
    <w:nsid w:val="071F6547"/>
    <w:multiLevelType w:val="hybridMultilevel"/>
    <w:tmpl w:val="25802AA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12E3394C"/>
    <w:multiLevelType w:val="multilevel"/>
    <w:tmpl w:val="E70AEE72"/>
    <w:lvl w:ilvl="0">
      <w:start w:val="1"/>
      <w:numFmt w:val="decimal"/>
      <w:lvlText w:val="5.2.%1."/>
      <w:lvlJc w:val="left"/>
      <w:pPr>
        <w:ind w:left="144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16654421"/>
    <w:multiLevelType w:val="hybridMultilevel"/>
    <w:tmpl w:val="DE5C0B2A"/>
    <w:lvl w:ilvl="0" w:tplc="1BEA2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35CE7"/>
    <w:multiLevelType w:val="multilevel"/>
    <w:tmpl w:val="6C06B3EE"/>
    <w:lvl w:ilvl="0">
      <w:start w:val="1"/>
      <w:numFmt w:val="decimal"/>
      <w:lvlText w:val="5.3.%1."/>
      <w:lvlJc w:val="left"/>
      <w:pPr>
        <w:ind w:left="1429"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E001C7C"/>
    <w:multiLevelType w:val="multilevel"/>
    <w:tmpl w:val="685C05E6"/>
    <w:lvl w:ilvl="0">
      <w:start w:val="1"/>
      <w:numFmt w:val="decimal"/>
      <w:lvlText w:val="6.%1."/>
      <w:lvlJc w:val="left"/>
      <w:pPr>
        <w:tabs>
          <w:tab w:val="num" w:pos="0"/>
        </w:tabs>
        <w:ind w:left="1077" w:hanging="1077"/>
      </w:pPr>
      <w:rPr>
        <w:rFonts w:hint="default"/>
        <w:i w:val="0"/>
      </w:rPr>
    </w:lvl>
    <w:lvl w:ilvl="1">
      <w:start w:val="1"/>
      <w:numFmt w:val="decimal"/>
      <w:lvlText w:val="8.%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1E7117D6"/>
    <w:multiLevelType w:val="multilevel"/>
    <w:tmpl w:val="AA10AA48"/>
    <w:lvl w:ilvl="0">
      <w:start w:val="1"/>
      <w:numFmt w:val="decimal"/>
      <w:lvlText w:val="6.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3.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257A1F"/>
    <w:multiLevelType w:val="hybridMultilevel"/>
    <w:tmpl w:val="6B2C075A"/>
    <w:lvl w:ilvl="0" w:tplc="77267CE0">
      <w:start w:val="1"/>
      <w:numFmt w:val="decimal"/>
      <w:lvlText w:val="6.2.%1."/>
      <w:lvlJc w:val="left"/>
      <w:pPr>
        <w:ind w:left="285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31FA"/>
    <w:multiLevelType w:val="multilevel"/>
    <w:tmpl w:val="5358CF9C"/>
    <w:lvl w:ilvl="0">
      <w:start w:val="1"/>
      <w:numFmt w:val="decimal"/>
      <w:lvlText w:val="6.%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3A64817"/>
    <w:multiLevelType w:val="multilevel"/>
    <w:tmpl w:val="B9A21D7E"/>
    <w:lvl w:ilvl="0">
      <w:start w:val="1"/>
      <w:numFmt w:val="decimal"/>
      <w:lvlText w:val="4.%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4926F5"/>
    <w:multiLevelType w:val="multilevel"/>
    <w:tmpl w:val="10B8DF3A"/>
    <w:lvl w:ilvl="0">
      <w:start w:val="1"/>
      <w:numFmt w:val="decimal"/>
      <w:lvlText w:val="6.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115290"/>
    <w:multiLevelType w:val="multilevel"/>
    <w:tmpl w:val="36B2D4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547294D"/>
    <w:multiLevelType w:val="hybridMultilevel"/>
    <w:tmpl w:val="243A3ED0"/>
    <w:lvl w:ilvl="0" w:tplc="027822BA">
      <w:start w:val="1"/>
      <w:numFmt w:val="decimal"/>
      <w:lvlText w:val="6.1.%1."/>
      <w:lvlJc w:val="left"/>
      <w:pPr>
        <w:ind w:left="2149"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33B41"/>
    <w:multiLevelType w:val="multilevel"/>
    <w:tmpl w:val="1C7E8E46"/>
    <w:lvl w:ilvl="0">
      <w:start w:val="1"/>
      <w:numFmt w:val="decimal"/>
      <w:lvlText w:val="%1."/>
      <w:lvlJc w:val="left"/>
      <w:pPr>
        <w:tabs>
          <w:tab w:val="num" w:pos="0"/>
        </w:tabs>
        <w:ind w:left="720" w:hanging="360"/>
      </w:pPr>
      <w:rPr>
        <w:rFonts w:hint="default"/>
        <w:i w:val="0"/>
      </w:rPr>
    </w:lvl>
    <w:lvl w:ilvl="1">
      <w:start w:val="1"/>
      <w:numFmt w:val="decimal"/>
      <w:isLgl/>
      <w:lvlText w:val="%1.%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6" w15:restartNumberingAfterBreak="0">
    <w:nsid w:val="45EB1B43"/>
    <w:multiLevelType w:val="hybridMultilevel"/>
    <w:tmpl w:val="C9C876F0"/>
    <w:lvl w:ilvl="0" w:tplc="6B8A0582">
      <w:start w:val="1"/>
      <w:numFmt w:val="decimal"/>
      <w:lvlText w:val="6.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67A3D4F"/>
    <w:multiLevelType w:val="multilevel"/>
    <w:tmpl w:val="8B28DF9C"/>
    <w:lvl w:ilvl="0">
      <w:start w:val="1"/>
      <w:numFmt w:val="decimal"/>
      <w:lvlText w:val="6.2.3.%1."/>
      <w:lvlJc w:val="left"/>
      <w:pPr>
        <w:ind w:left="2858"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FF57CA8"/>
    <w:multiLevelType w:val="multilevel"/>
    <w:tmpl w:val="ACF24674"/>
    <w:lvl w:ilvl="0">
      <w:start w:val="1"/>
      <w:numFmt w:val="decimal"/>
      <w:lvlText w:val="6.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8E69CE"/>
    <w:multiLevelType w:val="multilevel"/>
    <w:tmpl w:val="E51AD608"/>
    <w:lvl w:ilvl="0">
      <w:start w:val="1"/>
      <w:numFmt w:val="decimal"/>
      <w:lvlText w:val="6.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3.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F06A61"/>
    <w:multiLevelType w:val="hybridMultilevel"/>
    <w:tmpl w:val="3536B6B8"/>
    <w:lvl w:ilvl="0" w:tplc="E390AA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93A9D"/>
    <w:multiLevelType w:val="multilevel"/>
    <w:tmpl w:val="51E079B2"/>
    <w:lvl w:ilvl="0">
      <w:start w:val="1"/>
      <w:numFmt w:val="decimal"/>
      <w:lvlText w:val="6.2.1.%1."/>
      <w:lvlJc w:val="left"/>
      <w:pPr>
        <w:ind w:left="2858"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BB54AF2"/>
    <w:multiLevelType w:val="hybridMultilevel"/>
    <w:tmpl w:val="E8A49A58"/>
    <w:lvl w:ilvl="0" w:tplc="E976EE40">
      <w:start w:val="1"/>
      <w:numFmt w:val="decimal"/>
      <w:lvlText w:val="4.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A46AB"/>
    <w:multiLevelType w:val="multilevel"/>
    <w:tmpl w:val="C09823BE"/>
    <w:lvl w:ilvl="0">
      <w:start w:val="1"/>
      <w:numFmt w:val="decimal"/>
      <w:lvlText w:val="6.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6.2.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D4D690D"/>
    <w:multiLevelType w:val="hybridMultilevel"/>
    <w:tmpl w:val="20E0A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F91390"/>
    <w:multiLevelType w:val="multilevel"/>
    <w:tmpl w:val="6E66C9F4"/>
    <w:lvl w:ilvl="0">
      <w:start w:val="1"/>
      <w:numFmt w:val="decimal"/>
      <w:lvlText w:val="6.3.%1."/>
      <w:lvlJc w:val="left"/>
      <w:pPr>
        <w:ind w:left="2858"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AE276E2"/>
    <w:multiLevelType w:val="multilevel"/>
    <w:tmpl w:val="B0380748"/>
    <w:lvl w:ilvl="0">
      <w:start w:val="1"/>
      <w:numFmt w:val="decimal"/>
      <w:lvlText w:val="6.2.2.%1."/>
      <w:lvlJc w:val="left"/>
      <w:pPr>
        <w:ind w:left="2858" w:hanging="36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E2068A3"/>
    <w:multiLevelType w:val="multilevel"/>
    <w:tmpl w:val="CE006606"/>
    <w:lvl w:ilvl="0">
      <w:start w:val="1"/>
      <w:numFmt w:val="decimal"/>
      <w:lvlText w:val="6.%1."/>
      <w:lvlJc w:val="left"/>
      <w:pPr>
        <w:ind w:left="720" w:hanging="72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28"/>
  </w:num>
  <w:num w:numId="4">
    <w:abstractNumId w:val="2"/>
  </w:num>
  <w:num w:numId="5">
    <w:abstractNumId w:val="1"/>
  </w:num>
  <w:num w:numId="6">
    <w:abstractNumId w:val="7"/>
  </w:num>
  <w:num w:numId="7">
    <w:abstractNumId w:val="17"/>
  </w:num>
  <w:num w:numId="8">
    <w:abstractNumId w:val="29"/>
  </w:num>
  <w:num w:numId="9">
    <w:abstractNumId w:val="3"/>
  </w:num>
  <w:num w:numId="10">
    <w:abstractNumId w:val="15"/>
  </w:num>
  <w:num w:numId="11">
    <w:abstractNumId w:val="5"/>
  </w:num>
  <w:num w:numId="12">
    <w:abstractNumId w:val="10"/>
  </w:num>
  <w:num w:numId="13">
    <w:abstractNumId w:val="14"/>
  </w:num>
  <w:num w:numId="14">
    <w:abstractNumId w:val="16"/>
  </w:num>
  <w:num w:numId="15">
    <w:abstractNumId w:val="9"/>
  </w:num>
  <w:num w:numId="16">
    <w:abstractNumId w:val="4"/>
  </w:num>
  <w:num w:numId="17">
    <w:abstractNumId w:val="20"/>
  </w:num>
  <w:num w:numId="18">
    <w:abstractNumId w:val="24"/>
  </w:num>
  <w:num w:numId="19">
    <w:abstractNumId w:val="8"/>
  </w:num>
  <w:num w:numId="20">
    <w:abstractNumId w:val="19"/>
  </w:num>
  <w:num w:numId="21">
    <w:abstractNumId w:val="12"/>
  </w:num>
  <w:num w:numId="22">
    <w:abstractNumId w:val="12"/>
    <w:lvlOverride w:ilvl="0">
      <w:lvl w:ilvl="0">
        <w:start w:val="1"/>
        <w:numFmt w:val="decimal"/>
        <w:lvlText w:val="6.2.1.%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6.3.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25"/>
  </w:num>
  <w:num w:numId="24">
    <w:abstractNumId w:val="11"/>
  </w:num>
  <w:num w:numId="25">
    <w:abstractNumId w:val="13"/>
  </w:num>
  <w:num w:numId="26">
    <w:abstractNumId w:val="23"/>
  </w:num>
  <w:num w:numId="27">
    <w:abstractNumId w:val="21"/>
  </w:num>
  <w:num w:numId="28">
    <w:abstractNumId w:val="27"/>
  </w:num>
  <w:num w:numId="29">
    <w:abstractNumId w:val="22"/>
  </w:num>
  <w:num w:numId="30">
    <w:abstractNumId w:val="1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63"/>
    <w:rsid w:val="00031971"/>
    <w:rsid w:val="00096B0E"/>
    <w:rsid w:val="000C6507"/>
    <w:rsid w:val="001912D1"/>
    <w:rsid w:val="00240150"/>
    <w:rsid w:val="002E3187"/>
    <w:rsid w:val="00337F20"/>
    <w:rsid w:val="0046726C"/>
    <w:rsid w:val="00510F35"/>
    <w:rsid w:val="00516F63"/>
    <w:rsid w:val="00546E42"/>
    <w:rsid w:val="00580C04"/>
    <w:rsid w:val="005A08AD"/>
    <w:rsid w:val="006A5EC2"/>
    <w:rsid w:val="007D44C6"/>
    <w:rsid w:val="007F46C9"/>
    <w:rsid w:val="008A0F34"/>
    <w:rsid w:val="00960CD8"/>
    <w:rsid w:val="009A1CD0"/>
    <w:rsid w:val="00B513A9"/>
    <w:rsid w:val="00CA5560"/>
    <w:rsid w:val="00D8474C"/>
    <w:rsid w:val="00E7638B"/>
    <w:rsid w:val="00EB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A519B"/>
  <w15:chartTrackingRefBased/>
  <w15:docId w15:val="{F6E4C085-74E3-4DE1-9CE8-22DC49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F63"/>
    <w:pPr>
      <w:spacing w:after="0" w:line="240" w:lineRule="auto"/>
      <w:ind w:right="-29"/>
      <w:jc w:val="both"/>
    </w:pPr>
    <w:rPr>
      <w:rFonts w:ascii="Arial" w:eastAsia="Times New Roman" w:hAnsi="Arial" w:cs="Times New Roman"/>
      <w:sz w:val="24"/>
      <w:szCs w:val="24"/>
      <w:lang w:val="en-US"/>
    </w:rPr>
  </w:style>
  <w:style w:type="paragraph" w:styleId="Heading1">
    <w:name w:val="heading 1"/>
    <w:aliases w:val="SOP"/>
    <w:basedOn w:val="Normal"/>
    <w:next w:val="Normal"/>
    <w:link w:val="Heading1Char"/>
    <w:qFormat/>
    <w:rsid w:val="00516F63"/>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516F63"/>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516F63"/>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516F63"/>
    <w:rPr>
      <w:rFonts w:ascii="Calibri Light" w:eastAsia="Times New Roman" w:hAnsi="Calibri Light" w:cs="Times New Roman"/>
      <w:b/>
      <w:bCs/>
      <w:i/>
      <w:iCs/>
      <w:sz w:val="28"/>
      <w:szCs w:val="28"/>
      <w:lang w:val="en-US"/>
    </w:rPr>
  </w:style>
  <w:style w:type="table" w:styleId="TableGrid">
    <w:name w:val="Table Grid"/>
    <w:basedOn w:val="TableNormal"/>
    <w:rsid w:val="00516F63"/>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16F63"/>
    <w:pPr>
      <w:tabs>
        <w:tab w:val="center" w:pos="4320"/>
        <w:tab w:val="right" w:pos="8640"/>
      </w:tabs>
    </w:pPr>
  </w:style>
  <w:style w:type="character" w:customStyle="1" w:styleId="HeaderChar">
    <w:name w:val="Header Char"/>
    <w:basedOn w:val="DefaultParagraphFont"/>
    <w:link w:val="Header"/>
    <w:rsid w:val="00516F63"/>
    <w:rPr>
      <w:rFonts w:ascii="Arial" w:eastAsia="Times New Roman" w:hAnsi="Arial" w:cs="Times New Roman"/>
      <w:sz w:val="24"/>
      <w:szCs w:val="24"/>
      <w:lang w:val="en-US"/>
    </w:rPr>
  </w:style>
  <w:style w:type="paragraph" w:styleId="Footer">
    <w:name w:val="footer"/>
    <w:basedOn w:val="Normal"/>
    <w:link w:val="FooterChar"/>
    <w:rsid w:val="00516F63"/>
    <w:pPr>
      <w:tabs>
        <w:tab w:val="center" w:pos="4320"/>
        <w:tab w:val="right" w:pos="8640"/>
      </w:tabs>
    </w:pPr>
  </w:style>
  <w:style w:type="character" w:customStyle="1" w:styleId="FooterChar">
    <w:name w:val="Footer Char"/>
    <w:basedOn w:val="DefaultParagraphFont"/>
    <w:link w:val="Footer"/>
    <w:rsid w:val="00516F63"/>
    <w:rPr>
      <w:rFonts w:ascii="Arial" w:eastAsia="Times New Roman" w:hAnsi="Arial" w:cs="Times New Roman"/>
      <w:sz w:val="24"/>
      <w:szCs w:val="24"/>
      <w:lang w:val="en-US"/>
    </w:rPr>
  </w:style>
  <w:style w:type="paragraph" w:customStyle="1" w:styleId="SOPText">
    <w:name w:val="SOP Text"/>
    <w:basedOn w:val="Normal"/>
    <w:rsid w:val="00516F63"/>
    <w:pPr>
      <w:ind w:left="720"/>
    </w:pPr>
    <w:rPr>
      <w:rFonts w:cs="Arial"/>
    </w:rPr>
  </w:style>
  <w:style w:type="paragraph" w:customStyle="1" w:styleId="SOPBullet">
    <w:name w:val="SOP Bullet"/>
    <w:basedOn w:val="Normal"/>
    <w:autoRedefine/>
    <w:rsid w:val="00516F63"/>
    <w:pPr>
      <w:numPr>
        <w:numId w:val="3"/>
      </w:numPr>
      <w:spacing w:before="60"/>
      <w:ind w:left="1440" w:right="-34"/>
    </w:pPr>
    <w:rPr>
      <w:rFonts w:cs="Arial"/>
    </w:rPr>
  </w:style>
  <w:style w:type="paragraph" w:customStyle="1" w:styleId="1">
    <w:name w:val="1"/>
    <w:aliases w:val="2.,3.,..."/>
    <w:basedOn w:val="Normal"/>
    <w:rsid w:val="00516F63"/>
    <w:pPr>
      <w:numPr>
        <w:numId w:val="2"/>
      </w:numPr>
    </w:pPr>
    <w:rPr>
      <w:szCs w:val="20"/>
      <w:lang w:val="de-DE" w:eastAsia="de-DE"/>
    </w:rPr>
  </w:style>
  <w:style w:type="paragraph" w:customStyle="1" w:styleId="SOPSubheading">
    <w:name w:val="SOP Subheading"/>
    <w:basedOn w:val="Normal"/>
    <w:next w:val="Normal"/>
    <w:rsid w:val="00516F63"/>
    <w:pPr>
      <w:keepNext/>
      <w:numPr>
        <w:ilvl w:val="1"/>
        <w:numId w:val="1"/>
      </w:numPr>
      <w:spacing w:before="240" w:after="120"/>
      <w:outlineLvl w:val="1"/>
    </w:pPr>
    <w:rPr>
      <w:rFonts w:cs="Arial"/>
      <w:b/>
      <w:bCs/>
      <w:iCs/>
    </w:rPr>
  </w:style>
  <w:style w:type="paragraph" w:customStyle="1" w:styleId="Subtext">
    <w:name w:val="Sub text"/>
    <w:basedOn w:val="Normal"/>
    <w:next w:val="Normal"/>
    <w:rsid w:val="00516F63"/>
    <w:pPr>
      <w:ind w:left="1440"/>
    </w:pPr>
    <w:rPr>
      <w:szCs w:val="20"/>
    </w:rPr>
  </w:style>
  <w:style w:type="paragraph" w:styleId="CommentText">
    <w:name w:val="annotation text"/>
    <w:basedOn w:val="Normal"/>
    <w:link w:val="CommentTextChar"/>
    <w:semiHidden/>
    <w:rsid w:val="00516F63"/>
    <w:pPr>
      <w:ind w:right="0"/>
      <w:jc w:val="left"/>
    </w:pPr>
    <w:rPr>
      <w:sz w:val="20"/>
    </w:rPr>
  </w:style>
  <w:style w:type="character" w:customStyle="1" w:styleId="CommentTextChar">
    <w:name w:val="Comment Text Char"/>
    <w:basedOn w:val="DefaultParagraphFont"/>
    <w:link w:val="CommentText"/>
    <w:semiHidden/>
    <w:rsid w:val="00516F63"/>
    <w:rPr>
      <w:rFonts w:ascii="Arial" w:eastAsia="Times New Roman" w:hAnsi="Arial" w:cs="Times New Roman"/>
      <w:sz w:val="20"/>
      <w:szCs w:val="24"/>
      <w:lang w:val="en-US"/>
    </w:rPr>
  </w:style>
  <w:style w:type="paragraph" w:customStyle="1" w:styleId="CharCharCharCharCharCharCharChar">
    <w:name w:val="Char Char Char Char Char Char Char Char"/>
    <w:basedOn w:val="Normal"/>
    <w:rsid w:val="00516F63"/>
    <w:pPr>
      <w:spacing w:after="160" w:line="240" w:lineRule="exact"/>
    </w:pPr>
    <w:rPr>
      <w:rFonts w:ascii="VNI-Bodon" w:eastAsia="VNI-Times" w:hAnsi="VNI-Bodon" w:cs="VNI-Bodon"/>
      <w:sz w:val="20"/>
      <w:lang w:val="en-GB"/>
    </w:rPr>
  </w:style>
  <w:style w:type="character" w:styleId="Hyperlink">
    <w:name w:val="Hyperlink"/>
    <w:uiPriority w:val="99"/>
    <w:rsid w:val="00516F63"/>
    <w:rPr>
      <w:color w:val="0000FF"/>
      <w:u w:val="single"/>
    </w:rPr>
  </w:style>
  <w:style w:type="paragraph" w:styleId="ListBullet4">
    <w:name w:val="List Bullet 4"/>
    <w:basedOn w:val="Normal"/>
    <w:autoRedefine/>
    <w:rsid w:val="00516F63"/>
    <w:pPr>
      <w:tabs>
        <w:tab w:val="num" w:pos="1560"/>
      </w:tabs>
      <w:spacing w:before="120"/>
      <w:ind w:left="1555" w:hanging="475"/>
    </w:pPr>
    <w:rPr>
      <w:b/>
    </w:rPr>
  </w:style>
  <w:style w:type="paragraph" w:styleId="List">
    <w:name w:val="List"/>
    <w:basedOn w:val="Normal"/>
    <w:rsid w:val="00516F63"/>
  </w:style>
  <w:style w:type="paragraph" w:customStyle="1" w:styleId="StyleProcedurestepBefore3pt">
    <w:name w:val="Style Procedure step + Before:  3 pt"/>
    <w:basedOn w:val="Normal"/>
    <w:next w:val="Normal"/>
    <w:rsid w:val="00516F63"/>
    <w:pPr>
      <w:spacing w:before="60"/>
    </w:pPr>
    <w:rPr>
      <w:bCs/>
      <w:szCs w:val="20"/>
    </w:rPr>
  </w:style>
  <w:style w:type="character" w:styleId="CommentReference">
    <w:name w:val="annotation reference"/>
    <w:semiHidden/>
    <w:rsid w:val="00516F63"/>
    <w:rPr>
      <w:sz w:val="16"/>
      <w:szCs w:val="16"/>
    </w:rPr>
  </w:style>
  <w:style w:type="paragraph" w:styleId="CommentSubject">
    <w:name w:val="annotation subject"/>
    <w:basedOn w:val="CommentText"/>
    <w:next w:val="CommentText"/>
    <w:link w:val="CommentSubjectChar"/>
    <w:semiHidden/>
    <w:rsid w:val="00516F63"/>
    <w:pPr>
      <w:ind w:right="-29"/>
      <w:jc w:val="both"/>
    </w:pPr>
    <w:rPr>
      <w:b/>
      <w:bCs/>
      <w:szCs w:val="20"/>
    </w:rPr>
  </w:style>
  <w:style w:type="character" w:customStyle="1" w:styleId="CommentSubjectChar">
    <w:name w:val="Comment Subject Char"/>
    <w:basedOn w:val="CommentTextChar"/>
    <w:link w:val="CommentSubject"/>
    <w:semiHidden/>
    <w:rsid w:val="00516F63"/>
    <w:rPr>
      <w:rFonts w:ascii="Arial" w:eastAsia="Times New Roman" w:hAnsi="Arial" w:cs="Times New Roman"/>
      <w:b/>
      <w:bCs/>
      <w:sz w:val="20"/>
      <w:szCs w:val="20"/>
      <w:lang w:val="en-US"/>
    </w:rPr>
  </w:style>
  <w:style w:type="paragraph" w:styleId="BalloonText">
    <w:name w:val="Balloon Text"/>
    <w:basedOn w:val="Normal"/>
    <w:link w:val="BalloonTextChar"/>
    <w:semiHidden/>
    <w:rsid w:val="00516F63"/>
    <w:rPr>
      <w:rFonts w:ascii="Tahoma" w:hAnsi="Tahoma" w:cs="Tahoma"/>
      <w:sz w:val="16"/>
      <w:szCs w:val="16"/>
    </w:rPr>
  </w:style>
  <w:style w:type="character" w:customStyle="1" w:styleId="BalloonTextChar">
    <w:name w:val="Balloon Text Char"/>
    <w:basedOn w:val="DefaultParagraphFont"/>
    <w:link w:val="BalloonText"/>
    <w:semiHidden/>
    <w:rsid w:val="00516F63"/>
    <w:rPr>
      <w:rFonts w:ascii="Tahoma" w:eastAsia="Times New Roman" w:hAnsi="Tahoma" w:cs="Tahoma"/>
      <w:sz w:val="16"/>
      <w:szCs w:val="16"/>
      <w:lang w:val="en-US"/>
    </w:rPr>
  </w:style>
  <w:style w:type="character" w:customStyle="1" w:styleId="apple-converted-space">
    <w:name w:val="apple-converted-space"/>
    <w:basedOn w:val="DefaultParagraphFont"/>
    <w:rsid w:val="00516F63"/>
  </w:style>
  <w:style w:type="character" w:customStyle="1" w:styleId="citationweb">
    <w:name w:val="citation web"/>
    <w:basedOn w:val="DefaultParagraphFont"/>
    <w:rsid w:val="00516F63"/>
  </w:style>
  <w:style w:type="character" w:customStyle="1" w:styleId="reference-accessdate">
    <w:name w:val="reference-accessdate"/>
    <w:basedOn w:val="DefaultParagraphFont"/>
    <w:rsid w:val="00516F63"/>
  </w:style>
  <w:style w:type="paragraph" w:customStyle="1" w:styleId="CharChar">
    <w:name w:val="Char Char"/>
    <w:basedOn w:val="Normal"/>
    <w:rsid w:val="00516F63"/>
    <w:pPr>
      <w:spacing w:after="160" w:line="240" w:lineRule="exact"/>
    </w:pPr>
    <w:rPr>
      <w:rFonts w:ascii="VNI-Bodon" w:eastAsia="VNI-Times" w:hAnsi="VNI-Bodon" w:cs="VNI-Bodon"/>
      <w:sz w:val="20"/>
      <w:lang w:val="en-GB"/>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516F63"/>
    <w:pPr>
      <w:spacing w:after="160" w:line="240" w:lineRule="exact"/>
    </w:pPr>
    <w:rPr>
      <w:rFonts w:ascii="Verdana" w:hAnsi="Verdana" w:cs="Angsana New"/>
      <w:sz w:val="20"/>
      <w:szCs w:val="20"/>
      <w:lang w:val="en-GB"/>
    </w:rPr>
  </w:style>
  <w:style w:type="paragraph" w:customStyle="1" w:styleId="CharCharCharCharCharChar">
    <w:name w:val="Char Char Char Char Char Char"/>
    <w:basedOn w:val="Normal"/>
    <w:rsid w:val="00516F63"/>
    <w:pPr>
      <w:spacing w:after="160" w:line="240" w:lineRule="exact"/>
    </w:pPr>
    <w:rPr>
      <w:rFonts w:ascii="VNI-Bodon" w:eastAsia="VNI-Times" w:hAnsi="VNI-Bodon" w:cs="VNI-Bodon"/>
      <w:sz w:val="20"/>
      <w:lang w:val="en-GB"/>
    </w:rPr>
  </w:style>
  <w:style w:type="character" w:customStyle="1" w:styleId="hps">
    <w:name w:val="hps"/>
    <w:basedOn w:val="DefaultParagraphFont"/>
    <w:rsid w:val="00516F63"/>
  </w:style>
  <w:style w:type="character" w:customStyle="1" w:styleId="gt-ct-text">
    <w:name w:val="gt-ct-text"/>
    <w:basedOn w:val="DefaultParagraphFont"/>
    <w:rsid w:val="00516F63"/>
  </w:style>
  <w:style w:type="character" w:customStyle="1" w:styleId="hpsatn">
    <w:name w:val="hps atn"/>
    <w:basedOn w:val="DefaultParagraphFont"/>
    <w:rsid w:val="00516F63"/>
  </w:style>
  <w:style w:type="paragraph" w:styleId="HTMLPreformatted">
    <w:name w:val="HTML Preformatted"/>
    <w:basedOn w:val="Normal"/>
    <w:link w:val="HTMLPreformattedChar"/>
    <w:rsid w:val="0051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516F63"/>
    <w:rPr>
      <w:rFonts w:ascii="Courier New" w:eastAsia="Times New Roman" w:hAnsi="Courier New" w:cs="Courier New"/>
      <w:sz w:val="20"/>
      <w:szCs w:val="20"/>
      <w:lang w:val="en-US"/>
    </w:rPr>
  </w:style>
  <w:style w:type="paragraph" w:styleId="ListParagraph">
    <w:name w:val="List Paragraph"/>
    <w:aliases w:val="A"/>
    <w:basedOn w:val="Normal"/>
    <w:uiPriority w:val="34"/>
    <w:qFormat/>
    <w:rsid w:val="00516F63"/>
    <w:pPr>
      <w:ind w:left="720"/>
    </w:pPr>
  </w:style>
  <w:style w:type="character" w:customStyle="1" w:styleId="shorttext">
    <w:name w:val="short_text"/>
    <w:basedOn w:val="DefaultParagraphFont"/>
    <w:rsid w:val="00516F63"/>
  </w:style>
  <w:style w:type="character" w:customStyle="1" w:styleId="hpsalt-edited">
    <w:name w:val="hps alt-edited"/>
    <w:basedOn w:val="DefaultParagraphFont"/>
    <w:rsid w:val="00516F63"/>
  </w:style>
  <w:style w:type="character" w:customStyle="1" w:styleId="fontstyle01">
    <w:name w:val="fontstyle01"/>
    <w:rsid w:val="00516F63"/>
    <w:rPr>
      <w:rFonts w:ascii="Arial" w:hAnsi="Arial" w:cs="Arial" w:hint="default"/>
      <w:b w:val="0"/>
      <w:bCs w:val="0"/>
      <w:i/>
      <w:iCs/>
      <w:color w:val="0000FF"/>
      <w:sz w:val="22"/>
      <w:szCs w:val="22"/>
    </w:rPr>
  </w:style>
  <w:style w:type="character" w:customStyle="1" w:styleId="Vnbnnidung">
    <w:name w:val="Văn bản nội dung_"/>
    <w:link w:val="Vnbnnidung0"/>
    <w:rsid w:val="00516F63"/>
    <w:rPr>
      <w:rFonts w:ascii="Arial" w:eastAsia="Arial" w:hAnsi="Arial" w:cs="Arial"/>
      <w:sz w:val="21"/>
      <w:szCs w:val="21"/>
      <w:shd w:val="clear" w:color="auto" w:fill="FFFFFF"/>
    </w:rPr>
  </w:style>
  <w:style w:type="paragraph" w:customStyle="1" w:styleId="Vnbnnidung0">
    <w:name w:val="Văn bản nội dung"/>
    <w:basedOn w:val="Normal"/>
    <w:link w:val="Vnbnnidung"/>
    <w:rsid w:val="00516F63"/>
    <w:pPr>
      <w:widowControl w:val="0"/>
      <w:shd w:val="clear" w:color="auto" w:fill="FFFFFF"/>
      <w:spacing w:before="180" w:after="180" w:line="326" w:lineRule="exact"/>
      <w:ind w:right="0" w:hanging="420"/>
    </w:pPr>
    <w:rPr>
      <w:rFonts w:eastAsia="Arial" w:cs="Arial"/>
      <w:sz w:val="21"/>
      <w:szCs w:val="21"/>
      <w:lang w:val="vi-VN"/>
    </w:rPr>
  </w:style>
  <w:style w:type="character" w:customStyle="1" w:styleId="Vnbnnidung2">
    <w:name w:val="Văn bản nội dung (2)_"/>
    <w:link w:val="Vnbnnidung20"/>
    <w:rsid w:val="00516F63"/>
    <w:rPr>
      <w:rFonts w:ascii="Arial" w:eastAsia="Arial" w:hAnsi="Arial" w:cs="Arial"/>
      <w:b/>
      <w:bCs/>
      <w:shd w:val="clear" w:color="auto" w:fill="FFFFFF"/>
    </w:rPr>
  </w:style>
  <w:style w:type="paragraph" w:customStyle="1" w:styleId="Vnbnnidung20">
    <w:name w:val="Văn bản nội dung (2)"/>
    <w:basedOn w:val="Normal"/>
    <w:link w:val="Vnbnnidung2"/>
    <w:rsid w:val="00516F63"/>
    <w:pPr>
      <w:widowControl w:val="0"/>
      <w:shd w:val="clear" w:color="auto" w:fill="FFFFFF"/>
      <w:spacing w:before="180" w:after="360" w:line="0" w:lineRule="atLeast"/>
      <w:ind w:right="0" w:hanging="760"/>
    </w:pPr>
    <w:rPr>
      <w:rFonts w:eastAsia="Arial" w:cs="Arial"/>
      <w:b/>
      <w:bCs/>
      <w:sz w:val="22"/>
      <w:szCs w:val="22"/>
      <w:lang w:val="vi-VN"/>
    </w:rPr>
  </w:style>
  <w:style w:type="paragraph" w:customStyle="1" w:styleId="VuPMPHeading1">
    <w:name w:val="VuPMP_Heading_1"/>
    <w:basedOn w:val="Heading1"/>
    <w:qFormat/>
    <w:rsid w:val="00516F63"/>
    <w:pPr>
      <w:tabs>
        <w:tab w:val="num" w:pos="0"/>
      </w:tabs>
      <w:spacing w:after="120"/>
      <w:ind w:left="720" w:right="0" w:hanging="363"/>
    </w:pPr>
    <w:rPr>
      <w:rFonts w:cs="Arial"/>
      <w:sz w:val="24"/>
    </w:rPr>
  </w:style>
  <w:style w:type="character" w:styleId="BookTitle">
    <w:name w:val="Book Title"/>
    <w:qFormat/>
    <w:rsid w:val="00516F63"/>
    <w:rPr>
      <w:rFonts w:ascii="Arial" w:hAnsi="Arial"/>
      <w:bCs/>
      <w:spacing w:val="5"/>
      <w:sz w:val="36"/>
    </w:rPr>
  </w:style>
  <w:style w:type="paragraph" w:customStyle="1" w:styleId="ListParagraph1">
    <w:name w:val="List Paragraph1"/>
    <w:basedOn w:val="Normal"/>
    <w:uiPriority w:val="99"/>
    <w:qFormat/>
    <w:rsid w:val="00516F63"/>
    <w:pPr>
      <w:spacing w:before="240" w:after="120" w:line="276" w:lineRule="auto"/>
      <w:ind w:left="720" w:right="0" w:hanging="357"/>
      <w:contextualSpacing/>
      <w:jc w:val="left"/>
    </w:pPr>
    <w:rPr>
      <w:rFonts w:eastAsia="SimSun"/>
      <w:sz w:val="22"/>
      <w:szCs w:val="22"/>
      <w:lang w:val="vi-VN"/>
    </w:rPr>
  </w:style>
  <w:style w:type="paragraph" w:styleId="TOC1">
    <w:name w:val="toc 1"/>
    <w:basedOn w:val="Normal"/>
    <w:next w:val="Normal"/>
    <w:autoRedefine/>
    <w:uiPriority w:val="39"/>
    <w:rsid w:val="00516F63"/>
    <w:pPr>
      <w:tabs>
        <w:tab w:val="left" w:pos="440"/>
        <w:tab w:val="right" w:leader="dot" w:pos="9379"/>
      </w:tabs>
      <w:spacing w:before="120" w:after="120"/>
    </w:pPr>
    <w:rPr>
      <w:rFonts w:cs="Arial"/>
      <w:noProof/>
    </w:rPr>
  </w:style>
  <w:style w:type="paragraph" w:styleId="TOC2">
    <w:name w:val="toc 2"/>
    <w:basedOn w:val="Normal"/>
    <w:next w:val="Normal"/>
    <w:autoRedefine/>
    <w:uiPriority w:val="39"/>
    <w:rsid w:val="00516F63"/>
    <w:pPr>
      <w:tabs>
        <w:tab w:val="left" w:pos="426"/>
        <w:tab w:val="right" w:leader="dot" w:pos="9379"/>
      </w:tabs>
    </w:pPr>
    <w:rPr>
      <w:rFonts w:cs="Arial"/>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Minh Tri</dc:creator>
  <cp:keywords/>
  <dc:description/>
  <cp:lastModifiedBy>ADMIN</cp:lastModifiedBy>
  <cp:revision>14</cp:revision>
  <cp:lastPrinted>2020-05-08T02:15:00Z</cp:lastPrinted>
  <dcterms:created xsi:type="dcterms:W3CDTF">2020-01-06T11:18:00Z</dcterms:created>
  <dcterms:modified xsi:type="dcterms:W3CDTF">2020-07-03T01:07:00Z</dcterms:modified>
</cp:coreProperties>
</file>