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43C" w:rsidRDefault="00BA143C" w:rsidP="00BA143C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inline distT="0" distB="0" distL="0" distR="0">
            <wp:extent cx="2862072" cy="28620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EB" w:rsidRDefault="00F301EB" w:rsidP="00F301EB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WHITE OUT COLORED PRESCRIPTION CONTACT LENSES (90 DAY)</w:t>
      </w:r>
    </w:p>
    <w:p w:rsid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 xml:space="preserve">The </w:t>
      </w:r>
      <w:r w:rsidR="00F301EB" w:rsidRPr="00F301EB">
        <w:rPr>
          <w:rFonts w:ascii="Arial" w:eastAsia="Times New Roman" w:hAnsi="Arial" w:cs="Arial"/>
          <w:sz w:val="21"/>
          <w:szCs w:val="21"/>
        </w:rPr>
        <w:t>WHITE OUT COLORED PRESCRIPTION CONTACT LENSES (90 DAY)</w:t>
      </w:r>
      <w:bookmarkStart w:id="0" w:name="_GoBack"/>
      <w:bookmarkEnd w:id="0"/>
      <w:r w:rsidRPr="00BA143C">
        <w:rPr>
          <w:rFonts w:ascii="Arial" w:eastAsia="Times New Roman" w:hAnsi="Arial" w:cs="Arial"/>
          <w:sz w:val="21"/>
          <w:szCs w:val="21"/>
        </w:rPr>
        <w:t xml:space="preserve">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Contact Lens Essential Information:</w:t>
      </w:r>
    </w:p>
    <w:p w:rsidR="00BA143C" w:rsidRDefault="00BA143C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 xml:space="preserve">Stored In </w:t>
      </w:r>
      <w:r w:rsidR="00104C88">
        <w:rPr>
          <w:rFonts w:ascii="Arial" w:hAnsi="Arial" w:cs="Arial"/>
          <w:color w:val="000000"/>
          <w:sz w:val="21"/>
          <w:szCs w:val="21"/>
        </w:rPr>
        <w:t>Sterile Buffered Saline Solution</w:t>
      </w:r>
    </w:p>
    <w:p w:rsidR="0058645E" w:rsidRDefault="0058645E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4C88" w:rsidTr="00BC5785">
        <w:tc>
          <w:tcPr>
            <w:tcW w:w="9016" w:type="dxa"/>
            <w:gridSpan w:val="2"/>
          </w:tcPr>
          <w:p w:rsidR="00104C88" w:rsidRPr="00104C88" w:rsidRDefault="00104C88" w:rsidP="00104C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t>SPECS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:rsidR="00104C88" w:rsidRPr="00104C88" w:rsidRDefault="00104C88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Not Included </w:t>
      </w:r>
      <w:proofErr w:type="gramStart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In</w:t>
      </w:r>
      <w:proofErr w:type="gramEnd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3 for 2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These premium oxygen permeable lenses </w:t>
      </w:r>
      <w:proofErr w:type="gram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allows</w:t>
      </w:r>
      <w:proofErr w:type="gram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for a continuous flow of oxygen to the eye, maintaining healthy color.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:rsidR="00BA143C" w:rsidRPr="00D001E9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4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5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Product Duration: Some lenses such as 30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day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and 90 day types are re-usable whereas daily lenses are designed for a single use only.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:rsidR="00B82EBF" w:rsidRDefault="00B82EBF"/>
    <w:sectPr w:rsidR="00B82EBF" w:rsidSect="00BA14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DC"/>
    <w:rsid w:val="00104C88"/>
    <w:rsid w:val="003841DC"/>
    <w:rsid w:val="0058645E"/>
    <w:rsid w:val="00A33D98"/>
    <w:rsid w:val="00B82EBF"/>
    <w:rsid w:val="00BA143C"/>
    <w:rsid w:val="00D001E9"/>
    <w:rsid w:val="00F3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lored-contacts-care-guid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www.colouredcontacts.com/en_US/page/delivery-informatio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louredcontacts.com/en_US/contact-forms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dat ly</cp:lastModifiedBy>
  <cp:revision>6</cp:revision>
  <dcterms:created xsi:type="dcterms:W3CDTF">2021-06-16T06:15:00Z</dcterms:created>
  <dcterms:modified xsi:type="dcterms:W3CDTF">2021-06-16T07:06:00Z</dcterms:modified>
</cp:coreProperties>
</file>