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B018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  <w:lang w:val="en-US" w:eastAsia="zh-CN"/>
        </w:rPr>
        <w:t>Result页面:</w:t>
      </w:r>
    </w:p>
    <w:p w14:paraId="36BF440C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一开头Design Overview改成Overview 目录和正文标题都得改</w:t>
      </w:r>
    </w:p>
    <w:p w14:paraId="4533E2A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  <w:lang w:val="en-US" w:eastAsia="zh-CN"/>
        </w:rPr>
        <w:t>Measurement页面:</w:t>
      </w:r>
    </w:p>
    <w:p w14:paraId="394754DE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目录 4 b改成B(在subtype后面)</w:t>
      </w:r>
    </w:p>
    <w:p w14:paraId="120E3FC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</w:rPr>
        <w:t>Notebook页面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</w:rPr>
        <w:t>：</w:t>
      </w:r>
    </w:p>
    <w:p w14:paraId="270C41C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左侧导航栏Human Metapneumovirus Type b N Gene里面的b改成B 以及这整个大章节目录里面所有的b都改成B</w:t>
      </w:r>
    </w:p>
    <w:p w14:paraId="1D32178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</w:rPr>
        <w:t>Protocol页面</w:t>
      </w:r>
    </w:p>
    <w:p w14:paraId="6375791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SPN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shd w:val="clear" w:fill="319B62"/>
          <w:vertAlign w:val="baseline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lytA gene 左侧目录以及对应的正文标题添加一个-</w:t>
      </w:r>
    </w:p>
    <w:p w14:paraId="092D988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遇到类似的 每一个章节里面 System optimization和performace evaluation然后扇面都会还有一句protocol for..... 这两句应该整体往下移动(打两行空格) 从而和上面的步骤区分开</w:t>
      </w:r>
    </w:p>
    <w:p w14:paraId="2FCADE2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A6EB424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057775" cy="103822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A4CF40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112395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EC4F5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3.字号更改建议:</w:t>
      </w:r>
    </w:p>
    <w:p w14:paraId="22AF56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0" w:afterAutospacing="0" w:line="10" w:lineRule="atLeast"/>
        <w:ind w:left="0" w:right="0" w:firstLine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</w:p>
    <w:p w14:paraId="5D7996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0" w:afterAutospacing="0" w:line="10" w:lineRule="atLeast"/>
        <w:ind w:left="0" w:right="0" w:firstLine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</w:p>
    <w:p w14:paraId="071DA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0" w:afterAutospacing="0" w:line="10" w:lineRule="atLeast"/>
        <w:ind w:left="0" w:right="0" w:firstLine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</w:p>
    <w:p w14:paraId="5830E3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0" w:afterAutospacing="0" w:line="10" w:lineRule="atLeast"/>
        <w:ind w:left="0" w:right="0" w:firstLine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Optimal Primer Combination Validation</w:t>
      </w:r>
    </w:p>
    <w:p w14:paraId="09131C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0" w:afterAutospacing="0" w:line="10" w:lineRule="atLeast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System Optimization</w:t>
      </w:r>
    </w:p>
    <w:p w14:paraId="039ACA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0" w:afterAutospacing="0" w:line="10" w:lineRule="atLeast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Performance Evaluation</w:t>
      </w:r>
    </w:p>
    <w:p w14:paraId="23B31615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这三个标题每一个章节下面都会有 把他们的字号都改成和什么什么gene的字号一样大，上面的protocol for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847725</wp:posOffset>
            </wp:positionV>
            <wp:extent cx="5266690" cy="2263775"/>
            <wp:effectExtent l="0" t="0" r="635" b="317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kern w:val="2"/>
          <w:sz w:val="22"/>
          <w:szCs w:val="22"/>
          <w:vertAlign w:val="baseline"/>
          <w:lang w:val="en-US" w:eastAsia="zh-CN" w:bidi="ar-SA"/>
        </w:rPr>
        <w:t>。。。这句字号也随之稍大一些 比正文字体大一些</w:t>
      </w:r>
      <w:bookmarkStart w:id="0" w:name="_GoBack"/>
      <w:bookmarkEnd w:id="0"/>
    </w:p>
    <w:p w14:paraId="6ABD5119">
      <w:pPr>
        <w:rPr>
          <w:rFonts w:hint="default"/>
          <w:lang w:val="en-US" w:eastAsia="zh-CN"/>
        </w:rPr>
      </w:pPr>
    </w:p>
    <w:p w14:paraId="53FF8D0C">
      <w:pPr>
        <w:rPr>
          <w:rFonts w:hint="default"/>
          <w:lang w:val="en-US" w:eastAsia="zh-CN"/>
        </w:rPr>
      </w:pPr>
    </w:p>
    <w:p w14:paraId="57F8F4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4.所有的下面这两个的字号大小同Reaction System的字号大小一致</w:t>
      </w:r>
    </w:p>
    <w:p w14:paraId="5B88CC40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393065</wp:posOffset>
            </wp:positionH>
            <wp:positionV relativeFrom="paragraph">
              <wp:posOffset>15875</wp:posOffset>
            </wp:positionV>
            <wp:extent cx="4257675" cy="2152650"/>
            <wp:effectExtent l="0" t="0" r="0" b="0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222D2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29E719">
      <w:pPr>
        <w:bidi w:val="0"/>
        <w:rPr>
          <w:rFonts w:hint="default"/>
          <w:lang w:val="en-US" w:eastAsia="zh-CN"/>
        </w:rPr>
      </w:pPr>
    </w:p>
    <w:p w14:paraId="3F8AC8BD">
      <w:pPr>
        <w:bidi w:val="0"/>
        <w:rPr>
          <w:rFonts w:hint="default"/>
          <w:lang w:val="en-US" w:eastAsia="zh-CN"/>
        </w:rPr>
      </w:pPr>
    </w:p>
    <w:p w14:paraId="233DEA7E">
      <w:pPr>
        <w:bidi w:val="0"/>
        <w:rPr>
          <w:rFonts w:hint="default"/>
          <w:lang w:val="en-US" w:eastAsia="zh-CN"/>
        </w:rPr>
      </w:pPr>
    </w:p>
    <w:p w14:paraId="0EB2A530">
      <w:pPr>
        <w:bidi w:val="0"/>
        <w:rPr>
          <w:rFonts w:hint="default"/>
          <w:lang w:val="en-US" w:eastAsia="zh-CN"/>
        </w:rPr>
      </w:pPr>
    </w:p>
    <w:p w14:paraId="040F81CE">
      <w:pPr>
        <w:bidi w:val="0"/>
        <w:rPr>
          <w:rFonts w:hint="default"/>
          <w:lang w:val="en-US" w:eastAsia="zh-CN"/>
        </w:rPr>
      </w:pPr>
    </w:p>
    <w:p w14:paraId="0FE23C3B">
      <w:pPr>
        <w:bidi w:val="0"/>
        <w:rPr>
          <w:rFonts w:hint="default"/>
          <w:lang w:val="en-US" w:eastAsia="zh-CN"/>
        </w:rPr>
      </w:pPr>
    </w:p>
    <w:p w14:paraId="320F9420">
      <w:pPr>
        <w:bidi w:val="0"/>
        <w:rPr>
          <w:rFonts w:hint="default"/>
          <w:lang w:val="en-US" w:eastAsia="zh-CN"/>
        </w:rPr>
      </w:pPr>
    </w:p>
    <w:p w14:paraId="45AA1A61">
      <w:pPr>
        <w:bidi w:val="0"/>
        <w:rPr>
          <w:rFonts w:hint="default"/>
          <w:lang w:val="en-US" w:eastAsia="zh-CN"/>
        </w:rPr>
      </w:pPr>
    </w:p>
    <w:p w14:paraId="67742E80">
      <w:pPr>
        <w:bidi w:val="0"/>
        <w:rPr>
          <w:rFonts w:hint="default"/>
          <w:lang w:val="en-US" w:eastAsia="zh-CN"/>
        </w:rPr>
      </w:pPr>
    </w:p>
    <w:p w14:paraId="78F2559E">
      <w:pPr>
        <w:bidi w:val="0"/>
        <w:rPr>
          <w:rFonts w:hint="default"/>
          <w:lang w:val="en-US" w:eastAsia="zh-CN"/>
        </w:rPr>
      </w:pPr>
    </w:p>
    <w:p w14:paraId="7DF1013D">
      <w:pPr>
        <w:bidi w:val="0"/>
        <w:rPr>
          <w:rFonts w:hint="default"/>
          <w:lang w:val="en-US" w:eastAsia="zh-CN"/>
        </w:rPr>
      </w:pPr>
    </w:p>
    <w:p w14:paraId="554D2F0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4"/>
          <w:szCs w:val="24"/>
          <w:shd w:val="clear" w:fill="FFFF00"/>
          <w:vertAlign w:val="baseline"/>
          <w:lang w:val="en-US" w:eastAsia="zh-CN"/>
        </w:rPr>
        <w:t>Parts</w:t>
      </w:r>
    </w:p>
    <w:p w14:paraId="4B5FC0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90" w:afterAutospacing="0" w:line="10" w:lineRule="atLeast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表格左上角的Part改</w:t>
      </w:r>
      <w:r>
        <w:rPr>
          <w:rFonts w:hint="eastAsia"/>
          <w:lang w:val="en-US" w:eastAsia="zh-CN"/>
        </w:rPr>
        <w:t>成</w:t>
      </w:r>
      <w:r>
        <w:rPr>
          <w:rFonts w:hint="default"/>
          <w:lang w:val="en-US" w:eastAsia="zh-CN"/>
        </w:rPr>
        <w:t>Pathogen</w:t>
      </w:r>
    </w:p>
    <w:p w14:paraId="08EC3093">
      <w:r>
        <w:drawing>
          <wp:inline distT="0" distB="0" distL="114300" distR="114300">
            <wp:extent cx="5260975" cy="2795270"/>
            <wp:effectExtent l="0" t="0" r="635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6B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2.这三个表格第一行最后一列里面关于HRSV的表述都删掉H 直接写RSV</w:t>
      </w:r>
    </w:p>
    <w:p w14:paraId="6700034B">
      <w:r>
        <w:drawing>
          <wp:inline distT="0" distB="0" distL="114300" distR="114300">
            <wp:extent cx="5269865" cy="2186305"/>
            <wp:effectExtent l="0" t="0" r="6985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55EB">
      <w:r>
        <w:drawing>
          <wp:inline distT="0" distB="0" distL="114300" distR="114300">
            <wp:extent cx="5269865" cy="1965325"/>
            <wp:effectExtent l="0" t="0" r="6985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873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26640"/>
            <wp:effectExtent l="0" t="0" r="508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BA20E1"/>
    <w:multiLevelType w:val="multilevel"/>
    <w:tmpl w:val="37BA20E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BjNmU2OTdiNmI2Yzc4MzA3MjUwZWUzYmYwMDg4YjAifQ=="/>
  </w:docVars>
  <w:rsids>
    <w:rsidRoot w:val="09F91BAB"/>
    <w:rsid w:val="09F9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2026-10-17T14:46:00Z</dcterms:created>
  <dc:creator>李淑华</dc:creator>
  <cp:lastModifiedBy>李淑华</cp:lastModifiedBy>
  <dcterms:modified xsi:type="dcterms:W3CDTF">2026-10-17T15:57:54Z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96D792A67A1745DBB26B789BFFCC0645_11</vt:lpwstr>
  </property>
</Properties>
</file>