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C8D37">
      <w:pPr>
        <w:rPr>
          <w:rFonts w:hint="eastAsia"/>
          <w:lang w:val="en-US" w:eastAsia="zh-CN"/>
        </w:rPr>
      </w:pPr>
      <w:r>
        <w:rPr>
          <w:rFonts w:hint="eastAsia"/>
          <w:lang w:val="en-US" w:eastAsia="zh-CN"/>
        </w:rPr>
        <w:t>wiki最终修改</w:t>
      </w:r>
    </w:p>
    <w:p w14:paraId="2EA80E68">
      <w:pPr>
        <w:numPr>
          <w:ilvl w:val="0"/>
          <w:numId w:val="1"/>
        </w:numPr>
        <w:rPr>
          <w:rFonts w:hint="eastAsia"/>
          <w:lang w:val="en-US" w:eastAsia="zh-CN"/>
        </w:rPr>
      </w:pPr>
      <w:r>
        <w:rPr>
          <w:rFonts w:hint="eastAsia"/>
          <w:lang w:val="en-US" w:eastAsia="zh-CN"/>
        </w:rPr>
        <w:t>sponsor下面滚动的地方再次高清修复</w:t>
      </w:r>
    </w:p>
    <w:p w14:paraId="5F14451D">
      <w:pPr>
        <w:numPr>
          <w:ilvl w:val="0"/>
          <w:numId w:val="1"/>
        </w:numPr>
        <w:rPr>
          <w:rFonts w:hint="default"/>
          <w:lang w:val="en-US" w:eastAsia="zh-CN"/>
        </w:rPr>
      </w:pPr>
      <w:r>
        <w:rPr>
          <w:rFonts w:hint="eastAsia"/>
          <w:lang w:val="en-US" w:eastAsia="zh-CN"/>
        </w:rPr>
        <w:drawing>
          <wp:inline distT="0" distB="0" distL="114300" distR="114300">
            <wp:extent cx="5257800" cy="965835"/>
            <wp:effectExtent l="0" t="0" r="0" b="24765"/>
            <wp:docPr id="2" name="图片 2" descr="截屏2026-10-19 12.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10-19 12.38.54"/>
                    <pic:cNvPicPr>
                      <a:picLocks noChangeAspect="1"/>
                    </pic:cNvPicPr>
                  </pic:nvPicPr>
                  <pic:blipFill>
                    <a:blip r:embed="rId4"/>
                    <a:stretch>
                      <a:fillRect/>
                    </a:stretch>
                  </pic:blipFill>
                  <pic:spPr>
                    <a:xfrm>
                      <a:off x="0" y="0"/>
                      <a:ext cx="5257800" cy="965835"/>
                    </a:xfrm>
                    <a:prstGeom prst="rect">
                      <a:avLst/>
                    </a:prstGeom>
                  </pic:spPr>
                </pic:pic>
              </a:graphicData>
            </a:graphic>
          </wp:inline>
        </w:drawing>
      </w:r>
      <w:r>
        <w:rPr>
          <w:rFonts w:hint="eastAsia"/>
          <w:lang w:val="en-US" w:eastAsia="zh-CN"/>
        </w:rPr>
        <w:t xml:space="preserve"> 改为iGEM spirit（contribution页面）</w:t>
      </w:r>
    </w:p>
    <w:p w14:paraId="65590F12">
      <w:pPr>
        <w:numPr>
          <w:ilvl w:val="0"/>
          <w:numId w:val="1"/>
        </w:numPr>
        <w:rPr>
          <w:rFonts w:hint="default"/>
          <w:lang w:val="en-US" w:eastAsia="zh-CN"/>
        </w:rPr>
      </w:pPr>
      <w:r>
        <w:rPr>
          <w:rFonts w:hint="default"/>
          <w:lang w:val="en-US" w:eastAsia="zh-CN"/>
        </w:rPr>
        <w:drawing>
          <wp:inline distT="0" distB="0" distL="114300" distR="114300">
            <wp:extent cx="5267325" cy="1812925"/>
            <wp:effectExtent l="0" t="0" r="15875" b="15875"/>
            <wp:docPr id="3" name="图片 3" descr="d21f15ac3d56e164d20f07f00f6df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21f15ac3d56e164d20f07f00f6dfe21"/>
                    <pic:cNvPicPr>
                      <a:picLocks noChangeAspect="1"/>
                    </pic:cNvPicPr>
                  </pic:nvPicPr>
                  <pic:blipFill>
                    <a:blip r:embed="rId5"/>
                    <a:stretch>
                      <a:fillRect/>
                    </a:stretch>
                  </pic:blipFill>
                  <pic:spPr>
                    <a:xfrm>
                      <a:off x="0" y="0"/>
                      <a:ext cx="5267325" cy="1812925"/>
                    </a:xfrm>
                    <a:prstGeom prst="rect">
                      <a:avLst/>
                    </a:prstGeom>
                  </pic:spPr>
                </pic:pic>
              </a:graphicData>
            </a:graphic>
          </wp:inline>
        </w:drawing>
      </w:r>
    </w:p>
    <w:p w14:paraId="6466DC4A">
      <w:pPr>
        <w:widowControl w:val="0"/>
        <w:numPr>
          <w:ilvl w:val="0"/>
          <w:numId w:val="1"/>
        </w:numPr>
        <w:ind w:left="0" w:leftChars="0" w:firstLine="0" w:firstLineChars="0"/>
        <w:jc w:val="both"/>
        <w:rPr>
          <w:rFonts w:hint="eastAsia" w:asciiTheme="minorHAnsi" w:hAnsiTheme="minorHAnsi" w:eastAsiaTheme="minorEastAsia" w:cstheme="minorBidi"/>
          <w:kern w:val="2"/>
          <w:sz w:val="21"/>
          <w:szCs w:val="24"/>
          <w:lang w:val="en-US" w:eastAsia="zh-CN" w:bidi="ar-SA"/>
        </w:rPr>
      </w:pPr>
      <w:bookmarkStart w:id="0" w:name="_GoBack"/>
      <w:bookmarkEnd w:id="0"/>
      <w:r>
        <w:rPr>
          <w:rFonts w:hint="eastAsia" w:asciiTheme="minorHAnsi" w:hAnsiTheme="minorHAnsi" w:eastAsiaTheme="minorEastAsia" w:cstheme="minorBidi"/>
          <w:kern w:val="2"/>
          <w:sz w:val="21"/>
          <w:szCs w:val="24"/>
          <w:lang w:val="en-US" w:eastAsia="zh-CN" w:bidi="ar-SA"/>
        </w:rPr>
        <w:t>measurement页面</w:t>
      </w:r>
    </w:p>
    <w:p w14:paraId="305F84C8">
      <w:pPr>
        <w:widowControl w:val="0"/>
        <w:numPr>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drawing>
          <wp:inline distT="0" distB="0" distL="114300" distR="114300">
            <wp:extent cx="5270500" cy="976630"/>
            <wp:effectExtent l="0" t="0" r="12700" b="13970"/>
            <wp:docPr id="4" name="图片 4" descr="7690b5695f879d0cc1786fceca1a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690b5695f879d0cc1786fceca1a4160"/>
                    <pic:cNvPicPr>
                      <a:picLocks noChangeAspect="1"/>
                    </pic:cNvPicPr>
                  </pic:nvPicPr>
                  <pic:blipFill>
                    <a:blip r:embed="rId6"/>
                    <a:stretch>
                      <a:fillRect/>
                    </a:stretch>
                  </pic:blipFill>
                  <pic:spPr>
                    <a:xfrm>
                      <a:off x="0" y="0"/>
                      <a:ext cx="5270500" cy="976630"/>
                    </a:xfrm>
                    <a:prstGeom prst="rect">
                      <a:avLst/>
                    </a:prstGeom>
                  </pic:spPr>
                </pic:pic>
              </a:graphicData>
            </a:graphic>
          </wp:inline>
        </w:drawing>
      </w:r>
    </w:p>
    <w:p w14:paraId="5A055AF9">
      <w:pPr>
        <w:widowControl w:val="0"/>
        <w:numPr>
          <w:numId w:val="0"/>
        </w:numPr>
        <w:ind w:leftChars="0"/>
        <w:jc w:val="both"/>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这个achieve改成Implement</w:t>
      </w:r>
    </w:p>
    <w:p w14:paraId="31BF54EC">
      <w:pPr>
        <w:widowControl w:val="0"/>
        <w:numPr>
          <w:ilvl w:val="0"/>
          <w:numId w:val="1"/>
        </w:numPr>
        <w:ind w:left="0" w:leftChars="0" w:firstLine="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drawing>
          <wp:inline distT="0" distB="0" distL="114300" distR="114300">
            <wp:extent cx="5271135" cy="668655"/>
            <wp:effectExtent l="0" t="0" r="12065" b="17145"/>
            <wp:docPr id="5" name="图片 5" descr="4ec2d01432fb05f3e831a7ed240b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ec2d01432fb05f3e831a7ed240b3026"/>
                    <pic:cNvPicPr>
                      <a:picLocks noChangeAspect="1"/>
                    </pic:cNvPicPr>
                  </pic:nvPicPr>
                  <pic:blipFill>
                    <a:blip r:embed="rId7"/>
                    <a:stretch>
                      <a:fillRect/>
                    </a:stretch>
                  </pic:blipFill>
                  <pic:spPr>
                    <a:xfrm>
                      <a:off x="0" y="0"/>
                      <a:ext cx="5271135" cy="668655"/>
                    </a:xfrm>
                    <a:prstGeom prst="rect">
                      <a:avLst/>
                    </a:prstGeom>
                  </pic:spPr>
                </pic:pic>
              </a:graphicData>
            </a:graphic>
          </wp:inline>
        </w:drawing>
      </w:r>
      <w:r>
        <w:rPr>
          <w:rFonts w:hint="default" w:asciiTheme="minorHAnsi" w:hAnsiTheme="minorHAnsi" w:eastAsiaTheme="minorEastAsia" w:cstheme="minorBidi"/>
          <w:kern w:val="2"/>
          <w:sz w:val="21"/>
          <w:szCs w:val="24"/>
          <w:lang w:val="en-US" w:eastAsia="zh-CN" w:bidi="ar-SA"/>
        </w:rPr>
        <w:t>修改为 Application to Human Metapneumovirus Subtype B N Gene Detection and Performance Characterization即，将transfer改为application，加上detection这个词</w:t>
      </w:r>
      <w:r>
        <w:rPr>
          <w:rFonts w:hint="eastAsia" w:asciiTheme="minorHAnsi" w:hAnsiTheme="minorHAnsi" w:eastAsiaTheme="minorEastAsia" w:cstheme="minorBidi"/>
          <w:kern w:val="2"/>
          <w:sz w:val="21"/>
          <w:szCs w:val="24"/>
          <w:lang w:val="en-US" w:eastAsia="zh-CN" w:bidi="ar-SA"/>
        </w:rPr>
        <w:t>（同样为measurement页面）</w:t>
      </w:r>
    </w:p>
    <w:p w14:paraId="6228F781">
      <w:pPr>
        <w:widowControl w:val="0"/>
        <w:numPr>
          <w:ilvl w:val="0"/>
          <w:numId w:val="1"/>
        </w:numPr>
        <w:ind w:left="0" w:leftChars="0" w:firstLine="0" w:firstLineChars="0"/>
        <w:jc w:val="both"/>
        <w:rPr>
          <w:rFonts w:hint="default" w:asciiTheme="minorHAnsi" w:hAnsiTheme="minorHAnsi" w:eastAsiaTheme="minorEastAsia" w:cstheme="minorBidi"/>
          <w:kern w:val="2"/>
          <w:sz w:val="21"/>
          <w:szCs w:val="24"/>
          <w:highlight w:val="yellow"/>
          <w:lang w:val="en-US" w:eastAsia="zh-CN" w:bidi="ar-SA"/>
        </w:rPr>
      </w:pPr>
      <w:r>
        <w:rPr>
          <w:rFonts w:hint="default" w:asciiTheme="minorHAnsi" w:hAnsiTheme="minorHAnsi" w:eastAsiaTheme="minorEastAsia" w:cstheme="minorBidi"/>
          <w:kern w:val="2"/>
          <w:sz w:val="21"/>
          <w:szCs w:val="24"/>
          <w:highlight w:val="yellow"/>
          <w:lang w:val="en-US" w:eastAsia="zh-CN" w:bidi="ar-SA"/>
        </w:rPr>
        <w:t>同理，应用于section 5/6/7</w:t>
      </w:r>
      <w:r>
        <w:rPr>
          <w:rFonts w:hint="eastAsia" w:asciiTheme="minorHAnsi" w:hAnsiTheme="minorHAnsi" w:eastAsiaTheme="minorEastAsia" w:cstheme="minorBidi"/>
          <w:kern w:val="2"/>
          <w:sz w:val="21"/>
          <w:szCs w:val="24"/>
          <w:highlight w:val="yellow"/>
          <w:lang w:val="en-US" w:eastAsia="zh-CN" w:bidi="ar-SA"/>
        </w:rPr>
        <w:t>（5的问题 都改一下）（这个需要特殊注意一下）</w:t>
      </w:r>
    </w:p>
    <w:p w14:paraId="27C9C99B">
      <w:pPr>
        <w:widowControl w:val="0"/>
        <w:numPr>
          <w:numId w:val="0"/>
        </w:numPr>
        <w:ind w:leftChars="0"/>
        <w:jc w:val="both"/>
        <w:rPr>
          <w:rFonts w:hint="default" w:asciiTheme="minorHAnsi" w:hAnsiTheme="minorHAnsi" w:eastAsiaTheme="minorEastAsia" w:cstheme="minorBidi"/>
          <w:kern w:val="2"/>
          <w:sz w:val="21"/>
          <w:szCs w:val="24"/>
          <w:highlight w:val="yellow"/>
          <w:lang w:val="en-US" w:eastAsia="zh-CN" w:bidi="ar-SA"/>
        </w:rPr>
      </w:pPr>
    </w:p>
    <w:p w14:paraId="6C23BE61">
      <w:pPr>
        <w:widowControl w:val="0"/>
        <w:numPr>
          <w:ilvl w:val="0"/>
          <w:numId w:val="1"/>
        </w:numPr>
        <w:ind w:left="0" w:leftChars="0" w:firstLine="0" w:firstLineChars="0"/>
        <w:jc w:val="both"/>
        <w:rPr>
          <w:rFonts w:hint="eastAsia" w:asciiTheme="minorHAnsi" w:hAnsiTheme="minorHAnsi" w:eastAsiaTheme="minorEastAsia" w:cstheme="minorBidi"/>
          <w:kern w:val="2"/>
          <w:sz w:val="21"/>
          <w:szCs w:val="24"/>
          <w:highlight w:val="none"/>
          <w:lang w:val="en-US" w:eastAsia="zh-CN" w:bidi="ar-SA"/>
        </w:rPr>
      </w:pPr>
      <w:r>
        <w:rPr>
          <w:rFonts w:hint="default" w:asciiTheme="minorHAnsi" w:hAnsiTheme="minorHAnsi" w:eastAsiaTheme="minorEastAsia" w:cstheme="minorBidi"/>
          <w:kern w:val="2"/>
          <w:sz w:val="21"/>
          <w:szCs w:val="24"/>
          <w:highlight w:val="none"/>
          <w:lang w:val="en-US" w:eastAsia="zh-CN" w:bidi="ar-SA"/>
        </w:rPr>
        <w:drawing>
          <wp:inline distT="0" distB="0" distL="114300" distR="114300">
            <wp:extent cx="4038600" cy="1095375"/>
            <wp:effectExtent l="0" t="0" r="0" b="22225"/>
            <wp:docPr id="7" name="图片 7" descr="c6cf5b1bd7611cfbcd356a0d41700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6cf5b1bd7611cfbcd356a0d417001ea"/>
                    <pic:cNvPicPr>
                      <a:picLocks noChangeAspect="1"/>
                    </pic:cNvPicPr>
                  </pic:nvPicPr>
                  <pic:blipFill>
                    <a:blip r:embed="rId8"/>
                    <a:stretch>
                      <a:fillRect/>
                    </a:stretch>
                  </pic:blipFill>
                  <pic:spPr>
                    <a:xfrm>
                      <a:off x="0" y="0"/>
                      <a:ext cx="4038600" cy="1095375"/>
                    </a:xfrm>
                    <a:prstGeom prst="rect">
                      <a:avLst/>
                    </a:prstGeom>
                  </pic:spPr>
                </pic:pic>
              </a:graphicData>
            </a:graphic>
          </wp:inline>
        </w:drawing>
      </w:r>
      <w:r>
        <w:rPr>
          <w:rFonts w:hint="eastAsia" w:asciiTheme="minorHAnsi" w:hAnsiTheme="minorHAnsi" w:eastAsiaTheme="minorEastAsia" w:cstheme="minorBidi"/>
          <w:kern w:val="2"/>
          <w:sz w:val="21"/>
          <w:szCs w:val="24"/>
          <w:highlight w:val="none"/>
          <w:lang w:val="en-US" w:eastAsia="zh-CN" w:bidi="ar-SA"/>
        </w:rPr>
        <w:t>这个改成Towards the Future of Global Health</w:t>
      </w:r>
    </w:p>
    <w:p w14:paraId="7A35B8E7">
      <w:pPr>
        <w:widowControl w:val="0"/>
        <w:numPr>
          <w:ilvl w:val="0"/>
          <w:numId w:val="1"/>
        </w:numPr>
        <w:ind w:left="0" w:leftChars="0" w:firstLine="0" w:firstLineChars="0"/>
        <w:jc w:val="both"/>
        <w:rPr>
          <w:rFonts w:hint="default" w:asciiTheme="minorHAnsi" w:hAnsiTheme="minorHAnsi" w:eastAsiaTheme="minorEastAsia" w:cstheme="minorBidi"/>
          <w:kern w:val="2"/>
          <w:sz w:val="21"/>
          <w:szCs w:val="24"/>
          <w:highlight w:val="none"/>
          <w:lang w:val="en-US" w:eastAsia="zh-CN" w:bidi="ar-SA"/>
        </w:rPr>
      </w:pPr>
      <w:r>
        <w:rPr>
          <w:rFonts w:hint="default" w:asciiTheme="minorHAnsi" w:hAnsiTheme="minorHAnsi" w:eastAsiaTheme="minorEastAsia" w:cstheme="minorBidi"/>
          <w:kern w:val="2"/>
          <w:sz w:val="21"/>
          <w:szCs w:val="24"/>
          <w:highlight w:val="none"/>
          <w:lang w:val="en-US" w:eastAsia="zh-CN" w:bidi="ar-SA"/>
        </w:rPr>
        <w:drawing>
          <wp:inline distT="0" distB="0" distL="114300" distR="114300">
            <wp:extent cx="5274310" cy="839470"/>
            <wp:effectExtent l="0" t="0" r="8890" b="24130"/>
            <wp:docPr id="8" name="图片 8" descr="08864602959abd2d9cf27f93e2a7c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8864602959abd2d9cf27f93e2a7c07e"/>
                    <pic:cNvPicPr>
                      <a:picLocks noChangeAspect="1"/>
                    </pic:cNvPicPr>
                  </pic:nvPicPr>
                  <pic:blipFill>
                    <a:blip r:embed="rId9"/>
                    <a:stretch>
                      <a:fillRect/>
                    </a:stretch>
                  </pic:blipFill>
                  <pic:spPr>
                    <a:xfrm>
                      <a:off x="0" y="0"/>
                      <a:ext cx="5274310" cy="839470"/>
                    </a:xfrm>
                    <a:prstGeom prst="rect">
                      <a:avLst/>
                    </a:prstGeom>
                  </pic:spPr>
                </pic:pic>
              </a:graphicData>
            </a:graphic>
          </wp:inline>
        </w:drawing>
      </w:r>
    </w:p>
    <w:p w14:paraId="3B5194B3">
      <w:pPr>
        <w:widowControl w:val="0"/>
        <w:numPr>
          <w:numId w:val="0"/>
        </w:numPr>
        <w:ind w:leftChars="0"/>
        <w:jc w:val="both"/>
        <w:rPr>
          <w:rFonts w:hint="eastAsia"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Parts部分，改成synthetic target gene（即后面加一个gene）</w:t>
      </w:r>
    </w:p>
    <w:p w14:paraId="445E7F7C">
      <w:pPr>
        <w:widowControl w:val="0"/>
        <w:numPr>
          <w:ilvl w:val="0"/>
          <w:numId w:val="1"/>
        </w:numPr>
        <w:ind w:left="0" w:leftChars="0" w:firstLine="0" w:firstLineChars="0"/>
        <w:jc w:val="both"/>
        <w:rPr>
          <w:rFonts w:hint="eastAsia" w:asciiTheme="minorHAnsi" w:hAnsiTheme="minorHAnsi" w:eastAsiaTheme="minorEastAsia" w:cstheme="minorBidi"/>
          <w:kern w:val="2"/>
          <w:sz w:val="21"/>
          <w:szCs w:val="24"/>
          <w:highlight w:val="none"/>
          <w:lang w:val="en-US" w:eastAsia="zh-CN" w:bidi="ar-SA"/>
        </w:rPr>
      </w:pPr>
      <w:r>
        <w:rPr>
          <w:rFonts w:hint="default" w:asciiTheme="minorHAnsi" w:hAnsiTheme="minorHAnsi" w:eastAsiaTheme="minorEastAsia" w:cstheme="minorBidi"/>
          <w:kern w:val="2"/>
          <w:sz w:val="21"/>
          <w:szCs w:val="24"/>
          <w:highlight w:val="none"/>
          <w:lang w:val="en-US" w:eastAsia="zh-CN" w:bidi="ar-SA"/>
        </w:rPr>
        <w:drawing>
          <wp:inline distT="0" distB="0" distL="114300" distR="114300">
            <wp:extent cx="2714625" cy="895350"/>
            <wp:effectExtent l="0" t="0" r="3175" b="19050"/>
            <wp:docPr id="9" name="图片 9" descr="8483714e43181eeeda5b299b1cb6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483714e43181eeeda5b299b1cb66628"/>
                    <pic:cNvPicPr>
                      <a:picLocks noChangeAspect="1"/>
                    </pic:cNvPicPr>
                  </pic:nvPicPr>
                  <pic:blipFill>
                    <a:blip r:embed="rId10"/>
                    <a:stretch>
                      <a:fillRect/>
                    </a:stretch>
                  </pic:blipFill>
                  <pic:spPr>
                    <a:xfrm>
                      <a:off x="0" y="0"/>
                      <a:ext cx="2714625" cy="895350"/>
                    </a:xfrm>
                    <a:prstGeom prst="rect">
                      <a:avLst/>
                    </a:prstGeom>
                  </pic:spPr>
                </pic:pic>
              </a:graphicData>
            </a:graphic>
          </wp:inline>
        </w:drawing>
      </w:r>
      <w:r>
        <w:rPr>
          <w:rFonts w:hint="eastAsia" w:asciiTheme="minorHAnsi" w:hAnsiTheme="minorHAnsi" w:eastAsiaTheme="minorEastAsia" w:cstheme="minorBidi"/>
          <w:kern w:val="2"/>
          <w:sz w:val="21"/>
          <w:szCs w:val="24"/>
          <w:highlight w:val="none"/>
          <w:lang w:val="en-US" w:eastAsia="zh-CN" w:bidi="ar-SA"/>
        </w:rPr>
        <w:t>Protocol部分，改成Detection of RSV N gene，即，加个detection of，后面的四个gene章节同理修改</w:t>
      </w:r>
    </w:p>
    <w:p w14:paraId="1E321BCE">
      <w:pPr>
        <w:widowControl w:val="0"/>
        <w:numPr>
          <w:ilvl w:val="0"/>
          <w:numId w:val="1"/>
        </w:numPr>
        <w:ind w:left="0" w:leftChars="0" w:firstLine="0" w:firstLineChars="0"/>
        <w:jc w:val="both"/>
        <w:rPr>
          <w:rFonts w:hint="default" w:asciiTheme="minorHAnsi" w:hAnsiTheme="minorHAnsi" w:eastAsiaTheme="minorEastAsia" w:cstheme="minorBidi"/>
          <w:kern w:val="2"/>
          <w:sz w:val="21"/>
          <w:szCs w:val="24"/>
          <w:highlight w:val="none"/>
          <w:lang w:val="en-US" w:eastAsia="zh-CN" w:bidi="ar-SA"/>
        </w:rPr>
      </w:pPr>
      <w:r>
        <w:rPr>
          <w:rFonts w:hint="default" w:asciiTheme="minorHAnsi" w:hAnsiTheme="minorHAnsi" w:eastAsiaTheme="minorEastAsia" w:cstheme="minorBidi"/>
          <w:kern w:val="2"/>
          <w:sz w:val="21"/>
          <w:szCs w:val="24"/>
          <w:highlight w:val="none"/>
          <w:lang w:val="en-US" w:eastAsia="zh-CN" w:bidi="ar-SA"/>
        </w:rPr>
        <w:drawing>
          <wp:inline distT="0" distB="0" distL="114300" distR="114300">
            <wp:extent cx="5260975" cy="647065"/>
            <wp:effectExtent l="0" t="0" r="22225" b="13335"/>
            <wp:docPr id="10" name="图片 10" descr="15383707fe47eb93fc447b80791dc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5383707fe47eb93fc447b80791dc5f9"/>
                    <pic:cNvPicPr>
                      <a:picLocks noChangeAspect="1"/>
                    </pic:cNvPicPr>
                  </pic:nvPicPr>
                  <pic:blipFill>
                    <a:blip r:embed="rId11"/>
                    <a:stretch>
                      <a:fillRect/>
                    </a:stretch>
                  </pic:blipFill>
                  <pic:spPr>
                    <a:xfrm>
                      <a:off x="0" y="0"/>
                      <a:ext cx="5260975" cy="647065"/>
                    </a:xfrm>
                    <a:prstGeom prst="rect">
                      <a:avLst/>
                    </a:prstGeom>
                  </pic:spPr>
                </pic:pic>
              </a:graphicData>
            </a:graphic>
          </wp:inline>
        </w:drawing>
      </w:r>
    </w:p>
    <w:p w14:paraId="7178A377">
      <w:pPr>
        <w:widowControl w:val="0"/>
        <w:numPr>
          <w:numId w:val="0"/>
        </w:numPr>
        <w:ind w:leftChars="0"/>
        <w:jc w:val="both"/>
        <w:rPr>
          <w:rFonts w:hint="eastAsia"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model部分左侧改为 Assay Modeling，右侧改为Instrumentation Modeling</w:t>
      </w:r>
    </w:p>
    <w:p w14:paraId="73E2A862">
      <w:pPr>
        <w:widowControl w:val="0"/>
        <w:numPr>
          <w:numId w:val="0"/>
        </w:numPr>
        <w:ind w:leftChars="0"/>
        <w:jc w:val="both"/>
        <w:rPr>
          <w:rFonts w:hint="default" w:asciiTheme="minorHAnsi" w:hAnsiTheme="minorHAnsi" w:eastAsiaTheme="minorEastAsia" w:cstheme="minorBidi"/>
          <w:kern w:val="2"/>
          <w:sz w:val="21"/>
          <w:szCs w:val="24"/>
          <w:highlight w:val="none"/>
          <w:lang w:val="en-US" w:eastAsia="zh-CN" w:bidi="ar-SA"/>
        </w:rPr>
      </w:pPr>
      <w:r>
        <w:rPr>
          <w:rFonts w:hint="default" w:asciiTheme="minorHAnsi" w:hAnsiTheme="minorHAnsi" w:eastAsiaTheme="minorEastAsia" w:cstheme="minorBidi"/>
          <w:kern w:val="2"/>
          <w:sz w:val="21"/>
          <w:szCs w:val="24"/>
          <w:highlight w:val="none"/>
          <w:lang w:val="en-US" w:eastAsia="zh-CN" w:bidi="ar-SA"/>
        </w:rPr>
        <w:t>进入这个model界面后，默认出现的界面是Instrumentation Modeling</w:t>
      </w:r>
    </w:p>
    <w:p w14:paraId="0858BC30">
      <w:pPr>
        <w:widowControl w:val="0"/>
        <w:numPr>
          <w:numId w:val="0"/>
        </w:numPr>
        <w:ind w:leftChars="0"/>
        <w:jc w:val="both"/>
        <w:rPr>
          <w:rFonts w:hint="default" w:asciiTheme="minorHAnsi" w:hAnsiTheme="minorHAnsi" w:eastAsiaTheme="minorEastAsia" w:cstheme="minorBidi"/>
          <w:kern w:val="2"/>
          <w:sz w:val="21"/>
          <w:szCs w:val="24"/>
          <w:highlight w:val="none"/>
          <w:lang w:val="en-US" w:eastAsia="zh-CN" w:bidi="ar-SA"/>
        </w:rPr>
      </w:pPr>
      <w:r>
        <w:rPr>
          <w:rFonts w:hint="default" w:asciiTheme="minorHAnsi" w:hAnsiTheme="minorHAnsi" w:eastAsiaTheme="minorEastAsia" w:cstheme="minorBidi"/>
          <w:kern w:val="2"/>
          <w:sz w:val="21"/>
          <w:szCs w:val="24"/>
          <w:highlight w:val="none"/>
          <w:lang w:val="en-US" w:eastAsia="zh-CN" w:bidi="ar-SA"/>
        </w:rPr>
        <w:drawing>
          <wp:inline distT="0" distB="0" distL="114300" distR="114300">
            <wp:extent cx="5271135" cy="995045"/>
            <wp:effectExtent l="0" t="0" r="12065" b="20955"/>
            <wp:docPr id="11" name="图片 11" descr="f9f7d51ff236170bd92e23701aa27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9f7d51ff236170bd92e23701aa274dd"/>
                    <pic:cNvPicPr>
                      <a:picLocks noChangeAspect="1"/>
                    </pic:cNvPicPr>
                  </pic:nvPicPr>
                  <pic:blipFill>
                    <a:blip r:embed="rId12"/>
                    <a:stretch>
                      <a:fillRect/>
                    </a:stretch>
                  </pic:blipFill>
                  <pic:spPr>
                    <a:xfrm>
                      <a:off x="0" y="0"/>
                      <a:ext cx="5271135" cy="995045"/>
                    </a:xfrm>
                    <a:prstGeom prst="rect">
                      <a:avLst/>
                    </a:prstGeom>
                  </pic:spPr>
                </pic:pic>
              </a:graphicData>
            </a:graphic>
          </wp:inline>
        </w:drawing>
      </w:r>
    </w:p>
    <w:p w14:paraId="150F926D">
      <w:pPr>
        <w:widowControl w:val="0"/>
        <w:numPr>
          <w:numId w:val="0"/>
        </w:numPr>
        <w:ind w:leftChars="0"/>
        <w:jc w:val="both"/>
        <w:rPr>
          <w:rFonts w:hint="eastAsia"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关键词也一并修改成Assay Modeling和Instrumentation Modeling</w:t>
      </w:r>
    </w:p>
    <w:p w14:paraId="2682F3BD">
      <w:pPr>
        <w:widowControl w:val="0"/>
        <w:numPr>
          <w:numId w:val="0"/>
        </w:numPr>
        <w:ind w:leftChars="0"/>
        <w:jc w:val="both"/>
        <w:rPr>
          <w:rFonts w:hint="default"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11</w:t>
      </w:r>
      <w:r>
        <w:rPr>
          <w:rFonts w:hint="default" w:asciiTheme="minorHAnsi" w:hAnsiTheme="minorHAnsi" w:eastAsiaTheme="minorEastAsia" w:cstheme="minorBidi"/>
          <w:kern w:val="2"/>
          <w:sz w:val="21"/>
          <w:szCs w:val="24"/>
          <w:highlight w:val="none"/>
          <w:lang w:val="en-US" w:eastAsia="zh-CN" w:bidi="ar-SA"/>
        </w:rPr>
        <w:drawing>
          <wp:inline distT="0" distB="0" distL="114300" distR="114300">
            <wp:extent cx="5268595" cy="1713865"/>
            <wp:effectExtent l="0" t="0" r="14605" b="13335"/>
            <wp:docPr id="12" name="图片 12" descr="e1baea2741aa12897f19fdaf5d60a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1baea2741aa12897f19fdaf5d60a530"/>
                    <pic:cNvPicPr>
                      <a:picLocks noChangeAspect="1"/>
                    </pic:cNvPicPr>
                  </pic:nvPicPr>
                  <pic:blipFill>
                    <a:blip r:embed="rId13"/>
                    <a:stretch>
                      <a:fillRect/>
                    </a:stretch>
                  </pic:blipFill>
                  <pic:spPr>
                    <a:xfrm>
                      <a:off x="0" y="0"/>
                      <a:ext cx="5268595" cy="1713865"/>
                    </a:xfrm>
                    <a:prstGeom prst="rect">
                      <a:avLst/>
                    </a:prstGeom>
                  </pic:spPr>
                </pic:pic>
              </a:graphicData>
            </a:graphic>
          </wp:inline>
        </w:drawing>
      </w:r>
    </w:p>
    <w:p w14:paraId="7F59B870">
      <w:pPr>
        <w:widowControl w:val="0"/>
        <w:numPr>
          <w:numId w:val="0"/>
        </w:numPr>
        <w:ind w:leftChars="0"/>
        <w:jc w:val="both"/>
        <w:rPr>
          <w:rFonts w:hint="default" w:asciiTheme="minorHAnsi" w:hAnsiTheme="minorHAnsi" w:eastAsiaTheme="minorEastAsia" w:cstheme="minorBidi"/>
          <w:kern w:val="2"/>
          <w:sz w:val="21"/>
          <w:szCs w:val="24"/>
          <w:highlight w:val="none"/>
          <w:lang w:val="en-US" w:eastAsia="zh-CN" w:bidi="ar-SA"/>
        </w:rPr>
      </w:pPr>
      <w:r>
        <w:rPr>
          <w:rFonts w:hint="default" w:asciiTheme="minorHAnsi" w:hAnsiTheme="minorHAnsi" w:eastAsiaTheme="minorEastAsia" w:cstheme="minorBidi"/>
          <w:kern w:val="2"/>
          <w:sz w:val="21"/>
          <w:szCs w:val="24"/>
          <w:highlight w:val="none"/>
          <w:lang w:val="en-US" w:eastAsia="zh-CN" w:bidi="ar-SA"/>
        </w:rPr>
        <w:t>Hardware这部分，对应的链接和题目不随之变动</w:t>
      </w:r>
    </w:p>
    <w:p w14:paraId="18B90A71">
      <w:pPr>
        <w:widowControl w:val="0"/>
        <w:numPr>
          <w:numId w:val="0"/>
        </w:numPr>
        <w:ind w:leftChars="0"/>
        <w:jc w:val="left"/>
        <w:rPr>
          <w:rFonts w:hint="eastAsia"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12ihp后加的summary部分</w:t>
      </w:r>
      <w:r>
        <w:rPr>
          <w:rFonts w:hint="default" w:asciiTheme="minorHAnsi" w:hAnsiTheme="minorHAnsi" w:eastAsiaTheme="minorEastAsia" w:cstheme="minorBidi"/>
          <w:kern w:val="2"/>
          <w:sz w:val="21"/>
          <w:szCs w:val="24"/>
          <w:highlight w:val="none"/>
          <w:lang w:val="en-US" w:eastAsia="zh-CN" w:bidi="ar-SA"/>
        </w:rPr>
        <w:drawing>
          <wp:inline distT="0" distB="0" distL="114300" distR="114300">
            <wp:extent cx="5262245" cy="1384935"/>
            <wp:effectExtent l="0" t="0" r="20955" b="12065"/>
            <wp:docPr id="13" name="图片 13" descr="3b2f80a4ab22ca72be4c133af192d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b2f80a4ab22ca72be4c133af192daa4"/>
                    <pic:cNvPicPr>
                      <a:picLocks noChangeAspect="1"/>
                    </pic:cNvPicPr>
                  </pic:nvPicPr>
                  <pic:blipFill>
                    <a:blip r:embed="rId14"/>
                    <a:stretch>
                      <a:fillRect/>
                    </a:stretch>
                  </pic:blipFill>
                  <pic:spPr>
                    <a:xfrm>
                      <a:off x="0" y="0"/>
                      <a:ext cx="5262245" cy="1384935"/>
                    </a:xfrm>
                    <a:prstGeom prst="rect">
                      <a:avLst/>
                    </a:prstGeom>
                  </pic:spPr>
                </pic:pic>
              </a:graphicData>
            </a:graphic>
          </wp:inline>
        </w:drawing>
      </w:r>
      <w:r>
        <w:rPr>
          <w:rFonts w:hint="eastAsia" w:asciiTheme="minorHAnsi" w:hAnsiTheme="minorHAnsi" w:eastAsiaTheme="minorEastAsia" w:cstheme="minorBidi"/>
          <w:kern w:val="2"/>
          <w:sz w:val="21"/>
          <w:szCs w:val="24"/>
          <w:highlight w:val="none"/>
          <w:lang w:val="en-US" w:eastAsia="zh-CN" w:bidi="ar-SA"/>
        </w:rPr>
        <w:t>画红线的部分改成 Collectively, these efforts exemplify excellence in Integrated Human Practices, demonstrating meaningful and sustained integration of societal needs, stakeholder feedback, and ethical considerations into ByeGerm's development, in strong alignment with the Best Integrated Human Practices Award judging criteria. 划红线的句子改成这个</w:t>
      </w:r>
    </w:p>
    <w:p w14:paraId="0A559024">
      <w:pPr>
        <w:widowControl w:val="0"/>
        <w:numPr>
          <w:numId w:val="0"/>
        </w:numPr>
        <w:ind w:leftChars="0"/>
        <w:jc w:val="both"/>
        <w:rPr>
          <w:rFonts w:hint="eastAsia"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13 measurement没问题 直接插进去即可</w:t>
      </w:r>
    </w:p>
    <w:p w14:paraId="4CAB2E48">
      <w:pPr>
        <w:widowControl w:val="0"/>
        <w:numPr>
          <w:numId w:val="0"/>
        </w:numPr>
        <w:ind w:leftChars="0"/>
        <w:jc w:val="both"/>
        <w:rPr>
          <w:rFonts w:hint="default"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14把</w:t>
      </w:r>
      <w:r>
        <w:rPr>
          <w:rFonts w:hint="default" w:asciiTheme="minorHAnsi" w:hAnsiTheme="minorHAnsi" w:eastAsiaTheme="minorEastAsia" w:cstheme="minorBidi"/>
          <w:kern w:val="2"/>
          <w:sz w:val="21"/>
          <w:szCs w:val="24"/>
          <w:highlight w:val="none"/>
          <w:lang w:val="en-US" w:eastAsia="zh-CN" w:bidi="ar-SA"/>
        </w:rPr>
        <w:drawing>
          <wp:inline distT="0" distB="0" distL="114300" distR="114300">
            <wp:extent cx="5272405" cy="3169920"/>
            <wp:effectExtent l="0" t="0" r="10795" b="5080"/>
            <wp:docPr id="16" name="图片 16" descr="0b21e186129381934138fcf14c96d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b21e186129381934138fcf14c96d2b0"/>
                    <pic:cNvPicPr>
                      <a:picLocks noChangeAspect="1"/>
                    </pic:cNvPicPr>
                  </pic:nvPicPr>
                  <pic:blipFill>
                    <a:blip r:embed="rId15"/>
                    <a:stretch>
                      <a:fillRect/>
                    </a:stretch>
                  </pic:blipFill>
                  <pic:spPr>
                    <a:xfrm>
                      <a:off x="0" y="0"/>
                      <a:ext cx="5272405" cy="3169920"/>
                    </a:xfrm>
                    <a:prstGeom prst="rect">
                      <a:avLst/>
                    </a:prstGeom>
                  </pic:spPr>
                </pic:pic>
              </a:graphicData>
            </a:graphic>
          </wp:inline>
        </w:drawing>
      </w:r>
    </w:p>
    <w:p w14:paraId="6D912BDE">
      <w:pPr>
        <w:widowControl w:val="0"/>
        <w:numPr>
          <w:numId w:val="0"/>
        </w:numPr>
        <w:ind w:leftChars="0"/>
        <w:jc w:val="both"/>
        <w:rPr>
          <w:rFonts w:hint="eastAsia"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1.把want换成strive to</w:t>
      </w:r>
    </w:p>
    <w:p w14:paraId="7400479D">
      <w:pPr>
        <w:widowControl w:val="0"/>
        <w:numPr>
          <w:numId w:val="0"/>
        </w:numPr>
        <w:ind w:leftChars="0"/>
        <w:jc w:val="both"/>
        <w:rPr>
          <w:rFonts w:hint="eastAsia"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2.箭头地方插入By providing detailed structural designs, circuit schematics, assembly guides, user manuals, and cost breakdowns, we offer reproducible hardware resources for future iGEM teams, supporting the Bronze Medal Contribution criterion. Guided by stakeholder feedback, we advanced ByeGerm from 1.0 to 2.0 through iterative engineering, introducing independent sample pretreatment and a 15-position rotating reaction chamber, demonstrating the Silver Medal Engineering Success criterion. Meanwhile, experimental validation of five pathogen detection assays, multi-position fluorescence recognition, and compatibility with four mobile operating systems demonstrates the functionality, practical utility, and reproducibility emphasized by the Best Hardware Special Prize. Together, these achievements highlight our commitment to user-informed innovation and accessible synthetic biology, providing strong support for our pursuit of a Gold Medal and the Best Hardware Special Prize.这段话</w:t>
      </w:r>
    </w:p>
    <w:p w14:paraId="07F76F40">
      <w:pPr>
        <w:widowControl w:val="0"/>
        <w:numPr>
          <w:numId w:val="0"/>
        </w:numPr>
        <w:ind w:leftChars="0"/>
        <w:jc w:val="both"/>
        <w:rPr>
          <w:rFonts w:hint="default" w:asciiTheme="minorHAnsi" w:hAnsiTheme="minorHAnsi" w:eastAsiaTheme="minorEastAsia" w:cstheme="minorBidi"/>
          <w:kern w:val="2"/>
          <w:sz w:val="21"/>
          <w:szCs w:val="24"/>
          <w:highlight w:val="none"/>
          <w:lang w:val="en-US" w:eastAsia="zh-CN" w:bidi="ar-SA"/>
        </w:rPr>
      </w:pPr>
      <w:r>
        <w:rPr>
          <w:rFonts w:hint="eastAsia" w:asciiTheme="minorHAnsi" w:hAnsiTheme="minorHAnsi" w:eastAsiaTheme="minorEastAsia" w:cstheme="minorBidi"/>
          <w:kern w:val="2"/>
          <w:sz w:val="21"/>
          <w:szCs w:val="24"/>
          <w:highlight w:val="none"/>
          <w:lang w:val="en-US" w:eastAsia="zh-CN" w:bidi="ar-SA"/>
        </w:rPr>
        <w:t>15 ihp的overview图修改（发群里了）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BFA3DA"/>
    <w:multiLevelType w:val="singleLevel"/>
    <w:tmpl w:val="7EBFA3DA"/>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3D92B4"/>
    <w:rsid w:val="DF3D92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2026-10-19T12:35:00Z</dcterms:created>
  <dc:creator>我是223191</dc:creator>
  <cp:lastModifiedBy>我是223191</cp:lastModifiedBy>
  <dcterms:modified xsi:type="dcterms:W3CDTF">2026-10-19T13:33:32Z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87DEBE46AB8C5557FB9DD56ADDB35814_41</vt:lpwstr>
  </property>
</Properties>
</file>