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571455">
      <w:pPr>
        <w:spacing w:before="480" w:after="120"/>
        <w:jc w:val="center"/>
      </w:pPr>
      <w:proofErr w:type="spellStart"/>
      <w:r>
        <w:rPr>
          <w:rFonts w:eastAsia="Arial"/>
          <w:b/>
          <w:bCs/>
          <w:color w:val="1F4E79"/>
          <w:sz w:val="72"/>
          <w:szCs w:val="72"/>
        </w:rPr>
        <w:t>RobustQuant</w:t>
      </w:r>
      <w:proofErr w:type="spellEnd"/>
    </w:p>
    <w:p w:rsidR="00400C29" w:rsidRDefault="00571455">
      <w:pPr>
        <w:spacing w:after="120"/>
        <w:jc w:val="center"/>
      </w:pPr>
      <w:r>
        <w:rPr>
          <w:rFonts w:eastAsia="Arial"/>
          <w:b/>
          <w:bCs/>
          <w:color w:val="2E75B6"/>
          <w:sz w:val="48"/>
          <w:szCs w:val="48"/>
        </w:rPr>
        <w:t>智能量化交易系統</w:t>
      </w:r>
    </w:p>
    <w:p w:rsidR="00400C29" w:rsidRDefault="00571455">
      <w:pPr>
        <w:spacing w:before="120" w:after="480"/>
        <w:jc w:val="center"/>
      </w:pPr>
      <w:r>
        <w:rPr>
          <w:rFonts w:eastAsia="Arial"/>
          <w:color w:val="595959"/>
          <w:sz w:val="32"/>
          <w:szCs w:val="32"/>
        </w:rPr>
        <w:t>系統使用者手</w:t>
      </w:r>
      <w:proofErr w:type="gramStart"/>
      <w:r>
        <w:rPr>
          <w:rFonts w:eastAsia="Arial"/>
          <w:color w:val="595959"/>
          <w:sz w:val="32"/>
          <w:szCs w:val="32"/>
        </w:rPr>
        <w:t>冊</w:t>
      </w:r>
      <w:proofErr w:type="gramEnd"/>
    </w:p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571455">
      <w:pPr>
        <w:spacing w:after="60"/>
        <w:jc w:val="center"/>
      </w:pPr>
      <w:r>
        <w:rPr>
          <w:rFonts w:eastAsia="Arial"/>
          <w:color w:val="595959"/>
        </w:rPr>
        <w:t>文件版本：</w:t>
      </w:r>
      <w:r>
        <w:rPr>
          <w:rFonts w:eastAsia="Arial"/>
          <w:color w:val="595959"/>
        </w:rPr>
        <w:t>V1.0</w:t>
      </w:r>
    </w:p>
    <w:p w:rsidR="00400C29" w:rsidRDefault="00571455">
      <w:pPr>
        <w:spacing w:after="60"/>
        <w:jc w:val="center"/>
      </w:pPr>
      <w:r>
        <w:rPr>
          <w:rFonts w:eastAsia="Arial"/>
          <w:color w:val="595959"/>
        </w:rPr>
        <w:t>發</w:t>
      </w:r>
      <w:proofErr w:type="gramStart"/>
      <w:r>
        <w:rPr>
          <w:rFonts w:eastAsia="Arial"/>
          <w:color w:val="595959"/>
        </w:rPr>
        <w:t>佈</w:t>
      </w:r>
      <w:proofErr w:type="gramEnd"/>
      <w:r>
        <w:rPr>
          <w:rFonts w:eastAsia="Arial"/>
          <w:color w:val="595959"/>
        </w:rPr>
        <w:t>日期：</w:t>
      </w:r>
      <w:r w:rsidR="006E6E15">
        <w:rPr>
          <w:rFonts w:eastAsia="Arial"/>
          <w:color w:val="595959"/>
        </w:rPr>
        <w:t>2026</w:t>
      </w:r>
      <w:r>
        <w:rPr>
          <w:rFonts w:eastAsia="Arial"/>
          <w:color w:val="595959"/>
        </w:rPr>
        <w:t>年</w:t>
      </w:r>
    </w:p>
    <w:p w:rsidR="00400C29" w:rsidRDefault="00571455">
      <w:pPr>
        <w:spacing w:after="60"/>
        <w:jc w:val="center"/>
      </w:pPr>
      <w:r>
        <w:rPr>
          <w:rFonts w:eastAsia="Arial"/>
          <w:color w:val="595959"/>
        </w:rPr>
        <w:t>適用券商：盈立證</w:t>
      </w:r>
      <w:proofErr w:type="gramStart"/>
      <w:r>
        <w:rPr>
          <w:rFonts w:eastAsia="Arial"/>
          <w:color w:val="595959"/>
        </w:rPr>
        <w:t>券</w:t>
      </w:r>
      <w:proofErr w:type="gramEnd"/>
    </w:p>
    <w:p w:rsidR="00400C29" w:rsidRDefault="00571455">
      <w:r>
        <w:br w:type="page"/>
      </w:r>
    </w:p>
    <w:p w:rsidR="00400C29" w:rsidRDefault="00571455">
      <w:pPr>
        <w:pStyle w:val="1"/>
        <w:pBdr>
          <w:bottom w:val="single" w:sz="8" w:space="4" w:color="2E75B6"/>
        </w:pBdr>
      </w:pPr>
      <w:r>
        <w:lastRenderedPageBreak/>
        <w:t>1</w:t>
      </w:r>
      <w:r>
        <w:t>、系統功能簡</w:t>
      </w:r>
      <w:proofErr w:type="gramStart"/>
      <w:r>
        <w:t>介</w:t>
      </w:r>
      <w:proofErr w:type="gramEnd"/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是一套面向個人投資者的開源低頻量化交易框架，使用者自行部署</w:t>
      </w:r>
      <w:proofErr w:type="gramStart"/>
      <w:r>
        <w:rPr>
          <w:rFonts w:eastAsia="Arial"/>
          <w:color w:val="000000"/>
        </w:rPr>
        <w:t>於</w:t>
      </w:r>
      <w:proofErr w:type="gramEnd"/>
      <w:r>
        <w:rPr>
          <w:rFonts w:eastAsia="Arial"/>
          <w:color w:val="000000"/>
        </w:rPr>
        <w:t>個人雲端伺服器，使用自己的盈立證</w:t>
      </w:r>
      <w:proofErr w:type="gramStart"/>
      <w:r>
        <w:rPr>
          <w:rFonts w:eastAsia="Arial"/>
          <w:color w:val="000000"/>
        </w:rPr>
        <w:t>券帳戶</w:t>
      </w:r>
      <w:proofErr w:type="gramEnd"/>
      <w:r>
        <w:rPr>
          <w:rFonts w:eastAsia="Arial"/>
          <w:color w:val="000000"/>
        </w:rPr>
        <w:t>及</w:t>
      </w:r>
      <w:r>
        <w:rPr>
          <w:rFonts w:eastAsia="Arial"/>
          <w:color w:val="000000"/>
        </w:rPr>
        <w:t xml:space="preserve"> API Key</w:t>
      </w:r>
      <w:r>
        <w:rPr>
          <w:rFonts w:eastAsia="Arial"/>
          <w:color w:val="000000"/>
        </w:rPr>
        <w:t>，構建並運行</w:t>
      </w:r>
      <w:proofErr w:type="gramStart"/>
      <w:r>
        <w:rPr>
          <w:rFonts w:eastAsia="Arial"/>
          <w:color w:val="000000"/>
        </w:rPr>
        <w:t>屬於</w:t>
      </w:r>
      <w:proofErr w:type="gramEnd"/>
      <w:r>
        <w:rPr>
          <w:rFonts w:eastAsia="Arial"/>
          <w:color w:val="000000"/>
        </w:rPr>
        <w:t>自己的量化策略。系統通過統</w:t>
      </w:r>
      <w:proofErr w:type="gramStart"/>
      <w:r>
        <w:rPr>
          <w:rFonts w:eastAsia="Arial"/>
          <w:color w:val="000000"/>
        </w:rPr>
        <w:t>一</w:t>
      </w:r>
      <w:proofErr w:type="gramEnd"/>
      <w:r>
        <w:rPr>
          <w:rFonts w:eastAsia="Arial"/>
          <w:color w:val="000000"/>
        </w:rPr>
        <w:t>訂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網關</w:t>
      </w:r>
      <w:proofErr w:type="gramStart"/>
      <w:r>
        <w:rPr>
          <w:rFonts w:eastAsia="Arial"/>
          <w:color w:val="000000"/>
        </w:rPr>
        <w:t>對接盈立證券</w:t>
      </w:r>
      <w:proofErr w:type="gramEnd"/>
      <w:r>
        <w:rPr>
          <w:rFonts w:eastAsia="Arial"/>
          <w:color w:val="000000"/>
        </w:rPr>
        <w:t xml:space="preserve"> OPEN-API</w:t>
      </w:r>
      <w:r>
        <w:rPr>
          <w:rFonts w:eastAsia="Arial"/>
          <w:color w:val="000000"/>
        </w:rPr>
        <w:t>，實現港股與美股的全自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化交易，並提供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選股與</w:t>
      </w:r>
      <w:r>
        <w:rPr>
          <w:rFonts w:eastAsia="Arial"/>
          <w:color w:val="000000"/>
        </w:rPr>
        <w:t xml:space="preserve"> LLM </w:t>
      </w:r>
      <w:r>
        <w:rPr>
          <w:rFonts w:eastAsia="Arial"/>
          <w:color w:val="000000"/>
        </w:rPr>
        <w:t>因子挖掘能力。每套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部署實例</w:t>
      </w:r>
      <w:proofErr w:type="gramStart"/>
      <w:r>
        <w:rPr>
          <w:rFonts w:eastAsia="Arial"/>
          <w:color w:val="000000"/>
        </w:rPr>
        <w:t>對應一</w:t>
      </w:r>
      <w:proofErr w:type="gramEnd"/>
      <w:r>
        <w:rPr>
          <w:rFonts w:eastAsia="Arial"/>
          <w:color w:val="000000"/>
        </w:rPr>
        <w:t>個獨立的盈立證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交易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，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資金與交易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完全由使用者本人掌控。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1.1 </w:t>
      </w:r>
      <w:r>
        <w:t>開</w:t>
      </w:r>
      <w:proofErr w:type="gramStart"/>
      <w:r>
        <w:t>戶</w:t>
      </w:r>
      <w:proofErr w:type="gramEnd"/>
      <w:r>
        <w:t>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本系統通過嵌入盈立證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 xml:space="preserve"> H5 </w:t>
      </w:r>
      <w:r>
        <w:rPr>
          <w:rFonts w:eastAsia="Arial"/>
          <w:color w:val="000000"/>
        </w:rPr>
        <w:t>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頁面提供開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功能，客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可通過該</w:t>
      </w:r>
      <w:r>
        <w:rPr>
          <w:rFonts w:eastAsia="Arial"/>
          <w:color w:val="000000"/>
        </w:rPr>
        <w:t xml:space="preserve"> H5 </w:t>
      </w:r>
      <w:r>
        <w:rPr>
          <w:rFonts w:eastAsia="Arial"/>
          <w:color w:val="000000"/>
        </w:rPr>
        <w:t>頁面提交</w:t>
      </w:r>
      <w:r>
        <w:rPr>
          <w:rFonts w:eastAsia="Arial"/>
          <w:color w:val="000000"/>
        </w:rPr>
        <w:t>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所需資料進行開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。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注：該</w:t>
      </w:r>
      <w:r>
        <w:rPr>
          <w:rFonts w:eastAsia="Arial"/>
          <w:i/>
          <w:iCs/>
          <w:color w:val="595959"/>
          <w:sz w:val="20"/>
          <w:szCs w:val="20"/>
        </w:rPr>
        <w:t xml:space="preserve"> H5 </w:t>
      </w:r>
      <w:r>
        <w:rPr>
          <w:rFonts w:eastAsia="Arial"/>
          <w:i/>
          <w:iCs/>
          <w:color w:val="595959"/>
          <w:sz w:val="20"/>
          <w:szCs w:val="20"/>
        </w:rPr>
        <w:t>的開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流程、介面等由盈立證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提供，開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審核由盈立證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審核。客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盈立證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客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，而非本系統客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。本系統不提供子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帳戶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功能。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1.2 </w:t>
      </w:r>
      <w:proofErr w:type="gramStart"/>
      <w:r>
        <w:t>帳戶</w:t>
      </w:r>
      <w:proofErr w:type="gramEnd"/>
      <w:r>
        <w:t>管理功能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每套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部署實例</w:t>
      </w:r>
      <w:proofErr w:type="gramStart"/>
      <w:r>
        <w:rPr>
          <w:rFonts w:eastAsia="Arial"/>
          <w:color w:val="000000"/>
        </w:rPr>
        <w:t>內</w:t>
      </w:r>
      <w:proofErr w:type="gramEnd"/>
      <w:r>
        <w:rPr>
          <w:rFonts w:eastAsia="Arial"/>
          <w:color w:val="000000"/>
        </w:rPr>
        <w:t>建</w:t>
      </w:r>
      <w:proofErr w:type="gramStart"/>
      <w:r>
        <w:rPr>
          <w:rFonts w:eastAsia="Arial"/>
          <w:color w:val="000000"/>
        </w:rPr>
        <w:t>兩</w:t>
      </w:r>
      <w:proofErr w:type="gramEnd"/>
      <w:r>
        <w:rPr>
          <w:rFonts w:eastAsia="Arial"/>
          <w:color w:val="000000"/>
        </w:rPr>
        <w:t>個固定角色，無需多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號管理功能：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【管理員（</w:t>
      </w:r>
      <w:r>
        <w:rPr>
          <w:rFonts w:eastAsia="Arial"/>
          <w:color w:val="000000"/>
        </w:rPr>
        <w:t>Administrator</w:t>
      </w:r>
      <w:r>
        <w:rPr>
          <w:rFonts w:eastAsia="Arial"/>
          <w:color w:val="000000"/>
        </w:rPr>
        <w:t>）】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在「系統設置」中錄入本人的盈立證</w:t>
      </w:r>
      <w:proofErr w:type="gramStart"/>
      <w:r>
        <w:rPr>
          <w:rFonts w:eastAsia="Arial"/>
        </w:rPr>
        <w:t>券</w:t>
      </w:r>
      <w:proofErr w:type="gramEnd"/>
      <w:r>
        <w:rPr>
          <w:rFonts w:eastAsia="Arial"/>
        </w:rPr>
        <w:t xml:space="preserve"> API Key </w:t>
      </w:r>
      <w:r>
        <w:rPr>
          <w:rFonts w:eastAsia="Arial"/>
        </w:rPr>
        <w:t>及</w:t>
      </w:r>
      <w:r>
        <w:rPr>
          <w:rFonts w:eastAsia="Arial"/>
        </w:rPr>
        <w:t xml:space="preserve"> Secret</w:t>
      </w:r>
      <w:r>
        <w:rPr>
          <w:rFonts w:eastAsia="Arial"/>
        </w:rPr>
        <w:t>（一次性配置，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台自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使用）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配置各量化策略的資</w:t>
      </w:r>
      <w:proofErr w:type="gramStart"/>
      <w:r>
        <w:rPr>
          <w:rFonts w:eastAsia="Arial"/>
        </w:rPr>
        <w:t>金分配</w:t>
      </w:r>
      <w:proofErr w:type="gramEnd"/>
      <w:r>
        <w:rPr>
          <w:rFonts w:eastAsia="Arial"/>
        </w:rPr>
        <w:t>上限、持倉比例上限及風控</w:t>
      </w:r>
      <w:proofErr w:type="gramStart"/>
      <w:r>
        <w:rPr>
          <w:rFonts w:eastAsia="Arial"/>
        </w:rPr>
        <w:t>參數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啟</w:t>
      </w:r>
      <w:proofErr w:type="gramEnd"/>
      <w:r>
        <w:rPr>
          <w:rFonts w:eastAsia="Arial"/>
        </w:rPr>
        <w:t>用或停用量化策略，管理策略版本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查看系統完整日誌，包含策略運行日誌、委託記錄及異常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警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管理觀察者</w:t>
      </w:r>
      <w:proofErr w:type="gramStart"/>
      <w:r>
        <w:rPr>
          <w:rFonts w:eastAsia="Arial"/>
        </w:rPr>
        <w:t>帳</w:t>
      </w:r>
      <w:proofErr w:type="gramEnd"/>
      <w:r>
        <w:rPr>
          <w:rFonts w:eastAsia="Arial"/>
        </w:rPr>
        <w:t>號的密碼（僅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個觀察者</w:t>
      </w:r>
      <w:proofErr w:type="gramStart"/>
      <w:r>
        <w:rPr>
          <w:rFonts w:eastAsia="Arial"/>
        </w:rPr>
        <w:t>帳</w:t>
      </w:r>
      <w:proofErr w:type="gramEnd"/>
      <w:r>
        <w:rPr>
          <w:rFonts w:eastAsia="Arial"/>
        </w:rPr>
        <w:t>號）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【觀察者（</w:t>
      </w:r>
      <w:r>
        <w:rPr>
          <w:rFonts w:eastAsia="Arial"/>
          <w:color w:val="000000"/>
        </w:rPr>
        <w:t>Observer</w:t>
      </w:r>
      <w:r>
        <w:rPr>
          <w:rFonts w:eastAsia="Arial"/>
          <w:color w:val="000000"/>
        </w:rPr>
        <w:t>）】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以獨立</w:t>
      </w:r>
      <w:proofErr w:type="gramStart"/>
      <w:r>
        <w:rPr>
          <w:rFonts w:eastAsia="Arial"/>
        </w:rPr>
        <w:t>帳</w:t>
      </w:r>
      <w:proofErr w:type="gramEnd"/>
      <w:r>
        <w:rPr>
          <w:rFonts w:eastAsia="Arial"/>
        </w:rPr>
        <w:t>號密碼登錄系統監控面板，無需接觸</w:t>
      </w:r>
      <w:r>
        <w:rPr>
          <w:rFonts w:eastAsia="Arial"/>
        </w:rPr>
        <w:t xml:space="preserve"> API Key </w:t>
      </w:r>
      <w:r>
        <w:rPr>
          <w:rFonts w:eastAsia="Arial"/>
        </w:rPr>
        <w:t>或策略配置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查看</w:t>
      </w:r>
      <w:proofErr w:type="gramStart"/>
      <w:r>
        <w:rPr>
          <w:rFonts w:eastAsia="Arial"/>
        </w:rPr>
        <w:t>帳戶</w:t>
      </w:r>
      <w:proofErr w:type="gramEnd"/>
      <w:r>
        <w:rPr>
          <w:rFonts w:eastAsia="Arial"/>
        </w:rPr>
        <w:t>當前持倉、成本價、浮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損益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查看近期委託記錄及成交記錄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「待成交」委託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操作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查看</w:t>
      </w:r>
      <w:r>
        <w:rPr>
          <w:rFonts w:eastAsia="Arial"/>
        </w:rPr>
        <w:t xml:space="preserve"> AI </w:t>
      </w:r>
      <w:r>
        <w:rPr>
          <w:rFonts w:eastAsia="Arial"/>
        </w:rPr>
        <w:t>選股結果及因子工作台（只讀）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proofErr w:type="spellStart"/>
      <w:r>
        <w:rPr>
          <w:rFonts w:eastAsia="Arial"/>
          <w:i/>
          <w:iCs/>
          <w:color w:val="595959"/>
          <w:sz w:val="20"/>
          <w:szCs w:val="20"/>
        </w:rPr>
        <w:t>RobustQuant</w:t>
      </w:r>
      <w:proofErr w:type="spellEnd"/>
      <w:r>
        <w:rPr>
          <w:rFonts w:eastAsia="Arial"/>
          <w:i/>
          <w:iCs/>
          <w:color w:val="595959"/>
          <w:sz w:val="20"/>
          <w:szCs w:val="20"/>
        </w:rPr>
        <w:t xml:space="preserve"> 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個人量化框架，每套部署實例僅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對應一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個盈立證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交易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帳戶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，不支援多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帳戶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或多用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共用。如需使用本框架，請自行部署並配置個人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的盈立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API Key</w:t>
      </w:r>
      <w:r>
        <w:rPr>
          <w:rFonts w:eastAsia="Arial"/>
          <w:i/>
          <w:iCs/>
          <w:color w:val="595959"/>
          <w:sz w:val="20"/>
          <w:szCs w:val="20"/>
        </w:rPr>
        <w:t>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1.3 </w:t>
      </w:r>
      <w:r>
        <w:t>登錄功能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本系統使用獨立的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號密碼體系進行登錄驗證，管理員與觀察者均通過相同的登錄入口進入系統，登錄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根</w:t>
      </w:r>
      <w:proofErr w:type="gramStart"/>
      <w:r>
        <w:rPr>
          <w:rFonts w:eastAsia="Arial"/>
          <w:color w:val="000000"/>
        </w:rPr>
        <w:t>據</w:t>
      </w:r>
      <w:proofErr w:type="gramEnd"/>
      <w:r>
        <w:rPr>
          <w:rFonts w:eastAsia="Arial"/>
          <w:color w:val="000000"/>
        </w:rPr>
        <w:t>角色自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展示</w:t>
      </w:r>
      <w:proofErr w:type="gramStart"/>
      <w:r>
        <w:rPr>
          <w:rFonts w:eastAsia="Arial"/>
          <w:color w:val="000000"/>
        </w:rPr>
        <w:t>對應</w:t>
      </w:r>
      <w:proofErr w:type="gramEnd"/>
      <w:r>
        <w:rPr>
          <w:rFonts w:eastAsia="Arial"/>
          <w:color w:val="000000"/>
        </w:rPr>
        <w:t>的功能</w:t>
      </w:r>
      <w:proofErr w:type="gramStart"/>
      <w:r>
        <w:rPr>
          <w:rFonts w:eastAsia="Arial"/>
          <w:color w:val="000000"/>
        </w:rPr>
        <w:t>權</w:t>
      </w:r>
      <w:proofErr w:type="gramEnd"/>
      <w:r>
        <w:rPr>
          <w:rFonts w:eastAsia="Arial"/>
          <w:color w:val="000000"/>
        </w:rPr>
        <w:t>限。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使用者輸入</w:t>
      </w:r>
      <w:proofErr w:type="gramStart"/>
      <w:r>
        <w:rPr>
          <w:rFonts w:eastAsia="Arial"/>
        </w:rPr>
        <w:t>帳</w:t>
      </w:r>
      <w:proofErr w:type="gramEnd"/>
      <w:r>
        <w:rPr>
          <w:rFonts w:eastAsia="Arial"/>
        </w:rPr>
        <w:t>號及密碼完成登錄，支援可選的雙重驗證（</w:t>
      </w:r>
      <w:r>
        <w:rPr>
          <w:rFonts w:eastAsia="Arial"/>
        </w:rPr>
        <w:t>2FA</w:t>
      </w:r>
      <w:r>
        <w:rPr>
          <w:rFonts w:eastAsia="Arial"/>
        </w:rPr>
        <w:t>，</w:t>
      </w:r>
      <w:r>
        <w:rPr>
          <w:rFonts w:eastAsia="Arial"/>
        </w:rPr>
        <w:t xml:space="preserve">TOTP 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態碼）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登錄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系統根</w:t>
      </w:r>
      <w:proofErr w:type="gramStart"/>
      <w:r>
        <w:rPr>
          <w:rFonts w:eastAsia="Arial"/>
        </w:rPr>
        <w:t>據帳</w:t>
      </w:r>
      <w:proofErr w:type="gramEnd"/>
      <w:r>
        <w:rPr>
          <w:rFonts w:eastAsia="Arial"/>
        </w:rPr>
        <w:t>號角色（管理員</w:t>
      </w:r>
      <w:r>
        <w:rPr>
          <w:rFonts w:eastAsia="Arial"/>
        </w:rPr>
        <w:t xml:space="preserve"> / </w:t>
      </w:r>
      <w:r>
        <w:rPr>
          <w:rFonts w:eastAsia="Arial"/>
        </w:rPr>
        <w:t>觀察者）自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切換介面與可用功能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連續登錄失敗超過指定次</w:t>
      </w:r>
      <w:proofErr w:type="gramStart"/>
      <w:r>
        <w:rPr>
          <w:rFonts w:eastAsia="Arial"/>
        </w:rPr>
        <w:t>數後</w:t>
      </w:r>
      <w:proofErr w:type="gramEnd"/>
      <w:r>
        <w:rPr>
          <w:rFonts w:eastAsia="Arial"/>
        </w:rPr>
        <w:t>，</w:t>
      </w:r>
      <w:proofErr w:type="gramStart"/>
      <w:r>
        <w:rPr>
          <w:rFonts w:eastAsia="Arial"/>
        </w:rPr>
        <w:t>帳</w:t>
      </w:r>
      <w:proofErr w:type="gramEnd"/>
      <w:r>
        <w:rPr>
          <w:rFonts w:eastAsia="Arial"/>
        </w:rPr>
        <w:t>號自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鎖定，並通過郵</w:t>
      </w:r>
      <w:proofErr w:type="gramStart"/>
      <w:r>
        <w:rPr>
          <w:rFonts w:eastAsia="Arial"/>
        </w:rPr>
        <w:t>件通知</w:t>
      </w:r>
      <w:proofErr w:type="gramEnd"/>
      <w:r>
        <w:rPr>
          <w:rFonts w:eastAsia="Arial"/>
        </w:rPr>
        <w:t>管理員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Session </w:t>
      </w:r>
      <w:r>
        <w:rPr>
          <w:rFonts w:eastAsia="Arial"/>
        </w:rPr>
        <w:t>具</w:t>
      </w:r>
      <w:proofErr w:type="gramStart"/>
      <w:r>
        <w:rPr>
          <w:rFonts w:eastAsia="Arial"/>
        </w:rPr>
        <w:t>備</w:t>
      </w:r>
      <w:proofErr w:type="gramEnd"/>
      <w:r>
        <w:rPr>
          <w:rFonts w:eastAsia="Arial"/>
        </w:rPr>
        <w:t>有效期管理，閒置超時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登出，需重新登錄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異常登錄行</w:t>
      </w:r>
      <w:proofErr w:type="gramStart"/>
      <w:r>
        <w:rPr>
          <w:rFonts w:eastAsia="Arial"/>
        </w:rPr>
        <w:t>為</w:t>
      </w:r>
      <w:proofErr w:type="gramEnd"/>
      <w:r>
        <w:rPr>
          <w:rFonts w:eastAsia="Arial"/>
        </w:rPr>
        <w:t>（異地</w:t>
      </w:r>
      <w:r>
        <w:rPr>
          <w:rFonts w:eastAsia="Arial"/>
        </w:rPr>
        <w:t xml:space="preserve"> IP</w:t>
      </w:r>
      <w:r>
        <w:rPr>
          <w:rFonts w:eastAsia="Arial"/>
        </w:rPr>
        <w:t>、非常規時段）記錄至系統安全日誌並觸發告警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注：盈立證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API Key / Secret 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屬後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台服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務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憑證，由管理員在「系統設置」中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獨配置，與使用者登錄流程完全隔離，登錄時無需輸入。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1.4 </w:t>
      </w:r>
      <w:proofErr w:type="gramStart"/>
      <w:r>
        <w:t>出入金</w:t>
      </w:r>
      <w:proofErr w:type="gramEnd"/>
      <w:r>
        <w:t>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本系統不提供</w:t>
      </w:r>
      <w:proofErr w:type="gramStart"/>
      <w:r>
        <w:rPr>
          <w:rFonts w:eastAsia="Arial"/>
          <w:color w:val="000000"/>
        </w:rPr>
        <w:t>出入金</w:t>
      </w:r>
      <w:proofErr w:type="gramEnd"/>
      <w:r>
        <w:rPr>
          <w:rFonts w:eastAsia="Arial"/>
          <w:color w:val="000000"/>
        </w:rPr>
        <w:t>功能。所有資金的存入與提取均由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持有人直接在盈立證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官方</w:t>
      </w:r>
      <w:r>
        <w:rPr>
          <w:rFonts w:eastAsia="Arial"/>
          <w:color w:val="000000"/>
        </w:rPr>
        <w:t xml:space="preserve"> APP </w:t>
      </w:r>
      <w:r>
        <w:rPr>
          <w:rFonts w:eastAsia="Arial"/>
          <w:color w:val="000000"/>
        </w:rPr>
        <w:t>或官方網站上操作，不經過本系統。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注：本系統設計上刻意隔離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出入金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操作，以確保資金安全並符合監管合規要求。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1.5 </w:t>
      </w:r>
      <w:r>
        <w:t>港股交易功能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本系統通過</w:t>
      </w:r>
      <w:proofErr w:type="gramStart"/>
      <w:r>
        <w:rPr>
          <w:rFonts w:eastAsia="Arial"/>
          <w:color w:val="000000"/>
        </w:rPr>
        <w:t>對接盈立證券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提供港股交易下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功能，支援以下能力：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支援港股主板、創業板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的交易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支援限價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（</w:t>
      </w:r>
      <w:r>
        <w:rPr>
          <w:rFonts w:eastAsia="Arial"/>
        </w:rPr>
        <w:t>Limit</w:t>
      </w:r>
      <w:r>
        <w:rPr>
          <w:rFonts w:eastAsia="Arial"/>
        </w:rPr>
        <w:t xml:space="preserve"> Order</w:t>
      </w:r>
      <w:r>
        <w:rPr>
          <w:rFonts w:eastAsia="Arial"/>
        </w:rPr>
        <w:t>）與市價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（</w:t>
      </w:r>
      <w:r>
        <w:rPr>
          <w:rFonts w:eastAsia="Arial"/>
        </w:rPr>
        <w:t>Market Order</w:t>
      </w:r>
      <w:r>
        <w:rPr>
          <w:rFonts w:eastAsia="Arial"/>
        </w:rPr>
        <w:t>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操作（詳見</w:t>
      </w:r>
      <w:r>
        <w:rPr>
          <w:rFonts w:eastAsia="Arial"/>
        </w:rPr>
        <w:t xml:space="preserve"> 1.7 </w:t>
      </w:r>
      <w:r>
        <w:rPr>
          <w:rFonts w:eastAsia="Arial"/>
        </w:rPr>
        <w:t>節）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下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前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行風控前置檢查，包含：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筆委託金額上限、當日累計委託次</w:t>
      </w:r>
      <w:proofErr w:type="gramStart"/>
      <w:r>
        <w:rPr>
          <w:rFonts w:eastAsia="Arial"/>
        </w:rPr>
        <w:t>數</w:t>
      </w:r>
      <w:proofErr w:type="gramEnd"/>
      <w:r>
        <w:rPr>
          <w:rFonts w:eastAsia="Arial"/>
        </w:rPr>
        <w:t>上限、持倉比例限制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成交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更新本地持倉快取，並與盈立</w:t>
      </w:r>
      <w:proofErr w:type="gramStart"/>
      <w:r>
        <w:rPr>
          <w:rFonts w:eastAsia="Arial"/>
        </w:rPr>
        <w:t>帳戶</w:t>
      </w:r>
      <w:proofErr w:type="gramEnd"/>
      <w:r>
        <w:rPr>
          <w:rFonts w:eastAsia="Arial"/>
        </w:rPr>
        <w:t>持倉進行</w:t>
      </w:r>
      <w:proofErr w:type="gramStart"/>
      <w:r>
        <w:rPr>
          <w:rFonts w:eastAsia="Arial"/>
        </w:rPr>
        <w:t>對帳</w:t>
      </w:r>
      <w:proofErr w:type="gramEnd"/>
      <w:r>
        <w:rPr>
          <w:rFonts w:eastAsia="Arial"/>
        </w:rPr>
        <w:t>校驗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所有委託與成交記錄寫入系統日誌，可在監控面板查閱（詳見第</w:t>
      </w:r>
      <w:r>
        <w:rPr>
          <w:rFonts w:eastAsia="Arial"/>
        </w:rPr>
        <w:t xml:space="preserve"> 3 </w:t>
      </w:r>
      <w:r>
        <w:rPr>
          <w:rFonts w:eastAsia="Arial"/>
        </w:rPr>
        <w:t>節）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注：港股量化策略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低頻波段模型，日均委託次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預計在</w:t>
      </w:r>
      <w:r>
        <w:rPr>
          <w:rFonts w:eastAsia="Arial"/>
          <w:i/>
          <w:iCs/>
          <w:color w:val="595959"/>
          <w:sz w:val="20"/>
          <w:szCs w:val="20"/>
        </w:rPr>
        <w:t xml:space="preserve"> 1-5 </w:t>
      </w:r>
      <w:r>
        <w:rPr>
          <w:rFonts w:eastAsia="Arial"/>
          <w:i/>
          <w:iCs/>
          <w:color w:val="595959"/>
          <w:sz w:val="20"/>
          <w:szCs w:val="20"/>
        </w:rPr>
        <w:t>次以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內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，非高頻交易。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1.6 </w:t>
      </w:r>
      <w:r>
        <w:t>美股交易功能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本系統通過</w:t>
      </w:r>
      <w:proofErr w:type="gramStart"/>
      <w:r>
        <w:rPr>
          <w:rFonts w:eastAsia="Arial"/>
          <w:color w:val="000000"/>
        </w:rPr>
        <w:t>對接盈立證券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提供美股交易下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功能，支援以下能力：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支援美</w:t>
      </w:r>
      <w:proofErr w:type="gramEnd"/>
      <w:r>
        <w:rPr>
          <w:rFonts w:eastAsia="Arial"/>
        </w:rPr>
        <w:t>股主板（</w:t>
      </w:r>
      <w:r>
        <w:rPr>
          <w:rFonts w:eastAsia="Arial"/>
        </w:rPr>
        <w:t>NYSE</w:t>
      </w:r>
      <w:r>
        <w:rPr>
          <w:rFonts w:eastAsia="Arial"/>
        </w:rPr>
        <w:t>、</w:t>
      </w:r>
      <w:r>
        <w:rPr>
          <w:rFonts w:eastAsia="Arial"/>
        </w:rPr>
        <w:t>NAS</w:t>
      </w:r>
      <w:r>
        <w:rPr>
          <w:rFonts w:eastAsia="Arial"/>
        </w:rPr>
        <w:t>DAQ</w:t>
      </w:r>
      <w:r>
        <w:rPr>
          <w:rFonts w:eastAsia="Arial"/>
        </w:rPr>
        <w:t>）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的交易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支援限價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（</w:t>
      </w:r>
      <w:r>
        <w:rPr>
          <w:rFonts w:eastAsia="Arial"/>
        </w:rPr>
        <w:t>Limit Order</w:t>
      </w:r>
      <w:r>
        <w:rPr>
          <w:rFonts w:eastAsia="Arial"/>
        </w:rPr>
        <w:t>）、市價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（</w:t>
      </w:r>
      <w:r>
        <w:rPr>
          <w:rFonts w:eastAsia="Arial"/>
        </w:rPr>
        <w:t>Market Order</w:t>
      </w:r>
      <w:r>
        <w:rPr>
          <w:rFonts w:eastAsia="Arial"/>
        </w:rPr>
        <w:t>）、盤前盤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交易訂</w:t>
      </w:r>
      <w:proofErr w:type="gramStart"/>
      <w:r>
        <w:rPr>
          <w:rFonts w:eastAsia="Arial"/>
        </w:rPr>
        <w:t>單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操作（詳見</w:t>
      </w:r>
      <w:r>
        <w:rPr>
          <w:rFonts w:eastAsia="Arial"/>
        </w:rPr>
        <w:t xml:space="preserve"> 1.7 </w:t>
      </w:r>
      <w:r>
        <w:rPr>
          <w:rFonts w:eastAsia="Arial"/>
        </w:rPr>
        <w:t>節）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下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前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行風控前置檢查，邏輯與港股相同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處理美東時間與本地時間換算，確保在正確交易時段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行委託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成交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更新本地持倉快取，並與盈立</w:t>
      </w:r>
      <w:proofErr w:type="gramStart"/>
      <w:r>
        <w:rPr>
          <w:rFonts w:eastAsia="Arial"/>
        </w:rPr>
        <w:t>帳戶</w:t>
      </w:r>
      <w:proofErr w:type="gramEnd"/>
      <w:r>
        <w:rPr>
          <w:rFonts w:eastAsia="Arial"/>
        </w:rPr>
        <w:t>持倉進行</w:t>
      </w:r>
      <w:proofErr w:type="gramStart"/>
      <w:r>
        <w:rPr>
          <w:rFonts w:eastAsia="Arial"/>
        </w:rPr>
        <w:t>對帳</w:t>
      </w:r>
      <w:proofErr w:type="gramEnd"/>
      <w:r>
        <w:rPr>
          <w:rFonts w:eastAsia="Arial"/>
        </w:rPr>
        <w:t>校驗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注：美股量化策略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低頻波段模型，日均委託次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數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預計在</w:t>
      </w:r>
      <w:r>
        <w:rPr>
          <w:rFonts w:eastAsia="Arial"/>
          <w:i/>
          <w:iCs/>
          <w:color w:val="595959"/>
          <w:sz w:val="20"/>
          <w:szCs w:val="20"/>
        </w:rPr>
        <w:t xml:space="preserve"> 1-5 </w:t>
      </w:r>
      <w:r>
        <w:rPr>
          <w:rFonts w:eastAsia="Arial"/>
          <w:i/>
          <w:iCs/>
          <w:color w:val="595959"/>
          <w:sz w:val="20"/>
          <w:szCs w:val="20"/>
        </w:rPr>
        <w:t>次以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內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，非高頻交易。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1.7 </w:t>
      </w:r>
      <w:r>
        <w:t>撤</w:t>
      </w:r>
      <w:proofErr w:type="gramStart"/>
      <w:r>
        <w:t>單</w:t>
      </w:r>
      <w:proofErr w:type="gramEnd"/>
      <w:r>
        <w:t>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本系統提供主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與自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單兩</w:t>
      </w:r>
      <w:proofErr w:type="gramEnd"/>
      <w:r>
        <w:rPr>
          <w:rFonts w:eastAsia="Arial"/>
          <w:color w:val="000000"/>
        </w:rPr>
        <w:t>種機制：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：</w:t>
      </w:r>
      <w:proofErr w:type="gramStart"/>
      <w:r>
        <w:rPr>
          <w:rFonts w:eastAsia="Arial"/>
        </w:rPr>
        <w:t>帳戶</w:t>
      </w:r>
      <w:proofErr w:type="gramEnd"/>
      <w:r>
        <w:rPr>
          <w:rFonts w:eastAsia="Arial"/>
        </w:rPr>
        <w:t>持有人可在系統監控面板的「待成交委託」列表中，</w:t>
      </w:r>
      <w:proofErr w:type="gramStart"/>
      <w:r>
        <w:rPr>
          <w:rFonts w:eastAsia="Arial"/>
        </w:rPr>
        <w:t>對任意未</w:t>
      </w:r>
      <w:proofErr w:type="gramEnd"/>
      <w:r>
        <w:rPr>
          <w:rFonts w:eastAsia="Arial"/>
        </w:rPr>
        <w:t>成交委託發起撤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請求，系統通</w:t>
      </w:r>
      <w:proofErr w:type="gramStart"/>
      <w:r>
        <w:rPr>
          <w:rFonts w:eastAsia="Arial"/>
        </w:rPr>
        <w:t>過盈立</w:t>
      </w:r>
      <w:proofErr w:type="gramEnd"/>
      <w:r>
        <w:rPr>
          <w:rFonts w:eastAsia="Arial"/>
        </w:rPr>
        <w:t xml:space="preserve"> OPEN-API </w:t>
      </w:r>
      <w:r>
        <w:rPr>
          <w:rFonts w:eastAsia="Arial"/>
        </w:rPr>
        <w:t>提交撤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指令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：量化策略可設置委託有效期（如「當日有效」或自定義超時秒</w:t>
      </w:r>
      <w:proofErr w:type="gramStart"/>
      <w:r>
        <w:rPr>
          <w:rFonts w:eastAsia="Arial"/>
        </w:rPr>
        <w:t>數</w:t>
      </w:r>
      <w:proofErr w:type="gramEnd"/>
      <w:r>
        <w:rPr>
          <w:rFonts w:eastAsia="Arial"/>
        </w:rPr>
        <w:t>），超時未成交的委託由系統自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撤銷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結果（成功</w:t>
      </w:r>
      <w:r>
        <w:rPr>
          <w:rFonts w:eastAsia="Arial"/>
        </w:rPr>
        <w:t xml:space="preserve"> / </w:t>
      </w:r>
      <w:r>
        <w:rPr>
          <w:rFonts w:eastAsia="Arial"/>
        </w:rPr>
        <w:t>失敗</w:t>
      </w:r>
      <w:r>
        <w:rPr>
          <w:rFonts w:eastAsia="Arial"/>
        </w:rPr>
        <w:t xml:space="preserve"> / </w:t>
      </w:r>
      <w:r>
        <w:rPr>
          <w:rFonts w:eastAsia="Arial"/>
        </w:rPr>
        <w:t>部分成交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）即時回</w:t>
      </w:r>
      <w:proofErr w:type="gramStart"/>
      <w:r>
        <w:rPr>
          <w:rFonts w:eastAsia="Arial"/>
        </w:rPr>
        <w:t>傳</w:t>
      </w:r>
      <w:proofErr w:type="gramEnd"/>
      <w:r>
        <w:rPr>
          <w:rFonts w:eastAsia="Arial"/>
        </w:rPr>
        <w:t>並更新至監控面板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所有撤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操作均記錄至系統日誌，包含撤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時間、委託號、撤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原因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1.8 </w:t>
      </w:r>
      <w:r>
        <w:t>監控面板功能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系統提供輕量級只讀監控面板（</w:t>
      </w:r>
      <w:r>
        <w:rPr>
          <w:rFonts w:eastAsia="Arial"/>
          <w:color w:val="000000"/>
        </w:rPr>
        <w:t xml:space="preserve">Web </w:t>
      </w:r>
      <w:r>
        <w:rPr>
          <w:rFonts w:eastAsia="Arial"/>
          <w:color w:val="000000"/>
        </w:rPr>
        <w:t>介面），方便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持有人隨時瞭解系統運行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態，同時提供撤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操作入口：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策略運行</w:t>
      </w:r>
      <w:proofErr w:type="gramStart"/>
      <w:r>
        <w:rPr>
          <w:rFonts w:eastAsia="Arial"/>
        </w:rPr>
        <w:t>狀</w:t>
      </w:r>
      <w:proofErr w:type="gramEnd"/>
      <w:r>
        <w:rPr>
          <w:rFonts w:eastAsia="Arial"/>
        </w:rPr>
        <w:t>態</w:t>
      </w:r>
      <w:r>
        <w:rPr>
          <w:rFonts w:eastAsia="Arial"/>
        </w:rPr>
        <w:t>：顯示各市</w:t>
      </w:r>
      <w:proofErr w:type="gramStart"/>
      <w:r>
        <w:rPr>
          <w:rFonts w:eastAsia="Arial"/>
        </w:rPr>
        <w:t>場</w:t>
      </w:r>
      <w:proofErr w:type="gramEnd"/>
      <w:r>
        <w:rPr>
          <w:rFonts w:eastAsia="Arial"/>
        </w:rPr>
        <w:t>策略的</w:t>
      </w:r>
      <w:proofErr w:type="gramStart"/>
      <w:r>
        <w:rPr>
          <w:rFonts w:eastAsia="Arial"/>
        </w:rPr>
        <w:t>啟</w:t>
      </w:r>
      <w:proofErr w:type="gramEnd"/>
      <w:r>
        <w:rPr>
          <w:rFonts w:eastAsia="Arial"/>
        </w:rPr>
        <w:t>用</w:t>
      </w:r>
      <w:proofErr w:type="gramStart"/>
      <w:r>
        <w:rPr>
          <w:rFonts w:eastAsia="Arial"/>
        </w:rPr>
        <w:t>狀</w:t>
      </w:r>
      <w:proofErr w:type="gramEnd"/>
      <w:r>
        <w:rPr>
          <w:rFonts w:eastAsia="Arial"/>
        </w:rPr>
        <w:t>態（運行中</w:t>
      </w:r>
      <w:r>
        <w:rPr>
          <w:rFonts w:eastAsia="Arial"/>
        </w:rPr>
        <w:t xml:space="preserve"> / </w:t>
      </w:r>
      <w:proofErr w:type="gramStart"/>
      <w:r>
        <w:rPr>
          <w:rFonts w:eastAsia="Arial"/>
        </w:rPr>
        <w:t>暫</w:t>
      </w:r>
      <w:proofErr w:type="gramEnd"/>
      <w:r>
        <w:rPr>
          <w:rFonts w:eastAsia="Arial"/>
        </w:rPr>
        <w:t>停</w:t>
      </w:r>
      <w:r>
        <w:rPr>
          <w:rFonts w:eastAsia="Arial"/>
        </w:rPr>
        <w:t xml:space="preserve"> / </w:t>
      </w:r>
      <w:r>
        <w:rPr>
          <w:rFonts w:eastAsia="Arial"/>
        </w:rPr>
        <w:t>異常）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即時持倉彙總：顯示港股、美股</w:t>
      </w:r>
      <w:proofErr w:type="gramStart"/>
      <w:r>
        <w:rPr>
          <w:rFonts w:eastAsia="Arial"/>
        </w:rPr>
        <w:t>帳戶</w:t>
      </w:r>
      <w:proofErr w:type="gramEnd"/>
      <w:r>
        <w:rPr>
          <w:rFonts w:eastAsia="Arial"/>
        </w:rPr>
        <w:t>的當前持倉、成本價、浮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損益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近期委託記錄：顯</w:t>
      </w:r>
      <w:proofErr w:type="gramStart"/>
      <w:r>
        <w:rPr>
          <w:rFonts w:eastAsia="Arial"/>
        </w:rPr>
        <w:t>示最近</w:t>
      </w:r>
      <w:proofErr w:type="gramEnd"/>
      <w:r>
        <w:rPr>
          <w:rFonts w:eastAsia="Arial"/>
        </w:rPr>
        <w:t xml:space="preserve"> 100 </w:t>
      </w:r>
      <w:r>
        <w:rPr>
          <w:rFonts w:eastAsia="Arial"/>
        </w:rPr>
        <w:t>筆委託的</w:t>
      </w:r>
      <w:proofErr w:type="gramStart"/>
      <w:r>
        <w:rPr>
          <w:rFonts w:eastAsia="Arial"/>
        </w:rPr>
        <w:t>狀</w:t>
      </w:r>
      <w:proofErr w:type="gramEnd"/>
      <w:r>
        <w:rPr>
          <w:rFonts w:eastAsia="Arial"/>
        </w:rPr>
        <w:t>態（已成交</w:t>
      </w:r>
      <w:r>
        <w:rPr>
          <w:rFonts w:eastAsia="Arial"/>
        </w:rPr>
        <w:t xml:space="preserve"> / </w:t>
      </w:r>
      <w:r>
        <w:rPr>
          <w:rFonts w:eastAsia="Arial"/>
        </w:rPr>
        <w:t>待成交</w:t>
      </w:r>
      <w:r>
        <w:rPr>
          <w:rFonts w:eastAsia="Arial"/>
        </w:rPr>
        <w:t xml:space="preserve"> / </w:t>
      </w:r>
      <w:r>
        <w:rPr>
          <w:rFonts w:eastAsia="Arial"/>
        </w:rPr>
        <w:t>已撤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操作：</w:t>
      </w: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「待成交」委託提供撤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按鈕，不提供手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下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入口（防止情緒操作）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系統日誌查閱：按時間範</w:t>
      </w:r>
      <w:proofErr w:type="gramStart"/>
      <w:r>
        <w:rPr>
          <w:rFonts w:eastAsia="Arial"/>
        </w:rPr>
        <w:t>圍</w:t>
      </w:r>
      <w:proofErr w:type="gramEnd"/>
      <w:r>
        <w:rPr>
          <w:rFonts w:eastAsia="Arial"/>
        </w:rPr>
        <w:t>查閱系統運行日誌與異常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警記錄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注：監控面板不提供任何手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動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功能，僅支援撤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，以確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保交易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完全由量化模型驅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動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1.9 AI </w:t>
      </w:r>
      <w:r>
        <w:t>選股功能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</w:t>
      </w:r>
      <w:proofErr w:type="gramStart"/>
      <w:r>
        <w:rPr>
          <w:rFonts w:eastAsia="Arial"/>
          <w:color w:val="000000"/>
        </w:rPr>
        <w:t>內</w:t>
      </w:r>
      <w:proofErr w:type="gramEnd"/>
      <w:r>
        <w:rPr>
          <w:rFonts w:eastAsia="Arial"/>
          <w:color w:val="000000"/>
        </w:rPr>
        <w:t>建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選股模組，基</w:t>
      </w:r>
      <w:proofErr w:type="gramStart"/>
      <w:r>
        <w:rPr>
          <w:rFonts w:eastAsia="Arial"/>
          <w:color w:val="000000"/>
        </w:rPr>
        <w:t>於</w:t>
      </w:r>
      <w:proofErr w:type="gramEnd"/>
      <w:r>
        <w:rPr>
          <w:rFonts w:eastAsia="Arial"/>
          <w:color w:val="000000"/>
        </w:rPr>
        <w:t>機器學習模型</w:t>
      </w:r>
      <w:proofErr w:type="gramStart"/>
      <w:r>
        <w:rPr>
          <w:rFonts w:eastAsia="Arial"/>
          <w:color w:val="000000"/>
        </w:rPr>
        <w:t>對</w:t>
      </w:r>
      <w:proofErr w:type="gramEnd"/>
      <w:r>
        <w:rPr>
          <w:rFonts w:eastAsia="Arial"/>
          <w:color w:val="000000"/>
        </w:rPr>
        <w:t>港股及美股市</w:t>
      </w:r>
      <w:proofErr w:type="gramStart"/>
      <w:r>
        <w:rPr>
          <w:rFonts w:eastAsia="Arial"/>
          <w:color w:val="000000"/>
        </w:rPr>
        <w:t>場標</w:t>
      </w:r>
      <w:proofErr w:type="gramEnd"/>
      <w:r>
        <w:rPr>
          <w:rFonts w:eastAsia="Arial"/>
          <w:color w:val="000000"/>
        </w:rPr>
        <w:t>的進行多維度</w:t>
      </w:r>
      <w:r>
        <w:rPr>
          <w:rFonts w:eastAsia="Arial"/>
          <w:color w:val="000000"/>
        </w:rPr>
        <w:t>評分與排名，</w:t>
      </w:r>
      <w:proofErr w:type="gramStart"/>
      <w:r>
        <w:rPr>
          <w:rFonts w:eastAsia="Arial"/>
          <w:color w:val="000000"/>
        </w:rPr>
        <w:t>為</w:t>
      </w:r>
      <w:proofErr w:type="gramEnd"/>
      <w:r>
        <w:rPr>
          <w:rFonts w:eastAsia="Arial"/>
          <w:color w:val="000000"/>
        </w:rPr>
        <w:t>量化策略提供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態選股池，取代人工主觀篩股。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核心能力：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支援港股（主板、創業板）及美股（</w:t>
      </w:r>
      <w:r>
        <w:rPr>
          <w:rFonts w:eastAsia="Arial"/>
        </w:rPr>
        <w:t>NYSE</w:t>
      </w:r>
      <w:r>
        <w:rPr>
          <w:rFonts w:eastAsia="Arial"/>
        </w:rPr>
        <w:t>、</w:t>
      </w:r>
      <w:r>
        <w:rPr>
          <w:rFonts w:eastAsia="Arial"/>
        </w:rPr>
        <w:t>NASDAQ</w:t>
      </w:r>
      <w:r>
        <w:rPr>
          <w:rFonts w:eastAsia="Arial"/>
        </w:rPr>
        <w:t>）的跨市</w:t>
      </w:r>
      <w:proofErr w:type="gramStart"/>
      <w:r>
        <w:rPr>
          <w:rFonts w:eastAsia="Arial"/>
        </w:rPr>
        <w:t>場</w:t>
      </w:r>
      <w:proofErr w:type="gramEnd"/>
      <w:r>
        <w:rPr>
          <w:rFonts w:eastAsia="Arial"/>
        </w:rPr>
        <w:t>選股評分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模型輸入：技術因子、基本面因子、資金流向因子及量化挖掘因子（詳見</w:t>
      </w:r>
      <w:r>
        <w:rPr>
          <w:rFonts w:eastAsia="Arial"/>
        </w:rPr>
        <w:t xml:space="preserve"> 1.10 </w:t>
      </w:r>
      <w:r>
        <w:rPr>
          <w:rFonts w:eastAsia="Arial"/>
        </w:rPr>
        <w:t>節）等多維特徵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模型架構：以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LightGBM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為</w:t>
      </w:r>
      <w:proofErr w:type="gramEnd"/>
      <w:r>
        <w:rPr>
          <w:rFonts w:eastAsia="Arial"/>
        </w:rPr>
        <w:t>主力模型，可選接入</w:t>
      </w:r>
      <w:r>
        <w:rPr>
          <w:rFonts w:eastAsia="Arial"/>
        </w:rPr>
        <w:t xml:space="preserve"> LSTM </w:t>
      </w:r>
      <w:r>
        <w:rPr>
          <w:rFonts w:eastAsia="Arial"/>
        </w:rPr>
        <w:t>捕捉時</w:t>
      </w:r>
      <w:proofErr w:type="gramStart"/>
      <w:r>
        <w:rPr>
          <w:rFonts w:eastAsia="Arial"/>
        </w:rPr>
        <w:t>序特徵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每個交易日收盤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，使用最新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進行模型增量再訓練；訓練資源不足時，自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延至週末休市期間完成全量重訓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模型訓練完成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立即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行批量推理，輸出各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的評分與排名；若當</w:t>
      </w:r>
      <w:proofErr w:type="gramStart"/>
      <w:r>
        <w:rPr>
          <w:rFonts w:eastAsia="Arial"/>
        </w:rPr>
        <w:t>日算力壓</w:t>
      </w:r>
      <w:proofErr w:type="gramEnd"/>
      <w:r>
        <w:rPr>
          <w:rFonts w:eastAsia="Arial"/>
        </w:rPr>
        <w:t>力較大，推理任</w:t>
      </w:r>
      <w:proofErr w:type="gramStart"/>
      <w:r>
        <w:rPr>
          <w:rFonts w:eastAsia="Arial"/>
        </w:rPr>
        <w:t>務</w:t>
      </w:r>
      <w:proofErr w:type="gramEnd"/>
      <w:r>
        <w:rPr>
          <w:rFonts w:eastAsia="Arial"/>
        </w:rPr>
        <w:t>可順延至下一個交易日開盤前一晚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行，確保開盤時</w:t>
      </w:r>
      <w:proofErr w:type="gramStart"/>
      <w:r>
        <w:rPr>
          <w:rFonts w:eastAsia="Arial"/>
        </w:rPr>
        <w:t>選股池已</w:t>
      </w:r>
      <w:proofErr w:type="gramEnd"/>
      <w:r>
        <w:rPr>
          <w:rFonts w:eastAsia="Arial"/>
        </w:rPr>
        <w:t>就緒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評分結果寫入選股池</w:t>
      </w:r>
      <w:proofErr w:type="gramStart"/>
      <w:r>
        <w:rPr>
          <w:rFonts w:eastAsia="Arial"/>
        </w:rPr>
        <w:t>數據庫</w:t>
      </w:r>
      <w:proofErr w:type="gramEnd"/>
      <w:r>
        <w:rPr>
          <w:rFonts w:eastAsia="Arial"/>
        </w:rPr>
        <w:t>，各市</w:t>
      </w:r>
      <w:proofErr w:type="gramStart"/>
      <w:r>
        <w:rPr>
          <w:rFonts w:eastAsia="Arial"/>
        </w:rPr>
        <w:t>場</w:t>
      </w:r>
      <w:proofErr w:type="gramEnd"/>
      <w:r>
        <w:rPr>
          <w:rFonts w:eastAsia="Arial"/>
        </w:rPr>
        <w:t>波段策略</w:t>
      </w:r>
      <w:proofErr w:type="gramStart"/>
      <w:r>
        <w:rPr>
          <w:rFonts w:eastAsia="Arial"/>
        </w:rPr>
        <w:t>從</w:t>
      </w:r>
      <w:proofErr w:type="gramEnd"/>
      <w:r>
        <w:rPr>
          <w:rFonts w:eastAsia="Arial"/>
        </w:rPr>
        <w:t>選股池讀取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的，結合自身信號邏輯決定最終交易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選股結果可在監控面板「</w:t>
      </w:r>
      <w:r>
        <w:rPr>
          <w:rFonts w:eastAsia="Arial"/>
        </w:rPr>
        <w:t xml:space="preserve">AI </w:t>
      </w:r>
      <w:r>
        <w:rPr>
          <w:rFonts w:eastAsia="Arial"/>
        </w:rPr>
        <w:t>選股」頁面查看，包含各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的評分、排名及主要驅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因子解釋（</w:t>
      </w:r>
      <w:r>
        <w:rPr>
          <w:rFonts w:eastAsia="Arial"/>
        </w:rPr>
        <w:t xml:space="preserve">SHAP </w:t>
      </w:r>
      <w:r>
        <w:rPr>
          <w:rFonts w:eastAsia="Arial"/>
        </w:rPr>
        <w:t>值）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r>
        <w:rPr>
          <w:rFonts w:eastAsia="Arial"/>
          <w:i/>
          <w:iCs/>
          <w:color w:val="595959"/>
          <w:sz w:val="20"/>
          <w:szCs w:val="20"/>
        </w:rPr>
        <w:t xml:space="preserve">AI </w:t>
      </w:r>
      <w:r>
        <w:rPr>
          <w:rFonts w:eastAsia="Arial"/>
          <w:i/>
          <w:iCs/>
          <w:color w:val="595959"/>
          <w:sz w:val="20"/>
          <w:szCs w:val="20"/>
        </w:rPr>
        <w:t>選股模組負責「選哪些股」，波段策略模組負責「什麼時候買賣」，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兩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者分工明確。</w:t>
      </w:r>
      <w:r>
        <w:rPr>
          <w:rFonts w:eastAsia="Arial"/>
          <w:i/>
          <w:iCs/>
          <w:color w:val="595959"/>
          <w:sz w:val="20"/>
          <w:szCs w:val="20"/>
        </w:rPr>
        <w:t xml:space="preserve">AI </w:t>
      </w:r>
      <w:r>
        <w:rPr>
          <w:rFonts w:eastAsia="Arial"/>
          <w:i/>
          <w:iCs/>
          <w:color w:val="595959"/>
          <w:sz w:val="20"/>
          <w:szCs w:val="20"/>
        </w:rPr>
        <w:t>選股結果不直接觸發交易，需經策略信號確認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後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才提交至訂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網關。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1.10 </w:t>
      </w:r>
      <w:r>
        <w:t>量化因子挖掘功</w:t>
      </w:r>
      <w:r>
        <w:t>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本系統提供因子挖掘工作台，基</w:t>
      </w:r>
      <w:proofErr w:type="gramStart"/>
      <w:r>
        <w:rPr>
          <w:rFonts w:eastAsia="Arial"/>
          <w:color w:val="000000"/>
        </w:rPr>
        <w:t>於</w:t>
      </w:r>
      <w:proofErr w:type="gramEnd"/>
      <w:r>
        <w:rPr>
          <w:rFonts w:eastAsia="Arial"/>
          <w:color w:val="000000"/>
        </w:rPr>
        <w:t>港股及美股市</w:t>
      </w:r>
      <w:proofErr w:type="gramStart"/>
      <w:r>
        <w:rPr>
          <w:rFonts w:eastAsia="Arial"/>
          <w:color w:val="000000"/>
        </w:rPr>
        <w:t>場</w:t>
      </w:r>
      <w:proofErr w:type="gramEnd"/>
      <w:r>
        <w:rPr>
          <w:rFonts w:eastAsia="Arial"/>
          <w:color w:val="000000"/>
        </w:rPr>
        <w:t>的行情、財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、資金流向等多維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，系統性地發現、驗證並入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有效量化因子，持續豐富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選股模型的</w:t>
      </w:r>
      <w:proofErr w:type="gramStart"/>
      <w:r>
        <w:rPr>
          <w:rFonts w:eastAsia="Arial"/>
          <w:color w:val="000000"/>
        </w:rPr>
        <w:t>特</w:t>
      </w:r>
      <w:proofErr w:type="gramEnd"/>
      <w:r>
        <w:rPr>
          <w:rFonts w:eastAsia="Arial"/>
          <w:color w:val="000000"/>
        </w:rPr>
        <w:t>徵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。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可用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範疇（因子原材料）：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即時行情：</w:t>
      </w:r>
      <w:r>
        <w:rPr>
          <w:rFonts w:eastAsia="Arial"/>
        </w:rPr>
        <w:t xml:space="preserve">Level-1 </w:t>
      </w:r>
      <w:r>
        <w:rPr>
          <w:rFonts w:eastAsia="Arial"/>
        </w:rPr>
        <w:t>快照、</w:t>
      </w:r>
      <w:r>
        <w:rPr>
          <w:rFonts w:eastAsia="Arial"/>
        </w:rPr>
        <w:t xml:space="preserve">K </w:t>
      </w:r>
      <w:r>
        <w:rPr>
          <w:rFonts w:eastAsia="Arial"/>
        </w:rPr>
        <w:t>線（港股主板</w:t>
      </w:r>
      <w:r>
        <w:rPr>
          <w:rFonts w:eastAsia="Arial"/>
        </w:rPr>
        <w:t xml:space="preserve"> / </w:t>
      </w:r>
      <w:r>
        <w:rPr>
          <w:rFonts w:eastAsia="Arial"/>
        </w:rPr>
        <w:t>創業板、美股</w:t>
      </w:r>
      <w:r>
        <w:rPr>
          <w:rFonts w:eastAsia="Arial"/>
        </w:rPr>
        <w:t xml:space="preserve"> NYSE / NASDAQ</w:t>
      </w:r>
      <w:r>
        <w:rPr>
          <w:rFonts w:eastAsia="Arial"/>
        </w:rPr>
        <w:t>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財</w:t>
      </w:r>
      <w:proofErr w:type="gramStart"/>
      <w:r>
        <w:rPr>
          <w:rFonts w:eastAsia="Arial"/>
        </w:rPr>
        <w:t>務數據</w:t>
      </w:r>
      <w:proofErr w:type="gramEnd"/>
      <w:r>
        <w:rPr>
          <w:rFonts w:eastAsia="Arial"/>
        </w:rPr>
        <w:t>：資產負</w:t>
      </w:r>
      <w:proofErr w:type="gramStart"/>
      <w:r>
        <w:rPr>
          <w:rFonts w:eastAsia="Arial"/>
        </w:rPr>
        <w:t>債</w:t>
      </w:r>
      <w:proofErr w:type="gramEnd"/>
      <w:r>
        <w:rPr>
          <w:rFonts w:eastAsia="Arial"/>
        </w:rPr>
        <w:t>表、現金流量表、利潤表、業績預告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股東與資本結構：主要股東持倉、股本結構變</w:t>
      </w:r>
      <w:proofErr w:type="gramStart"/>
      <w:r>
        <w:rPr>
          <w:rFonts w:eastAsia="Arial"/>
        </w:rPr>
        <w:t>動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資金流向：融資融券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、大宗交易、機構持倉變</w:t>
      </w:r>
      <w:proofErr w:type="gramStart"/>
      <w:r>
        <w:rPr>
          <w:rFonts w:eastAsia="Arial"/>
        </w:rPr>
        <w:t>動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ETF 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：申贖流量、基金份額變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、溢折價率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行業指</w:t>
      </w:r>
      <w:proofErr w:type="gramStart"/>
      <w:r>
        <w:rPr>
          <w:rFonts w:eastAsia="Arial"/>
        </w:rPr>
        <w:t>數</w:t>
      </w:r>
      <w:proofErr w:type="gramEnd"/>
      <w:r>
        <w:rPr>
          <w:rFonts w:eastAsia="Arial"/>
        </w:rPr>
        <w:t>：成分股</w:t>
      </w:r>
      <w:proofErr w:type="gramStart"/>
      <w:r>
        <w:rPr>
          <w:rFonts w:eastAsia="Arial"/>
        </w:rPr>
        <w:t>權</w:t>
      </w:r>
      <w:proofErr w:type="gramEnd"/>
      <w:r>
        <w:rPr>
          <w:rFonts w:eastAsia="Arial"/>
        </w:rPr>
        <w:t>重、行業日行情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統量化因子挖掘能力：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支援定期批跑（每週</w:t>
      </w:r>
      <w:r>
        <w:rPr>
          <w:rFonts w:eastAsia="Arial"/>
        </w:rPr>
        <w:t xml:space="preserve"> / </w:t>
      </w:r>
      <w:r>
        <w:rPr>
          <w:rFonts w:eastAsia="Arial"/>
        </w:rPr>
        <w:t>每月自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觸發）與手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觸發</w:t>
      </w:r>
      <w:proofErr w:type="gramStart"/>
      <w:r>
        <w:rPr>
          <w:rFonts w:eastAsia="Arial"/>
        </w:rPr>
        <w:t>兩</w:t>
      </w:r>
      <w:proofErr w:type="gramEnd"/>
      <w:r>
        <w:rPr>
          <w:rFonts w:eastAsia="Arial"/>
        </w:rPr>
        <w:t>種模式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候選因子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</w:t>
      </w:r>
      <w:proofErr w:type="gramStart"/>
      <w:r>
        <w:rPr>
          <w:rFonts w:eastAsia="Arial"/>
        </w:rPr>
        <w:t>標準</w:t>
      </w:r>
      <w:proofErr w:type="gramEnd"/>
      <w:r>
        <w:rPr>
          <w:rFonts w:eastAsia="Arial"/>
        </w:rPr>
        <w:t>化回測驗證：</w:t>
      </w:r>
      <w:r>
        <w:rPr>
          <w:rFonts w:eastAsia="Arial"/>
        </w:rPr>
        <w:t xml:space="preserve">IC </w:t>
      </w:r>
      <w:r>
        <w:rPr>
          <w:rFonts w:eastAsia="Arial"/>
        </w:rPr>
        <w:t>分析（信息係</w:t>
      </w:r>
      <w:proofErr w:type="gramStart"/>
      <w:r>
        <w:rPr>
          <w:rFonts w:eastAsia="Arial"/>
        </w:rPr>
        <w:t>數</w:t>
      </w:r>
      <w:proofErr w:type="gramEnd"/>
      <w:r>
        <w:rPr>
          <w:rFonts w:eastAsia="Arial"/>
        </w:rPr>
        <w:t>）、</w:t>
      </w:r>
      <w:r>
        <w:rPr>
          <w:rFonts w:eastAsia="Arial"/>
        </w:rPr>
        <w:t>IC_IR</w:t>
      </w:r>
      <w:r>
        <w:rPr>
          <w:rFonts w:eastAsia="Arial"/>
        </w:rPr>
        <w:t>、分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回測、換手率、衰減分析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過濾有效期過短、</w:t>
      </w:r>
      <w:r>
        <w:rPr>
          <w:rFonts w:eastAsia="Arial"/>
        </w:rPr>
        <w:t xml:space="preserve">IC </w:t>
      </w:r>
      <w:r>
        <w:rPr>
          <w:rFonts w:eastAsia="Arial"/>
        </w:rPr>
        <w:t>均值低</w:t>
      </w:r>
      <w:proofErr w:type="gramStart"/>
      <w:r>
        <w:rPr>
          <w:rFonts w:eastAsia="Arial"/>
        </w:rPr>
        <w:t>於</w:t>
      </w:r>
      <w:proofErr w:type="gramEnd"/>
      <w:r>
        <w:rPr>
          <w:rFonts w:eastAsia="Arial"/>
        </w:rPr>
        <w:t>閾值，或與現有因子高度共線的候選因子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通過驗證的因子自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入</w:t>
      </w:r>
      <w:proofErr w:type="gramStart"/>
      <w:r>
        <w:rPr>
          <w:rFonts w:eastAsia="Arial"/>
        </w:rPr>
        <w:t>庫</w:t>
      </w:r>
      <w:proofErr w:type="gramEnd"/>
      <w:r>
        <w:rPr>
          <w:rFonts w:eastAsia="Arial"/>
        </w:rPr>
        <w:t>，記錄因子名稱、計算邏輯、有效期、</w:t>
      </w:r>
      <w:r>
        <w:rPr>
          <w:rFonts w:eastAsia="Arial"/>
        </w:rPr>
        <w:t xml:space="preserve">IC </w:t>
      </w:r>
      <w:r>
        <w:rPr>
          <w:rFonts w:eastAsia="Arial"/>
        </w:rPr>
        <w:t>統計及適用市</w:t>
      </w:r>
      <w:proofErr w:type="gramStart"/>
      <w:r>
        <w:rPr>
          <w:rFonts w:eastAsia="Arial"/>
        </w:rPr>
        <w:t>場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因子</w:t>
      </w:r>
      <w:proofErr w:type="gramStart"/>
      <w:r>
        <w:rPr>
          <w:rFonts w:eastAsia="Arial"/>
        </w:rPr>
        <w:t>庫</w:t>
      </w:r>
      <w:proofErr w:type="gramEnd"/>
      <w:r>
        <w:rPr>
          <w:rFonts w:eastAsia="Arial"/>
        </w:rPr>
        <w:t>支援版本管理，每次模型訓練自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引用最新有效因子集合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輔助因子挖掘能力：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接入大型語言模型（</w:t>
      </w:r>
      <w:r>
        <w:rPr>
          <w:rFonts w:eastAsia="Arial"/>
        </w:rPr>
        <w:t>LLM</w:t>
      </w:r>
      <w:r>
        <w:rPr>
          <w:rFonts w:eastAsia="Arial"/>
        </w:rPr>
        <w:t>，如</w:t>
      </w:r>
      <w:r w:rsidR="00B013E3">
        <w:rPr>
          <w:rFonts w:eastAsia="Arial"/>
        </w:rPr>
        <w:t xml:space="preserve"> GPT</w:t>
      </w:r>
      <w:r>
        <w:rPr>
          <w:rFonts w:eastAsia="Arial"/>
        </w:rPr>
        <w:t xml:space="preserve"> / Claude </w:t>
      </w:r>
      <w:r>
        <w:rPr>
          <w:rFonts w:eastAsia="Arial"/>
        </w:rPr>
        <w:t>等），通過自然語言描述投資邏輯，由</w:t>
      </w:r>
      <w:r>
        <w:rPr>
          <w:rFonts w:eastAsia="Arial"/>
        </w:rPr>
        <w:t xml:space="preserve"> LLM </w:t>
      </w:r>
      <w:r>
        <w:rPr>
          <w:rFonts w:eastAsia="Arial"/>
        </w:rPr>
        <w:t>自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生成因子計算代碼（</w:t>
      </w:r>
      <w:r>
        <w:rPr>
          <w:rFonts w:eastAsia="Arial"/>
        </w:rPr>
        <w:t>Python</w:t>
      </w:r>
      <w:r>
        <w:rPr>
          <w:rFonts w:eastAsia="Arial"/>
        </w:rPr>
        <w:t>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LLM </w:t>
      </w:r>
      <w:r>
        <w:rPr>
          <w:rFonts w:eastAsia="Arial"/>
        </w:rPr>
        <w:t>可解讀財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文本、公告、新聞等非結構化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，提取情緒、事件、語義等另類因子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LLM </w:t>
      </w:r>
      <w:r>
        <w:rPr>
          <w:rFonts w:eastAsia="Arial"/>
        </w:rPr>
        <w:t>生成的因子代碼經沙箱環境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，與</w:t>
      </w:r>
      <w:proofErr w:type="gramStart"/>
      <w:r>
        <w:rPr>
          <w:rFonts w:eastAsia="Arial"/>
        </w:rPr>
        <w:t>傳</w:t>
      </w:r>
      <w:proofErr w:type="gramEnd"/>
      <w:r>
        <w:rPr>
          <w:rFonts w:eastAsia="Arial"/>
        </w:rPr>
        <w:t>統因子統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進入回測驗證流程，通過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入</w:t>
      </w:r>
      <w:proofErr w:type="gramStart"/>
      <w:r>
        <w:rPr>
          <w:rFonts w:eastAsia="Arial"/>
        </w:rPr>
        <w:t>庫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支援與</w:t>
      </w:r>
      <w:r>
        <w:rPr>
          <w:rFonts w:eastAsia="Arial"/>
        </w:rPr>
        <w:t xml:space="preserve"> LLM </w:t>
      </w:r>
      <w:r>
        <w:rPr>
          <w:rFonts w:eastAsia="Arial"/>
        </w:rPr>
        <w:t>進行多輪</w:t>
      </w: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話式因子優化：根</w:t>
      </w:r>
      <w:proofErr w:type="gramStart"/>
      <w:r>
        <w:rPr>
          <w:rFonts w:eastAsia="Arial"/>
        </w:rPr>
        <w:t>據</w:t>
      </w:r>
      <w:proofErr w:type="gramEnd"/>
      <w:r>
        <w:rPr>
          <w:rFonts w:eastAsia="Arial"/>
        </w:rPr>
        <w:t>回測結果反饋，引</w:t>
      </w:r>
      <w:proofErr w:type="gramStart"/>
      <w:r>
        <w:rPr>
          <w:rFonts w:eastAsia="Arial"/>
        </w:rPr>
        <w:t>導</w:t>
      </w:r>
      <w:proofErr w:type="gramEnd"/>
      <w:r>
        <w:rPr>
          <w:rFonts w:eastAsia="Arial"/>
        </w:rPr>
        <w:t xml:space="preserve"> LLM </w:t>
      </w:r>
      <w:r>
        <w:rPr>
          <w:rFonts w:eastAsia="Arial"/>
        </w:rPr>
        <w:t>迭代調整因子邏輯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LLM </w:t>
      </w:r>
      <w:r>
        <w:rPr>
          <w:rFonts w:eastAsia="Arial"/>
        </w:rPr>
        <w:t>因子挖掘任</w:t>
      </w:r>
      <w:proofErr w:type="gramStart"/>
      <w:r>
        <w:rPr>
          <w:rFonts w:eastAsia="Arial"/>
        </w:rPr>
        <w:t>務</w:t>
      </w:r>
      <w:proofErr w:type="gramEnd"/>
      <w:r>
        <w:rPr>
          <w:rFonts w:eastAsia="Arial"/>
        </w:rPr>
        <w:t>可在「因子工作台」的「</w:t>
      </w:r>
      <w:r>
        <w:rPr>
          <w:rFonts w:eastAsia="Arial"/>
        </w:rPr>
        <w:t xml:space="preserve">AI </w:t>
      </w:r>
      <w:r>
        <w:rPr>
          <w:rFonts w:eastAsia="Arial"/>
        </w:rPr>
        <w:t>研究」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籤頁發起，支援自然語言輸入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r>
        <w:rPr>
          <w:rFonts w:eastAsia="Arial"/>
          <w:i/>
          <w:iCs/>
          <w:color w:val="595959"/>
          <w:sz w:val="20"/>
          <w:szCs w:val="20"/>
        </w:rPr>
        <w:t xml:space="preserve">LLM </w:t>
      </w:r>
      <w:r>
        <w:rPr>
          <w:rFonts w:eastAsia="Arial"/>
          <w:i/>
          <w:iCs/>
          <w:color w:val="595959"/>
          <w:sz w:val="20"/>
          <w:szCs w:val="20"/>
        </w:rPr>
        <w:t>因子挖掘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研究輔</w:t>
      </w:r>
      <w:r>
        <w:rPr>
          <w:rFonts w:eastAsia="Arial"/>
          <w:i/>
          <w:iCs/>
          <w:color w:val="595959"/>
          <w:sz w:val="20"/>
          <w:szCs w:val="20"/>
        </w:rPr>
        <w:t>助功能，所有</w:t>
      </w:r>
      <w:r>
        <w:rPr>
          <w:rFonts w:eastAsia="Arial"/>
          <w:i/>
          <w:iCs/>
          <w:color w:val="595959"/>
          <w:sz w:val="20"/>
          <w:szCs w:val="20"/>
        </w:rPr>
        <w:t xml:space="preserve"> LLM </w:t>
      </w:r>
      <w:r>
        <w:rPr>
          <w:rFonts w:eastAsia="Arial"/>
          <w:i/>
          <w:iCs/>
          <w:color w:val="595959"/>
          <w:sz w:val="20"/>
          <w:szCs w:val="20"/>
        </w:rPr>
        <w:t>生成的因子代碼均須通過系統回測驗證並由人工審核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後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方可正式入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庫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，不直接干預實盤交易。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1.11 LLM </w:t>
      </w:r>
      <w:r>
        <w:t>輔助策略生成功能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本系統提供</w:t>
      </w:r>
      <w:r>
        <w:rPr>
          <w:rFonts w:eastAsia="Arial"/>
          <w:color w:val="000000"/>
        </w:rPr>
        <w:t xml:space="preserve"> LLM </w:t>
      </w:r>
      <w:r>
        <w:rPr>
          <w:rFonts w:eastAsia="Arial"/>
          <w:color w:val="000000"/>
        </w:rPr>
        <w:t>輔助策略生成模組，接入大型語言模型（</w:t>
      </w:r>
      <w:r w:rsidR="00B013E3">
        <w:rPr>
          <w:rFonts w:eastAsia="Arial"/>
          <w:color w:val="000000"/>
        </w:rPr>
        <w:t xml:space="preserve">GPT </w:t>
      </w:r>
      <w:r>
        <w:rPr>
          <w:rFonts w:eastAsia="Arial"/>
          <w:color w:val="000000"/>
        </w:rPr>
        <w:t xml:space="preserve">/ Claude </w:t>
      </w:r>
      <w:r>
        <w:rPr>
          <w:rFonts w:eastAsia="Arial"/>
          <w:color w:val="000000"/>
        </w:rPr>
        <w:t>等），</w:t>
      </w:r>
      <w:proofErr w:type="gramStart"/>
      <w:r>
        <w:rPr>
          <w:rFonts w:eastAsia="Arial"/>
          <w:color w:val="000000"/>
        </w:rPr>
        <w:t>從</w:t>
      </w:r>
      <w:proofErr w:type="gramEnd"/>
      <w:r>
        <w:rPr>
          <w:rFonts w:eastAsia="Arial"/>
          <w:color w:val="000000"/>
        </w:rPr>
        <w:t>策略邏輯草案生成與另類信號提取</w:t>
      </w:r>
      <w:proofErr w:type="gramStart"/>
      <w:r>
        <w:rPr>
          <w:rFonts w:eastAsia="Arial"/>
          <w:color w:val="000000"/>
        </w:rPr>
        <w:t>兩</w:t>
      </w:r>
      <w:proofErr w:type="gramEnd"/>
      <w:r>
        <w:rPr>
          <w:rFonts w:eastAsia="Arial"/>
          <w:color w:val="000000"/>
        </w:rPr>
        <w:t>個維度輔助量化策略</w:t>
      </w:r>
      <w:proofErr w:type="gramStart"/>
      <w:r>
        <w:rPr>
          <w:rFonts w:eastAsia="Arial"/>
          <w:color w:val="000000"/>
        </w:rPr>
        <w:t>研</w:t>
      </w:r>
      <w:proofErr w:type="gramEnd"/>
      <w:r>
        <w:rPr>
          <w:rFonts w:eastAsia="Arial"/>
          <w:color w:val="000000"/>
        </w:rPr>
        <w:t>發，與</w:t>
      </w: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統</w:t>
      </w:r>
      <w:r>
        <w:rPr>
          <w:rFonts w:eastAsia="Arial"/>
          <w:color w:val="000000"/>
        </w:rPr>
        <w:t xml:space="preserve"> ML </w:t>
      </w:r>
      <w:proofErr w:type="gramStart"/>
      <w:r>
        <w:rPr>
          <w:rFonts w:eastAsia="Arial"/>
          <w:color w:val="000000"/>
        </w:rPr>
        <w:t>層</w:t>
      </w:r>
      <w:proofErr w:type="gramEnd"/>
      <w:r>
        <w:rPr>
          <w:rFonts w:eastAsia="Arial"/>
          <w:color w:val="000000"/>
        </w:rPr>
        <w:t>形成互補的三</w:t>
      </w:r>
      <w:proofErr w:type="gramStart"/>
      <w:r>
        <w:rPr>
          <w:rFonts w:eastAsia="Arial"/>
          <w:color w:val="000000"/>
        </w:rPr>
        <w:t>層</w:t>
      </w:r>
      <w:proofErr w:type="gramEnd"/>
      <w:r>
        <w:rPr>
          <w:rFonts w:eastAsia="Arial"/>
          <w:color w:val="000000"/>
        </w:rPr>
        <w:t>信號體系。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【三層信號體系架構】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LLM 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：解析財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、公告、新聞等非結構化文本，輸出事件信號與情緒評分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ML 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：融合結構化因子與</w:t>
      </w:r>
      <w:r>
        <w:rPr>
          <w:rFonts w:eastAsia="Arial"/>
        </w:rPr>
        <w:t xml:space="preserve"> LLM </w:t>
      </w:r>
      <w:r>
        <w:rPr>
          <w:rFonts w:eastAsia="Arial"/>
        </w:rPr>
        <w:t>信號，經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LightGBM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XGBoo</w:t>
      </w:r>
      <w:r>
        <w:rPr>
          <w:rFonts w:eastAsia="Arial"/>
        </w:rPr>
        <w:t>st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輸出選股評分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策略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：結合選股評分與技術信號，驅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波段策略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行下</w:t>
      </w:r>
      <w:proofErr w:type="gramStart"/>
      <w:r>
        <w:rPr>
          <w:rFonts w:eastAsia="Arial"/>
        </w:rPr>
        <w:t>單</w:t>
      </w:r>
      <w:proofErr w:type="gramEnd"/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策略代碼生成能力：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使用者在「策略工作台」以自然語言描述投資邏輯（如：「在港股市</w:t>
      </w:r>
      <w:proofErr w:type="gramStart"/>
      <w:r>
        <w:rPr>
          <w:rFonts w:eastAsia="Arial"/>
        </w:rPr>
        <w:t>場</w:t>
      </w:r>
      <w:proofErr w:type="gramEnd"/>
      <w:r>
        <w:rPr>
          <w:rFonts w:eastAsia="Arial"/>
        </w:rPr>
        <w:t>中，選取近一季度</w:t>
      </w:r>
      <w:r>
        <w:rPr>
          <w:rFonts w:eastAsia="Arial"/>
        </w:rPr>
        <w:t xml:space="preserve"> ROE </w:t>
      </w:r>
      <w:r>
        <w:rPr>
          <w:rFonts w:eastAsia="Arial"/>
        </w:rPr>
        <w:t>持續改善且資金流入明顯的</w:t>
      </w:r>
      <w:proofErr w:type="gramStart"/>
      <w:r>
        <w:rPr>
          <w:rFonts w:eastAsia="Arial"/>
        </w:rPr>
        <w:t>標</w:t>
      </w:r>
      <w:proofErr w:type="gramEnd"/>
      <w:r>
        <w:rPr>
          <w:rFonts w:eastAsia="Arial"/>
        </w:rPr>
        <w:t>的，突破</w:t>
      </w:r>
      <w:r>
        <w:rPr>
          <w:rFonts w:eastAsia="Arial"/>
        </w:rPr>
        <w:t xml:space="preserve"> 20 </w:t>
      </w:r>
      <w:r>
        <w:rPr>
          <w:rFonts w:eastAsia="Arial"/>
        </w:rPr>
        <w:t>日均線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建倉」）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系統</w:t>
      </w:r>
      <w:proofErr w:type="gramStart"/>
      <w:r>
        <w:rPr>
          <w:rFonts w:eastAsia="Arial"/>
        </w:rPr>
        <w:t>將</w:t>
      </w:r>
      <w:proofErr w:type="gramEnd"/>
      <w:r>
        <w:rPr>
          <w:rFonts w:eastAsia="Arial"/>
        </w:rPr>
        <w:t>策略描述連同框架</w:t>
      </w:r>
      <w:r>
        <w:rPr>
          <w:rFonts w:eastAsia="Arial"/>
        </w:rPr>
        <w:t xml:space="preserve"> API </w:t>
      </w:r>
      <w:r>
        <w:rPr>
          <w:rFonts w:eastAsia="Arial"/>
        </w:rPr>
        <w:t>文檔、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字段說明</w:t>
      </w:r>
      <w:proofErr w:type="gramStart"/>
      <w:r>
        <w:rPr>
          <w:rFonts w:eastAsia="Arial"/>
        </w:rPr>
        <w:t>一併</w:t>
      </w:r>
      <w:proofErr w:type="gramEnd"/>
      <w:r>
        <w:rPr>
          <w:rFonts w:eastAsia="Arial"/>
        </w:rPr>
        <w:t>送入</w:t>
      </w:r>
      <w:r>
        <w:rPr>
          <w:rFonts w:eastAsia="Arial"/>
        </w:rPr>
        <w:t xml:space="preserve"> LLM</w:t>
      </w:r>
      <w:r>
        <w:rPr>
          <w:rFonts w:eastAsia="Arial"/>
        </w:rPr>
        <w:t>，生成符合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RobustQuant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策略接口規範的</w:t>
      </w:r>
      <w:r>
        <w:rPr>
          <w:rFonts w:eastAsia="Arial"/>
        </w:rPr>
        <w:t xml:space="preserve"> Python </w:t>
      </w:r>
      <w:r>
        <w:rPr>
          <w:rFonts w:eastAsia="Arial"/>
        </w:rPr>
        <w:t>策略代碼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生成的策略代碼在沙箱環境中</w:t>
      </w:r>
      <w:proofErr w:type="gramStart"/>
      <w:r>
        <w:rPr>
          <w:rFonts w:eastAsia="Arial"/>
        </w:rPr>
        <w:t>執</w:t>
      </w:r>
      <w:proofErr w:type="gramEnd"/>
      <w:r>
        <w:rPr>
          <w:rFonts w:eastAsia="Arial"/>
        </w:rPr>
        <w:t>行歷史回測，輸</w:t>
      </w:r>
      <w:proofErr w:type="gramStart"/>
      <w:r>
        <w:rPr>
          <w:rFonts w:eastAsia="Arial"/>
        </w:rPr>
        <w:t>出收益曲</w:t>
      </w:r>
      <w:proofErr w:type="gramEnd"/>
      <w:r>
        <w:rPr>
          <w:rFonts w:eastAsia="Arial"/>
        </w:rPr>
        <w:t>線、最大回撤、夏普比率等績效指</w:t>
      </w:r>
      <w:proofErr w:type="gramStart"/>
      <w:r>
        <w:rPr>
          <w:rFonts w:eastAsia="Arial"/>
        </w:rPr>
        <w:t>標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使用者可根</w:t>
      </w:r>
      <w:proofErr w:type="gramStart"/>
      <w:r>
        <w:rPr>
          <w:rFonts w:eastAsia="Arial"/>
        </w:rPr>
        <w:t>據</w:t>
      </w:r>
      <w:proofErr w:type="gramEnd"/>
      <w:r>
        <w:rPr>
          <w:rFonts w:eastAsia="Arial"/>
        </w:rPr>
        <w:t>回測結果以自然語言提出優化方向</w:t>
      </w:r>
      <w:r>
        <w:rPr>
          <w:rFonts w:eastAsia="Arial"/>
        </w:rPr>
        <w:t>，</w:t>
      </w:r>
      <w:r>
        <w:rPr>
          <w:rFonts w:eastAsia="Arial"/>
        </w:rPr>
        <w:t xml:space="preserve">LLM </w:t>
      </w:r>
      <w:r>
        <w:rPr>
          <w:rFonts w:eastAsia="Arial"/>
        </w:rPr>
        <w:t>進行多輪迭代修改，直至策略達到預期績效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確認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策略代碼納入版本管理，由管理員審核</w:t>
      </w:r>
      <w:proofErr w:type="gramStart"/>
      <w:r>
        <w:rPr>
          <w:rFonts w:eastAsia="Arial"/>
        </w:rPr>
        <w:t>啟</w:t>
      </w:r>
      <w:proofErr w:type="gramEnd"/>
      <w:r>
        <w:rPr>
          <w:rFonts w:eastAsia="Arial"/>
        </w:rPr>
        <w:t>用</w:t>
      </w:r>
      <w:proofErr w:type="gramStart"/>
      <w:r>
        <w:rPr>
          <w:rFonts w:eastAsia="Arial"/>
        </w:rPr>
        <w:t>後</w:t>
      </w:r>
      <w:proofErr w:type="gramEnd"/>
      <w:r>
        <w:rPr>
          <w:rFonts w:eastAsia="Arial"/>
        </w:rPr>
        <w:t>方可接入實盤訂</w:t>
      </w:r>
      <w:proofErr w:type="gramStart"/>
      <w:r>
        <w:rPr>
          <w:rFonts w:eastAsia="Arial"/>
        </w:rPr>
        <w:t>單</w:t>
      </w:r>
      <w:proofErr w:type="gramEnd"/>
      <w:r>
        <w:rPr>
          <w:rFonts w:eastAsia="Arial"/>
        </w:rPr>
        <w:t>網關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另類信號提取能力：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定時抓取港股及美股上市公司的財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、業績公告、重大事項公告等文本</w:t>
      </w:r>
      <w:proofErr w:type="gramStart"/>
      <w:r>
        <w:rPr>
          <w:rFonts w:eastAsia="Arial"/>
        </w:rPr>
        <w:t>數據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LLM </w:t>
      </w: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文本進行結構化解析，提取以下信號類型：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  · </w:t>
      </w:r>
      <w:r>
        <w:rPr>
          <w:rFonts w:eastAsia="Arial"/>
        </w:rPr>
        <w:t>事件信號：識別盈利預警、股份回購、高管增持、</w:t>
      </w:r>
      <w:proofErr w:type="gramStart"/>
      <w:r>
        <w:rPr>
          <w:rFonts w:eastAsia="Arial"/>
        </w:rPr>
        <w:t>併</w:t>
      </w:r>
      <w:proofErr w:type="gramEnd"/>
      <w:r>
        <w:rPr>
          <w:rFonts w:eastAsia="Arial"/>
        </w:rPr>
        <w:t>購重組等關鍵事件，輸出事件類型與方向（正面</w:t>
      </w:r>
      <w:r>
        <w:rPr>
          <w:rFonts w:eastAsia="Arial"/>
        </w:rPr>
        <w:t xml:space="preserve"> / </w:t>
      </w:r>
      <w:r>
        <w:rPr>
          <w:rFonts w:eastAsia="Arial"/>
        </w:rPr>
        <w:t>負面</w:t>
      </w:r>
      <w:r>
        <w:rPr>
          <w:rFonts w:eastAsia="Arial"/>
        </w:rPr>
        <w:t xml:space="preserve"> / </w:t>
      </w:r>
      <w:r>
        <w:rPr>
          <w:rFonts w:eastAsia="Arial"/>
        </w:rPr>
        <w:t>中性）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  · </w:t>
      </w:r>
      <w:r>
        <w:rPr>
          <w:rFonts w:eastAsia="Arial"/>
        </w:rPr>
        <w:t>情緒評分：分析財</w:t>
      </w:r>
      <w:proofErr w:type="gramStart"/>
      <w:r>
        <w:rPr>
          <w:rFonts w:eastAsia="Arial"/>
        </w:rPr>
        <w:t>報</w:t>
      </w:r>
      <w:proofErr w:type="gramEnd"/>
      <w:r>
        <w:rPr>
          <w:rFonts w:eastAsia="Arial"/>
        </w:rPr>
        <w:t>電話</w:t>
      </w:r>
      <w:proofErr w:type="gramStart"/>
      <w:r>
        <w:rPr>
          <w:rFonts w:eastAsia="Arial"/>
        </w:rPr>
        <w:t>會</w:t>
      </w:r>
      <w:proofErr w:type="gramEnd"/>
      <w:r>
        <w:rPr>
          <w:rFonts w:eastAsia="Arial"/>
        </w:rPr>
        <w:t>議記錄與管理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表述語</w:t>
      </w:r>
      <w:proofErr w:type="gramStart"/>
      <w:r>
        <w:rPr>
          <w:rFonts w:eastAsia="Arial"/>
        </w:rPr>
        <w:t>氣</w:t>
      </w:r>
      <w:proofErr w:type="gramEnd"/>
      <w:r>
        <w:rPr>
          <w:rFonts w:eastAsia="Arial"/>
        </w:rPr>
        <w:t>，量化管理</w:t>
      </w:r>
      <w:proofErr w:type="gramStart"/>
      <w:r>
        <w:rPr>
          <w:rFonts w:eastAsia="Arial"/>
        </w:rPr>
        <w:t>層</w:t>
      </w:r>
      <w:proofErr w:type="gramEnd"/>
      <w:r>
        <w:rPr>
          <w:rFonts w:eastAsia="Arial"/>
        </w:rPr>
        <w:t>信心指</w:t>
      </w:r>
      <w:proofErr w:type="gramStart"/>
      <w:r>
        <w:rPr>
          <w:rFonts w:eastAsia="Arial"/>
        </w:rPr>
        <w:t>數</w:t>
      </w:r>
      <w:proofErr w:type="gramEnd"/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  · </w:t>
      </w:r>
      <w:r>
        <w:rPr>
          <w:rFonts w:eastAsia="Arial"/>
        </w:rPr>
        <w:t>預</w:t>
      </w:r>
      <w:proofErr w:type="gramStart"/>
      <w:r>
        <w:rPr>
          <w:rFonts w:eastAsia="Arial"/>
        </w:rPr>
        <w:t>期差信</w:t>
      </w:r>
      <w:proofErr w:type="gramEnd"/>
      <w:r>
        <w:rPr>
          <w:rFonts w:eastAsia="Arial"/>
        </w:rPr>
        <w:t>號：</w:t>
      </w:r>
      <w:proofErr w:type="gramStart"/>
      <w:r>
        <w:rPr>
          <w:rFonts w:eastAsia="Arial"/>
        </w:rPr>
        <w:t>對</w:t>
      </w:r>
      <w:proofErr w:type="gramEnd"/>
      <w:r>
        <w:rPr>
          <w:rFonts w:eastAsia="Arial"/>
        </w:rPr>
        <w:t>比市</w:t>
      </w:r>
      <w:proofErr w:type="gramStart"/>
      <w:r>
        <w:rPr>
          <w:rFonts w:eastAsia="Arial"/>
        </w:rPr>
        <w:t>場</w:t>
      </w:r>
      <w:proofErr w:type="gramEnd"/>
      <w:r>
        <w:rPr>
          <w:rFonts w:eastAsia="Arial"/>
        </w:rPr>
        <w:t>預期與實際公告</w:t>
      </w:r>
      <w:proofErr w:type="gramStart"/>
      <w:r>
        <w:rPr>
          <w:rFonts w:eastAsia="Arial"/>
        </w:rPr>
        <w:t>數據</w:t>
      </w:r>
      <w:proofErr w:type="gramEnd"/>
      <w:r>
        <w:rPr>
          <w:rFonts w:eastAsia="Arial"/>
        </w:rPr>
        <w:t>，識別超預期或低</w:t>
      </w:r>
      <w:proofErr w:type="gramStart"/>
      <w:r>
        <w:rPr>
          <w:rFonts w:eastAsia="Arial"/>
        </w:rPr>
        <w:t>於</w:t>
      </w:r>
      <w:proofErr w:type="gramEnd"/>
      <w:r>
        <w:rPr>
          <w:rFonts w:eastAsia="Arial"/>
        </w:rPr>
        <w:t>預期的程度</w:t>
      </w:r>
    </w:p>
    <w:p w:rsidR="00400C29" w:rsidRDefault="00571455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以上信號以結構化格式寫入</w:t>
      </w:r>
      <w:proofErr w:type="gramStart"/>
      <w:r>
        <w:rPr>
          <w:rFonts w:eastAsia="Arial"/>
        </w:rPr>
        <w:t>數據庫</w:t>
      </w:r>
      <w:proofErr w:type="gramEnd"/>
      <w:r>
        <w:rPr>
          <w:rFonts w:eastAsia="Arial"/>
        </w:rPr>
        <w:t>，作</w:t>
      </w:r>
      <w:proofErr w:type="gramStart"/>
      <w:r>
        <w:rPr>
          <w:rFonts w:eastAsia="Arial"/>
        </w:rPr>
        <w:t>為</w:t>
      </w:r>
      <w:proofErr w:type="gramEnd"/>
      <w:r>
        <w:rPr>
          <w:rFonts w:eastAsia="Arial"/>
        </w:rPr>
        <w:t xml:space="preserve"> ML </w:t>
      </w:r>
      <w:r>
        <w:rPr>
          <w:rFonts w:eastAsia="Arial"/>
        </w:rPr>
        <w:t>選股模型的輸入</w:t>
      </w:r>
      <w:proofErr w:type="gramStart"/>
      <w:r>
        <w:rPr>
          <w:rFonts w:eastAsia="Arial"/>
        </w:rPr>
        <w:t>特</w:t>
      </w:r>
      <w:proofErr w:type="gramEnd"/>
      <w:r>
        <w:rPr>
          <w:rFonts w:eastAsia="Arial"/>
        </w:rPr>
        <w:t>徵，與</w:t>
      </w:r>
      <w:proofErr w:type="gramStart"/>
      <w:r>
        <w:rPr>
          <w:rFonts w:eastAsia="Arial"/>
        </w:rPr>
        <w:t>傳</w:t>
      </w:r>
      <w:proofErr w:type="gramEnd"/>
      <w:r>
        <w:rPr>
          <w:rFonts w:eastAsia="Arial"/>
        </w:rPr>
        <w:t>統量化因子共同驅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 xml:space="preserve"> AI </w:t>
      </w:r>
      <w:r>
        <w:rPr>
          <w:rFonts w:eastAsia="Arial"/>
        </w:rPr>
        <w:t>選股評分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r>
        <w:rPr>
          <w:rFonts w:eastAsia="Arial"/>
          <w:i/>
          <w:iCs/>
          <w:color w:val="595959"/>
          <w:sz w:val="20"/>
          <w:szCs w:val="20"/>
        </w:rPr>
        <w:t xml:space="preserve">LLM </w:t>
      </w:r>
      <w:r>
        <w:rPr>
          <w:rFonts w:eastAsia="Arial"/>
          <w:i/>
          <w:iCs/>
          <w:color w:val="595959"/>
          <w:sz w:val="20"/>
          <w:szCs w:val="20"/>
        </w:rPr>
        <w:t>生成的策略代碼須經沙箱回測驗證及管理員人工審核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後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方可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啟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用實盤，</w:t>
      </w:r>
      <w:r>
        <w:rPr>
          <w:rFonts w:eastAsia="Arial"/>
          <w:i/>
          <w:iCs/>
          <w:color w:val="595959"/>
          <w:sz w:val="20"/>
          <w:szCs w:val="20"/>
        </w:rPr>
        <w:t xml:space="preserve">LLM </w:t>
      </w:r>
      <w:r>
        <w:rPr>
          <w:rFonts w:eastAsia="Arial"/>
          <w:i/>
          <w:iCs/>
          <w:color w:val="595959"/>
          <w:sz w:val="20"/>
          <w:szCs w:val="20"/>
        </w:rPr>
        <w:t>不直接觸發任何交易指令。另類信號僅作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為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ML 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層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的輸入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特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徵，最終交易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決策由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ML </w:t>
      </w:r>
      <w:r>
        <w:rPr>
          <w:rFonts w:eastAsia="Arial"/>
          <w:i/>
          <w:iCs/>
          <w:color w:val="595959"/>
          <w:sz w:val="20"/>
          <w:szCs w:val="20"/>
        </w:rPr>
        <w:t>模型與策略信號共同決定。</w:t>
      </w:r>
    </w:p>
    <w:p w:rsidR="00400C29" w:rsidRDefault="00400C29">
      <w:pPr>
        <w:spacing w:before="40" w:after="40"/>
      </w:pPr>
    </w:p>
    <w:p w:rsidR="00400C29" w:rsidRDefault="00571455">
      <w:r>
        <w:br w:type="page"/>
      </w:r>
    </w:p>
    <w:p w:rsidR="00400C29" w:rsidRDefault="00571455">
      <w:pPr>
        <w:pStyle w:val="1"/>
        <w:pBdr>
          <w:bottom w:val="single" w:sz="8" w:space="4" w:color="2E75B6"/>
        </w:pBdr>
      </w:pPr>
      <w:r>
        <w:lastRenderedPageBreak/>
        <w:t>2</w:t>
      </w:r>
      <w:r>
        <w:t>、系統流程</w:t>
      </w:r>
      <w:proofErr w:type="gramStart"/>
      <w:r>
        <w:t>介</w:t>
      </w:r>
      <w:proofErr w:type="gramEnd"/>
      <w:r>
        <w:t>紹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2.1 </w:t>
      </w:r>
      <w:r>
        <w:t>開</w:t>
      </w:r>
      <w:proofErr w:type="gramStart"/>
      <w:r>
        <w:t>戶</w:t>
      </w:r>
      <w:proofErr w:type="gramEnd"/>
      <w:r>
        <w:t>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使用者訪問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系統，點</w:t>
      </w:r>
      <w:proofErr w:type="gramStart"/>
      <w:r>
        <w:rPr>
          <w:rFonts w:eastAsia="Arial"/>
          <w:color w:val="000000"/>
        </w:rPr>
        <w:t>擊</w:t>
      </w:r>
      <w:proofErr w:type="gramEnd"/>
      <w:r>
        <w:rPr>
          <w:rFonts w:eastAsia="Arial"/>
          <w:color w:val="000000"/>
        </w:rPr>
        <w:t>「開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」入口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系統載入盈立證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提供的</w:t>
      </w:r>
      <w:r>
        <w:rPr>
          <w:rFonts w:eastAsia="Arial"/>
          <w:color w:val="000000"/>
        </w:rPr>
        <w:t xml:space="preserve"> H5 </w:t>
      </w:r>
      <w:r>
        <w:rPr>
          <w:rFonts w:eastAsia="Arial"/>
          <w:color w:val="000000"/>
        </w:rPr>
        <w:t>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頁面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使用者在</w:t>
      </w:r>
      <w:r>
        <w:rPr>
          <w:rFonts w:eastAsia="Arial"/>
          <w:color w:val="000000"/>
        </w:rPr>
        <w:t xml:space="preserve"> H5 </w:t>
      </w:r>
      <w:r>
        <w:rPr>
          <w:rFonts w:eastAsia="Arial"/>
          <w:color w:val="000000"/>
        </w:rPr>
        <w:t>頁面填寫個人資料、上</w:t>
      </w: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身份證明文件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盈立證</w:t>
      </w:r>
      <w:proofErr w:type="gramStart"/>
      <w:r>
        <w:rPr>
          <w:rFonts w:eastAsia="Arial"/>
          <w:color w:val="000000"/>
        </w:rPr>
        <w:t>券後</w:t>
      </w:r>
      <w:proofErr w:type="gramEnd"/>
      <w:r>
        <w:rPr>
          <w:rFonts w:eastAsia="Arial"/>
          <w:color w:val="000000"/>
        </w:rPr>
        <w:t>台進行開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審核（通常</w:t>
      </w:r>
      <w:r>
        <w:rPr>
          <w:rFonts w:eastAsia="Arial"/>
          <w:color w:val="000000"/>
        </w:rPr>
        <w:t xml:space="preserve"> 1-2 </w:t>
      </w:r>
      <w:r>
        <w:rPr>
          <w:rFonts w:eastAsia="Arial"/>
          <w:color w:val="000000"/>
        </w:rPr>
        <w:t>個工作日）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審核通過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，使用者</w:t>
      </w:r>
      <w:proofErr w:type="gramStart"/>
      <w:r>
        <w:rPr>
          <w:rFonts w:eastAsia="Arial"/>
          <w:color w:val="000000"/>
        </w:rPr>
        <w:t>在盈立</w:t>
      </w:r>
      <w:proofErr w:type="gramEnd"/>
      <w:r>
        <w:rPr>
          <w:rFonts w:eastAsia="Arial"/>
          <w:color w:val="000000"/>
        </w:rPr>
        <w:t xml:space="preserve"> APP </w:t>
      </w:r>
      <w:r>
        <w:rPr>
          <w:rFonts w:eastAsia="Arial"/>
          <w:color w:val="000000"/>
        </w:rPr>
        <w:t>設</w:t>
      </w:r>
      <w:proofErr w:type="gramStart"/>
      <w:r>
        <w:rPr>
          <w:rFonts w:eastAsia="Arial"/>
          <w:color w:val="000000"/>
        </w:rPr>
        <w:t>置交易密</w:t>
      </w:r>
      <w:proofErr w:type="gramEnd"/>
      <w:r>
        <w:rPr>
          <w:rFonts w:eastAsia="Arial"/>
          <w:color w:val="000000"/>
        </w:rPr>
        <w:t>碼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6. </w:t>
      </w:r>
      <w:r>
        <w:rPr>
          <w:rFonts w:eastAsia="Arial"/>
          <w:color w:val="000000"/>
        </w:rPr>
        <w:t>使用者在盈立開發者平台申請</w:t>
      </w:r>
      <w:r>
        <w:rPr>
          <w:rFonts w:eastAsia="Arial"/>
          <w:color w:val="000000"/>
        </w:rPr>
        <w:t xml:space="preserve"> OPEN-API Key/Secret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7. </w:t>
      </w:r>
      <w:r>
        <w:rPr>
          <w:rFonts w:eastAsia="Arial"/>
          <w:color w:val="000000"/>
        </w:rPr>
        <w:t>使用者在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台完成</w:t>
      </w:r>
      <w:r>
        <w:rPr>
          <w:rFonts w:eastAsia="Arial"/>
          <w:color w:val="000000"/>
        </w:rPr>
        <w:t xml:space="preserve"> API Key </w:t>
      </w:r>
      <w:r>
        <w:rPr>
          <w:rFonts w:eastAsia="Arial"/>
          <w:color w:val="000000"/>
        </w:rPr>
        <w:t>綁定，</w:t>
      </w:r>
      <w:proofErr w:type="gramStart"/>
      <w:r>
        <w:rPr>
          <w:rFonts w:eastAsia="Arial"/>
          <w:color w:val="000000"/>
        </w:rPr>
        <w:t>帳戶啟</w:t>
      </w:r>
      <w:proofErr w:type="gramEnd"/>
      <w:r>
        <w:rPr>
          <w:rFonts w:eastAsia="Arial"/>
          <w:color w:val="000000"/>
        </w:rPr>
        <w:t>用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2.2 </w:t>
      </w:r>
      <w:proofErr w:type="gramStart"/>
      <w:r>
        <w:t>帳戶</w:t>
      </w:r>
      <w:proofErr w:type="gramEnd"/>
      <w:r>
        <w:t>管理流程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【初始部署配置（僅需操作一次）】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管理員完成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框架的伺服器部署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登錄管理員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號，</w:t>
      </w:r>
      <w:r>
        <w:rPr>
          <w:rFonts w:eastAsia="Arial"/>
          <w:color w:val="000000"/>
        </w:rPr>
        <w:t>進入「系統設置</w:t>
      </w:r>
      <w:r>
        <w:rPr>
          <w:rFonts w:eastAsia="Arial"/>
          <w:color w:val="000000"/>
        </w:rPr>
        <w:t xml:space="preserve"> → API </w:t>
      </w:r>
      <w:r>
        <w:rPr>
          <w:rFonts w:eastAsia="Arial"/>
          <w:color w:val="000000"/>
        </w:rPr>
        <w:t>配置」，錄入個</w:t>
      </w:r>
      <w:proofErr w:type="gramStart"/>
      <w:r>
        <w:rPr>
          <w:rFonts w:eastAsia="Arial"/>
          <w:color w:val="000000"/>
        </w:rPr>
        <w:t>人盈立證券</w:t>
      </w:r>
      <w:proofErr w:type="gramEnd"/>
      <w:r>
        <w:rPr>
          <w:rFonts w:eastAsia="Arial"/>
          <w:color w:val="000000"/>
        </w:rPr>
        <w:t xml:space="preserve"> API Key </w:t>
      </w:r>
      <w:r>
        <w:rPr>
          <w:rFonts w:eastAsia="Arial"/>
          <w:color w:val="000000"/>
        </w:rPr>
        <w:t>及</w:t>
      </w:r>
      <w:r>
        <w:rPr>
          <w:rFonts w:eastAsia="Arial"/>
          <w:color w:val="000000"/>
        </w:rPr>
        <w:t xml:space="preserve"> Secret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系統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台自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驗證</w:t>
      </w:r>
      <w:r>
        <w:rPr>
          <w:rFonts w:eastAsia="Arial"/>
          <w:color w:val="000000"/>
        </w:rPr>
        <w:t xml:space="preserve"> Key </w:t>
      </w:r>
      <w:r>
        <w:rPr>
          <w:rFonts w:eastAsia="Arial"/>
          <w:color w:val="000000"/>
        </w:rPr>
        <w:t>有效性，拉取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基礎信息（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號、可用資金、持倉清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進入「策略配置」，依</w:t>
      </w:r>
      <w:proofErr w:type="gramStart"/>
      <w:r>
        <w:rPr>
          <w:rFonts w:eastAsia="Arial"/>
          <w:color w:val="000000"/>
        </w:rPr>
        <w:t>據</w:t>
      </w:r>
      <w:proofErr w:type="gramEnd"/>
      <w:r>
        <w:rPr>
          <w:rFonts w:eastAsia="Arial"/>
          <w:color w:val="000000"/>
        </w:rPr>
        <w:t>個人需求設定策略資金上限、持倉比例及風控</w:t>
      </w:r>
      <w:proofErr w:type="gramStart"/>
      <w:r>
        <w:rPr>
          <w:rFonts w:eastAsia="Arial"/>
          <w:color w:val="000000"/>
        </w:rPr>
        <w:t>參數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proofErr w:type="gramStart"/>
      <w:r>
        <w:rPr>
          <w:rFonts w:eastAsia="Arial"/>
          <w:color w:val="000000"/>
        </w:rPr>
        <w:t>啟</w:t>
      </w:r>
      <w:proofErr w:type="gramEnd"/>
      <w:r>
        <w:rPr>
          <w:rFonts w:eastAsia="Arial"/>
          <w:color w:val="000000"/>
        </w:rPr>
        <w:t>用目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策略，系統開始自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運行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【觀察者帳號設置（可選）】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管理員在「系統設置</w:t>
      </w:r>
      <w:r>
        <w:rPr>
          <w:rFonts w:eastAsia="Arial"/>
          <w:color w:val="000000"/>
        </w:rPr>
        <w:t xml:space="preserve"> → 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號管理」中</w:t>
      </w:r>
      <w:proofErr w:type="gramStart"/>
      <w:r>
        <w:rPr>
          <w:rFonts w:eastAsia="Arial"/>
          <w:color w:val="000000"/>
        </w:rPr>
        <w:t>為</w:t>
      </w:r>
      <w:proofErr w:type="gramEnd"/>
      <w:r>
        <w:rPr>
          <w:rFonts w:eastAsia="Arial"/>
          <w:color w:val="000000"/>
        </w:rPr>
        <w:t>觀察者設置密碼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觀察者以固定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號名稱及密碼登錄，自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進入只讀監控視圖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2.3 </w:t>
      </w:r>
      <w:r>
        <w:t>登錄流程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使用者（管理員或觀察者）在登錄頁輸入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號及密碼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若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號已</w:t>
      </w:r>
      <w:proofErr w:type="gramStart"/>
      <w:r>
        <w:rPr>
          <w:rFonts w:eastAsia="Arial"/>
          <w:color w:val="000000"/>
        </w:rPr>
        <w:t>啟</w:t>
      </w:r>
      <w:proofErr w:type="gramEnd"/>
      <w:r>
        <w:rPr>
          <w:rFonts w:eastAsia="Arial"/>
          <w:color w:val="000000"/>
        </w:rPr>
        <w:t>用</w:t>
      </w:r>
      <w:r>
        <w:rPr>
          <w:rFonts w:eastAsia="Arial"/>
          <w:color w:val="000000"/>
        </w:rPr>
        <w:t xml:space="preserve"> 2FA</w:t>
      </w:r>
      <w:r>
        <w:rPr>
          <w:rFonts w:eastAsia="Arial"/>
          <w:color w:val="000000"/>
        </w:rPr>
        <w:t>，系統提示輸入</w:t>
      </w:r>
      <w:r>
        <w:rPr>
          <w:rFonts w:eastAsia="Arial"/>
          <w:color w:val="000000"/>
        </w:rPr>
        <w:t xml:space="preserve"> TOTP 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態驗證碼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系統驗證通過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，根</w:t>
      </w:r>
      <w:proofErr w:type="gramStart"/>
      <w:r>
        <w:rPr>
          <w:rFonts w:eastAsia="Arial"/>
          <w:color w:val="000000"/>
        </w:rPr>
        <w:t>據帳</w:t>
      </w:r>
      <w:proofErr w:type="gramEnd"/>
      <w:r>
        <w:rPr>
          <w:rFonts w:eastAsia="Arial"/>
          <w:color w:val="000000"/>
        </w:rPr>
        <w:t>號角色（管理員</w:t>
      </w:r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觀察者）加載</w:t>
      </w:r>
      <w:proofErr w:type="gramStart"/>
      <w:r>
        <w:rPr>
          <w:rFonts w:eastAsia="Arial"/>
          <w:color w:val="000000"/>
        </w:rPr>
        <w:t>對應</w:t>
      </w:r>
      <w:proofErr w:type="gramEnd"/>
      <w:r>
        <w:rPr>
          <w:rFonts w:eastAsia="Arial"/>
          <w:color w:val="000000"/>
        </w:rPr>
        <w:t>功能介面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Session </w:t>
      </w:r>
      <w:r>
        <w:rPr>
          <w:rFonts w:eastAsia="Arial"/>
          <w:color w:val="000000"/>
        </w:rPr>
        <w:t>建立，記錄登錄時間及</w:t>
      </w:r>
      <w:r>
        <w:rPr>
          <w:rFonts w:eastAsia="Arial"/>
          <w:color w:val="000000"/>
        </w:rPr>
        <w:t xml:space="preserve"> IP</w:t>
      </w:r>
      <w:r>
        <w:rPr>
          <w:rFonts w:eastAsia="Arial"/>
          <w:color w:val="000000"/>
        </w:rPr>
        <w:t>，閒置超時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登出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連續驗證失敗超過閾值，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號鎖定，管理員收到告警通知</w:t>
      </w: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盈立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OPEN-API </w:t>
      </w:r>
      <w:r>
        <w:rPr>
          <w:rFonts w:eastAsia="Arial"/>
          <w:i/>
          <w:iCs/>
          <w:color w:val="595959"/>
          <w:sz w:val="20"/>
          <w:szCs w:val="20"/>
        </w:rPr>
        <w:t>的</w:t>
      </w:r>
      <w:r>
        <w:rPr>
          <w:rFonts w:eastAsia="Arial"/>
          <w:i/>
          <w:iCs/>
          <w:color w:val="595959"/>
          <w:sz w:val="20"/>
          <w:szCs w:val="20"/>
        </w:rPr>
        <w:t xml:space="preserve"> Token </w:t>
      </w:r>
      <w:r>
        <w:rPr>
          <w:rFonts w:eastAsia="Arial"/>
          <w:i/>
          <w:iCs/>
          <w:color w:val="595959"/>
          <w:sz w:val="20"/>
          <w:szCs w:val="20"/>
        </w:rPr>
        <w:t>刷新由系統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後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台服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務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自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動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處理，與使用者登錄</w:t>
      </w:r>
      <w:r>
        <w:rPr>
          <w:rFonts w:eastAsia="Arial"/>
          <w:i/>
          <w:iCs/>
          <w:color w:val="595959"/>
          <w:sz w:val="20"/>
          <w:szCs w:val="20"/>
        </w:rPr>
        <w:t xml:space="preserve"> Session </w:t>
      </w:r>
      <w:r>
        <w:rPr>
          <w:rFonts w:eastAsia="Arial"/>
          <w:i/>
          <w:iCs/>
          <w:color w:val="595959"/>
          <w:sz w:val="20"/>
          <w:szCs w:val="20"/>
        </w:rPr>
        <w:t>相互獨立，使用者無感知。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2.4 </w:t>
      </w:r>
      <w:proofErr w:type="gramStart"/>
      <w:r>
        <w:t>出入金</w:t>
      </w:r>
      <w:proofErr w:type="gramEnd"/>
      <w:r>
        <w:t>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本系統不涉及</w:t>
      </w:r>
      <w:proofErr w:type="gramStart"/>
      <w:r>
        <w:rPr>
          <w:rFonts w:eastAsia="Arial"/>
          <w:color w:val="000000"/>
        </w:rPr>
        <w:t>出入金操作</w:t>
      </w:r>
      <w:proofErr w:type="gramEnd"/>
      <w:r>
        <w:rPr>
          <w:rFonts w:eastAsia="Arial"/>
          <w:color w:val="000000"/>
        </w:rPr>
        <w:t>流程。使用者如需存入或提取資金，請直接登錄盈立證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官方</w:t>
      </w:r>
      <w:r>
        <w:rPr>
          <w:rFonts w:eastAsia="Arial"/>
          <w:color w:val="000000"/>
        </w:rPr>
        <w:t xml:space="preserve"> APP </w:t>
      </w:r>
      <w:proofErr w:type="gramStart"/>
      <w:r>
        <w:rPr>
          <w:rFonts w:eastAsia="Arial"/>
          <w:color w:val="000000"/>
        </w:rPr>
        <w:t>按照盈立的</w:t>
      </w:r>
      <w:proofErr w:type="gramEnd"/>
      <w:r>
        <w:rPr>
          <w:rFonts w:eastAsia="Arial"/>
          <w:color w:val="000000"/>
        </w:rPr>
        <w:t>操作流程進行。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2.5 </w:t>
      </w:r>
      <w:r>
        <w:t>港股交易流程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港股量化模型在每個交易日持續運行，根</w:t>
      </w:r>
      <w:proofErr w:type="gramStart"/>
      <w:r>
        <w:rPr>
          <w:rFonts w:eastAsia="Arial"/>
          <w:color w:val="000000"/>
        </w:rPr>
        <w:t>據</w:t>
      </w:r>
      <w:proofErr w:type="gramEnd"/>
      <w:r>
        <w:rPr>
          <w:rFonts w:eastAsia="Arial"/>
          <w:color w:val="000000"/>
        </w:rPr>
        <w:t>行情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計</w:t>
      </w:r>
      <w:proofErr w:type="gramStart"/>
      <w:r>
        <w:rPr>
          <w:rFonts w:eastAsia="Arial"/>
          <w:color w:val="000000"/>
        </w:rPr>
        <w:t>算交易信</w:t>
      </w:r>
      <w:proofErr w:type="gramEnd"/>
      <w:r>
        <w:rPr>
          <w:rFonts w:eastAsia="Arial"/>
          <w:color w:val="000000"/>
        </w:rPr>
        <w:t>號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觸發交易信號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，策略</w:t>
      </w:r>
      <w:proofErr w:type="gramStart"/>
      <w:r>
        <w:rPr>
          <w:rFonts w:eastAsia="Arial"/>
          <w:color w:val="000000"/>
        </w:rPr>
        <w:t>將</w:t>
      </w:r>
      <w:proofErr w:type="gramEnd"/>
      <w:r>
        <w:rPr>
          <w:rFonts w:eastAsia="Arial"/>
          <w:color w:val="000000"/>
        </w:rPr>
        <w:t>委託請求提交至統</w:t>
      </w:r>
      <w:proofErr w:type="gramStart"/>
      <w:r>
        <w:rPr>
          <w:rFonts w:eastAsia="Arial"/>
          <w:color w:val="000000"/>
        </w:rPr>
        <w:t>一</w:t>
      </w:r>
      <w:proofErr w:type="gramEnd"/>
      <w:r>
        <w:rPr>
          <w:rFonts w:eastAsia="Arial"/>
          <w:color w:val="000000"/>
        </w:rPr>
        <w:t>訂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網關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訂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網關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行風控前置檢查（委託金額、持倉比例、黑名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等）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風控通過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，調</w:t>
      </w:r>
      <w:proofErr w:type="gramStart"/>
      <w:r>
        <w:rPr>
          <w:rFonts w:eastAsia="Arial"/>
          <w:color w:val="000000"/>
        </w:rPr>
        <w:t>用盈立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下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接口提交委託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proofErr w:type="gramStart"/>
      <w:r>
        <w:rPr>
          <w:rFonts w:eastAsia="Arial"/>
          <w:color w:val="000000"/>
        </w:rPr>
        <w:t>盈立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返回委託號（</w:t>
      </w:r>
      <w:r>
        <w:rPr>
          <w:rFonts w:eastAsia="Arial"/>
          <w:color w:val="000000"/>
        </w:rPr>
        <w:t>Order ID</w:t>
      </w:r>
      <w:r>
        <w:rPr>
          <w:rFonts w:eastAsia="Arial"/>
          <w:color w:val="000000"/>
        </w:rPr>
        <w:t>），系統記錄至委託列表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6. </w:t>
      </w:r>
      <w:r>
        <w:rPr>
          <w:rFonts w:eastAsia="Arial"/>
          <w:color w:val="000000"/>
        </w:rPr>
        <w:t>系統定時查詢委託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態，成交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更新本地持倉，並進行</w:t>
      </w:r>
      <w:proofErr w:type="gramStart"/>
      <w:r>
        <w:rPr>
          <w:rFonts w:eastAsia="Arial"/>
          <w:color w:val="000000"/>
        </w:rPr>
        <w:t>對帳</w:t>
      </w:r>
      <w:proofErr w:type="gramEnd"/>
      <w:r>
        <w:rPr>
          <w:rFonts w:eastAsia="Arial"/>
          <w:color w:val="000000"/>
        </w:rPr>
        <w:t>校驗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7. </w:t>
      </w:r>
      <w:r>
        <w:rPr>
          <w:rFonts w:eastAsia="Arial"/>
          <w:color w:val="000000"/>
        </w:rPr>
        <w:t>所有委託、成交記錄及日誌寫入系統</w:t>
      </w:r>
      <w:proofErr w:type="gramStart"/>
      <w:r>
        <w:rPr>
          <w:rFonts w:eastAsia="Arial"/>
          <w:color w:val="000000"/>
        </w:rPr>
        <w:t>數據庫</w:t>
      </w:r>
      <w:proofErr w:type="gramEnd"/>
      <w:r>
        <w:rPr>
          <w:rFonts w:eastAsia="Arial"/>
          <w:color w:val="000000"/>
        </w:rPr>
        <w:t>，可在監控面板查閱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2.6 </w:t>
      </w:r>
      <w:r>
        <w:t>美股交易流程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美股交易流程與港股基本相同（步驟</w:t>
      </w:r>
      <w:r>
        <w:rPr>
          <w:rFonts w:eastAsia="Arial"/>
          <w:color w:val="000000"/>
        </w:rPr>
        <w:t xml:space="preserve"> 1-7</w:t>
      </w:r>
      <w:r>
        <w:rPr>
          <w:rFonts w:eastAsia="Arial"/>
          <w:color w:val="000000"/>
        </w:rPr>
        <w:t>），額外包含以下環節：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3a. </w:t>
      </w:r>
      <w:r>
        <w:rPr>
          <w:rFonts w:eastAsia="Arial"/>
          <w:color w:val="000000"/>
        </w:rPr>
        <w:t>下單前校驗當前時間是否在美股交易時段（美東時間</w:t>
      </w:r>
      <w:r>
        <w:rPr>
          <w:rFonts w:eastAsia="Arial"/>
          <w:color w:val="000000"/>
        </w:rPr>
        <w:t xml:space="preserve"> 09:30-16:00</w:t>
      </w:r>
      <w:r>
        <w:rPr>
          <w:rFonts w:eastAsia="Arial"/>
          <w:color w:val="000000"/>
        </w:rPr>
        <w:t>，或盤前盤後時段）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3b. </w:t>
      </w:r>
      <w:r>
        <w:rPr>
          <w:rFonts w:eastAsia="Arial"/>
          <w:color w:val="000000"/>
        </w:rPr>
        <w:t>若盤前</w:t>
      </w:r>
      <w:r>
        <w:rPr>
          <w:rFonts w:eastAsia="Arial"/>
          <w:color w:val="000000"/>
        </w:rPr>
        <w:t>/</w:t>
      </w:r>
      <w:r>
        <w:rPr>
          <w:rFonts w:eastAsia="Arial"/>
          <w:color w:val="000000"/>
        </w:rPr>
        <w:t>盤後下單，自動附加相應的訂單類型標記（</w:t>
      </w:r>
      <w:r>
        <w:rPr>
          <w:rFonts w:eastAsia="Arial"/>
          <w:color w:val="000000"/>
        </w:rPr>
        <w:t>Extended Hours Order</w:t>
      </w:r>
      <w:r>
        <w:rPr>
          <w:rFonts w:eastAsia="Arial"/>
          <w:color w:val="000000"/>
        </w:rPr>
        <w:t>）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2.7 </w:t>
      </w:r>
      <w:r>
        <w:t>撤</w:t>
      </w:r>
      <w:proofErr w:type="gramStart"/>
      <w:r>
        <w:t>單</w:t>
      </w:r>
      <w:proofErr w:type="gramEnd"/>
      <w:r>
        <w:t>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【自動撤單】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訂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網關</w:t>
      </w:r>
      <w:proofErr w:type="gramStart"/>
      <w:r>
        <w:rPr>
          <w:rFonts w:eastAsia="Arial"/>
          <w:color w:val="000000"/>
        </w:rPr>
        <w:t>監控待成交</w:t>
      </w:r>
      <w:proofErr w:type="gramEnd"/>
      <w:r>
        <w:rPr>
          <w:rFonts w:eastAsia="Arial"/>
          <w:color w:val="000000"/>
        </w:rPr>
        <w:t>委託列表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委託超過設定有效期仍未成交，系統自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觸發撤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調</w:t>
      </w:r>
      <w:proofErr w:type="gramStart"/>
      <w:r>
        <w:rPr>
          <w:rFonts w:eastAsia="Arial"/>
          <w:color w:val="000000"/>
        </w:rPr>
        <w:t>用盈立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接口，提交撤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請求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獲取撤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結果並更新委託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態（已撤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部</w:t>
      </w:r>
      <w:r>
        <w:rPr>
          <w:rFonts w:eastAsia="Arial"/>
          <w:color w:val="000000"/>
        </w:rPr>
        <w:t>分成交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）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【主動撤單（監控面板操作）】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使用者在監控面板「待成交委託」列表找到目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委託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點</w:t>
      </w:r>
      <w:proofErr w:type="gramStart"/>
      <w:r>
        <w:rPr>
          <w:rFonts w:eastAsia="Arial"/>
          <w:color w:val="000000"/>
        </w:rPr>
        <w:t>擊</w:t>
      </w:r>
      <w:proofErr w:type="gramEnd"/>
      <w:r>
        <w:rPr>
          <w:rFonts w:eastAsia="Arial"/>
          <w:color w:val="000000"/>
        </w:rPr>
        <w:t>「撤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」按鈕，系統彈出確認提示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確認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，系統調</w:t>
      </w:r>
      <w:proofErr w:type="gramStart"/>
      <w:r>
        <w:rPr>
          <w:rFonts w:eastAsia="Arial"/>
          <w:color w:val="000000"/>
        </w:rPr>
        <w:t>用盈立</w:t>
      </w:r>
      <w:proofErr w:type="gramEnd"/>
      <w:r>
        <w:rPr>
          <w:rFonts w:eastAsia="Arial"/>
          <w:color w:val="000000"/>
        </w:rPr>
        <w:t xml:space="preserve"> OPEN-API </w:t>
      </w:r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接口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結果即時返回，頁面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態即時更新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2.8 AI </w:t>
      </w:r>
      <w:r>
        <w:t>選股流程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【每日收盤後</w:t>
      </w:r>
      <w:r>
        <w:rPr>
          <w:rFonts w:eastAsia="Arial"/>
          <w:color w:val="000000"/>
        </w:rPr>
        <w:t xml:space="preserve"> — </w:t>
      </w:r>
      <w:r>
        <w:rPr>
          <w:rFonts w:eastAsia="Arial"/>
          <w:color w:val="000000"/>
        </w:rPr>
        <w:t>模型訓練】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收盤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（港股約</w:t>
      </w:r>
      <w:r>
        <w:rPr>
          <w:rFonts w:eastAsia="Arial"/>
          <w:color w:val="000000"/>
        </w:rPr>
        <w:t xml:space="preserve"> 16:10 / </w:t>
      </w:r>
      <w:r>
        <w:rPr>
          <w:rFonts w:eastAsia="Arial"/>
          <w:color w:val="000000"/>
        </w:rPr>
        <w:t>美股約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翌日</w:t>
      </w:r>
      <w:r>
        <w:rPr>
          <w:rFonts w:eastAsia="Arial"/>
          <w:color w:val="000000"/>
        </w:rPr>
        <w:t xml:space="preserve"> 04:00</w:t>
      </w:r>
      <w:r>
        <w:rPr>
          <w:rFonts w:eastAsia="Arial"/>
          <w:color w:val="000000"/>
        </w:rPr>
        <w:t>），系統拉取當</w:t>
      </w:r>
      <w:proofErr w:type="gramStart"/>
      <w:r>
        <w:rPr>
          <w:rFonts w:eastAsia="Arial"/>
          <w:color w:val="000000"/>
        </w:rPr>
        <w:t>日最新</w:t>
      </w:r>
      <w:proofErr w:type="gramEnd"/>
      <w:r>
        <w:rPr>
          <w:rFonts w:eastAsia="Arial"/>
          <w:color w:val="000000"/>
        </w:rPr>
        <w:t>行情、財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及因子</w:t>
      </w:r>
      <w:proofErr w:type="gramStart"/>
      <w:r>
        <w:rPr>
          <w:rFonts w:eastAsia="Arial"/>
          <w:color w:val="000000"/>
        </w:rPr>
        <w:t>庫數據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預處理：因子</w:t>
      </w:r>
      <w:proofErr w:type="gramStart"/>
      <w:r>
        <w:rPr>
          <w:rFonts w:eastAsia="Arial"/>
          <w:color w:val="000000"/>
        </w:rPr>
        <w:t>標準</w:t>
      </w:r>
      <w:proofErr w:type="gramEnd"/>
      <w:r>
        <w:rPr>
          <w:rFonts w:eastAsia="Arial"/>
          <w:color w:val="000000"/>
        </w:rPr>
        <w:t>化、</w:t>
      </w:r>
      <w:proofErr w:type="gramStart"/>
      <w:r>
        <w:rPr>
          <w:rFonts w:eastAsia="Arial"/>
          <w:color w:val="000000"/>
        </w:rPr>
        <w:t>缺失值</w:t>
      </w:r>
      <w:proofErr w:type="gramEnd"/>
      <w:r>
        <w:rPr>
          <w:rFonts w:eastAsia="Arial"/>
          <w:color w:val="000000"/>
        </w:rPr>
        <w:t>填充、</w:t>
      </w:r>
      <w:proofErr w:type="gramStart"/>
      <w:r>
        <w:rPr>
          <w:rFonts w:eastAsia="Arial"/>
          <w:color w:val="000000"/>
        </w:rPr>
        <w:t>樣</w:t>
      </w:r>
      <w:proofErr w:type="gramEnd"/>
      <w:r>
        <w:rPr>
          <w:rFonts w:eastAsia="Arial"/>
          <w:color w:val="000000"/>
        </w:rPr>
        <w:t>本加</w:t>
      </w:r>
      <w:proofErr w:type="gramStart"/>
      <w:r>
        <w:rPr>
          <w:rFonts w:eastAsia="Arial"/>
          <w:color w:val="000000"/>
        </w:rPr>
        <w:t>權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行模型增量訓練（</w:t>
      </w:r>
      <w:proofErr w:type="spellStart"/>
      <w:r>
        <w:rPr>
          <w:rFonts w:eastAsia="Arial"/>
          <w:color w:val="000000"/>
        </w:rPr>
        <w:t>LightGBM</w:t>
      </w:r>
      <w:proofErr w:type="spellEnd"/>
      <w:r>
        <w:rPr>
          <w:rFonts w:eastAsia="Arial"/>
          <w:color w:val="000000"/>
        </w:rPr>
        <w:t xml:space="preserve"> / </w:t>
      </w:r>
      <w:proofErr w:type="spellStart"/>
      <w:r>
        <w:rPr>
          <w:rFonts w:eastAsia="Arial"/>
          <w:color w:val="000000"/>
        </w:rPr>
        <w:t>XGBoo</w:t>
      </w:r>
      <w:r>
        <w:rPr>
          <w:rFonts w:eastAsia="Arial"/>
          <w:color w:val="000000"/>
        </w:rPr>
        <w:t>st</w:t>
      </w:r>
      <w:proofErr w:type="spellEnd"/>
      <w:r>
        <w:rPr>
          <w:rFonts w:eastAsia="Arial"/>
          <w:color w:val="000000"/>
        </w:rPr>
        <w:t>），更新模型</w:t>
      </w:r>
      <w:proofErr w:type="gramStart"/>
      <w:r>
        <w:rPr>
          <w:rFonts w:eastAsia="Arial"/>
          <w:color w:val="000000"/>
        </w:rPr>
        <w:t>權</w:t>
      </w:r>
      <w:proofErr w:type="gramEnd"/>
      <w:r>
        <w:rPr>
          <w:rFonts w:eastAsia="Arial"/>
          <w:color w:val="000000"/>
        </w:rPr>
        <w:t>重文件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若訓練任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超時（計算量過大），記錄進度並</w:t>
      </w:r>
      <w:proofErr w:type="gramStart"/>
      <w:r>
        <w:rPr>
          <w:rFonts w:eastAsia="Arial"/>
          <w:color w:val="000000"/>
        </w:rPr>
        <w:t>掛</w:t>
      </w:r>
      <w:proofErr w:type="gramEnd"/>
      <w:r>
        <w:rPr>
          <w:rFonts w:eastAsia="Arial"/>
          <w:color w:val="000000"/>
        </w:rPr>
        <w:t>起，</w:t>
      </w:r>
      <w:proofErr w:type="gramStart"/>
      <w:r>
        <w:rPr>
          <w:rFonts w:eastAsia="Arial"/>
          <w:color w:val="000000"/>
        </w:rPr>
        <w:t>於</w:t>
      </w:r>
      <w:proofErr w:type="gramEnd"/>
      <w:r>
        <w:rPr>
          <w:rFonts w:eastAsia="Arial"/>
          <w:color w:val="000000"/>
        </w:rPr>
        <w:t>週末休市期間繼續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行全量重訓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訓練完成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，記錄模型版本、</w:t>
      </w:r>
      <w:proofErr w:type="gramStart"/>
      <w:r>
        <w:rPr>
          <w:rFonts w:eastAsia="Arial"/>
          <w:color w:val="000000"/>
        </w:rPr>
        <w:t>樣</w:t>
      </w:r>
      <w:proofErr w:type="gramEnd"/>
      <w:r>
        <w:rPr>
          <w:rFonts w:eastAsia="Arial"/>
          <w:color w:val="000000"/>
        </w:rPr>
        <w:t>本</w:t>
      </w:r>
      <w:proofErr w:type="gramStart"/>
      <w:r>
        <w:rPr>
          <w:rFonts w:eastAsia="Arial"/>
          <w:color w:val="000000"/>
        </w:rPr>
        <w:t>數</w:t>
      </w:r>
      <w:proofErr w:type="gramEnd"/>
      <w:r>
        <w:rPr>
          <w:rFonts w:eastAsia="Arial"/>
          <w:color w:val="000000"/>
        </w:rPr>
        <w:t>、驗證集</w:t>
      </w:r>
      <w:r>
        <w:rPr>
          <w:rFonts w:eastAsia="Arial"/>
          <w:color w:val="000000"/>
        </w:rPr>
        <w:t xml:space="preserve"> IC </w:t>
      </w:r>
      <w:r>
        <w:rPr>
          <w:rFonts w:eastAsia="Arial"/>
          <w:color w:val="000000"/>
        </w:rPr>
        <w:t>等指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至訓練日誌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lastRenderedPageBreak/>
        <w:t>【批量推理與選股池更新】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模型訓練完成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，系統即時觸發批量推理，讀</w:t>
      </w:r>
      <w:proofErr w:type="gramStart"/>
      <w:r>
        <w:rPr>
          <w:rFonts w:eastAsia="Arial"/>
          <w:color w:val="000000"/>
        </w:rPr>
        <w:t>取最新</w:t>
      </w:r>
      <w:proofErr w:type="gramEnd"/>
      <w:r>
        <w:rPr>
          <w:rFonts w:eastAsia="Arial"/>
          <w:color w:val="000000"/>
        </w:rPr>
        <w:t>因子快照，輸出各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的評分與排名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若當</w:t>
      </w:r>
      <w:proofErr w:type="gramStart"/>
      <w:r>
        <w:rPr>
          <w:rFonts w:eastAsia="Arial"/>
          <w:color w:val="000000"/>
        </w:rPr>
        <w:t>日算力</w:t>
      </w:r>
      <w:proofErr w:type="gramEnd"/>
      <w:r>
        <w:rPr>
          <w:rFonts w:eastAsia="Arial"/>
          <w:color w:val="000000"/>
        </w:rPr>
        <w:t>資源緊張，推理任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順延至下一個交易日開盤前一晚（約</w:t>
      </w:r>
      <w:r>
        <w:rPr>
          <w:rFonts w:eastAsia="Arial"/>
          <w:color w:val="000000"/>
        </w:rPr>
        <w:t xml:space="preserve"> 22:00-23:00</w:t>
      </w:r>
      <w:r>
        <w:rPr>
          <w:rFonts w:eastAsia="Arial"/>
          <w:color w:val="000000"/>
        </w:rPr>
        <w:t>）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按市</w:t>
      </w:r>
      <w:proofErr w:type="gramStart"/>
      <w:r>
        <w:rPr>
          <w:rFonts w:eastAsia="Arial"/>
          <w:color w:val="000000"/>
        </w:rPr>
        <w:t>場</w:t>
      </w:r>
      <w:proofErr w:type="gramEnd"/>
      <w:r>
        <w:rPr>
          <w:rFonts w:eastAsia="Arial"/>
          <w:color w:val="000000"/>
        </w:rPr>
        <w:t>（港股</w:t>
      </w:r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美股）分別生成選股池，取評分排名前</w:t>
      </w:r>
      <w:r>
        <w:rPr>
          <w:rFonts w:eastAsia="Arial"/>
          <w:color w:val="000000"/>
        </w:rPr>
        <w:t xml:space="preserve"> N </w:t>
      </w:r>
      <w:r>
        <w:rPr>
          <w:rFonts w:eastAsia="Arial"/>
          <w:color w:val="000000"/>
        </w:rPr>
        <w:t>的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的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選股池寫入</w:t>
      </w:r>
      <w:proofErr w:type="gramStart"/>
      <w:r>
        <w:rPr>
          <w:rFonts w:eastAsia="Arial"/>
          <w:color w:val="000000"/>
        </w:rPr>
        <w:t>數據庫</w:t>
      </w:r>
      <w:proofErr w:type="gramEnd"/>
      <w:r>
        <w:rPr>
          <w:rFonts w:eastAsia="Arial"/>
          <w:color w:val="000000"/>
        </w:rPr>
        <w:t>，各市</w:t>
      </w:r>
      <w:proofErr w:type="gramStart"/>
      <w:r>
        <w:rPr>
          <w:rFonts w:eastAsia="Arial"/>
          <w:color w:val="000000"/>
        </w:rPr>
        <w:t>場</w:t>
      </w:r>
      <w:proofErr w:type="gramEnd"/>
      <w:r>
        <w:rPr>
          <w:rFonts w:eastAsia="Arial"/>
          <w:color w:val="000000"/>
        </w:rPr>
        <w:t>波段策略在當日交易期間</w:t>
      </w:r>
      <w:proofErr w:type="gramStart"/>
      <w:r>
        <w:rPr>
          <w:rFonts w:eastAsia="Arial"/>
          <w:color w:val="000000"/>
        </w:rPr>
        <w:t>從</w:t>
      </w:r>
      <w:proofErr w:type="gramEnd"/>
      <w:r>
        <w:rPr>
          <w:rFonts w:eastAsia="Arial"/>
          <w:color w:val="000000"/>
        </w:rPr>
        <w:t>選股池讀取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的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選股結果及</w:t>
      </w:r>
      <w:r>
        <w:rPr>
          <w:rFonts w:eastAsia="Arial"/>
          <w:color w:val="000000"/>
        </w:rPr>
        <w:t xml:space="preserve"> SHAP </w:t>
      </w:r>
      <w:proofErr w:type="gramStart"/>
      <w:r>
        <w:rPr>
          <w:rFonts w:eastAsia="Arial"/>
          <w:color w:val="000000"/>
        </w:rPr>
        <w:t>特</w:t>
      </w:r>
      <w:proofErr w:type="gramEnd"/>
      <w:r>
        <w:rPr>
          <w:rFonts w:eastAsia="Arial"/>
          <w:color w:val="000000"/>
        </w:rPr>
        <w:t>徵解釋更新至監控面板「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選股」頁面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2.9 </w:t>
      </w:r>
      <w:r>
        <w:t>量化因子挖掘流程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【傳統因子挖掘</w:t>
      </w:r>
      <w:r>
        <w:rPr>
          <w:rFonts w:eastAsia="Arial"/>
          <w:color w:val="000000"/>
        </w:rPr>
        <w:t xml:space="preserve"> — </w:t>
      </w:r>
      <w:r>
        <w:rPr>
          <w:rFonts w:eastAsia="Arial"/>
          <w:color w:val="000000"/>
        </w:rPr>
        <w:t>定期批跑</w:t>
      </w:r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手動觸發】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觸發因子挖掘任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（定期調</w:t>
      </w:r>
      <w:proofErr w:type="gramStart"/>
      <w:r>
        <w:rPr>
          <w:rFonts w:eastAsia="Arial"/>
          <w:color w:val="000000"/>
        </w:rPr>
        <w:t>度器自動</w:t>
      </w:r>
      <w:proofErr w:type="gramEnd"/>
      <w:r>
        <w:rPr>
          <w:rFonts w:eastAsia="Arial"/>
          <w:color w:val="000000"/>
        </w:rPr>
        <w:t>觸發，或使用者在「因子工作台」手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發起）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proofErr w:type="gramStart"/>
      <w:r>
        <w:rPr>
          <w:rFonts w:eastAsia="Arial"/>
          <w:color w:val="000000"/>
        </w:rPr>
        <w:t>從</w:t>
      </w:r>
      <w:proofErr w:type="gramEnd"/>
      <w:r>
        <w:rPr>
          <w:rFonts w:eastAsia="Arial"/>
          <w:color w:val="000000"/>
        </w:rPr>
        <w:t>行情及基本面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源拉取指定時間範</w:t>
      </w:r>
      <w:proofErr w:type="gramStart"/>
      <w:r>
        <w:rPr>
          <w:rFonts w:eastAsia="Arial"/>
          <w:color w:val="000000"/>
        </w:rPr>
        <w:t>圍</w:t>
      </w:r>
      <w:proofErr w:type="gramEnd"/>
      <w:r>
        <w:rPr>
          <w:rFonts w:eastAsia="Arial"/>
          <w:color w:val="000000"/>
        </w:rPr>
        <w:t>的原始</w:t>
      </w:r>
      <w:proofErr w:type="gramStart"/>
      <w:r>
        <w:rPr>
          <w:rFonts w:eastAsia="Arial"/>
          <w:color w:val="000000"/>
        </w:rPr>
        <w:t>數據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</w:t>
      </w:r>
      <w:r>
        <w:rPr>
          <w:rFonts w:eastAsia="Arial"/>
          <w:color w:val="000000"/>
        </w:rPr>
        <w:t>依</w:t>
      </w:r>
      <w:proofErr w:type="gramStart"/>
      <w:r>
        <w:rPr>
          <w:rFonts w:eastAsia="Arial"/>
          <w:color w:val="000000"/>
        </w:rPr>
        <w:t>據</w:t>
      </w:r>
      <w:proofErr w:type="gramEnd"/>
      <w:r>
        <w:rPr>
          <w:rFonts w:eastAsia="Arial"/>
          <w:color w:val="000000"/>
        </w:rPr>
        <w:t>預設因子模板及自定義公式計算候選因子值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proofErr w:type="gramStart"/>
      <w:r>
        <w:rPr>
          <w:rFonts w:eastAsia="Arial"/>
          <w:color w:val="000000"/>
        </w:rPr>
        <w:t>對</w:t>
      </w:r>
      <w:proofErr w:type="gramEnd"/>
      <w:r>
        <w:rPr>
          <w:rFonts w:eastAsia="Arial"/>
          <w:color w:val="000000"/>
        </w:rPr>
        <w:t>每個候選因子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行回測驗證：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   · IC </w:t>
      </w:r>
      <w:r>
        <w:rPr>
          <w:rFonts w:eastAsia="Arial"/>
          <w:color w:val="000000"/>
        </w:rPr>
        <w:t>分析：計算因子與未</w:t>
      </w:r>
      <w:proofErr w:type="gramStart"/>
      <w:r>
        <w:rPr>
          <w:rFonts w:eastAsia="Arial"/>
          <w:color w:val="000000"/>
        </w:rPr>
        <w:t>來</w:t>
      </w:r>
      <w:proofErr w:type="gramEnd"/>
      <w:r>
        <w:rPr>
          <w:rFonts w:eastAsia="Arial"/>
          <w:color w:val="000000"/>
        </w:rPr>
        <w:t>收益率的信息係</w:t>
      </w:r>
      <w:proofErr w:type="gramStart"/>
      <w:r>
        <w:rPr>
          <w:rFonts w:eastAsia="Arial"/>
          <w:color w:val="000000"/>
        </w:rPr>
        <w:t>數</w:t>
      </w:r>
      <w:proofErr w:type="gramEnd"/>
      <w:r>
        <w:rPr>
          <w:rFonts w:eastAsia="Arial"/>
          <w:color w:val="000000"/>
        </w:rPr>
        <w:t>及</w:t>
      </w:r>
      <w:r>
        <w:rPr>
          <w:rFonts w:eastAsia="Arial"/>
          <w:color w:val="000000"/>
        </w:rPr>
        <w:t xml:space="preserve"> IC_IR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   · </w:t>
      </w:r>
      <w:r>
        <w:rPr>
          <w:rFonts w:eastAsia="Arial"/>
          <w:color w:val="000000"/>
        </w:rPr>
        <w:t>分</w:t>
      </w:r>
      <w:proofErr w:type="gramStart"/>
      <w:r>
        <w:rPr>
          <w:rFonts w:eastAsia="Arial"/>
          <w:color w:val="000000"/>
        </w:rPr>
        <w:t>層</w:t>
      </w:r>
      <w:proofErr w:type="gramEnd"/>
      <w:r>
        <w:rPr>
          <w:rFonts w:eastAsia="Arial"/>
          <w:color w:val="000000"/>
        </w:rPr>
        <w:t>回測：按因子分位</w:t>
      </w:r>
      <w:proofErr w:type="gramStart"/>
      <w:r>
        <w:rPr>
          <w:rFonts w:eastAsia="Arial"/>
          <w:color w:val="000000"/>
        </w:rPr>
        <w:t>數</w:t>
      </w:r>
      <w:proofErr w:type="gramEnd"/>
      <w:r>
        <w:rPr>
          <w:rFonts w:eastAsia="Arial"/>
          <w:color w:val="000000"/>
        </w:rPr>
        <w:t>分組，驗證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調性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   · </w:t>
      </w:r>
      <w:proofErr w:type="gramStart"/>
      <w:r>
        <w:rPr>
          <w:rFonts w:eastAsia="Arial"/>
          <w:color w:val="000000"/>
        </w:rPr>
        <w:t>換手率分析</w:t>
      </w:r>
      <w:proofErr w:type="gramEnd"/>
      <w:r>
        <w:rPr>
          <w:rFonts w:eastAsia="Arial"/>
          <w:color w:val="000000"/>
        </w:rPr>
        <w:t>：評估因子驅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的持倉換手率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   · </w:t>
      </w:r>
      <w:r>
        <w:rPr>
          <w:rFonts w:eastAsia="Arial"/>
          <w:color w:val="000000"/>
        </w:rPr>
        <w:t>衰減分析：評估因子</w:t>
      </w:r>
      <w:r>
        <w:rPr>
          <w:rFonts w:eastAsia="Arial"/>
          <w:color w:val="000000"/>
        </w:rPr>
        <w:t xml:space="preserve"> IC </w:t>
      </w:r>
      <w:r>
        <w:rPr>
          <w:rFonts w:eastAsia="Arial"/>
          <w:color w:val="000000"/>
        </w:rPr>
        <w:t>在不同預測週期的衰減速度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過濾不達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因子（</w:t>
      </w:r>
      <w:r>
        <w:rPr>
          <w:rFonts w:eastAsia="Arial"/>
          <w:color w:val="000000"/>
        </w:rPr>
        <w:t xml:space="preserve">IC </w:t>
      </w:r>
      <w:r>
        <w:rPr>
          <w:rFonts w:eastAsia="Arial"/>
          <w:color w:val="000000"/>
        </w:rPr>
        <w:t>均值</w:t>
      </w:r>
      <w:r>
        <w:rPr>
          <w:rFonts w:eastAsia="Arial"/>
          <w:color w:val="000000"/>
        </w:rPr>
        <w:t xml:space="preserve"> &lt; </w:t>
      </w:r>
      <w:r>
        <w:rPr>
          <w:rFonts w:eastAsia="Arial"/>
          <w:color w:val="000000"/>
        </w:rPr>
        <w:t>閾值</w:t>
      </w:r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高共線</w:t>
      </w:r>
      <w:r>
        <w:rPr>
          <w:rFonts w:eastAsia="Arial"/>
          <w:color w:val="000000"/>
        </w:rPr>
        <w:t xml:space="preserve"> / </w:t>
      </w:r>
      <w:r>
        <w:rPr>
          <w:rFonts w:eastAsia="Arial"/>
          <w:color w:val="000000"/>
        </w:rPr>
        <w:t>有效期過短）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6. </w:t>
      </w:r>
      <w:r>
        <w:rPr>
          <w:rFonts w:eastAsia="Arial"/>
          <w:color w:val="000000"/>
        </w:rPr>
        <w:t>通過驗證的因子寫入因子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（含版本號、統計指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、適用市</w:t>
      </w:r>
      <w:proofErr w:type="gramStart"/>
      <w:r>
        <w:rPr>
          <w:rFonts w:eastAsia="Arial"/>
          <w:color w:val="000000"/>
        </w:rPr>
        <w:t>場標</w:t>
      </w:r>
      <w:proofErr w:type="gramEnd"/>
      <w:r>
        <w:rPr>
          <w:rFonts w:eastAsia="Arial"/>
          <w:color w:val="000000"/>
        </w:rPr>
        <w:t>記）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7. </w:t>
      </w:r>
      <w:r>
        <w:rPr>
          <w:rFonts w:eastAsia="Arial"/>
          <w:color w:val="000000"/>
        </w:rPr>
        <w:t>更新「因子工作台」頁面，下次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選股模型訓練時自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引用新因子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輔助因子挖掘】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使用者在「因子工作台</w:t>
      </w:r>
      <w:r>
        <w:rPr>
          <w:rFonts w:eastAsia="Arial"/>
          <w:color w:val="000000"/>
        </w:rPr>
        <w:t xml:space="preserve"> → AI </w:t>
      </w:r>
      <w:r>
        <w:rPr>
          <w:rFonts w:eastAsia="Arial"/>
          <w:color w:val="000000"/>
        </w:rPr>
        <w:t>研究」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籤頁，以自然語言描述投資邏輯（如：「市值相</w:t>
      </w:r>
      <w:proofErr w:type="gramStart"/>
      <w:r>
        <w:rPr>
          <w:rFonts w:eastAsia="Arial"/>
          <w:color w:val="000000"/>
        </w:rPr>
        <w:t>對</w:t>
      </w:r>
      <w:proofErr w:type="gramEnd"/>
      <w:r>
        <w:rPr>
          <w:rFonts w:eastAsia="Arial"/>
          <w:color w:val="000000"/>
        </w:rPr>
        <w:t>行業均值低估且近期大股東增持」）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系統</w:t>
      </w:r>
      <w:proofErr w:type="gramStart"/>
      <w:r>
        <w:rPr>
          <w:rFonts w:eastAsia="Arial"/>
          <w:color w:val="000000"/>
        </w:rPr>
        <w:t>將</w:t>
      </w:r>
      <w:proofErr w:type="gramEnd"/>
      <w:r>
        <w:rPr>
          <w:rFonts w:eastAsia="Arial"/>
          <w:color w:val="000000"/>
        </w:rPr>
        <w:t>上下文（可用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字段、歷史因子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結構）與用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描述一同送入</w:t>
      </w:r>
      <w:r>
        <w:rPr>
          <w:rFonts w:eastAsia="Arial"/>
          <w:color w:val="000000"/>
        </w:rPr>
        <w:t xml:space="preserve"> LLM</w:t>
      </w:r>
      <w:r>
        <w:rPr>
          <w:rFonts w:eastAsia="Arial"/>
          <w:color w:val="000000"/>
        </w:rPr>
        <w:t>（</w:t>
      </w:r>
      <w:r>
        <w:rPr>
          <w:rFonts w:eastAsia="Arial"/>
          <w:color w:val="000000"/>
        </w:rPr>
        <w:t xml:space="preserve">GPT-4o / Claude </w:t>
      </w:r>
      <w:r>
        <w:rPr>
          <w:rFonts w:eastAsia="Arial"/>
          <w:color w:val="000000"/>
        </w:rPr>
        <w:t>等）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LLM </w:t>
      </w:r>
      <w:r>
        <w:rPr>
          <w:rFonts w:eastAsia="Arial"/>
          <w:color w:val="000000"/>
        </w:rPr>
        <w:t>生成候選因子的</w:t>
      </w:r>
      <w:r>
        <w:rPr>
          <w:rFonts w:eastAsia="Arial"/>
          <w:color w:val="000000"/>
        </w:rPr>
        <w:t xml:space="preserve"> Python </w:t>
      </w:r>
      <w:r>
        <w:rPr>
          <w:rFonts w:eastAsia="Arial"/>
          <w:color w:val="000000"/>
        </w:rPr>
        <w:t>計算代碼，並附</w:t>
      </w:r>
      <w:proofErr w:type="gramStart"/>
      <w:r>
        <w:rPr>
          <w:rFonts w:eastAsia="Arial"/>
          <w:color w:val="000000"/>
        </w:rPr>
        <w:t>帶</w:t>
      </w:r>
      <w:proofErr w:type="gramEnd"/>
      <w:r>
        <w:rPr>
          <w:rFonts w:eastAsia="Arial"/>
          <w:color w:val="000000"/>
        </w:rPr>
        <w:t>邏輯說明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系統在沙箱環境中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行代碼，驗證運行正確性，生成因子時間序列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因子時間序列進入與</w:t>
      </w: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統因子相同的回測驗證流程（步驟</w:t>
      </w:r>
      <w:r>
        <w:rPr>
          <w:rFonts w:eastAsia="Arial"/>
          <w:color w:val="000000"/>
        </w:rPr>
        <w:t xml:space="preserve"> 4-6</w:t>
      </w:r>
      <w:r>
        <w:rPr>
          <w:rFonts w:eastAsia="Arial"/>
          <w:color w:val="000000"/>
        </w:rPr>
        <w:t>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6. </w:t>
      </w:r>
      <w:r>
        <w:rPr>
          <w:rFonts w:eastAsia="Arial"/>
          <w:color w:val="000000"/>
        </w:rPr>
        <w:t>回測結果回饋給使用者；若效果不佳，使用者可輸入優化方向，</w:t>
      </w:r>
      <w:r>
        <w:rPr>
          <w:rFonts w:eastAsia="Arial"/>
          <w:color w:val="000000"/>
        </w:rPr>
        <w:t>LLM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進行多輪迭代調整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7. </w:t>
      </w:r>
      <w:r>
        <w:rPr>
          <w:rFonts w:eastAsia="Arial"/>
          <w:color w:val="000000"/>
        </w:rPr>
        <w:t>人工確認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，通過驗證的</w:t>
      </w:r>
      <w:r>
        <w:rPr>
          <w:rFonts w:eastAsia="Arial"/>
          <w:color w:val="000000"/>
        </w:rPr>
        <w:t xml:space="preserve"> LLM </w:t>
      </w:r>
      <w:r>
        <w:rPr>
          <w:rFonts w:eastAsia="Arial"/>
          <w:color w:val="000000"/>
        </w:rPr>
        <w:t>因子正式入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，並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記</w:t>
      </w:r>
      <w:proofErr w:type="gramStart"/>
      <w:r>
        <w:rPr>
          <w:rFonts w:eastAsia="Arial"/>
          <w:color w:val="000000"/>
        </w:rPr>
        <w:t>來</w:t>
      </w:r>
      <w:proofErr w:type="gramEnd"/>
      <w:r>
        <w:rPr>
          <w:rFonts w:eastAsia="Arial"/>
          <w:color w:val="000000"/>
        </w:rPr>
        <w:t>源</w:t>
      </w:r>
      <w:proofErr w:type="gramStart"/>
      <w:r>
        <w:rPr>
          <w:rFonts w:eastAsia="Arial"/>
          <w:color w:val="000000"/>
        </w:rPr>
        <w:t>為</w:t>
      </w:r>
      <w:proofErr w:type="gramEnd"/>
      <w:r>
        <w:rPr>
          <w:rFonts w:eastAsia="Arial"/>
          <w:color w:val="000000"/>
        </w:rPr>
        <w:t>「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生成」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2.10 LLM </w:t>
      </w:r>
      <w:r>
        <w:t>輔助策略生成流程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【策略代碼生成】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使用者在「策略工作台</w:t>
      </w:r>
      <w:r>
        <w:rPr>
          <w:rFonts w:eastAsia="Arial"/>
          <w:color w:val="000000"/>
        </w:rPr>
        <w:t xml:space="preserve"> → LLM </w:t>
      </w:r>
      <w:r>
        <w:rPr>
          <w:rFonts w:eastAsia="Arial"/>
          <w:color w:val="000000"/>
        </w:rPr>
        <w:t>策略」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籤頁，以自然語言輸入投資邏輯描述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系統自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附加框架</w:t>
      </w:r>
      <w:r>
        <w:rPr>
          <w:rFonts w:eastAsia="Arial"/>
          <w:color w:val="000000"/>
        </w:rPr>
        <w:t xml:space="preserve"> API </w:t>
      </w:r>
      <w:r>
        <w:rPr>
          <w:rFonts w:eastAsia="Arial"/>
          <w:color w:val="000000"/>
        </w:rPr>
        <w:t>文檔、可用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字段及現有策略範本，構建完整</w:t>
      </w:r>
      <w:r>
        <w:rPr>
          <w:rFonts w:eastAsia="Arial"/>
          <w:color w:val="000000"/>
        </w:rPr>
        <w:t xml:space="preserve"> Prompt </w:t>
      </w:r>
      <w:r>
        <w:rPr>
          <w:rFonts w:eastAsia="Arial"/>
          <w:color w:val="000000"/>
        </w:rPr>
        <w:t>送入</w:t>
      </w:r>
      <w:r>
        <w:rPr>
          <w:rFonts w:eastAsia="Arial"/>
          <w:color w:val="000000"/>
        </w:rPr>
        <w:t xml:space="preserve"> LLM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lastRenderedPageBreak/>
        <w:t xml:space="preserve">3. LLM </w:t>
      </w:r>
      <w:r>
        <w:rPr>
          <w:rFonts w:eastAsia="Arial"/>
          <w:color w:val="000000"/>
        </w:rPr>
        <w:t>生成符合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策略接口規範的</w:t>
      </w:r>
      <w:r>
        <w:rPr>
          <w:rFonts w:eastAsia="Arial"/>
          <w:color w:val="000000"/>
        </w:rPr>
        <w:t xml:space="preserve"> Python </w:t>
      </w:r>
      <w:r>
        <w:rPr>
          <w:rFonts w:eastAsia="Arial"/>
          <w:color w:val="000000"/>
        </w:rPr>
        <w:t>策略代碼，並附</w:t>
      </w:r>
      <w:proofErr w:type="gramStart"/>
      <w:r>
        <w:rPr>
          <w:rFonts w:eastAsia="Arial"/>
          <w:color w:val="000000"/>
        </w:rPr>
        <w:t>帶</w:t>
      </w:r>
      <w:proofErr w:type="gramEnd"/>
      <w:r>
        <w:rPr>
          <w:rFonts w:eastAsia="Arial"/>
          <w:color w:val="000000"/>
        </w:rPr>
        <w:t>邏輯說明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</w:t>
      </w:r>
      <w:r>
        <w:rPr>
          <w:rFonts w:eastAsia="Arial"/>
          <w:color w:val="000000"/>
        </w:rPr>
        <w:t>系統在沙箱環境中</w:t>
      </w:r>
      <w:proofErr w:type="gramStart"/>
      <w:r>
        <w:rPr>
          <w:rFonts w:eastAsia="Arial"/>
          <w:color w:val="000000"/>
        </w:rPr>
        <w:t>對</w:t>
      </w:r>
      <w:proofErr w:type="gramEnd"/>
      <w:r>
        <w:rPr>
          <w:rFonts w:eastAsia="Arial"/>
          <w:color w:val="000000"/>
        </w:rPr>
        <w:t>生成代碼</w:t>
      </w:r>
      <w:proofErr w:type="gramStart"/>
      <w:r>
        <w:rPr>
          <w:rFonts w:eastAsia="Arial"/>
          <w:color w:val="000000"/>
        </w:rPr>
        <w:t>執</w:t>
      </w:r>
      <w:proofErr w:type="gramEnd"/>
      <w:r>
        <w:rPr>
          <w:rFonts w:eastAsia="Arial"/>
          <w:color w:val="000000"/>
        </w:rPr>
        <w:t>行語法檢查與安全</w:t>
      </w:r>
      <w:proofErr w:type="gramStart"/>
      <w:r>
        <w:rPr>
          <w:rFonts w:eastAsia="Arial"/>
          <w:color w:val="000000"/>
        </w:rPr>
        <w:t>掃</w:t>
      </w:r>
      <w:proofErr w:type="gramEnd"/>
      <w:r>
        <w:rPr>
          <w:rFonts w:eastAsia="Arial"/>
          <w:color w:val="000000"/>
        </w:rPr>
        <w:t>描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通過安全</w:t>
      </w:r>
      <w:proofErr w:type="gramStart"/>
      <w:r>
        <w:rPr>
          <w:rFonts w:eastAsia="Arial"/>
          <w:color w:val="000000"/>
        </w:rPr>
        <w:t>掃</w:t>
      </w:r>
      <w:proofErr w:type="gramEnd"/>
      <w:r>
        <w:rPr>
          <w:rFonts w:eastAsia="Arial"/>
          <w:color w:val="000000"/>
        </w:rPr>
        <w:t>描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，自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觸發歷史回測，輸</w:t>
      </w:r>
      <w:proofErr w:type="gramStart"/>
      <w:r>
        <w:rPr>
          <w:rFonts w:eastAsia="Arial"/>
          <w:color w:val="000000"/>
        </w:rPr>
        <w:t>出收益曲</w:t>
      </w:r>
      <w:proofErr w:type="gramEnd"/>
      <w:r>
        <w:rPr>
          <w:rFonts w:eastAsia="Arial"/>
          <w:color w:val="000000"/>
        </w:rPr>
        <w:t>線、最大回撤、夏普比率等績效指</w:t>
      </w:r>
      <w:proofErr w:type="gramStart"/>
      <w:r>
        <w:rPr>
          <w:rFonts w:eastAsia="Arial"/>
          <w:color w:val="000000"/>
        </w:rPr>
        <w:t>標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6. </w:t>
      </w:r>
      <w:r>
        <w:rPr>
          <w:rFonts w:eastAsia="Arial"/>
          <w:color w:val="000000"/>
        </w:rPr>
        <w:t>使用者查看回測結果，可輸入優化方向，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進行多輪迭代修改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7. </w:t>
      </w:r>
      <w:r>
        <w:rPr>
          <w:rFonts w:eastAsia="Arial"/>
          <w:color w:val="000000"/>
        </w:rPr>
        <w:t>使用者確認策略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提交審核，管理員在「策略管理」頁面審核並決定是否</w:t>
      </w:r>
      <w:proofErr w:type="gramStart"/>
      <w:r>
        <w:rPr>
          <w:rFonts w:eastAsia="Arial"/>
          <w:color w:val="000000"/>
        </w:rPr>
        <w:t>啟</w:t>
      </w:r>
      <w:proofErr w:type="gramEnd"/>
      <w:r>
        <w:rPr>
          <w:rFonts w:eastAsia="Arial"/>
          <w:color w:val="000000"/>
        </w:rPr>
        <w:t>用實盤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8. </w:t>
      </w:r>
      <w:proofErr w:type="gramStart"/>
      <w:r>
        <w:rPr>
          <w:rFonts w:eastAsia="Arial"/>
          <w:color w:val="000000"/>
        </w:rPr>
        <w:t>啟</w:t>
      </w:r>
      <w:proofErr w:type="gramEnd"/>
      <w:r>
        <w:rPr>
          <w:rFonts w:eastAsia="Arial"/>
          <w:color w:val="000000"/>
        </w:rPr>
        <w:t>用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策略接入訂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網關，開始</w:t>
      </w:r>
      <w:proofErr w:type="gramStart"/>
      <w:r>
        <w:rPr>
          <w:rFonts w:eastAsia="Arial"/>
          <w:color w:val="000000"/>
        </w:rPr>
        <w:t>參</w:t>
      </w:r>
      <w:proofErr w:type="gramEnd"/>
      <w:r>
        <w:rPr>
          <w:rFonts w:eastAsia="Arial"/>
          <w:color w:val="000000"/>
        </w:rPr>
        <w:t>與實盤交易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【另類信號提取（後台定時任務）】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>系統定時抓取港股及美股上市公司公告、財</w:t>
      </w:r>
      <w:proofErr w:type="gramStart"/>
      <w:r>
        <w:rPr>
          <w:rFonts w:eastAsia="Arial"/>
          <w:color w:val="000000"/>
        </w:rPr>
        <w:t>報</w:t>
      </w:r>
      <w:proofErr w:type="gramEnd"/>
      <w:r>
        <w:rPr>
          <w:rFonts w:eastAsia="Arial"/>
          <w:color w:val="000000"/>
        </w:rPr>
        <w:t>、電話</w:t>
      </w:r>
      <w:proofErr w:type="gramStart"/>
      <w:r>
        <w:rPr>
          <w:rFonts w:eastAsia="Arial"/>
          <w:color w:val="000000"/>
        </w:rPr>
        <w:t>會</w:t>
      </w:r>
      <w:proofErr w:type="gramEnd"/>
      <w:r>
        <w:rPr>
          <w:rFonts w:eastAsia="Arial"/>
          <w:color w:val="000000"/>
        </w:rPr>
        <w:t>議記錄等文本</w:t>
      </w:r>
      <w:proofErr w:type="gramStart"/>
      <w:r>
        <w:rPr>
          <w:rFonts w:eastAsia="Arial"/>
          <w:color w:val="000000"/>
        </w:rPr>
        <w:t>數據</w:t>
      </w:r>
      <w:proofErr w:type="gramEnd"/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文本</w:t>
      </w:r>
      <w:proofErr w:type="gramStart"/>
      <w:r>
        <w:rPr>
          <w:rFonts w:eastAsia="Arial"/>
          <w:color w:val="000000"/>
        </w:rPr>
        <w:t>數據</w:t>
      </w:r>
      <w:proofErr w:type="gramEnd"/>
      <w:r>
        <w:rPr>
          <w:rFonts w:eastAsia="Arial"/>
          <w:color w:val="000000"/>
        </w:rPr>
        <w:t>批量送入</w:t>
      </w:r>
      <w:r>
        <w:rPr>
          <w:rFonts w:eastAsia="Arial"/>
          <w:color w:val="000000"/>
        </w:rPr>
        <w:t xml:space="preserve"> LLM</w:t>
      </w:r>
      <w:r>
        <w:rPr>
          <w:rFonts w:eastAsia="Arial"/>
          <w:color w:val="000000"/>
        </w:rPr>
        <w:t>，指定結構化輸出格式（事件類型、情緒評分、</w:t>
      </w:r>
      <w:proofErr w:type="gramStart"/>
      <w:r>
        <w:rPr>
          <w:rFonts w:eastAsia="Arial"/>
          <w:color w:val="000000"/>
        </w:rPr>
        <w:t>預期差方向</w:t>
      </w:r>
      <w:proofErr w:type="gramEnd"/>
      <w:r>
        <w:rPr>
          <w:rFonts w:eastAsia="Arial"/>
          <w:color w:val="000000"/>
        </w:rPr>
        <w:t>）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3. LLM </w:t>
      </w:r>
      <w:r>
        <w:rPr>
          <w:rFonts w:eastAsia="Arial"/>
          <w:color w:val="000000"/>
        </w:rPr>
        <w:t>輸出結果寫入另類信號</w:t>
      </w:r>
      <w:proofErr w:type="gramStart"/>
      <w:r>
        <w:rPr>
          <w:rFonts w:eastAsia="Arial"/>
          <w:color w:val="000000"/>
        </w:rPr>
        <w:t>數據</w:t>
      </w:r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，按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的代碼與日期索引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4. AI </w:t>
      </w:r>
      <w:r>
        <w:rPr>
          <w:rFonts w:eastAsia="Arial"/>
          <w:color w:val="000000"/>
        </w:rPr>
        <w:t>選股模型訓練時自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讀</w:t>
      </w:r>
      <w:proofErr w:type="gramStart"/>
      <w:r>
        <w:rPr>
          <w:rFonts w:eastAsia="Arial"/>
          <w:color w:val="000000"/>
        </w:rPr>
        <w:t>取最新另</w:t>
      </w:r>
      <w:proofErr w:type="gramEnd"/>
      <w:r>
        <w:rPr>
          <w:rFonts w:eastAsia="Arial"/>
          <w:color w:val="000000"/>
        </w:rPr>
        <w:t>類信號作</w:t>
      </w:r>
      <w:proofErr w:type="gramStart"/>
      <w:r>
        <w:rPr>
          <w:rFonts w:eastAsia="Arial"/>
          <w:color w:val="000000"/>
        </w:rPr>
        <w:t>為</w:t>
      </w:r>
      <w:proofErr w:type="gramEnd"/>
      <w:r>
        <w:rPr>
          <w:rFonts w:eastAsia="Arial"/>
          <w:color w:val="000000"/>
        </w:rPr>
        <w:t>輸入</w:t>
      </w:r>
      <w:proofErr w:type="gramStart"/>
      <w:r>
        <w:rPr>
          <w:rFonts w:eastAsia="Arial"/>
          <w:color w:val="000000"/>
        </w:rPr>
        <w:t>特</w:t>
      </w:r>
      <w:proofErr w:type="gramEnd"/>
      <w:r>
        <w:rPr>
          <w:rFonts w:eastAsia="Arial"/>
          <w:color w:val="000000"/>
        </w:rPr>
        <w:t>徵，與</w:t>
      </w: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統因子合</w:t>
      </w:r>
      <w:proofErr w:type="gramStart"/>
      <w:r>
        <w:rPr>
          <w:rFonts w:eastAsia="Arial"/>
          <w:color w:val="000000"/>
        </w:rPr>
        <w:t>併</w:t>
      </w:r>
      <w:proofErr w:type="gramEnd"/>
      <w:r>
        <w:rPr>
          <w:rFonts w:eastAsia="Arial"/>
          <w:color w:val="000000"/>
        </w:rPr>
        <w:t>訓練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 xml:space="preserve">5. </w:t>
      </w:r>
      <w:r>
        <w:rPr>
          <w:rFonts w:eastAsia="Arial"/>
          <w:color w:val="000000"/>
        </w:rPr>
        <w:t>信號生成日誌可在監控面板「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信號」頁面查看，包含每條信號的原文摘要與解析結果</w:t>
      </w:r>
    </w:p>
    <w:p w:rsidR="00400C29" w:rsidRDefault="00400C29">
      <w:pPr>
        <w:spacing w:before="40" w:after="40"/>
      </w:pPr>
    </w:p>
    <w:p w:rsidR="00400C29" w:rsidRDefault="00571455">
      <w:r>
        <w:br w:type="page"/>
      </w:r>
    </w:p>
    <w:p w:rsidR="00400C29" w:rsidRDefault="00571455">
      <w:pPr>
        <w:pStyle w:val="1"/>
        <w:pBdr>
          <w:bottom w:val="single" w:sz="8" w:space="4" w:color="2E75B6"/>
        </w:pBdr>
      </w:pPr>
      <w:r>
        <w:lastRenderedPageBreak/>
        <w:t>3</w:t>
      </w:r>
      <w:r>
        <w:t>、介面展示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595959"/>
        </w:rPr>
        <w:t>以下</w:t>
      </w:r>
      <w:proofErr w:type="gramStart"/>
      <w:r>
        <w:rPr>
          <w:rFonts w:eastAsia="Arial"/>
          <w:color w:val="595959"/>
        </w:rPr>
        <w:t>為</w:t>
      </w:r>
      <w:proofErr w:type="gramEnd"/>
      <w:r>
        <w:rPr>
          <w:rFonts w:eastAsia="Arial"/>
          <w:color w:val="595959"/>
        </w:rPr>
        <w:t xml:space="preserve"> </w:t>
      </w:r>
      <w:proofErr w:type="spellStart"/>
      <w:r>
        <w:rPr>
          <w:rFonts w:eastAsia="Arial"/>
          <w:color w:val="595959"/>
        </w:rPr>
        <w:t>RobustQuant</w:t>
      </w:r>
      <w:proofErr w:type="spellEnd"/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系統主要介面截圖，正式上線前</w:t>
      </w:r>
      <w:proofErr w:type="gramStart"/>
      <w:r>
        <w:rPr>
          <w:rFonts w:eastAsia="Arial"/>
          <w:color w:val="595959"/>
        </w:rPr>
        <w:t>將</w:t>
      </w:r>
      <w:proofErr w:type="gramEnd"/>
      <w:r>
        <w:rPr>
          <w:rFonts w:eastAsia="Arial"/>
          <w:color w:val="595959"/>
        </w:rPr>
        <w:t>替換</w:t>
      </w:r>
      <w:proofErr w:type="gramStart"/>
      <w:r>
        <w:rPr>
          <w:rFonts w:eastAsia="Arial"/>
          <w:color w:val="595959"/>
        </w:rPr>
        <w:t>為</w:t>
      </w:r>
      <w:proofErr w:type="gramEnd"/>
      <w:r>
        <w:rPr>
          <w:rFonts w:eastAsia="Arial"/>
          <w:color w:val="595959"/>
        </w:rPr>
        <w:t>實際截圖。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3.1 </w:t>
      </w:r>
      <w:r>
        <w:t>開</w:t>
      </w:r>
      <w:proofErr w:type="gramStart"/>
      <w:r>
        <w:t>戶</w:t>
      </w:r>
      <w:proofErr w:type="gramEnd"/>
      <w:r>
        <w:t>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介面嵌入盈立證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 xml:space="preserve"> H5 </w:t>
      </w:r>
      <w:r>
        <w:rPr>
          <w:rFonts w:eastAsia="Arial"/>
          <w:color w:val="000000"/>
        </w:rPr>
        <w:t>開</w:t>
      </w:r>
      <w:proofErr w:type="gramStart"/>
      <w:r>
        <w:rPr>
          <w:rFonts w:eastAsia="Arial"/>
          <w:color w:val="000000"/>
        </w:rPr>
        <w:t>戶</w:t>
      </w:r>
      <w:proofErr w:type="gramEnd"/>
      <w:r>
        <w:rPr>
          <w:rFonts w:eastAsia="Arial"/>
          <w:color w:val="000000"/>
        </w:rPr>
        <w:t>頁面，使用者在此頁</w:t>
      </w:r>
      <w:proofErr w:type="gramStart"/>
      <w:r>
        <w:rPr>
          <w:rFonts w:eastAsia="Arial"/>
          <w:color w:val="000000"/>
        </w:rPr>
        <w:t>面完成</w:t>
      </w:r>
      <w:proofErr w:type="gramEnd"/>
      <w:r>
        <w:rPr>
          <w:rFonts w:eastAsia="Arial"/>
          <w:color w:val="000000"/>
        </w:rPr>
        <w:t>身份驗證與資料提交。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開</w:t>
      </w:r>
      <w:proofErr w:type="gramStart"/>
      <w:r>
        <w:rPr>
          <w:rFonts w:eastAsia="Arial"/>
          <w:i/>
          <w:iCs/>
          <w:color w:val="888888"/>
        </w:rPr>
        <w:t>戶</w:t>
      </w:r>
      <w:proofErr w:type="gramEnd"/>
      <w:r>
        <w:rPr>
          <w:rFonts w:eastAsia="Arial"/>
          <w:i/>
          <w:iCs/>
          <w:color w:val="888888"/>
        </w:rPr>
        <w:t xml:space="preserve"> H5 </w:t>
      </w:r>
      <w:r>
        <w:rPr>
          <w:rFonts w:eastAsia="Arial"/>
          <w:i/>
          <w:iCs/>
          <w:color w:val="888888"/>
        </w:rPr>
        <w:t>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3.2 </w:t>
      </w:r>
      <w:proofErr w:type="gramStart"/>
      <w:r>
        <w:t>帳戶</w:t>
      </w:r>
      <w:proofErr w:type="gramEnd"/>
      <w:r>
        <w:t>管理介面</w:t>
      </w:r>
    </w:p>
    <w:p w:rsidR="00400C29" w:rsidRDefault="00571455">
      <w:pPr>
        <w:spacing w:before="80" w:after="80"/>
      </w:pP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管理介面提供</w:t>
      </w:r>
      <w:r>
        <w:rPr>
          <w:rFonts w:eastAsia="Arial"/>
          <w:color w:val="000000"/>
        </w:rPr>
        <w:t xml:space="preserve"> API Key </w:t>
      </w:r>
      <w:r>
        <w:rPr>
          <w:rFonts w:eastAsia="Arial"/>
          <w:color w:val="000000"/>
        </w:rPr>
        <w:t>綁定、策略資金配置及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資訊查看功能。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proofErr w:type="gramStart"/>
      <w:r>
        <w:rPr>
          <w:rFonts w:eastAsia="Arial"/>
          <w:i/>
          <w:iCs/>
          <w:color w:val="888888"/>
        </w:rPr>
        <w:t>帳戶</w:t>
      </w:r>
      <w:proofErr w:type="gramEnd"/>
      <w:r>
        <w:rPr>
          <w:rFonts w:eastAsia="Arial"/>
          <w:i/>
          <w:iCs/>
          <w:color w:val="888888"/>
        </w:rPr>
        <w:t>管理截圖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3.3 </w:t>
      </w:r>
      <w:r>
        <w:t>登錄介面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登錄介面提供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號密碼輸入框，</w:t>
      </w:r>
      <w:proofErr w:type="gramStart"/>
      <w:r>
        <w:rPr>
          <w:rFonts w:eastAsia="Arial"/>
          <w:color w:val="000000"/>
        </w:rPr>
        <w:t>啟</w:t>
      </w:r>
      <w:proofErr w:type="gramEnd"/>
      <w:r>
        <w:rPr>
          <w:rFonts w:eastAsia="Arial"/>
          <w:color w:val="000000"/>
        </w:rPr>
        <w:t>用</w:t>
      </w:r>
      <w:r>
        <w:rPr>
          <w:rFonts w:eastAsia="Arial"/>
          <w:color w:val="000000"/>
        </w:rPr>
        <w:t xml:space="preserve"> 2FA </w:t>
      </w:r>
      <w:r>
        <w:rPr>
          <w:rFonts w:eastAsia="Arial"/>
          <w:color w:val="000000"/>
        </w:rPr>
        <w:t>的</w:t>
      </w:r>
      <w:proofErr w:type="gramStart"/>
      <w:r>
        <w:rPr>
          <w:rFonts w:eastAsia="Arial"/>
          <w:color w:val="000000"/>
        </w:rPr>
        <w:t>帳</w:t>
      </w:r>
      <w:proofErr w:type="gramEnd"/>
      <w:r>
        <w:rPr>
          <w:rFonts w:eastAsia="Arial"/>
          <w:color w:val="000000"/>
        </w:rPr>
        <w:t>號在密碼驗證通過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需額外輸入</w:t>
      </w:r>
      <w:r>
        <w:rPr>
          <w:rFonts w:eastAsia="Arial"/>
          <w:color w:val="000000"/>
        </w:rPr>
        <w:t xml:space="preserve"> TOTP 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態驗證碼，登錄成功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依角色自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進入</w:t>
      </w:r>
      <w:proofErr w:type="gramStart"/>
      <w:r>
        <w:rPr>
          <w:rFonts w:eastAsia="Arial"/>
          <w:color w:val="000000"/>
        </w:rPr>
        <w:t>對應</w:t>
      </w:r>
      <w:proofErr w:type="gramEnd"/>
      <w:r>
        <w:rPr>
          <w:rFonts w:eastAsia="Arial"/>
          <w:color w:val="000000"/>
        </w:rPr>
        <w:t>功能視圖。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登錄介面截圖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3.4 </w:t>
      </w:r>
      <w:proofErr w:type="gramStart"/>
      <w:r>
        <w:t>出入金</w:t>
      </w:r>
      <w:proofErr w:type="gramEnd"/>
      <w:r>
        <w:t>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本系統不提供</w:t>
      </w:r>
      <w:proofErr w:type="gramStart"/>
      <w:r>
        <w:rPr>
          <w:rFonts w:eastAsia="Arial"/>
          <w:color w:val="000000"/>
        </w:rPr>
        <w:t>出入金</w:t>
      </w:r>
      <w:proofErr w:type="gramEnd"/>
      <w:r>
        <w:rPr>
          <w:rFonts w:eastAsia="Arial"/>
          <w:color w:val="000000"/>
        </w:rPr>
        <w:t>介面，使用者請直接使用盈立證</w:t>
      </w:r>
      <w:proofErr w:type="gramStart"/>
      <w:r>
        <w:rPr>
          <w:rFonts w:eastAsia="Arial"/>
          <w:color w:val="000000"/>
        </w:rPr>
        <w:t>券</w:t>
      </w:r>
      <w:proofErr w:type="gramEnd"/>
      <w:r>
        <w:rPr>
          <w:rFonts w:eastAsia="Arial"/>
          <w:color w:val="000000"/>
        </w:rPr>
        <w:t>官方</w:t>
      </w:r>
      <w:r>
        <w:rPr>
          <w:rFonts w:eastAsia="Arial"/>
          <w:color w:val="000000"/>
        </w:rPr>
        <w:t xml:space="preserve"> APP </w:t>
      </w:r>
      <w:r>
        <w:rPr>
          <w:rFonts w:eastAsia="Arial"/>
          <w:color w:val="000000"/>
        </w:rPr>
        <w:t>進行</w:t>
      </w:r>
      <w:proofErr w:type="gramStart"/>
      <w:r>
        <w:rPr>
          <w:rFonts w:eastAsia="Arial"/>
          <w:color w:val="000000"/>
        </w:rPr>
        <w:t>出入金</w:t>
      </w:r>
      <w:proofErr w:type="gramEnd"/>
      <w:r>
        <w:rPr>
          <w:rFonts w:eastAsia="Arial"/>
          <w:color w:val="000000"/>
        </w:rPr>
        <w:t>操作。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3.5 </w:t>
      </w:r>
      <w:r>
        <w:t>港股交易介面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監控面板港股板塊展示當前持倉、待成交委託列表及近期成交記錄，支援撤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操作。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港股監</w:t>
      </w:r>
      <w:r>
        <w:rPr>
          <w:rFonts w:eastAsia="Arial"/>
          <w:i/>
          <w:iCs/>
          <w:color w:val="888888"/>
        </w:rPr>
        <w:t>控面板截圖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3.6 </w:t>
      </w:r>
      <w:r>
        <w:t>美股交易介面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監控面板美股板塊展示當前持倉、待成交委託列表及近期成交記錄，支援撤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操作。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美股監控面板截圖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3.7 </w:t>
      </w:r>
      <w:r>
        <w:t>撤</w:t>
      </w:r>
      <w:proofErr w:type="gramStart"/>
      <w:r>
        <w:t>單</w:t>
      </w:r>
      <w:proofErr w:type="gramEnd"/>
      <w:r>
        <w:t>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操作嵌入</w:t>
      </w:r>
      <w:proofErr w:type="gramStart"/>
      <w:r>
        <w:rPr>
          <w:rFonts w:eastAsia="Arial"/>
          <w:color w:val="000000"/>
        </w:rPr>
        <w:t>於</w:t>
      </w:r>
      <w:proofErr w:type="gramEnd"/>
      <w:r>
        <w:rPr>
          <w:rFonts w:eastAsia="Arial"/>
          <w:color w:val="000000"/>
        </w:rPr>
        <w:t>監控面板的「待成交委託」列表，每條委託右</w:t>
      </w:r>
      <w:proofErr w:type="gramStart"/>
      <w:r>
        <w:rPr>
          <w:rFonts w:eastAsia="Arial"/>
          <w:color w:val="000000"/>
        </w:rPr>
        <w:t>側</w:t>
      </w:r>
      <w:proofErr w:type="gramEnd"/>
      <w:r>
        <w:rPr>
          <w:rFonts w:eastAsia="Arial"/>
          <w:color w:val="000000"/>
        </w:rPr>
        <w:t>設有「撤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」按鈕，點</w:t>
      </w:r>
      <w:proofErr w:type="gramStart"/>
      <w:r>
        <w:rPr>
          <w:rFonts w:eastAsia="Arial"/>
          <w:color w:val="000000"/>
        </w:rPr>
        <w:t>擊後</w:t>
      </w:r>
      <w:proofErr w:type="gramEnd"/>
      <w:r>
        <w:rPr>
          <w:rFonts w:eastAsia="Arial"/>
          <w:color w:val="000000"/>
        </w:rPr>
        <w:t>彈出確認框，確認</w:t>
      </w:r>
      <w:proofErr w:type="gramStart"/>
      <w:r>
        <w:rPr>
          <w:rFonts w:eastAsia="Arial"/>
          <w:color w:val="000000"/>
        </w:rPr>
        <w:t>後執</w:t>
      </w:r>
      <w:proofErr w:type="gramEnd"/>
      <w:r>
        <w:rPr>
          <w:rFonts w:eastAsia="Arial"/>
          <w:color w:val="000000"/>
        </w:rPr>
        <w:t>行撤</w:t>
      </w:r>
      <w:proofErr w:type="gramStart"/>
      <w:r>
        <w:rPr>
          <w:rFonts w:eastAsia="Arial"/>
          <w:color w:val="000000"/>
        </w:rPr>
        <w:t>單</w:t>
      </w:r>
      <w:proofErr w:type="gramEnd"/>
      <w:r>
        <w:rPr>
          <w:rFonts w:eastAsia="Arial"/>
          <w:color w:val="000000"/>
        </w:rPr>
        <w:t>並即時更新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撤</w:t>
      </w:r>
      <w:proofErr w:type="gramStart"/>
      <w:r>
        <w:rPr>
          <w:rFonts w:eastAsia="Arial"/>
          <w:i/>
          <w:iCs/>
          <w:color w:val="888888"/>
        </w:rPr>
        <w:t>單</w:t>
      </w:r>
      <w:proofErr w:type="gramEnd"/>
      <w:r>
        <w:rPr>
          <w:rFonts w:eastAsia="Arial"/>
          <w:i/>
          <w:iCs/>
          <w:color w:val="888888"/>
        </w:rPr>
        <w:t>操作截圖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3.8 </w:t>
      </w:r>
      <w:r>
        <w:t>監控面板總覽介面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監控面板總覽頁展示所有市</w:t>
      </w:r>
      <w:proofErr w:type="gramStart"/>
      <w:r>
        <w:rPr>
          <w:rFonts w:eastAsia="Arial"/>
          <w:color w:val="000000"/>
        </w:rPr>
        <w:t>場</w:t>
      </w:r>
      <w:proofErr w:type="gramEnd"/>
      <w:r>
        <w:rPr>
          <w:rFonts w:eastAsia="Arial"/>
          <w:color w:val="000000"/>
        </w:rPr>
        <w:t>的策略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態彙總、</w:t>
      </w:r>
      <w:proofErr w:type="gramStart"/>
      <w:r>
        <w:rPr>
          <w:rFonts w:eastAsia="Arial"/>
          <w:color w:val="000000"/>
        </w:rPr>
        <w:t>帳戶</w:t>
      </w:r>
      <w:proofErr w:type="gramEnd"/>
      <w:r>
        <w:rPr>
          <w:rFonts w:eastAsia="Arial"/>
          <w:color w:val="000000"/>
        </w:rPr>
        <w:t>總資產、今日損益及系統健康</w:t>
      </w:r>
      <w:proofErr w:type="gramStart"/>
      <w:r>
        <w:rPr>
          <w:rFonts w:eastAsia="Arial"/>
          <w:color w:val="000000"/>
        </w:rPr>
        <w:t>狀</w:t>
      </w:r>
      <w:proofErr w:type="gramEnd"/>
      <w:r>
        <w:rPr>
          <w:rFonts w:eastAsia="Arial"/>
          <w:color w:val="000000"/>
        </w:rPr>
        <w:t>態。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監控面板總覽截圖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3.9 AI </w:t>
      </w:r>
      <w:r>
        <w:t>選股介面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選股」頁面展示當日各市</w:t>
      </w:r>
      <w:proofErr w:type="gramStart"/>
      <w:r>
        <w:rPr>
          <w:rFonts w:eastAsia="Arial"/>
          <w:color w:val="000000"/>
        </w:rPr>
        <w:t>場</w:t>
      </w:r>
      <w:proofErr w:type="gramEnd"/>
      <w:r>
        <w:rPr>
          <w:rFonts w:eastAsia="Arial"/>
          <w:color w:val="000000"/>
        </w:rPr>
        <w:t>選股池結果，包含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的名稱、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評分、排名、主要驅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因子（</w:t>
      </w:r>
      <w:r>
        <w:rPr>
          <w:rFonts w:eastAsia="Arial"/>
          <w:color w:val="000000"/>
        </w:rPr>
        <w:t xml:space="preserve">SHAP </w:t>
      </w:r>
      <w:r>
        <w:rPr>
          <w:rFonts w:eastAsia="Arial"/>
          <w:color w:val="000000"/>
        </w:rPr>
        <w:t>值排名前</w:t>
      </w:r>
      <w:r>
        <w:rPr>
          <w:rFonts w:eastAsia="Arial"/>
          <w:color w:val="000000"/>
        </w:rPr>
        <w:t xml:space="preserve"> 5</w:t>
      </w:r>
      <w:r>
        <w:rPr>
          <w:rFonts w:eastAsia="Arial"/>
          <w:color w:val="000000"/>
        </w:rPr>
        <w:t>）及訓練模型版本信息。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AI </w:t>
      </w:r>
      <w:r>
        <w:rPr>
          <w:rFonts w:eastAsia="Arial"/>
          <w:i/>
          <w:iCs/>
          <w:color w:val="888888"/>
        </w:rPr>
        <w:t>選股介面截圖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3.10 </w:t>
      </w:r>
      <w:r>
        <w:t>因子工作台介面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「因子工作台」頁面分</w:t>
      </w:r>
      <w:proofErr w:type="gramStart"/>
      <w:r>
        <w:rPr>
          <w:rFonts w:eastAsia="Arial"/>
          <w:color w:val="000000"/>
        </w:rPr>
        <w:t>為兩</w:t>
      </w:r>
      <w:proofErr w:type="gramEnd"/>
      <w:r>
        <w:rPr>
          <w:rFonts w:eastAsia="Arial"/>
          <w:color w:val="000000"/>
        </w:rPr>
        <w:t>個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籤：「</w:t>
      </w:r>
      <w:proofErr w:type="gramStart"/>
      <w:r>
        <w:rPr>
          <w:rFonts w:eastAsia="Arial"/>
          <w:color w:val="000000"/>
        </w:rPr>
        <w:t>傳</w:t>
      </w:r>
      <w:proofErr w:type="gramEnd"/>
      <w:r>
        <w:rPr>
          <w:rFonts w:eastAsia="Arial"/>
          <w:color w:val="000000"/>
        </w:rPr>
        <w:t>統挖掘」提供因子任</w:t>
      </w:r>
      <w:proofErr w:type="gramStart"/>
      <w:r>
        <w:rPr>
          <w:rFonts w:eastAsia="Arial"/>
          <w:color w:val="000000"/>
        </w:rPr>
        <w:t>務</w:t>
      </w:r>
      <w:proofErr w:type="gramEnd"/>
      <w:r>
        <w:rPr>
          <w:rFonts w:eastAsia="Arial"/>
          <w:color w:val="000000"/>
        </w:rPr>
        <w:t>管理、因子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瀏覽及</w:t>
      </w:r>
      <w:r>
        <w:rPr>
          <w:rFonts w:eastAsia="Arial"/>
          <w:color w:val="000000"/>
        </w:rPr>
        <w:t xml:space="preserve"> IC </w:t>
      </w:r>
      <w:r>
        <w:rPr>
          <w:rFonts w:eastAsia="Arial"/>
          <w:color w:val="000000"/>
        </w:rPr>
        <w:t>統計查看；「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研究」提供自然語言輸入框，供使用者與</w:t>
      </w:r>
      <w:r>
        <w:rPr>
          <w:rFonts w:eastAsia="Arial"/>
          <w:color w:val="000000"/>
        </w:rPr>
        <w:t xml:space="preserve"> LLM </w:t>
      </w:r>
      <w:r>
        <w:rPr>
          <w:rFonts w:eastAsia="Arial"/>
          <w:color w:val="000000"/>
        </w:rPr>
        <w:t>互</w:t>
      </w:r>
      <w:proofErr w:type="gramStart"/>
      <w:r>
        <w:rPr>
          <w:rFonts w:eastAsia="Arial"/>
          <w:color w:val="000000"/>
        </w:rPr>
        <w:t>動</w:t>
      </w:r>
      <w:proofErr w:type="gramEnd"/>
      <w:r>
        <w:rPr>
          <w:rFonts w:eastAsia="Arial"/>
          <w:color w:val="000000"/>
        </w:rPr>
        <w:t>生成、迭代並審核因子，所有</w:t>
      </w:r>
      <w:r>
        <w:rPr>
          <w:rFonts w:eastAsia="Arial"/>
          <w:color w:val="000000"/>
        </w:rPr>
        <w:t xml:space="preserve"> LLM </w:t>
      </w:r>
      <w:r>
        <w:rPr>
          <w:rFonts w:eastAsia="Arial"/>
          <w:color w:val="000000"/>
        </w:rPr>
        <w:t>生成因子均需人工確認</w:t>
      </w:r>
      <w:proofErr w:type="gramStart"/>
      <w:r>
        <w:rPr>
          <w:rFonts w:eastAsia="Arial"/>
          <w:color w:val="000000"/>
        </w:rPr>
        <w:t>後</w:t>
      </w:r>
      <w:proofErr w:type="gramEnd"/>
      <w:r>
        <w:rPr>
          <w:rFonts w:eastAsia="Arial"/>
          <w:color w:val="000000"/>
        </w:rPr>
        <w:t>方可入</w:t>
      </w:r>
      <w:proofErr w:type="gramStart"/>
      <w:r>
        <w:rPr>
          <w:rFonts w:eastAsia="Arial"/>
          <w:color w:val="000000"/>
        </w:rPr>
        <w:t>庫</w:t>
      </w:r>
      <w:proofErr w:type="gramEnd"/>
      <w:r>
        <w:rPr>
          <w:rFonts w:eastAsia="Arial"/>
          <w:color w:val="000000"/>
        </w:rPr>
        <w:t>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</w:t>
      </w:r>
      <w:r>
        <w:rPr>
          <w:rFonts w:eastAsia="Arial"/>
          <w:i/>
          <w:iCs/>
          <w:color w:val="888888"/>
        </w:rPr>
        <w:t>因子工作台介面截圖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pPr>
        <w:pStyle w:val="2"/>
      </w:pPr>
      <w:r>
        <w:t xml:space="preserve">3.11 LLM </w:t>
      </w:r>
      <w:r>
        <w:t>策略</w:t>
      </w:r>
      <w:r>
        <w:t>工作台介面</w:t>
      </w: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「策略工作台</w:t>
      </w:r>
      <w:r>
        <w:rPr>
          <w:rFonts w:eastAsia="Arial"/>
          <w:color w:val="000000"/>
        </w:rPr>
        <w:t xml:space="preserve"> → LLM </w:t>
      </w:r>
      <w:r>
        <w:rPr>
          <w:rFonts w:eastAsia="Arial"/>
          <w:color w:val="000000"/>
        </w:rPr>
        <w:t>策略」</w:t>
      </w:r>
      <w:proofErr w:type="gramStart"/>
      <w:r>
        <w:rPr>
          <w:rFonts w:eastAsia="Arial"/>
          <w:color w:val="000000"/>
        </w:rPr>
        <w:t>標</w:t>
      </w:r>
      <w:proofErr w:type="gramEnd"/>
      <w:r>
        <w:rPr>
          <w:rFonts w:eastAsia="Arial"/>
          <w:color w:val="000000"/>
        </w:rPr>
        <w:t>籤頁提供自然語言策略輸入框、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生成代碼預覽、沙箱回測結</w:t>
      </w:r>
      <w:proofErr w:type="gramStart"/>
      <w:r>
        <w:rPr>
          <w:rFonts w:eastAsia="Arial"/>
          <w:color w:val="000000"/>
        </w:rPr>
        <w:t>果展示</w:t>
      </w:r>
      <w:proofErr w:type="gramEnd"/>
      <w:r>
        <w:rPr>
          <w:rFonts w:eastAsia="Arial"/>
          <w:color w:val="000000"/>
        </w:rPr>
        <w:t>及多輪</w:t>
      </w:r>
      <w:proofErr w:type="gramStart"/>
      <w:r>
        <w:rPr>
          <w:rFonts w:eastAsia="Arial"/>
          <w:color w:val="000000"/>
        </w:rPr>
        <w:t>對</w:t>
      </w:r>
      <w:proofErr w:type="gramEnd"/>
      <w:r>
        <w:rPr>
          <w:rFonts w:eastAsia="Arial"/>
          <w:color w:val="000000"/>
        </w:rPr>
        <w:t>話優化記錄。「</w:t>
      </w:r>
      <w:r>
        <w:rPr>
          <w:rFonts w:eastAsia="Arial"/>
          <w:color w:val="000000"/>
        </w:rPr>
        <w:t xml:space="preserve">LLM </w:t>
      </w:r>
      <w:r>
        <w:rPr>
          <w:rFonts w:eastAsia="Arial"/>
          <w:color w:val="000000"/>
        </w:rPr>
        <w:t>信號」頁面展示每日另類信號生成日誌，包含原文摘要、事件類型、情緒評分及</w:t>
      </w:r>
      <w:proofErr w:type="gramStart"/>
      <w:r>
        <w:rPr>
          <w:rFonts w:eastAsia="Arial"/>
          <w:color w:val="000000"/>
        </w:rPr>
        <w:t>對應標</w:t>
      </w:r>
      <w:proofErr w:type="gramEnd"/>
      <w:r>
        <w:rPr>
          <w:rFonts w:eastAsia="Arial"/>
          <w:color w:val="000000"/>
        </w:rPr>
        <w:t>的。</w:t>
      </w:r>
    </w:p>
    <w:p w:rsidR="00400C29" w:rsidRDefault="00571455">
      <w:pPr>
        <w:spacing w:before="120" w:after="120"/>
      </w:pPr>
      <w:r>
        <w:rPr>
          <w:rFonts w:eastAsia="Arial"/>
          <w:i/>
          <w:iCs/>
          <w:color w:val="888888"/>
        </w:rPr>
        <w:t xml:space="preserve">[ LLM </w:t>
      </w:r>
      <w:r>
        <w:rPr>
          <w:rFonts w:eastAsia="Arial"/>
          <w:i/>
          <w:iCs/>
          <w:color w:val="888888"/>
        </w:rPr>
        <w:t>策略工作台截圖</w:t>
      </w:r>
      <w:r>
        <w:rPr>
          <w:rFonts w:eastAsia="Arial"/>
          <w:i/>
          <w:iCs/>
          <w:color w:val="888888"/>
        </w:rPr>
        <w:t xml:space="preserve"> - </w:t>
      </w:r>
      <w:r>
        <w:rPr>
          <w:rFonts w:eastAsia="Arial"/>
          <w:i/>
          <w:iCs/>
          <w:color w:val="888888"/>
        </w:rPr>
        <w:t>待補充</w:t>
      </w:r>
      <w:r>
        <w:rPr>
          <w:rFonts w:eastAsia="Arial"/>
          <w:i/>
          <w:iCs/>
          <w:color w:val="888888"/>
        </w:rPr>
        <w:t xml:space="preserve"> ]</w:t>
      </w:r>
    </w:p>
    <w:p w:rsidR="00400C29" w:rsidRDefault="00400C29">
      <w:pPr>
        <w:spacing w:before="40" w:after="40"/>
      </w:pPr>
    </w:p>
    <w:p w:rsidR="00400C29" w:rsidRDefault="00571455">
      <w:r>
        <w:br w:type="page"/>
      </w:r>
    </w:p>
    <w:p w:rsidR="00400C29" w:rsidRDefault="00571455">
      <w:pPr>
        <w:pStyle w:val="1"/>
        <w:pBdr>
          <w:bottom w:val="single" w:sz="8" w:space="4" w:color="2E75B6"/>
        </w:pBdr>
      </w:pPr>
      <w:r>
        <w:lastRenderedPageBreak/>
        <w:t>附錄：系統技術架構說明</w:t>
      </w:r>
    </w:p>
    <w:p w:rsidR="00400C29" w:rsidRDefault="00400C29">
      <w:pPr>
        <w:spacing w:before="40" w:after="40"/>
      </w:pPr>
    </w:p>
    <w:p w:rsidR="00400C29" w:rsidRDefault="00571455">
      <w:pPr>
        <w:spacing w:before="80" w:after="80"/>
      </w:pPr>
      <w:r>
        <w:rPr>
          <w:rFonts w:eastAsia="Arial"/>
          <w:color w:val="000000"/>
        </w:rPr>
        <w:t>以下</w:t>
      </w:r>
      <w:proofErr w:type="gramStart"/>
      <w:r>
        <w:rPr>
          <w:rFonts w:eastAsia="Arial"/>
          <w:color w:val="000000"/>
        </w:rPr>
        <w:t>為</w:t>
      </w:r>
      <w:proofErr w:type="gramEnd"/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RobustQuant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系統整體技術架構，</w:t>
      </w:r>
      <w:proofErr w:type="gramStart"/>
      <w:r>
        <w:rPr>
          <w:rFonts w:eastAsia="Arial"/>
          <w:color w:val="000000"/>
        </w:rPr>
        <w:t>供盈立證券參</w:t>
      </w:r>
      <w:proofErr w:type="gramEnd"/>
      <w:r>
        <w:rPr>
          <w:rFonts w:eastAsia="Arial"/>
          <w:color w:val="000000"/>
        </w:rPr>
        <w:t>考：</w:t>
      </w:r>
    </w:p>
    <w:p w:rsidR="00400C29" w:rsidRDefault="00400C29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400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C29" w:rsidRDefault="00571455">
            <w:proofErr w:type="gramStart"/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層</w:t>
            </w:r>
            <w:proofErr w:type="gramEnd"/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次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C29" w:rsidRDefault="00571455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組件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C29" w:rsidRDefault="00571455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說明</w:t>
            </w:r>
          </w:p>
        </w:tc>
      </w:tr>
      <w:tr w:rsidR="00B013E3" w:rsidTr="00A62F6A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Pr="00B013E3" w:rsidRDefault="00B013E3" w:rsidP="00A62F6A">
            <w:pPr>
              <w:rPr>
                <w:rFonts w:hint="eastAsia"/>
              </w:rPr>
            </w:pPr>
            <w:proofErr w:type="gramStart"/>
            <w:r>
              <w:rPr>
                <w:rFonts w:eastAsia="Arial"/>
                <w:sz w:val="20"/>
                <w:szCs w:val="20"/>
              </w:rPr>
              <w:t>數據層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行情 / 基本面</w:t>
            </w:r>
            <w:proofErr w:type="gramStart"/>
            <w:r>
              <w:rPr>
                <w:rFonts w:eastAsia="Arial"/>
                <w:sz w:val="20"/>
                <w:szCs w:val="20"/>
              </w:rPr>
              <w:t>數據</w:t>
            </w:r>
            <w:proofErr w:type="gramEnd"/>
            <w:r>
              <w:rPr>
                <w:rFonts w:eastAsia="Arial"/>
                <w:sz w:val="20"/>
                <w:szCs w:val="20"/>
              </w:rPr>
              <w:t>源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港股、美股即時行情、財</w:t>
            </w:r>
            <w:proofErr w:type="gramStart"/>
            <w:r>
              <w:rPr>
                <w:rFonts w:eastAsia="Arial"/>
                <w:sz w:val="20"/>
                <w:szCs w:val="20"/>
              </w:rPr>
              <w:t>務</w:t>
            </w:r>
            <w:proofErr w:type="gramEnd"/>
            <w:r>
              <w:rPr>
                <w:rFonts w:eastAsia="Arial"/>
                <w:sz w:val="20"/>
                <w:szCs w:val="20"/>
              </w:rPr>
              <w:t>、資金流向等多維</w:t>
            </w:r>
            <w:proofErr w:type="gramStart"/>
            <w:r>
              <w:rPr>
                <w:rFonts w:eastAsia="Arial"/>
                <w:sz w:val="20"/>
                <w:szCs w:val="20"/>
              </w:rPr>
              <w:t>數據</w:t>
            </w:r>
            <w:proofErr w:type="gramEnd"/>
          </w:p>
        </w:tc>
      </w:tr>
      <w:tr w:rsidR="00B013E3" w:rsidTr="00A62F6A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proofErr w:type="gramStart"/>
            <w:r>
              <w:rPr>
                <w:rFonts w:eastAsia="Arial"/>
                <w:sz w:val="20"/>
                <w:szCs w:val="20"/>
              </w:rPr>
              <w:t>盈立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OPEN-API（行情）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港股通、美股即時行情訂閱及</w:t>
            </w:r>
            <w:proofErr w:type="gramStart"/>
            <w:r>
              <w:rPr>
                <w:rFonts w:eastAsia="Arial"/>
                <w:sz w:val="20"/>
                <w:szCs w:val="20"/>
              </w:rPr>
              <w:t>帳戶</w:t>
            </w:r>
            <w:proofErr w:type="gramEnd"/>
            <w:r>
              <w:rPr>
                <w:rFonts w:eastAsia="Arial"/>
                <w:sz w:val="20"/>
                <w:szCs w:val="20"/>
              </w:rPr>
              <w:t>資訊查詢</w:t>
            </w:r>
          </w:p>
        </w:tc>
      </w:tr>
      <w:tr w:rsidR="00B013E3" w:rsidTr="004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Pr="00B013E3" w:rsidRDefault="00B013E3" w:rsidP="004A762B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>研究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proofErr w:type="gramStart"/>
            <w:r>
              <w:rPr>
                <w:rFonts w:eastAsia="Arial"/>
                <w:sz w:val="20"/>
                <w:szCs w:val="20"/>
              </w:rPr>
              <w:t>傳</w:t>
            </w:r>
            <w:proofErr w:type="gramEnd"/>
            <w:r>
              <w:rPr>
                <w:rFonts w:eastAsia="Arial"/>
                <w:sz w:val="20"/>
                <w:szCs w:val="20"/>
              </w:rPr>
              <w:t>統因子挖掘模組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定期 / 手</w:t>
            </w:r>
            <w:proofErr w:type="gramStart"/>
            <w:r>
              <w:rPr>
                <w:rFonts w:eastAsia="Arial"/>
                <w:sz w:val="20"/>
                <w:szCs w:val="20"/>
              </w:rPr>
              <w:t>動</w:t>
            </w:r>
            <w:proofErr w:type="gramEnd"/>
            <w:r>
              <w:rPr>
                <w:rFonts w:eastAsia="Arial"/>
                <w:sz w:val="20"/>
                <w:szCs w:val="20"/>
              </w:rPr>
              <w:t>挖掘候選因子，</w:t>
            </w:r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 IC / 分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  <w:r>
              <w:rPr>
                <w:rFonts w:eastAsia="Arial"/>
                <w:sz w:val="20"/>
                <w:szCs w:val="20"/>
              </w:rPr>
              <w:t>回測驗證，入</w:t>
            </w:r>
            <w:proofErr w:type="gramStart"/>
            <w:r>
              <w:rPr>
                <w:rFonts w:eastAsia="Arial"/>
                <w:sz w:val="20"/>
                <w:szCs w:val="20"/>
              </w:rPr>
              <w:t>庫</w:t>
            </w:r>
            <w:proofErr w:type="gramEnd"/>
            <w:r>
              <w:rPr>
                <w:rFonts w:eastAsia="Arial"/>
                <w:sz w:val="20"/>
                <w:szCs w:val="20"/>
              </w:rPr>
              <w:t>管理</w:t>
            </w:r>
          </w:p>
        </w:tc>
      </w:tr>
      <w:tr w:rsidR="00B013E3" w:rsidTr="004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 w:rsidP="004A762B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LLM 因子挖掘模組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自然</w:t>
            </w:r>
            <w:proofErr w:type="gramStart"/>
            <w:r>
              <w:rPr>
                <w:rFonts w:eastAsia="Arial"/>
                <w:sz w:val="20"/>
                <w:szCs w:val="20"/>
              </w:rPr>
              <w:t>語言生成因</w:t>
            </w:r>
            <w:proofErr w:type="gramEnd"/>
            <w:r>
              <w:rPr>
                <w:rFonts w:eastAsia="Arial"/>
                <w:sz w:val="20"/>
                <w:szCs w:val="20"/>
              </w:rPr>
              <w:t>子代碼，沙箱</w:t>
            </w:r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</w:t>
            </w:r>
            <w:proofErr w:type="gramStart"/>
            <w:r>
              <w:rPr>
                <w:rFonts w:eastAsia="Arial"/>
                <w:sz w:val="20"/>
                <w:szCs w:val="20"/>
              </w:rPr>
              <w:t>後</w:t>
            </w:r>
            <w:proofErr w:type="gramEnd"/>
            <w:r>
              <w:rPr>
                <w:rFonts w:eastAsia="Arial"/>
                <w:sz w:val="20"/>
                <w:szCs w:val="20"/>
              </w:rPr>
              <w:t>進入統</w:t>
            </w:r>
            <w:proofErr w:type="gramStart"/>
            <w:r>
              <w:rPr>
                <w:rFonts w:eastAsia="Arial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sz w:val="20"/>
                <w:szCs w:val="20"/>
              </w:rPr>
              <w:t>驗證流程</w:t>
            </w:r>
          </w:p>
        </w:tc>
      </w:tr>
      <w:tr w:rsidR="00B013E3" w:rsidTr="004A762B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因子</w:t>
            </w:r>
            <w:proofErr w:type="gramStart"/>
            <w:r>
              <w:rPr>
                <w:rFonts w:eastAsia="Arial"/>
                <w:sz w:val="20"/>
                <w:szCs w:val="20"/>
              </w:rPr>
              <w:t>庫</w:t>
            </w:r>
            <w:proofErr w:type="gramEnd"/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存</w:t>
            </w:r>
            <w:proofErr w:type="gramStart"/>
            <w:r>
              <w:rPr>
                <w:rFonts w:eastAsia="Arial"/>
                <w:sz w:val="20"/>
                <w:szCs w:val="20"/>
              </w:rPr>
              <w:t>儲</w:t>
            </w:r>
            <w:proofErr w:type="gramEnd"/>
            <w:r>
              <w:rPr>
                <w:rFonts w:eastAsia="Arial"/>
                <w:sz w:val="20"/>
                <w:szCs w:val="20"/>
              </w:rPr>
              <w:t>已驗證因子的計算邏輯、IC 統計、</w:t>
            </w:r>
            <w:proofErr w:type="gramStart"/>
            <w:r>
              <w:rPr>
                <w:rFonts w:eastAsia="Arial"/>
                <w:sz w:val="20"/>
                <w:szCs w:val="20"/>
              </w:rPr>
              <w:t>來</w:t>
            </w:r>
            <w:proofErr w:type="gramEnd"/>
            <w:r>
              <w:rPr>
                <w:rFonts w:eastAsia="Arial"/>
                <w:sz w:val="20"/>
                <w:szCs w:val="20"/>
              </w:rPr>
              <w:t>源</w:t>
            </w:r>
            <w:proofErr w:type="gramStart"/>
            <w:r>
              <w:rPr>
                <w:rFonts w:eastAsia="Arial"/>
                <w:sz w:val="20"/>
                <w:szCs w:val="20"/>
              </w:rPr>
              <w:t>標</w:t>
            </w:r>
            <w:proofErr w:type="gramEnd"/>
            <w:r>
              <w:rPr>
                <w:rFonts w:eastAsia="Arial"/>
                <w:sz w:val="20"/>
                <w:szCs w:val="20"/>
              </w:rPr>
              <w:t>記及版本歷史</w:t>
            </w:r>
          </w:p>
        </w:tc>
      </w:tr>
      <w:tr w:rsidR="00B013E3" w:rsidTr="000230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Pr="00B013E3" w:rsidRDefault="00B013E3" w:rsidP="00023077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>智能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AI 選股模型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proofErr w:type="spellStart"/>
            <w:r>
              <w:rPr>
                <w:rFonts w:eastAsia="Arial"/>
                <w:sz w:val="20"/>
                <w:szCs w:val="20"/>
              </w:rPr>
              <w:t>LightGBM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sz w:val="20"/>
                <w:szCs w:val="20"/>
              </w:rPr>
              <w:t>XGBoost</w:t>
            </w:r>
            <w:proofErr w:type="spellEnd"/>
            <w:r>
              <w:rPr>
                <w:rFonts w:eastAsia="Arial"/>
                <w:sz w:val="20"/>
                <w:szCs w:val="20"/>
              </w:rPr>
              <w:t>，收盤</w:t>
            </w:r>
            <w:proofErr w:type="gramStart"/>
            <w:r>
              <w:rPr>
                <w:rFonts w:eastAsia="Arial"/>
                <w:sz w:val="20"/>
                <w:szCs w:val="20"/>
              </w:rPr>
              <w:t>後</w:t>
            </w:r>
            <w:proofErr w:type="gramEnd"/>
            <w:r>
              <w:rPr>
                <w:rFonts w:eastAsia="Arial"/>
                <w:sz w:val="20"/>
                <w:szCs w:val="20"/>
              </w:rPr>
              <w:t>增量訓練，訓練</w:t>
            </w:r>
            <w:proofErr w:type="gramStart"/>
            <w:r>
              <w:rPr>
                <w:rFonts w:eastAsia="Arial"/>
                <w:sz w:val="20"/>
                <w:szCs w:val="20"/>
              </w:rPr>
              <w:t>後</w:t>
            </w:r>
            <w:proofErr w:type="gramEnd"/>
            <w:r>
              <w:rPr>
                <w:rFonts w:eastAsia="Arial"/>
                <w:sz w:val="20"/>
                <w:szCs w:val="20"/>
              </w:rPr>
              <w:t>即推理（算力緊張時順延至前一晚）</w:t>
            </w:r>
          </w:p>
        </w:tc>
      </w:tr>
      <w:tr w:rsidR="00B013E3" w:rsidTr="000230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LLM 另類信號提取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解析財</w:t>
            </w:r>
            <w:proofErr w:type="gramStart"/>
            <w:r>
              <w:rPr>
                <w:rFonts w:eastAsia="Arial"/>
                <w:sz w:val="20"/>
                <w:szCs w:val="20"/>
              </w:rPr>
              <w:t>報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/ 公告 / 電話</w:t>
            </w:r>
            <w:proofErr w:type="gramStart"/>
            <w:r>
              <w:rPr>
                <w:rFonts w:eastAsia="Arial"/>
                <w:sz w:val="20"/>
                <w:szCs w:val="20"/>
              </w:rPr>
              <w:t>會</w:t>
            </w:r>
            <w:proofErr w:type="gramEnd"/>
            <w:r>
              <w:rPr>
                <w:rFonts w:eastAsia="Arial"/>
                <w:sz w:val="20"/>
                <w:szCs w:val="20"/>
              </w:rPr>
              <w:t>文本，輸出事件信號、情緒評分、預</w:t>
            </w:r>
            <w:proofErr w:type="gramStart"/>
            <w:r>
              <w:rPr>
                <w:rFonts w:eastAsia="Arial"/>
                <w:sz w:val="20"/>
                <w:szCs w:val="20"/>
              </w:rPr>
              <w:t>期差信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號，供 ML 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  <w:r>
              <w:rPr>
                <w:rFonts w:eastAsia="Arial"/>
                <w:sz w:val="20"/>
                <w:szCs w:val="20"/>
              </w:rPr>
              <w:t>調用</w:t>
            </w:r>
          </w:p>
        </w:tc>
      </w:tr>
      <w:tr w:rsidR="00B013E3" w:rsidTr="00473ED5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Pr="00B013E3" w:rsidRDefault="00B013E3" w:rsidP="00473ED5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>策略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LLM 策略生成模組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自然語言描述 → LLM 生成策略代碼 → 沙箱回測 → 人工審核 → 實盤</w:t>
            </w:r>
            <w:proofErr w:type="gramStart"/>
            <w:r>
              <w:rPr>
                <w:rFonts w:eastAsia="Arial"/>
                <w:sz w:val="20"/>
                <w:szCs w:val="20"/>
              </w:rPr>
              <w:t>啟</w:t>
            </w:r>
            <w:proofErr w:type="gramEnd"/>
            <w:r>
              <w:rPr>
                <w:rFonts w:eastAsia="Arial"/>
                <w:sz w:val="20"/>
                <w:szCs w:val="20"/>
              </w:rPr>
              <w:t>用</w:t>
            </w:r>
          </w:p>
        </w:tc>
      </w:tr>
      <w:tr w:rsidR="00B013E3" w:rsidTr="00473ED5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 w:rsidP="00473ED5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港股波段模型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proofErr w:type="gramStart"/>
            <w:r>
              <w:rPr>
                <w:rFonts w:eastAsia="Arial"/>
                <w:sz w:val="20"/>
                <w:szCs w:val="20"/>
              </w:rPr>
              <w:t>從</w:t>
            </w:r>
            <w:proofErr w:type="gramEnd"/>
            <w:r>
              <w:rPr>
                <w:rFonts w:eastAsia="Arial"/>
                <w:sz w:val="20"/>
                <w:szCs w:val="20"/>
              </w:rPr>
              <w:t>選股池讀取</w:t>
            </w:r>
            <w:proofErr w:type="gramStart"/>
            <w:r>
              <w:rPr>
                <w:rFonts w:eastAsia="Arial"/>
                <w:sz w:val="20"/>
                <w:szCs w:val="20"/>
              </w:rPr>
              <w:t>標</w:t>
            </w:r>
            <w:proofErr w:type="gramEnd"/>
            <w:r>
              <w:rPr>
                <w:rFonts w:eastAsia="Arial"/>
                <w:sz w:val="20"/>
                <w:szCs w:val="20"/>
              </w:rPr>
              <w:t>的，基</w:t>
            </w:r>
            <w:proofErr w:type="gramStart"/>
            <w:r>
              <w:rPr>
                <w:rFonts w:eastAsia="Arial"/>
                <w:sz w:val="20"/>
                <w:szCs w:val="20"/>
              </w:rPr>
              <w:t>於</w:t>
            </w:r>
            <w:proofErr w:type="gramEnd"/>
            <w:r>
              <w:rPr>
                <w:rFonts w:eastAsia="Arial"/>
                <w:sz w:val="20"/>
                <w:szCs w:val="20"/>
              </w:rPr>
              <w:t>技術信號驅</w:t>
            </w:r>
            <w:proofErr w:type="gramStart"/>
            <w:r>
              <w:rPr>
                <w:rFonts w:eastAsia="Arial"/>
                <w:sz w:val="20"/>
                <w:szCs w:val="20"/>
              </w:rPr>
              <w:t>動</w:t>
            </w:r>
            <w:proofErr w:type="gramEnd"/>
            <w:r>
              <w:rPr>
                <w:rFonts w:eastAsia="Arial"/>
                <w:sz w:val="20"/>
                <w:szCs w:val="20"/>
              </w:rPr>
              <w:t>，</w:t>
            </w:r>
            <w:proofErr w:type="gramStart"/>
            <w:r>
              <w:rPr>
                <w:rFonts w:eastAsia="Arial"/>
                <w:sz w:val="20"/>
                <w:szCs w:val="20"/>
              </w:rPr>
              <w:t>盈立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OPEN-API </w:t>
            </w:r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</w:t>
            </w:r>
          </w:p>
        </w:tc>
      </w:tr>
      <w:tr w:rsidR="00B013E3" w:rsidTr="00473ED5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r>
              <w:rPr>
                <w:rFonts w:eastAsia="Arial"/>
                <w:sz w:val="20"/>
                <w:szCs w:val="20"/>
              </w:rPr>
              <w:t>美股波段模型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3E3" w:rsidRDefault="00B013E3">
            <w:proofErr w:type="gramStart"/>
            <w:r>
              <w:rPr>
                <w:rFonts w:eastAsia="Arial"/>
                <w:sz w:val="20"/>
                <w:szCs w:val="20"/>
              </w:rPr>
              <w:t>從</w:t>
            </w:r>
            <w:proofErr w:type="gramEnd"/>
            <w:r>
              <w:rPr>
                <w:rFonts w:eastAsia="Arial"/>
                <w:sz w:val="20"/>
                <w:szCs w:val="20"/>
              </w:rPr>
              <w:t>選股池讀取</w:t>
            </w:r>
            <w:proofErr w:type="gramStart"/>
            <w:r>
              <w:rPr>
                <w:rFonts w:eastAsia="Arial"/>
                <w:sz w:val="20"/>
                <w:szCs w:val="20"/>
              </w:rPr>
              <w:t>標</w:t>
            </w:r>
            <w:proofErr w:type="gramEnd"/>
            <w:r>
              <w:rPr>
                <w:rFonts w:eastAsia="Arial"/>
                <w:sz w:val="20"/>
                <w:szCs w:val="20"/>
              </w:rPr>
              <w:t>的，基</w:t>
            </w:r>
            <w:proofErr w:type="gramStart"/>
            <w:r>
              <w:rPr>
                <w:rFonts w:eastAsia="Arial"/>
                <w:sz w:val="20"/>
                <w:szCs w:val="20"/>
              </w:rPr>
              <w:t>於</w:t>
            </w:r>
            <w:proofErr w:type="gramEnd"/>
            <w:r>
              <w:rPr>
                <w:rFonts w:eastAsia="Arial"/>
                <w:sz w:val="20"/>
                <w:szCs w:val="20"/>
              </w:rPr>
              <w:t>技術信號驅</w:t>
            </w:r>
            <w:proofErr w:type="gramStart"/>
            <w:r>
              <w:rPr>
                <w:rFonts w:eastAsia="Arial"/>
                <w:sz w:val="20"/>
                <w:szCs w:val="20"/>
              </w:rPr>
              <w:t>動</w:t>
            </w:r>
            <w:proofErr w:type="gramEnd"/>
            <w:r>
              <w:rPr>
                <w:rFonts w:eastAsia="Arial"/>
                <w:sz w:val="20"/>
                <w:szCs w:val="20"/>
              </w:rPr>
              <w:t>，</w:t>
            </w:r>
            <w:proofErr w:type="gramStart"/>
            <w:r>
              <w:rPr>
                <w:rFonts w:eastAsia="Arial"/>
                <w:sz w:val="20"/>
                <w:szCs w:val="20"/>
              </w:rPr>
              <w:t>盈立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OPEN-API </w:t>
            </w:r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</w:t>
            </w:r>
          </w:p>
        </w:tc>
      </w:tr>
      <w:tr w:rsidR="00400C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網關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統</w:t>
            </w:r>
            <w:proofErr w:type="gramStart"/>
            <w:r>
              <w:rPr>
                <w:rFonts w:eastAsia="Arial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sz w:val="20"/>
                <w:szCs w:val="20"/>
              </w:rPr>
              <w:t>訂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  <w:r>
              <w:rPr>
                <w:rFonts w:eastAsia="Arial"/>
                <w:sz w:val="20"/>
                <w:szCs w:val="20"/>
              </w:rPr>
              <w:t>網關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訂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  <w:r>
              <w:rPr>
                <w:rFonts w:eastAsia="Arial"/>
                <w:sz w:val="20"/>
                <w:szCs w:val="20"/>
              </w:rPr>
              <w:t>路由、風控前置、持倉</w:t>
            </w:r>
            <w:proofErr w:type="gramStart"/>
            <w:r>
              <w:rPr>
                <w:rFonts w:eastAsia="Arial"/>
                <w:sz w:val="20"/>
                <w:szCs w:val="20"/>
              </w:rPr>
              <w:t>對帳</w:t>
            </w:r>
            <w:proofErr w:type="gramEnd"/>
            <w:r>
              <w:rPr>
                <w:rFonts w:eastAsia="Arial"/>
                <w:sz w:val="20"/>
                <w:szCs w:val="20"/>
              </w:rPr>
              <w:t>、撤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  <w:r>
              <w:rPr>
                <w:rFonts w:eastAsia="Arial"/>
                <w:sz w:val="20"/>
                <w:szCs w:val="20"/>
              </w:rPr>
              <w:t>管理、日誌記錄</w:t>
            </w:r>
          </w:p>
        </w:tc>
      </w:tr>
      <w:tr w:rsidR="00400C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proofErr w:type="gramStart"/>
            <w:r>
              <w:rPr>
                <w:rFonts w:eastAsia="Arial"/>
                <w:sz w:val="20"/>
                <w:szCs w:val="20"/>
              </w:rPr>
              <w:t>盈立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OPEN-API</w:t>
            </w:r>
            <w:r>
              <w:rPr>
                <w:rFonts w:eastAsia="Arial"/>
                <w:sz w:val="20"/>
                <w:szCs w:val="20"/>
              </w:rPr>
              <w:t>（交易）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港股、美股委託</w:t>
            </w:r>
            <w:proofErr w:type="gramStart"/>
            <w:r>
              <w:rPr>
                <w:rFonts w:eastAsia="Arial"/>
                <w:sz w:val="20"/>
                <w:szCs w:val="20"/>
              </w:rPr>
              <w:t>執</w:t>
            </w:r>
            <w:proofErr w:type="gramEnd"/>
            <w:r>
              <w:rPr>
                <w:rFonts w:eastAsia="Arial"/>
                <w:sz w:val="20"/>
                <w:szCs w:val="20"/>
              </w:rPr>
              <w:t>行、撤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  <w:r>
              <w:rPr>
                <w:rFonts w:eastAsia="Arial"/>
                <w:sz w:val="20"/>
                <w:szCs w:val="20"/>
              </w:rPr>
              <w:t>查詢及持倉同步</w:t>
            </w:r>
          </w:p>
        </w:tc>
      </w:tr>
      <w:tr w:rsidR="00400C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介面</w:t>
            </w:r>
            <w:proofErr w:type="gramStart"/>
            <w:r>
              <w:rPr>
                <w:rFonts w:eastAsia="Arial"/>
                <w:sz w:val="20"/>
                <w:szCs w:val="20"/>
              </w:rPr>
              <w:t>層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監控面板（</w:t>
            </w:r>
            <w:r>
              <w:rPr>
                <w:rFonts w:eastAsia="Arial"/>
                <w:sz w:val="20"/>
                <w:szCs w:val="20"/>
              </w:rPr>
              <w:t>Web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只讀監控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撤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+ AI </w:t>
            </w:r>
            <w:r>
              <w:rPr>
                <w:rFonts w:eastAsia="Arial"/>
                <w:sz w:val="20"/>
                <w:szCs w:val="20"/>
              </w:rPr>
              <w:t>選股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因子工作台</w:t>
            </w:r>
            <w:r>
              <w:rPr>
                <w:rFonts w:eastAsia="Arial"/>
                <w:sz w:val="20"/>
                <w:szCs w:val="20"/>
              </w:rPr>
              <w:t xml:space="preserve"> + LLM </w:t>
            </w:r>
            <w:r>
              <w:rPr>
                <w:rFonts w:eastAsia="Arial"/>
                <w:sz w:val="20"/>
                <w:szCs w:val="20"/>
              </w:rPr>
              <w:t>策略工作台，不提供手</w:t>
            </w:r>
            <w:proofErr w:type="gramStart"/>
            <w:r>
              <w:rPr>
                <w:rFonts w:eastAsia="Arial"/>
                <w:sz w:val="20"/>
                <w:szCs w:val="20"/>
              </w:rPr>
              <w:t>動</w:t>
            </w:r>
            <w:proofErr w:type="gramEnd"/>
            <w:r>
              <w:rPr>
                <w:rFonts w:eastAsia="Arial"/>
                <w:sz w:val="20"/>
                <w:szCs w:val="20"/>
              </w:rPr>
              <w:t>下</w:t>
            </w:r>
            <w:proofErr w:type="gramStart"/>
            <w:r>
              <w:rPr>
                <w:rFonts w:eastAsia="Arial"/>
                <w:sz w:val="20"/>
                <w:szCs w:val="20"/>
              </w:rPr>
              <w:t>單</w:t>
            </w:r>
            <w:proofErr w:type="gramEnd"/>
          </w:p>
        </w:tc>
        <w:bookmarkStart w:id="0" w:name="_GoBack"/>
        <w:bookmarkEnd w:id="0"/>
      </w:tr>
      <w:tr w:rsidR="00400C2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自有雲端伺服器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0C29" w:rsidRDefault="00571455">
            <w:r>
              <w:rPr>
                <w:rFonts w:eastAsia="Arial"/>
                <w:sz w:val="20"/>
                <w:szCs w:val="20"/>
              </w:rPr>
              <w:t>全天候運行，非券商托管</w:t>
            </w:r>
          </w:p>
        </w:tc>
      </w:tr>
    </w:tbl>
    <w:p w:rsidR="00400C29" w:rsidRDefault="00400C29">
      <w:pPr>
        <w:spacing w:before="40" w:after="40"/>
      </w:pPr>
    </w:p>
    <w:p w:rsidR="00400C29" w:rsidRDefault="00400C29">
      <w:pPr>
        <w:spacing w:before="40" w:after="40"/>
      </w:pPr>
    </w:p>
    <w:p w:rsidR="00400C29" w:rsidRDefault="00571455">
      <w:pPr>
        <w:spacing w:before="60" w:after="60"/>
        <w:ind w:left="360"/>
      </w:pPr>
      <w:r>
        <w:rPr>
          <w:rFonts w:eastAsia="Arial"/>
          <w:i/>
          <w:iCs/>
          <w:color w:val="595959"/>
          <w:sz w:val="20"/>
          <w:szCs w:val="20"/>
        </w:rPr>
        <w:t>注：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盈立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OPEN-API </w:t>
      </w:r>
      <w:r>
        <w:rPr>
          <w:rFonts w:eastAsia="Arial"/>
          <w:i/>
          <w:iCs/>
          <w:color w:val="595959"/>
          <w:sz w:val="20"/>
          <w:szCs w:val="20"/>
        </w:rPr>
        <w:t>主要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用於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港股及美股的行情訂閱、交易下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、撤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單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查詢及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帳戶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持倉查詢。本系統不通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過盈立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 xml:space="preserve"> API </w:t>
      </w:r>
      <w:r>
        <w:rPr>
          <w:rFonts w:eastAsia="Arial"/>
          <w:i/>
          <w:iCs/>
          <w:color w:val="595959"/>
          <w:sz w:val="20"/>
          <w:szCs w:val="20"/>
        </w:rPr>
        <w:t>進</w:t>
      </w:r>
      <w:proofErr w:type="gramStart"/>
      <w:r>
        <w:rPr>
          <w:rFonts w:eastAsia="Arial"/>
          <w:i/>
          <w:iCs/>
          <w:color w:val="595959"/>
          <w:sz w:val="20"/>
          <w:szCs w:val="20"/>
        </w:rPr>
        <w:t>行任何出入金</w:t>
      </w:r>
      <w:proofErr w:type="gramEnd"/>
      <w:r>
        <w:rPr>
          <w:rFonts w:eastAsia="Arial"/>
          <w:i/>
          <w:iCs/>
          <w:color w:val="595959"/>
          <w:sz w:val="20"/>
          <w:szCs w:val="20"/>
        </w:rPr>
        <w:t>操作。</w:t>
      </w:r>
    </w:p>
    <w:sectPr w:rsidR="00400C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455" w:rsidRDefault="00571455">
      <w:r>
        <w:separator/>
      </w:r>
    </w:p>
  </w:endnote>
  <w:endnote w:type="continuationSeparator" w:id="0">
    <w:p w:rsidR="00571455" w:rsidRDefault="0057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C29" w:rsidRDefault="006E6E15">
    <w:pPr>
      <w:pBdr>
        <w:top w:val="single" w:sz="4" w:space="2" w:color="2E75B6"/>
      </w:pBdr>
      <w:jc w:val="center"/>
    </w:pPr>
    <w:r>
      <w:rPr>
        <w:rFonts w:eastAsia="Arial"/>
        <w:color w:val="595959"/>
        <w:sz w:val="18"/>
        <w:szCs w:val="18"/>
      </w:rPr>
      <w:t>© 2026</w:t>
    </w:r>
    <w:r w:rsidR="00571455">
      <w:rPr>
        <w:rFonts w:eastAsia="Arial"/>
        <w:color w:val="595959"/>
        <w:sz w:val="18"/>
        <w:szCs w:val="18"/>
      </w:rPr>
      <w:t xml:space="preserve"> </w:t>
    </w:r>
    <w:proofErr w:type="spellStart"/>
    <w:r w:rsidR="00571455">
      <w:rPr>
        <w:rFonts w:eastAsia="Arial"/>
        <w:color w:val="595959"/>
        <w:sz w:val="18"/>
        <w:szCs w:val="18"/>
      </w:rPr>
      <w:t>RobustQuant</w:t>
    </w:r>
    <w:proofErr w:type="spellEnd"/>
    <w:r w:rsidR="00571455">
      <w:rPr>
        <w:rFonts w:eastAsia="Arial"/>
        <w:color w:val="595959"/>
        <w:sz w:val="18"/>
        <w:szCs w:val="18"/>
      </w:rPr>
      <w:t xml:space="preserve">  |  </w:t>
    </w:r>
    <w:r w:rsidR="00571455">
      <w:rPr>
        <w:rFonts w:eastAsia="Arial"/>
        <w:color w:val="595959"/>
        <w:sz w:val="18"/>
        <w:szCs w:val="18"/>
      </w:rPr>
      <w:t>第</w:t>
    </w:r>
    <w:r w:rsidR="00571455">
      <w:rPr>
        <w:rFonts w:eastAsia="Arial"/>
        <w:color w:val="595959"/>
        <w:sz w:val="18"/>
        <w:szCs w:val="18"/>
      </w:rPr>
      <w:t xml:space="preserve">    |  </w:t>
    </w:r>
    <w:r w:rsidR="00571455">
      <w:rPr>
        <w:rFonts w:eastAsia="Arial"/>
        <w:color w:val="595959"/>
        <w:sz w:val="18"/>
        <w:szCs w:val="18"/>
      </w:rPr>
      <w:t>第</w:t>
    </w:r>
    <w:r w:rsidR="00571455">
      <w:rPr>
        <w:rFonts w:eastAsia="Arial"/>
        <w:color w:val="595959"/>
        <w:sz w:val="18"/>
        <w:szCs w:val="18"/>
      </w:rPr>
      <w:t xml:space="preserve"> PAGE </w:t>
    </w:r>
    <w:r w:rsidR="00571455">
      <w:rPr>
        <w:rFonts w:eastAsia="Arial"/>
        <w:color w:val="595959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455" w:rsidRDefault="00571455">
      <w:r>
        <w:separator/>
      </w:r>
    </w:p>
  </w:footnote>
  <w:footnote w:type="continuationSeparator" w:id="0">
    <w:p w:rsidR="00571455" w:rsidRDefault="00571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C29" w:rsidRDefault="00571455">
    <w:pPr>
      <w:pBdr>
        <w:bottom w:val="single" w:sz="4" w:space="2" w:color="2E75B6"/>
      </w:pBdr>
      <w:jc w:val="right"/>
    </w:pPr>
    <w:proofErr w:type="spellStart"/>
    <w:r>
      <w:rPr>
        <w:rFonts w:eastAsia="Arial"/>
        <w:color w:val="595959"/>
        <w:sz w:val="18"/>
        <w:szCs w:val="18"/>
      </w:rPr>
      <w:t>RobustQuant</w:t>
    </w:r>
    <w:proofErr w:type="spellEnd"/>
    <w:r>
      <w:rPr>
        <w:rFonts w:eastAsia="Arial"/>
        <w:color w:val="595959"/>
        <w:sz w:val="18"/>
        <w:szCs w:val="18"/>
      </w:rPr>
      <w:t xml:space="preserve"> </w:t>
    </w:r>
    <w:r>
      <w:rPr>
        <w:rFonts w:eastAsia="Arial"/>
        <w:color w:val="595959"/>
        <w:sz w:val="18"/>
        <w:szCs w:val="18"/>
      </w:rPr>
      <w:t>系統使用者手</w:t>
    </w:r>
    <w:proofErr w:type="gramStart"/>
    <w:r>
      <w:rPr>
        <w:rFonts w:eastAsia="Arial"/>
        <w:color w:val="595959"/>
        <w:sz w:val="18"/>
        <w:szCs w:val="18"/>
      </w:rPr>
      <w:t>冊</w:t>
    </w:r>
    <w:proofErr w:type="gramEnd"/>
    <w:r>
      <w:rPr>
        <w:rFonts w:eastAsia="Arial"/>
        <w:color w:val="595959"/>
        <w:sz w:val="18"/>
        <w:szCs w:val="18"/>
      </w:rPr>
      <w:t xml:space="preserve"> 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833B7"/>
    <w:multiLevelType w:val="hybridMultilevel"/>
    <w:tmpl w:val="47F60AEA"/>
    <w:lvl w:ilvl="0" w:tplc="ECC4B858">
      <w:start w:val="1"/>
      <w:numFmt w:val="bullet"/>
      <w:lvlText w:val="●"/>
      <w:lvlJc w:val="left"/>
      <w:pPr>
        <w:ind w:left="720" w:hanging="360"/>
      </w:pPr>
    </w:lvl>
    <w:lvl w:ilvl="1" w:tplc="969A2596">
      <w:start w:val="1"/>
      <w:numFmt w:val="bullet"/>
      <w:lvlText w:val="○"/>
      <w:lvlJc w:val="left"/>
      <w:pPr>
        <w:ind w:left="1440" w:hanging="360"/>
      </w:pPr>
    </w:lvl>
    <w:lvl w:ilvl="2" w:tplc="5D68D248">
      <w:start w:val="1"/>
      <w:numFmt w:val="bullet"/>
      <w:lvlText w:val="■"/>
      <w:lvlJc w:val="left"/>
      <w:pPr>
        <w:ind w:left="2160" w:hanging="360"/>
      </w:pPr>
    </w:lvl>
    <w:lvl w:ilvl="3" w:tplc="97DA00F8">
      <w:start w:val="1"/>
      <w:numFmt w:val="bullet"/>
      <w:lvlText w:val="●"/>
      <w:lvlJc w:val="left"/>
      <w:pPr>
        <w:ind w:left="2880" w:hanging="360"/>
      </w:pPr>
    </w:lvl>
    <w:lvl w:ilvl="4" w:tplc="72082674">
      <w:start w:val="1"/>
      <w:numFmt w:val="bullet"/>
      <w:lvlText w:val="○"/>
      <w:lvlJc w:val="left"/>
      <w:pPr>
        <w:ind w:left="3600" w:hanging="360"/>
      </w:pPr>
    </w:lvl>
    <w:lvl w:ilvl="5" w:tplc="A2B8F4BC">
      <w:start w:val="1"/>
      <w:numFmt w:val="bullet"/>
      <w:lvlText w:val="■"/>
      <w:lvlJc w:val="left"/>
      <w:pPr>
        <w:ind w:left="4320" w:hanging="360"/>
      </w:pPr>
    </w:lvl>
    <w:lvl w:ilvl="6" w:tplc="50AC45E4">
      <w:start w:val="1"/>
      <w:numFmt w:val="bullet"/>
      <w:lvlText w:val="●"/>
      <w:lvlJc w:val="left"/>
      <w:pPr>
        <w:ind w:left="5040" w:hanging="360"/>
      </w:pPr>
    </w:lvl>
    <w:lvl w:ilvl="7" w:tplc="CB02AFC8">
      <w:start w:val="1"/>
      <w:numFmt w:val="bullet"/>
      <w:lvlText w:val="●"/>
      <w:lvlJc w:val="left"/>
      <w:pPr>
        <w:ind w:left="5760" w:hanging="360"/>
      </w:pPr>
    </w:lvl>
    <w:lvl w:ilvl="8" w:tplc="0BD8E3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50519"/>
    <w:multiLevelType w:val="hybridMultilevel"/>
    <w:tmpl w:val="5A98150C"/>
    <w:lvl w:ilvl="0" w:tplc="D340E5B6">
      <w:start w:val="1"/>
      <w:numFmt w:val="bullet"/>
      <w:lvlText w:val="•"/>
      <w:lvlJc w:val="left"/>
      <w:pPr>
        <w:ind w:left="720" w:hanging="360"/>
      </w:pPr>
    </w:lvl>
    <w:lvl w:ilvl="1" w:tplc="189212B8">
      <w:numFmt w:val="decimal"/>
      <w:lvlText w:val=""/>
      <w:lvlJc w:val="left"/>
    </w:lvl>
    <w:lvl w:ilvl="2" w:tplc="619E6754">
      <w:numFmt w:val="decimal"/>
      <w:lvlText w:val=""/>
      <w:lvlJc w:val="left"/>
    </w:lvl>
    <w:lvl w:ilvl="3" w:tplc="6F42A5AA">
      <w:numFmt w:val="decimal"/>
      <w:lvlText w:val=""/>
      <w:lvlJc w:val="left"/>
    </w:lvl>
    <w:lvl w:ilvl="4" w:tplc="D4BCB7DA">
      <w:numFmt w:val="decimal"/>
      <w:lvlText w:val=""/>
      <w:lvlJc w:val="left"/>
    </w:lvl>
    <w:lvl w:ilvl="5" w:tplc="99689B42">
      <w:numFmt w:val="decimal"/>
      <w:lvlText w:val=""/>
      <w:lvlJc w:val="left"/>
    </w:lvl>
    <w:lvl w:ilvl="6" w:tplc="B122DD08">
      <w:numFmt w:val="decimal"/>
      <w:lvlText w:val=""/>
      <w:lvlJc w:val="left"/>
    </w:lvl>
    <w:lvl w:ilvl="7" w:tplc="1E0289B6">
      <w:numFmt w:val="decimal"/>
      <w:lvlText w:val=""/>
      <w:lvlJc w:val="left"/>
    </w:lvl>
    <w:lvl w:ilvl="8" w:tplc="6E646C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29"/>
    <w:rsid w:val="00400C29"/>
    <w:rsid w:val="00571455"/>
    <w:rsid w:val="006E6E15"/>
    <w:rsid w:val="00B0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68B0"/>
  <w15:docId w15:val="{AC00144E-C77F-464B-A9BD-FA18A37F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E6E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E6E1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E6E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E6E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2026-05-05T14:51:00Z</dcterms:created>
  <dcterms:modified xsi:type="dcterms:W3CDTF">2026-05-07T13:23:00Z</dcterms:modified>
</cp:coreProperties>
</file>