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f2f37"/>
          <w:sz w:val="27"/>
          <w:szCs w:val="27"/>
          <w:highlight w:val="white"/>
          <w:rtl w:val="0"/>
        </w:rPr>
        <w:t xml:space="preserve">Нормалізовано таблиця до 1НФ.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0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2235"/>
        <w:gridCol w:w="1710"/>
        <w:gridCol w:w="2685"/>
        <w:gridCol w:w="1890"/>
        <w:gridCol w:w="1845"/>
        <w:tblGridChange w:id="0">
          <w:tblGrid>
            <w:gridCol w:w="1335"/>
            <w:gridCol w:w="2235"/>
            <w:gridCol w:w="1710"/>
            <w:gridCol w:w="2685"/>
            <w:gridCol w:w="1890"/>
            <w:gridCol w:w="1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OrderId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ProductName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ClientAddress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OrderDate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Client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Лептоп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Хрещатик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2023-03-15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Мельник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Мишка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Хрещатик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2023-03-15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Мельник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Принтер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Басейна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2023-03-16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Шевченко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Мишка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Компютерна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2023-03-17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Коваленко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color w:val="2f2f37"/>
          <w:sz w:val="27"/>
          <w:szCs w:val="2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f2f37"/>
          <w:sz w:val="27"/>
          <w:szCs w:val="27"/>
          <w:highlight w:val="white"/>
          <w:rtl w:val="0"/>
        </w:rPr>
        <w:t xml:space="preserve">Нормалізовано таблиця до 2НФ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Orders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ClientAddress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OrderDate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Client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Хрещатик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2023-03-15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Мельник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Басейна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2023-03-16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Шевченко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Компютерна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2023-03-17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Коваленко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OrderDetails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OrderId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ProductName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Quantity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Лептоп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Мишка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Принтер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Мишка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color w:val="2f2f37"/>
          <w:sz w:val="27"/>
          <w:szCs w:val="2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f2f37"/>
          <w:sz w:val="27"/>
          <w:szCs w:val="27"/>
          <w:highlight w:val="white"/>
          <w:rtl w:val="0"/>
        </w:rPr>
        <w:t xml:space="preserve">Нормалізовано таблиця до 3НФ.</w:t>
      </w:r>
    </w:p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Orders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OrderDate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ClientId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2023-03-15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2023-03-16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2023-03-17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59">
      <w:pPr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OrderDetails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OrderId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ProductName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Quantity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Лептоп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Мишка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Принтер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Мишка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Montserrat" w:cs="Montserrat" w:eastAsia="Montserrat" w:hAnsi="Montserrat"/>
          <w:b w:val="1"/>
          <w:color w:val="2f2f37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Clients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Мельник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Хрещатик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Шевченко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Басейна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Коваленко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f2f37"/>
                <w:sz w:val="27"/>
                <w:szCs w:val="27"/>
                <w:highlight w:val="white"/>
                <w:rtl w:val="0"/>
              </w:rPr>
              <w:t xml:space="preserve">Компютерна 3</w:t>
            </w:r>
          </w:p>
        </w:tc>
      </w:tr>
    </w:tbl>
    <w:p w:rsidR="00000000" w:rsidDel="00000000" w:rsidP="00000000" w:rsidRDefault="00000000" w:rsidRPr="00000000" w14:paraId="00000078">
      <w:pPr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