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КОМПЬЮТЕРНЫХ НАУК</w:t>
      </w: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346C7B" w:rsidRDefault="00346C7B" w:rsidP="00346C7B">
      <w:pPr>
        <w:jc w:val="center"/>
      </w:pPr>
    </w:p>
    <w:p w:rsidR="00346C7B" w:rsidRDefault="00346C7B" w:rsidP="00346C7B">
      <w:pPr>
        <w:jc w:val="center"/>
      </w:pPr>
    </w:p>
    <w:p w:rsidR="00346C7B" w:rsidRDefault="00346C7B" w:rsidP="00346C7B">
      <w:pPr>
        <w:jc w:val="center"/>
      </w:pPr>
    </w:p>
    <w:p w:rsidR="00346C7B" w:rsidRDefault="00346C7B" w:rsidP="00346C7B">
      <w:pPr>
        <w:jc w:val="center"/>
      </w:pPr>
    </w:p>
    <w:p w:rsidR="00346C7B" w:rsidRPr="00655F41" w:rsidRDefault="00346C7B" w:rsidP="00346C7B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55F41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bookmarkStart w:id="0" w:name="_GoBack"/>
      <w:bookmarkEnd w:id="0"/>
    </w:p>
    <w:p w:rsidR="00346C7B" w:rsidRDefault="00346C7B" w:rsidP="00346C7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46C7B" w:rsidRPr="002D650F" w:rsidRDefault="00346C7B" w:rsidP="00346C7B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50F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Разработка диаграммы деятельности предметной области</w:t>
      </w:r>
      <w:r w:rsidRPr="002D650F">
        <w:rPr>
          <w:rFonts w:ascii="Times New Roman" w:hAnsi="Times New Roman" w:cs="Times New Roman"/>
          <w:b/>
          <w:sz w:val="28"/>
          <w:szCs w:val="28"/>
        </w:rPr>
        <w:t>”</w:t>
      </w: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rPr>
          <w:sz w:val="28"/>
          <w:szCs w:val="28"/>
        </w:rPr>
      </w:pPr>
    </w:p>
    <w:p w:rsidR="00346C7B" w:rsidRDefault="00346C7B" w:rsidP="00346C7B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346C7B" w:rsidRDefault="00346C7B" w:rsidP="00346C7B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ИСиТ 169</w:t>
      </w:r>
    </w:p>
    <w:p w:rsidR="00346C7B" w:rsidRDefault="00346C7B" w:rsidP="00346C7B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Юмалиева Л.В.</w:t>
      </w:r>
    </w:p>
    <w:p w:rsidR="00346C7B" w:rsidRPr="00367E63" w:rsidRDefault="00346C7B" w:rsidP="00346C7B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46C7B" w:rsidRDefault="00346C7B" w:rsidP="00346C7B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ассистент</w:t>
      </w:r>
      <w:r>
        <w:rPr>
          <w:rFonts w:ascii="FiraSans-Regular" w:hAnsi="FiraSans-Regula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кафедры программной инженерии, </w:t>
      </w:r>
    </w:p>
    <w:p w:rsidR="00346C7B" w:rsidRDefault="00346C7B" w:rsidP="00346C7B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Красиков В.Е.</w:t>
      </w:r>
    </w:p>
    <w:p w:rsidR="00346C7B" w:rsidRDefault="00346C7B" w:rsidP="00346C7B">
      <w:pPr>
        <w:jc w:val="right"/>
        <w:rPr>
          <w:sz w:val="28"/>
          <w:szCs w:val="28"/>
        </w:rPr>
      </w:pPr>
    </w:p>
    <w:p w:rsidR="00346C7B" w:rsidRDefault="00346C7B" w:rsidP="00346C7B">
      <w:pPr>
        <w:jc w:val="right"/>
        <w:rPr>
          <w:sz w:val="28"/>
          <w:szCs w:val="28"/>
        </w:rPr>
      </w:pPr>
    </w:p>
    <w:p w:rsidR="00346C7B" w:rsidRDefault="00346C7B" w:rsidP="00346C7B">
      <w:pPr>
        <w:jc w:val="right"/>
        <w:rPr>
          <w:sz w:val="28"/>
          <w:szCs w:val="28"/>
        </w:rPr>
      </w:pPr>
    </w:p>
    <w:p w:rsidR="00346C7B" w:rsidRDefault="00346C7B" w:rsidP="00346C7B">
      <w:pPr>
        <w:jc w:val="right"/>
        <w:rPr>
          <w:sz w:val="28"/>
          <w:szCs w:val="28"/>
        </w:rPr>
      </w:pPr>
    </w:p>
    <w:p w:rsidR="00346C7B" w:rsidRDefault="00346C7B" w:rsidP="00346C7B">
      <w:pPr>
        <w:jc w:val="right"/>
        <w:rPr>
          <w:sz w:val="28"/>
          <w:szCs w:val="28"/>
        </w:rPr>
      </w:pPr>
    </w:p>
    <w:p w:rsidR="00346C7B" w:rsidRDefault="00346C7B" w:rsidP="00346C7B">
      <w:pPr>
        <w:rPr>
          <w:sz w:val="28"/>
          <w:szCs w:val="28"/>
        </w:rPr>
      </w:pPr>
    </w:p>
    <w:p w:rsidR="00346C7B" w:rsidRDefault="00346C7B" w:rsidP="00346C7B">
      <w:pPr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Тюмень 2018 г.</w:t>
      </w:r>
    </w:p>
    <w:p w:rsidR="00346C7B" w:rsidRDefault="00346C7B" w:rsidP="00346C7B"/>
    <w:p w:rsidR="00346C7B" w:rsidRDefault="00346C7B" w:rsidP="00346C7B">
      <w:pPr>
        <w:pStyle w:val="1"/>
        <w:ind w:firstLine="0"/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  <w:sectPr w:rsidR="00346C7B" w:rsidSect="00253E7F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Toc512819928"/>
    </w:p>
    <w:p w:rsidR="00346C7B" w:rsidRPr="00AB14CC" w:rsidRDefault="00346C7B" w:rsidP="00346C7B">
      <w:pPr>
        <w:pStyle w:val="1"/>
        <w:ind w:firstLine="0"/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r w:rsidRPr="00AB14CC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>Диаграмма деятельности</w:t>
      </w:r>
      <w:bookmarkEnd w:id="1"/>
    </w:p>
    <w:p w:rsidR="00346C7B" w:rsidRDefault="00346C7B" w:rsidP="00346C7B"/>
    <w:p w:rsidR="00346C7B" w:rsidRDefault="00346C7B" w:rsidP="00346C7B"/>
    <w:p w:rsidR="00346C7B" w:rsidRDefault="00346C7B" w:rsidP="00346C7B">
      <w:pPr>
        <w:rPr>
          <w:noProof/>
          <w:lang w:val="ru-RU"/>
        </w:rPr>
      </w:pPr>
    </w:p>
    <w:p w:rsidR="00346C7B" w:rsidRDefault="00346C7B" w:rsidP="00346C7B">
      <w:pPr>
        <w:sectPr w:rsidR="00346C7B" w:rsidSect="001830A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noProof/>
          <w:lang w:val="ru-RU"/>
        </w:rPr>
        <w:drawing>
          <wp:inline distT="0" distB="0" distL="0" distR="0" wp14:anchorId="42EB13CF" wp14:editId="4F63C3B7">
            <wp:extent cx="9340850" cy="3628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0495" cy="36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7B" w:rsidRDefault="00346C7B" w:rsidP="00346C7B">
      <w:pPr>
        <w:pStyle w:val="1"/>
        <w:ind w:left="0"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512819929"/>
      <w:r w:rsidRPr="00AB14CC">
        <w:rPr>
          <w:rFonts w:ascii="Times New Roman" w:hAnsi="Times New Roman" w:cs="Times New Roman"/>
          <w:b/>
          <w:color w:val="000000" w:themeColor="text1"/>
        </w:rPr>
        <w:lastRenderedPageBreak/>
        <w:t>Описание</w:t>
      </w:r>
      <w:bookmarkEnd w:id="2"/>
    </w:p>
    <w:p w:rsidR="00346C7B" w:rsidRPr="00F51D68" w:rsidRDefault="00346C7B" w:rsidP="00346C7B"/>
    <w:p w:rsidR="00346C7B" w:rsidRDefault="00346C7B" w:rsidP="00346C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началом игры игроки определили очередность ходов и у каждого из игроков имеются 5 кубиков. После начала игры первый игрок делает ход- бросает кости. Далее система проверяет выпавший результат игрока: </w:t>
      </w:r>
    </w:p>
    <w:p w:rsidR="00346C7B" w:rsidRPr="009D5BA5" w:rsidRDefault="00346C7B" w:rsidP="00346C7B">
      <w:pPr>
        <w:pStyle w:val="a5"/>
        <w:numPr>
          <w:ilvl w:val="0"/>
          <w:numId w:val="1"/>
        </w:numPr>
        <w:spacing w:line="360" w:lineRule="auto"/>
        <w:ind w:hanging="295"/>
        <w:rPr>
          <w:rFonts w:ascii="Times New Roman" w:hAnsi="Times New Roman" w:cs="Times New Roman"/>
          <w:sz w:val="28"/>
          <w:szCs w:val="28"/>
          <w:lang w:val="ru-RU"/>
        </w:rPr>
      </w:pPr>
      <w:r w:rsidRPr="009D5BA5">
        <w:rPr>
          <w:rFonts w:ascii="Times New Roman" w:hAnsi="Times New Roman" w:cs="Times New Roman"/>
          <w:sz w:val="28"/>
          <w:szCs w:val="28"/>
          <w:lang w:val="ru-RU"/>
        </w:rPr>
        <w:t xml:space="preserve">при выпадении 2, 5- система перекладывает кубики первого игрока соседям справа/слева, </w:t>
      </w:r>
    </w:p>
    <w:p w:rsidR="00346C7B" w:rsidRPr="009D5BA5" w:rsidRDefault="00346C7B" w:rsidP="00346C7B">
      <w:pPr>
        <w:pStyle w:val="a5"/>
        <w:numPr>
          <w:ilvl w:val="0"/>
          <w:numId w:val="1"/>
        </w:numPr>
        <w:spacing w:line="360" w:lineRule="auto"/>
        <w:ind w:hanging="295"/>
        <w:rPr>
          <w:rFonts w:ascii="Times New Roman" w:hAnsi="Times New Roman" w:cs="Times New Roman"/>
          <w:sz w:val="28"/>
          <w:szCs w:val="28"/>
          <w:lang w:val="ru-RU"/>
        </w:rPr>
      </w:pPr>
      <w:r w:rsidRPr="009D5BA5">
        <w:rPr>
          <w:rFonts w:ascii="Times New Roman" w:hAnsi="Times New Roman" w:cs="Times New Roman"/>
          <w:sz w:val="28"/>
          <w:szCs w:val="28"/>
          <w:lang w:val="ru-RU"/>
        </w:rPr>
        <w:t xml:space="preserve">при выпадении 3, 4, 6- система оставляет эти кубики у игрока, </w:t>
      </w:r>
    </w:p>
    <w:p w:rsidR="00346C7B" w:rsidRDefault="00346C7B" w:rsidP="00346C7B">
      <w:pPr>
        <w:pStyle w:val="a5"/>
        <w:numPr>
          <w:ilvl w:val="0"/>
          <w:numId w:val="1"/>
        </w:numPr>
        <w:spacing w:line="360" w:lineRule="auto"/>
        <w:ind w:left="1418" w:hanging="295"/>
        <w:rPr>
          <w:rFonts w:ascii="Times New Roman" w:hAnsi="Times New Roman" w:cs="Times New Roman"/>
          <w:sz w:val="28"/>
          <w:szCs w:val="28"/>
          <w:lang w:val="ru-RU"/>
        </w:rPr>
      </w:pPr>
      <w:r w:rsidRPr="009D5BA5">
        <w:rPr>
          <w:rFonts w:ascii="Times New Roman" w:hAnsi="Times New Roman" w:cs="Times New Roman"/>
          <w:sz w:val="28"/>
          <w:szCs w:val="28"/>
          <w:lang w:val="ru-RU"/>
        </w:rPr>
        <w:t>при выпадении 1, если костей в игре больше, чем одна- систе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 </w:t>
      </w:r>
      <w:r w:rsidRPr="009D5BA5">
        <w:rPr>
          <w:rFonts w:ascii="Times New Roman" w:hAnsi="Times New Roman" w:cs="Times New Roman"/>
          <w:sz w:val="28"/>
          <w:szCs w:val="28"/>
          <w:lang w:val="ru-RU"/>
        </w:rPr>
        <w:t xml:space="preserve">откладывает эти кубики в центр- удаляет эти игральные кости из игры (число кубиков уменьшается на столько кубиков, сколько система “отложила в центр”),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D5BA5">
        <w:rPr>
          <w:rFonts w:ascii="Times New Roman" w:hAnsi="Times New Roman" w:cs="Times New Roman"/>
          <w:sz w:val="28"/>
          <w:szCs w:val="28"/>
          <w:lang w:val="ru-RU"/>
        </w:rPr>
        <w:t>сли это была последняя кость в игре- игра завершается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6C7B" w:rsidRPr="009D5BA5" w:rsidRDefault="00346C7B" w:rsidP="00346C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D5B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D5BA5">
        <w:rPr>
          <w:rFonts w:ascii="Times New Roman" w:hAnsi="Times New Roman" w:cs="Times New Roman"/>
          <w:sz w:val="28"/>
          <w:szCs w:val="28"/>
          <w:lang w:val="ru-RU"/>
        </w:rPr>
        <w:t>алее игра проверяет, сколько кубиков находятся в системе, и считает количество кубиков у каждого игрока, затем право хода переходит к другому игроку.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завершении игры,</w:t>
      </w:r>
      <w:r w:rsidRPr="009D5BA5">
        <w:rPr>
          <w:rFonts w:ascii="Times New Roman" w:hAnsi="Times New Roman" w:cs="Times New Roman"/>
          <w:sz w:val="28"/>
          <w:szCs w:val="28"/>
          <w:lang w:val="ru-RU"/>
        </w:rPr>
        <w:t xml:space="preserve"> объявляется победитель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(игрок, у которого с последней костью в игре выпала 1)</w:t>
      </w:r>
      <w:r w:rsidRPr="009D5B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6C7B" w:rsidRPr="00253E7F" w:rsidRDefault="00346C7B" w:rsidP="00346C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46C7B" w:rsidRDefault="00346C7B" w:rsidP="00346C7B"/>
    <w:p w:rsidR="00CB6A9C" w:rsidRDefault="00CB6A9C"/>
    <w:sectPr w:rsidR="00CB6A9C" w:rsidSect="00253E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EA" w:rsidRDefault="002A46EA">
      <w:pPr>
        <w:spacing w:line="240" w:lineRule="auto"/>
      </w:pPr>
      <w:r>
        <w:separator/>
      </w:r>
    </w:p>
  </w:endnote>
  <w:endnote w:type="continuationSeparator" w:id="0">
    <w:p w:rsidR="002A46EA" w:rsidRDefault="002A4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iraSans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189420"/>
      <w:docPartObj>
        <w:docPartGallery w:val="Page Numbers (Bottom of Page)"/>
        <w:docPartUnique/>
      </w:docPartObj>
    </w:sdtPr>
    <w:sdtEndPr/>
    <w:sdtContent>
      <w:p w:rsidR="00253E7F" w:rsidRDefault="00346C7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6C7B">
          <w:rPr>
            <w:noProof/>
            <w:lang w:val="ru-RU"/>
          </w:rPr>
          <w:t>2</w:t>
        </w:r>
        <w:r>
          <w:fldChar w:fldCharType="end"/>
        </w:r>
      </w:p>
    </w:sdtContent>
  </w:sdt>
  <w:p w:rsidR="00253E7F" w:rsidRDefault="002A46E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EA" w:rsidRDefault="002A46EA">
      <w:pPr>
        <w:spacing w:line="240" w:lineRule="auto"/>
      </w:pPr>
      <w:r>
        <w:separator/>
      </w:r>
    </w:p>
  </w:footnote>
  <w:footnote w:type="continuationSeparator" w:id="0">
    <w:p w:rsidR="002A46EA" w:rsidRDefault="002A46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023A"/>
    <w:multiLevelType w:val="hybridMultilevel"/>
    <w:tmpl w:val="55AC3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0B"/>
    <w:rsid w:val="002A46EA"/>
    <w:rsid w:val="00346C7B"/>
    <w:rsid w:val="00467B0B"/>
    <w:rsid w:val="00655F41"/>
    <w:rsid w:val="00C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88A3"/>
  <w15:chartTrackingRefBased/>
  <w15:docId w15:val="{7DE63B22-F1BC-4007-A4CB-EA8D73A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46C7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46C7B"/>
    <w:pPr>
      <w:keepNext/>
      <w:keepLines/>
      <w:spacing w:before="240" w:line="240" w:lineRule="auto"/>
      <w:ind w:left="1134" w:right="567" w:firstLine="567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346C7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46C7B"/>
    <w:rPr>
      <w:rFonts w:ascii="Arial" w:eastAsia="Arial" w:hAnsi="Arial" w:cs="Arial"/>
      <w:lang w:val="ru" w:eastAsia="ru-RU"/>
    </w:rPr>
  </w:style>
  <w:style w:type="paragraph" w:styleId="a5">
    <w:name w:val="List Paragraph"/>
    <w:basedOn w:val="a"/>
    <w:uiPriority w:val="34"/>
    <w:qFormat/>
    <w:rsid w:val="0034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Юмалиева</dc:creator>
  <cp:keywords/>
  <dc:description/>
  <cp:lastModifiedBy>Любовь Юмалиева</cp:lastModifiedBy>
  <cp:revision>3</cp:revision>
  <dcterms:created xsi:type="dcterms:W3CDTF">2018-10-18T07:17:00Z</dcterms:created>
  <dcterms:modified xsi:type="dcterms:W3CDTF">2018-10-18T07:19:00Z</dcterms:modified>
</cp:coreProperties>
</file>