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958DD" w14:textId="77777777" w:rsidR="00F96B60" w:rsidRPr="00250BB9" w:rsidRDefault="00E91F75">
      <w:pPr>
        <w:rPr>
          <w:rFonts w:ascii="Times New Roman" w:hAnsi="Times New Roman" w:cs="Times New Roman"/>
        </w:rPr>
      </w:pPr>
      <w:proofErr w:type="spellStart"/>
      <w:r w:rsidRPr="00250BB9">
        <w:rPr>
          <w:rFonts w:ascii="Times New Roman" w:hAnsi="Times New Roman" w:cs="Times New Roman"/>
        </w:rPr>
        <w:t>Yuchen</w:t>
      </w:r>
      <w:proofErr w:type="spellEnd"/>
      <w:r w:rsidRPr="00250BB9">
        <w:rPr>
          <w:rFonts w:ascii="Times New Roman" w:hAnsi="Times New Roman" w:cs="Times New Roman"/>
        </w:rPr>
        <w:t xml:space="preserve"> Sun</w:t>
      </w:r>
    </w:p>
    <w:p w14:paraId="17E2CF75" w14:textId="77777777" w:rsidR="007D111B" w:rsidRDefault="007D1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Steven Shaffer</w:t>
      </w:r>
    </w:p>
    <w:p w14:paraId="733D85AE" w14:textId="77777777" w:rsidR="00E91F75" w:rsidRPr="00250BB9" w:rsidRDefault="00E91F75">
      <w:pPr>
        <w:rPr>
          <w:rFonts w:ascii="Times New Roman" w:hAnsi="Times New Roman" w:cs="Times New Roman"/>
        </w:rPr>
      </w:pPr>
      <w:r w:rsidRPr="00250BB9">
        <w:rPr>
          <w:rFonts w:ascii="Times New Roman" w:hAnsi="Times New Roman" w:cs="Times New Roman"/>
        </w:rPr>
        <w:t>CMSPC 431W</w:t>
      </w:r>
    </w:p>
    <w:p w14:paraId="1A3E5DAC" w14:textId="6C7284D6" w:rsidR="007D111B" w:rsidRPr="007D111B" w:rsidRDefault="00E91F75">
      <w:pPr>
        <w:rPr>
          <w:rFonts w:ascii="Times New Roman" w:hAnsi="Times New Roman" w:cs="Times New Roman"/>
          <w:vertAlign w:val="superscript"/>
        </w:rPr>
      </w:pPr>
      <w:r w:rsidRPr="00250BB9">
        <w:rPr>
          <w:rFonts w:ascii="Times New Roman" w:hAnsi="Times New Roman" w:cs="Times New Roman"/>
        </w:rPr>
        <w:t xml:space="preserve">September </w:t>
      </w:r>
      <w:r w:rsidR="00806315">
        <w:rPr>
          <w:rFonts w:ascii="Times New Roman" w:hAnsi="Times New Roman" w:cs="Times New Roman" w:hint="eastAsia"/>
        </w:rPr>
        <w:t>28</w:t>
      </w:r>
      <w:r w:rsidRPr="00250BB9">
        <w:rPr>
          <w:rFonts w:ascii="Times New Roman" w:hAnsi="Times New Roman" w:cs="Times New Roman"/>
          <w:vertAlign w:val="superscript"/>
        </w:rPr>
        <w:t>th</w:t>
      </w:r>
    </w:p>
    <w:p w14:paraId="659C53E4" w14:textId="1ACD68A3" w:rsidR="00E91F75" w:rsidRPr="00250BB9" w:rsidRDefault="00806315" w:rsidP="00E91F7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Sche</w:t>
      </w:r>
      <w:r>
        <w:rPr>
          <w:rFonts w:ascii="Times New Roman" w:hAnsi="Times New Roman" w:cs="Times New Roman"/>
          <w:b/>
        </w:rPr>
        <w:t>ma Mapping in a Food Composition Database</w:t>
      </w:r>
    </w:p>
    <w:p w14:paraId="394B4BD0" w14:textId="77777777" w:rsidR="00E91F75" w:rsidRPr="00250BB9" w:rsidRDefault="00E91F75">
      <w:pPr>
        <w:rPr>
          <w:rFonts w:ascii="Times New Roman" w:hAnsi="Times New Roman" w:cs="Times New Roman"/>
          <w:b/>
        </w:rPr>
      </w:pPr>
      <w:r w:rsidRPr="00250BB9">
        <w:rPr>
          <w:rFonts w:ascii="Times New Roman" w:hAnsi="Times New Roman" w:cs="Times New Roman"/>
          <w:b/>
        </w:rPr>
        <w:t>Proposal</w:t>
      </w:r>
    </w:p>
    <w:p w14:paraId="18A83951" w14:textId="09C737CF" w:rsidR="00E91F75" w:rsidRPr="00250BB9" w:rsidRDefault="00E91F75">
      <w:pPr>
        <w:rPr>
          <w:rFonts w:ascii="Times New Roman" w:hAnsi="Times New Roman" w:cs="Times New Roman"/>
        </w:rPr>
      </w:pPr>
      <w:r w:rsidRPr="00250BB9">
        <w:rPr>
          <w:rFonts w:ascii="Times New Roman" w:hAnsi="Times New Roman" w:cs="Times New Roman"/>
        </w:rPr>
        <w:tab/>
        <w:t xml:space="preserve">In this paper, we </w:t>
      </w:r>
      <w:r w:rsidR="00806315">
        <w:rPr>
          <w:rFonts w:ascii="Times New Roman" w:hAnsi="Times New Roman" w:cs="Times New Roman"/>
        </w:rPr>
        <w:t>dig into the design of a Food Composition Database (FCDB)</w:t>
      </w:r>
      <w:r w:rsidRPr="00250BB9">
        <w:rPr>
          <w:rFonts w:ascii="Times New Roman" w:hAnsi="Times New Roman" w:cs="Times New Roman"/>
        </w:rPr>
        <w:t>.</w:t>
      </w:r>
      <w:r w:rsidR="00806315">
        <w:rPr>
          <w:rFonts w:ascii="Times New Roman" w:hAnsi="Times New Roman" w:cs="Times New Roman"/>
        </w:rPr>
        <w:t xml:space="preserve"> An FCDB is a database in which the types and quantity of nutritional components in foods are recorded.</w:t>
      </w:r>
      <w:r w:rsidRPr="00250BB9">
        <w:rPr>
          <w:rFonts w:ascii="Times New Roman" w:hAnsi="Times New Roman" w:cs="Times New Roman"/>
        </w:rPr>
        <w:t xml:space="preserve"> </w:t>
      </w:r>
      <w:r w:rsidR="00806315">
        <w:rPr>
          <w:rFonts w:ascii="Times New Roman" w:hAnsi="Times New Roman" w:cs="Times New Roman"/>
        </w:rPr>
        <w:t xml:space="preserve">Several health institutions are designing their own FCDB now to use it in the nutrition analysis of diets and recipes. </w:t>
      </w:r>
      <w:r w:rsidRPr="00250BB9">
        <w:rPr>
          <w:rFonts w:ascii="Times New Roman" w:hAnsi="Times New Roman" w:cs="Times New Roman"/>
        </w:rPr>
        <w:t xml:space="preserve">We think such a </w:t>
      </w:r>
      <w:r w:rsidR="00806315">
        <w:rPr>
          <w:rFonts w:ascii="Times New Roman" w:hAnsi="Times New Roman" w:cs="Times New Roman"/>
        </w:rPr>
        <w:t>database is beneficial,</w:t>
      </w:r>
      <w:r w:rsidRPr="00250BB9">
        <w:rPr>
          <w:rFonts w:ascii="Times New Roman" w:hAnsi="Times New Roman" w:cs="Times New Roman"/>
        </w:rPr>
        <w:t xml:space="preserve"> </w:t>
      </w:r>
      <w:r w:rsidR="00806315">
        <w:rPr>
          <w:rFonts w:ascii="Times New Roman" w:hAnsi="Times New Roman" w:cs="Times New Roman"/>
        </w:rPr>
        <w:t>because it</w:t>
      </w:r>
      <w:r w:rsidRPr="00250BB9">
        <w:rPr>
          <w:rFonts w:ascii="Times New Roman" w:hAnsi="Times New Roman" w:cs="Times New Roman"/>
        </w:rPr>
        <w:t xml:space="preserve"> help</w:t>
      </w:r>
      <w:r w:rsidR="00806315">
        <w:rPr>
          <w:rFonts w:ascii="Times New Roman" w:hAnsi="Times New Roman" w:cs="Times New Roman"/>
        </w:rPr>
        <w:t>s people</w:t>
      </w:r>
      <w:r w:rsidRPr="00250BB9">
        <w:rPr>
          <w:rFonts w:ascii="Times New Roman" w:hAnsi="Times New Roman" w:cs="Times New Roman"/>
        </w:rPr>
        <w:t xml:space="preserve"> control the </w:t>
      </w:r>
      <w:r w:rsidR="00806315">
        <w:rPr>
          <w:rFonts w:ascii="Times New Roman" w:hAnsi="Times New Roman" w:cs="Times New Roman"/>
        </w:rPr>
        <w:t xml:space="preserve">input of </w:t>
      </w:r>
      <w:r w:rsidRPr="00250BB9">
        <w:rPr>
          <w:rFonts w:ascii="Times New Roman" w:hAnsi="Times New Roman" w:cs="Times New Roman"/>
        </w:rPr>
        <w:t xml:space="preserve">calories and </w:t>
      </w:r>
      <w:r w:rsidR="00806315">
        <w:rPr>
          <w:rFonts w:ascii="Times New Roman" w:hAnsi="Times New Roman" w:cs="Times New Roman"/>
        </w:rPr>
        <w:t>nutrition</w:t>
      </w:r>
      <w:r w:rsidRPr="00250BB9">
        <w:rPr>
          <w:rFonts w:ascii="Times New Roman" w:hAnsi="Times New Roman" w:cs="Times New Roman"/>
        </w:rPr>
        <w:t xml:space="preserve">. </w:t>
      </w:r>
      <w:r w:rsidR="00806315">
        <w:rPr>
          <w:rFonts w:ascii="Times New Roman" w:hAnsi="Times New Roman" w:cs="Times New Roman"/>
        </w:rPr>
        <w:t>It teaches people the strategy to healthy lives</w:t>
      </w:r>
      <w:r w:rsidR="002A4C77">
        <w:rPr>
          <w:rFonts w:ascii="Times New Roman" w:hAnsi="Times New Roman" w:cs="Times New Roman"/>
        </w:rPr>
        <w:t>, giving</w:t>
      </w:r>
      <w:r w:rsidR="00806315">
        <w:rPr>
          <w:rFonts w:ascii="Times New Roman" w:hAnsi="Times New Roman" w:cs="Times New Roman"/>
        </w:rPr>
        <w:t xml:space="preserve"> a positive instruction to the society.</w:t>
      </w:r>
    </w:p>
    <w:p w14:paraId="08AB883C" w14:textId="2496DD2C" w:rsidR="00CB7F9E" w:rsidRPr="00250BB9" w:rsidRDefault="00D3119C">
      <w:pPr>
        <w:rPr>
          <w:rFonts w:ascii="Times New Roman" w:hAnsi="Times New Roman" w:cs="Times New Roman"/>
        </w:rPr>
      </w:pPr>
      <w:r w:rsidRPr="00250BB9">
        <w:rPr>
          <w:rFonts w:ascii="Times New Roman" w:hAnsi="Times New Roman" w:cs="Times New Roman"/>
        </w:rPr>
        <w:tab/>
      </w:r>
      <w:r w:rsidR="002A4C77">
        <w:rPr>
          <w:rFonts w:ascii="Times New Roman" w:hAnsi="Times New Roman" w:cs="Times New Roman"/>
        </w:rPr>
        <w:t xml:space="preserve">According to Carter and her coworkers, the power of an FCDB depends on its </w:t>
      </w:r>
      <w:r w:rsidR="002A4C77">
        <w:rPr>
          <w:rFonts w:ascii="Times New Roman" w:hAnsi="Times New Roman" w:cs="Times New Roman" w:hint="eastAsia"/>
        </w:rPr>
        <w:t>diversity</w:t>
      </w:r>
      <w:r w:rsidR="002A4C77">
        <w:rPr>
          <w:rFonts w:ascii="Times New Roman" w:hAnsi="Times New Roman" w:cs="Times New Roman"/>
        </w:rPr>
        <w:t xml:space="preserve">. Researchers are working on increasing the kinds of foods and their ingredients into the database. However, a database with a huge amount of tuples will not work well when the connections between </w:t>
      </w:r>
      <w:r w:rsidR="002A4C77">
        <w:rPr>
          <w:rFonts w:ascii="Times New Roman" w:hAnsi="Times New Roman" w:cs="Times New Roman" w:hint="eastAsia"/>
        </w:rPr>
        <w:t>relations</w:t>
      </w:r>
      <w:r w:rsidR="002A4C77">
        <w:rPr>
          <w:rFonts w:ascii="Times New Roman" w:hAnsi="Times New Roman" w:cs="Times New Roman"/>
        </w:rPr>
        <w:t xml:space="preserve"> are messy. Indeed, in this paper we aim at finding techniques that help us in the arrangement of relations and schema/composition mapping. We hope to get a FCDB that not only contains incredible amount of data, but also can use all these information efficiently.</w:t>
      </w:r>
    </w:p>
    <w:p w14:paraId="379614ED" w14:textId="77777777" w:rsidR="00E91F75" w:rsidRDefault="00E91F75">
      <w:pPr>
        <w:rPr>
          <w:rFonts w:ascii="Times New Roman" w:hAnsi="Times New Roman" w:cs="Times New Roman"/>
          <w:b/>
        </w:rPr>
      </w:pPr>
      <w:r w:rsidRPr="00250BB9">
        <w:rPr>
          <w:rFonts w:ascii="Times New Roman" w:hAnsi="Times New Roman" w:cs="Times New Roman"/>
          <w:b/>
        </w:rPr>
        <w:t>Reference</w:t>
      </w:r>
    </w:p>
    <w:p w14:paraId="74F20B03" w14:textId="0AF64E49" w:rsidR="007B3D67" w:rsidRPr="00F036A3" w:rsidRDefault="007B3D67" w:rsidP="00F036A3">
      <w:r w:rsidRPr="00F036A3">
        <w:t>Carter, Michelle, et al. “Development of a New Branded UK Food Composition Database for an |</w:t>
      </w:r>
      <w:r w:rsidRPr="00F036A3">
        <w:tab/>
        <w:t>Online Dietary Assessment Tool.” </w:t>
      </w:r>
      <w:r w:rsidRPr="00F036A3">
        <w:rPr>
          <w:i/>
          <w:iCs/>
        </w:rPr>
        <w:t>N</w:t>
      </w:r>
      <w:bookmarkStart w:id="0" w:name="_GoBack"/>
      <w:bookmarkEnd w:id="0"/>
      <w:r w:rsidRPr="00F036A3">
        <w:rPr>
          <w:i/>
          <w:iCs/>
        </w:rPr>
        <w:t>utrients</w:t>
      </w:r>
      <w:r w:rsidRPr="00F036A3">
        <w:t>, vol. 8, no. 8, 2016, p. 480</w:t>
      </w:r>
      <w:proofErr w:type="gramStart"/>
      <w:r w:rsidRPr="00F036A3">
        <w:t>.,</w:t>
      </w:r>
      <w:proofErr w:type="gramEnd"/>
      <w:r w:rsidRPr="00F036A3">
        <w:t xml:space="preserve"> </w:t>
      </w:r>
      <w:r w:rsidRPr="00F036A3">
        <w:tab/>
        <w:t>doi:10.3390/nu8080480.</w:t>
      </w:r>
    </w:p>
    <w:p w14:paraId="5046305F" w14:textId="58DF11EA" w:rsidR="00F036A3" w:rsidRPr="00F036A3" w:rsidRDefault="00F036A3" w:rsidP="00F036A3">
      <w:r w:rsidRPr="00F036A3">
        <w:t xml:space="preserve">Marcelo </w:t>
      </w:r>
      <w:proofErr w:type="gramStart"/>
      <w:r w:rsidRPr="00F036A3">
        <w:t>Arenas ,</w:t>
      </w:r>
      <w:proofErr w:type="gramEnd"/>
      <w:r w:rsidRPr="00F036A3">
        <w:t xml:space="preserve"> et al. “Foundations of schema mapping management,” </w:t>
      </w:r>
      <w:r w:rsidRPr="00F036A3">
        <w:rPr>
          <w:i/>
        </w:rPr>
        <w:t xml:space="preserve">Proceedings of the </w:t>
      </w:r>
      <w:r w:rsidRPr="00F036A3">
        <w:rPr>
          <w:i/>
        </w:rPr>
        <w:tab/>
        <w:t xml:space="preserve">twenty-ninth ACM SIGMOD-SIGACT-SIGART symposium on Principles of Database Systems </w:t>
      </w:r>
      <w:r w:rsidRPr="00F036A3">
        <w:rPr>
          <w:i/>
        </w:rPr>
        <w:tab/>
        <w:t xml:space="preserve">– </w:t>
      </w:r>
      <w:r w:rsidRPr="00F036A3">
        <w:t>PODS 10 June 2010, doi:10.1145/1807085.1807116.</w:t>
      </w:r>
    </w:p>
    <w:p w14:paraId="41594F72" w14:textId="11291987" w:rsidR="005C0996" w:rsidRPr="00F036A3" w:rsidRDefault="007B3D67" w:rsidP="00F036A3">
      <w:pPr>
        <w:rPr>
          <w:rFonts w:ascii="宋体" w:hAnsi="宋体"/>
          <w:sz w:val="20"/>
          <w:szCs w:val="20"/>
        </w:rPr>
      </w:pPr>
      <w:r w:rsidRPr="00F036A3">
        <w:t>Nash, Alan, et al. “Composition of Mappings given by Embedded Dependencies.” </w:t>
      </w:r>
      <w:r w:rsidRPr="00F036A3">
        <w:rPr>
          <w:i/>
          <w:iCs/>
        </w:rPr>
        <w:t xml:space="preserve">Proceedings of </w:t>
      </w:r>
      <w:r w:rsidR="00F036A3" w:rsidRPr="00F036A3">
        <w:rPr>
          <w:i/>
          <w:iCs/>
        </w:rPr>
        <w:tab/>
      </w:r>
      <w:r w:rsidRPr="00F036A3">
        <w:rPr>
          <w:i/>
          <w:iCs/>
        </w:rPr>
        <w:t xml:space="preserve">the Twenty-Fourth ACM SIGMOD-SIGACT-SIGART Symposium on Principles of Database </w:t>
      </w:r>
      <w:r w:rsidR="00F036A3" w:rsidRPr="00F036A3">
        <w:rPr>
          <w:i/>
          <w:iCs/>
        </w:rPr>
        <w:tab/>
      </w:r>
      <w:r w:rsidRPr="00F036A3">
        <w:rPr>
          <w:i/>
          <w:iCs/>
        </w:rPr>
        <w:t>Systems - PODS 05</w:t>
      </w:r>
      <w:r w:rsidRPr="00F036A3">
        <w:t>, vol. 32, Mar. 2005, doi</w:t>
      </w:r>
      <w:proofErr w:type="gramStart"/>
      <w:r w:rsidRPr="00F036A3">
        <w:t>:10.1145</w:t>
      </w:r>
      <w:proofErr w:type="gramEnd"/>
      <w:r w:rsidRPr="00F036A3">
        <w:t>/1065167.1065189.</w:t>
      </w:r>
    </w:p>
    <w:sectPr w:rsidR="005C0996" w:rsidRPr="00F036A3" w:rsidSect="007D111B">
      <w:pgSz w:w="11900" w:h="16840"/>
      <w:pgMar w:top="737" w:right="1134" w:bottom="737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75"/>
    <w:rsid w:val="00250BB9"/>
    <w:rsid w:val="002A4C77"/>
    <w:rsid w:val="002E2E69"/>
    <w:rsid w:val="005C0996"/>
    <w:rsid w:val="007B3D67"/>
    <w:rsid w:val="007D111B"/>
    <w:rsid w:val="00806315"/>
    <w:rsid w:val="009A2E38"/>
    <w:rsid w:val="00CB7F9E"/>
    <w:rsid w:val="00D3119C"/>
    <w:rsid w:val="00E91F75"/>
    <w:rsid w:val="00F036A3"/>
    <w:rsid w:val="00F06501"/>
    <w:rsid w:val="00F9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ED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274</Words>
  <Characters>1565</Characters>
  <Application>Microsoft Macintosh Word</Application>
  <DocSecurity>0</DocSecurity>
  <Lines>13</Lines>
  <Paragraphs>3</Paragraphs>
  <ScaleCrop>false</ScaleCrop>
  <Company>1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</cp:revision>
  <dcterms:created xsi:type="dcterms:W3CDTF">2018-09-07T11:57:00Z</dcterms:created>
  <dcterms:modified xsi:type="dcterms:W3CDTF">2018-09-28T13:13:00Z</dcterms:modified>
</cp:coreProperties>
</file>