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原创科研管理委托与审批消息</w:t>
      </w:r>
    </w:p>
    <w:p>
      <w:pPr>
        <w:pStyle w:val="Heading1"/>
      </w:pPr>
      <w:r>
        <w:t>角色和业务基准</w:t>
      </w:r>
    </w:p>
    <w:p>
      <w:r>
        <w:t>你是科研管理秘书，仅做材料形式核查、补件清单与流转建议，不代替委员会实质审查，也不能真实发出批准文件。业务基准为2023-12-04 09:00 Asia/Shanghai。所有单位与消息为原创情境。</w:t>
      </w:r>
    </w:p>
    <w:p>
      <w:r>
        <w:t>请据S01修订可执行SOP、出三项目受理与流转工作簿、给处长写更正邮件草稿；保留旧版差异供交接，不对未给依据的历史时期作追溯违法判断。</w:t>
      </w:r>
    </w:p>
    <w:p>
      <w:pPr>
        <w:pStyle w:val="Heading1"/>
      </w:pPr>
      <w:r>
        <w:t>时间与权限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时点</w:t>
            </w:r>
          </w:p>
        </w:tc>
        <w:tc>
          <w:tcPr>
            <w:tcW w:type="dxa" w:w="2880"/>
          </w:tcPr>
          <w:p>
            <w:r>
              <w:t>角色/状态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</w:tr>
      <w:tr>
        <w:tc>
          <w:tcPr>
            <w:tcW w:type="dxa" w:w="2880"/>
          </w:tcPr>
          <w:p>
            <w:r>
              <w:t>2023-11-20 14:00</w:t>
            </w:r>
          </w:p>
        </w:tc>
        <w:tc>
          <w:tcPr>
            <w:tcW w:type="dxa" w:w="2880"/>
          </w:tcPr>
          <w:p>
            <w:r>
              <w:t>科研管理秘书/D0未批准草案</w:t>
            </w:r>
          </w:p>
        </w:tc>
        <w:tc>
          <w:tcPr>
            <w:tcW w:type="dxa" w:w="2880"/>
          </w:tcPr>
          <w:p>
            <w:r>
              <w:t>先写了窄范围、5人、30工作日、AI直接批准等错误条款，待审。</w:t>
            </w:r>
          </w:p>
        </w:tc>
      </w:tr>
      <w:tr>
        <w:tc>
          <w:tcPr>
            <w:tcW w:type="dxa" w:w="2880"/>
          </w:tcPr>
          <w:p>
            <w:r>
              <w:t>2023-12-01 09:00</w:t>
            </w:r>
          </w:p>
        </w:tc>
        <w:tc>
          <w:tcPr>
            <w:tcW w:type="dxa" w:w="2880"/>
          </w:tcPr>
          <w:p>
            <w:r>
              <w:t>科研处长/正式委托</w:t>
            </w:r>
          </w:p>
        </w:tc>
        <w:tc>
          <w:tcPr>
            <w:tcW w:type="dxa" w:w="2880"/>
          </w:tcPr>
          <w:p>
            <w:r>
              <w:t>按已施行的正式办法修订D0，秘书做受理流转，不直接批准。不要把成文、发布、施行三个日期混淆。</w:t>
            </w:r>
          </w:p>
        </w:tc>
      </w:tr>
      <w:tr>
        <w:tc>
          <w:tcPr>
            <w:tcW w:type="dxa" w:w="2880"/>
          </w:tcPr>
          <w:p>
            <w:r>
              <w:t>2023-12-03 18:00</w:t>
            </w:r>
          </w:p>
        </w:tc>
        <w:tc>
          <w:tcPr>
            <w:tcW w:type="dxa" w:w="2880"/>
          </w:tcPr>
          <w:p>
            <w:r>
              <w:t>项目负责人/未批准建议</w:t>
            </w:r>
          </w:p>
        </w:tc>
        <w:tc>
          <w:tcPr>
            <w:tcW w:type="dxa" w:w="2880"/>
          </w:tcPr>
          <w:p>
            <w:r>
              <w:t>赶进度，A无生理干预就走简易；B有公益目的可免复核；C既已批准就直接扩大年龄。</w:t>
            </w:r>
          </w:p>
        </w:tc>
      </w:tr>
      <w:tr>
        <w:tc>
          <w:tcPr>
            <w:tcW w:type="dxa" w:w="2880"/>
          </w:tcPr>
          <w:p>
            <w:r>
              <w:t>2023-12-04 08:30</w:t>
            </w:r>
          </w:p>
        </w:tc>
        <w:tc>
          <w:tcPr>
            <w:tcW w:type="dxa" w:w="2880"/>
          </w:tcPr>
          <w:p>
            <w:r>
              <w:t>科研处长/补充</w:t>
            </w:r>
          </w:p>
        </w:tc>
        <w:tc>
          <w:tcPr>
            <w:tcW w:type="dxa" w:w="2880"/>
          </w:tcPr>
          <w:p>
            <w:r>
              <w:t>不同意上述建议。A缺少风险资料，先一次性完整列补件后交委员会确定程序。B按清单条件核验、初审与复核流转，C须报告评估并核实行业规则。请把更正同步到SOP、项目表和邮件。</w:t>
            </w:r>
          </w:p>
        </w:tc>
      </w:tr>
    </w:tbl>
    <w:p>
      <w:pPr>
        <w:pStyle w:val="Heading1"/>
      </w:pPr>
      <w:r>
        <w:t>交付用途</w:t>
      </w:r>
    </w:p>
    <w:p>
      <w:r>
        <w:t>SOP应让接班秘书知道输入、动作、负责角色、下一节点与留痕。项目表至少列已知事实、缺件、建议路径、决定权限、下一动作与依据。邮件列至少三处D0错误及更正，说明项目B/C的边界，附后续责任与暂停错误流程的动作。</w:t>
      </w:r>
    </w:p>
    <w:p>
      <w:r>
        <w:t>涉及期限只准确说明条文的单位、起点和例外；不要求计算具体到期日，不自行设SLA或假定法定期限绝对不能延长。所有邮件和流程表都是草稿，未实际发送或批准。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