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Arial" w:hAnsi="Arial"/>
          <w:b/>
          <w:color w:val="1F4E79"/>
          <w:sz w:val="18"/>
        </w:rPr>
        <w:t>DUNCASTLE WHOLESALE</w:t>
      </w:r>
    </w:p>
    <w:p>
      <w:pPr>
        <w:spacing w:after="80"/>
      </w:pPr>
      <w:r>
        <w:rPr>
          <w:rFonts w:ascii="Arial" w:hAnsi="Arial"/>
          <w:b/>
          <w:color w:val="1F4E79"/>
          <w:sz w:val="34"/>
        </w:rPr>
        <w:t>Employee Interview Travel Sequence Plan</w:t>
      </w:r>
    </w:p>
    <w:p>
      <w:pPr>
        <w:spacing w:after="80"/>
      </w:pPr>
      <w:r>
        <w:rPr>
          <w:rFonts w:ascii="Arial" w:hAnsi="Arial"/>
          <w:color w:val="505050"/>
          <w:sz w:val="17"/>
        </w:rPr>
        <w:t>Operational plan for HR staffing and external-audit file handover | Window: 01-11 December 2026 | Handover: close of business, 11 December</w:t>
      </w:r>
    </w:p>
    <w:p>
      <w:pPr>
        <w:spacing w:before="40" w:after="60"/>
      </w:pPr>
      <w:r>
        <w:rPr>
          <w:rFonts w:ascii="Arial" w:hAnsi="Arial"/>
          <w:b/>
          <w:color w:val="1F4E79"/>
          <w:sz w:val="18"/>
        </w:rPr>
        <w:t>Orientation and control notes</w:t>
      </w:r>
    </w:p>
    <w:tbl>
      <w:tblPr>
        <w:tblW w:type="auto" w:w="0"/>
        <w:jc w:val="center"/>
        <w:tblLayout w:type="fixed"/>
        <w:tblLook w:firstColumn="1" w:firstRow="1" w:lastColumn="0" w:lastRow="0" w:noHBand="0" w:noVBand="1" w:val="04A0"/>
      </w:tblPr>
      <w:tblGrid>
        <w:gridCol w:w="5429"/>
        <w:gridCol w:w="5429"/>
      </w:tblGrid>
      <w:tr>
        <w:trPr>
          <w:tblHeader w:val="true"/>
        </w:trPr>
        <w:tc>
          <w:tcPr>
            <w:tcW w:type="dxa" w:w="1728"/>
            <w:shd w:fill="1F4E79"/>
            <w:vAlign w:val="center"/>
          </w:tcPr>
          <w:p>
            <w:pPr>
              <w:spacing w:after="0" w:before="0"/>
            </w:pPr>
            <w:r/>
            <w:r>
              <w:rPr>
                <w:rFonts w:ascii="Arial" w:hAnsi="Arial"/>
                <w:b/>
                <w:color w:val="FFFFFF"/>
                <w:sz w:val="14"/>
              </w:rPr>
              <w:t>Control</w:t>
            </w:r>
          </w:p>
        </w:tc>
        <w:tc>
          <w:tcPr>
            <w:tcW w:type="dxa" w:w="9446"/>
            <w:shd w:fill="1F4E79"/>
            <w:vAlign w:val="center"/>
          </w:tcPr>
          <w:p>
            <w:pPr>
              <w:spacing w:after="0" w:before="0"/>
            </w:pPr>
            <w:r/>
            <w:r>
              <w:rPr>
                <w:rFonts w:ascii="Arial" w:hAnsi="Arial"/>
                <w:b/>
                <w:color w:val="FFFFFF"/>
                <w:sz w:val="14"/>
              </w:rPr>
              <w:t>Meaning</w:t>
            </w:r>
          </w:p>
        </w:tc>
      </w:tr>
      <w:tr>
        <w:trPr>
          <w:cantSplit/>
        </w:trPr>
        <w:tc>
          <w:tcPr>
            <w:tcW w:type="dxa" w:w="1728"/>
            <w:vAlign w:val="center"/>
          </w:tcPr>
          <w:p>
            <w:pPr>
              <w:spacing w:after="0" w:before="0"/>
            </w:pPr>
            <w:r/>
            <w:r>
              <w:rPr>
                <w:rFonts w:ascii="Arial" w:hAnsi="Arial"/>
                <w:b w:val="0"/>
                <w:sz w:val="14"/>
              </w:rPr>
              <w:t>Purpose</w:t>
            </w:r>
          </w:p>
        </w:tc>
        <w:tc>
          <w:tcPr>
            <w:tcW w:type="dxa" w:w="9446"/>
            <w:vAlign w:val="center"/>
          </w:tcPr>
          <w:p>
            <w:pPr>
              <w:spacing w:after="0" w:before="0"/>
            </w:pPr>
            <w:r/>
            <w:r>
              <w:rPr>
                <w:rFonts w:ascii="Arial" w:hAnsi="Arial"/>
                <w:b w:val="0"/>
                <w:sz w:val="14"/>
              </w:rPr>
              <w:t>31 authorized employee-interview appointments across six branches and two depots. Prepared by investigator Solomon Ngata for HR partner Freya Lindholm and site coordinators. This is an operational booking plan only: no findings, attendance, evidence, or interview completion is asserted.</w:t>
            </w:r>
          </w:p>
        </w:tc>
      </w:tr>
      <w:tr>
        <w:trPr>
          <w:cantSplit/>
        </w:trPr>
        <w:tc>
          <w:tcPr>
            <w:tcW w:type="dxa" w:w="1728"/>
            <w:vAlign w:val="center"/>
            <w:shd w:fill="EAF1F7"/>
          </w:tcPr>
          <w:p>
            <w:pPr>
              <w:spacing w:after="0" w:before="0"/>
            </w:pPr>
            <w:r/>
            <w:r>
              <w:rPr>
                <w:rFonts w:ascii="Arial" w:hAnsi="Arial"/>
                <w:b w:val="0"/>
                <w:sz w:val="14"/>
              </w:rPr>
              <w:t>Status / confirmation</w:t>
            </w:r>
          </w:p>
        </w:tc>
        <w:tc>
          <w:tcPr>
            <w:tcW w:type="dxa" w:w="9446"/>
            <w:vAlign w:val="center"/>
            <w:shd w:fill="EAF1F7"/>
          </w:tcPr>
          <w:p>
            <w:pPr>
              <w:spacing w:after="0" w:before="0"/>
            </w:pPr>
            <w:r/>
            <w:r>
              <w:rPr>
                <w:rFonts w:ascii="Arial" w:hAnsi="Arial"/>
                <w:b w:val="0"/>
                <w:sz w:val="14"/>
              </w:rPr>
              <w:t>BOOKED = calendar slot arranged; PLANNED = intended slot with local confirmation open; RESERVED = travel time, not an interview. No row is marked completed. The audit commitment is to show every appointment arranged before handover, including planned appointments; it does not guarantee attendance or evidence.</w:t>
            </w:r>
          </w:p>
        </w:tc>
      </w:tr>
      <w:tr>
        <w:trPr>
          <w:cantSplit/>
        </w:trPr>
        <w:tc>
          <w:tcPr>
            <w:tcW w:type="dxa" w:w="1728"/>
            <w:vAlign w:val="center"/>
          </w:tcPr>
          <w:p>
            <w:pPr>
              <w:spacing w:after="0" w:before="0"/>
            </w:pPr>
            <w:r/>
            <w:r>
              <w:rPr>
                <w:rFonts w:ascii="Arial" w:hAnsi="Arial"/>
                <w:b w:val="0"/>
                <w:sz w:val="14"/>
              </w:rPr>
              <w:t>Staffing</w:t>
            </w:r>
          </w:p>
        </w:tc>
        <w:tc>
          <w:tcPr>
            <w:tcW w:type="dxa" w:w="9446"/>
            <w:vAlign w:val="center"/>
          </w:tcPr>
          <w:p>
            <w:pPr>
              <w:spacing w:after="0" w:before="0"/>
            </w:pPr>
            <w:r/>
            <w:r>
              <w:rPr>
                <w:rFonts w:ascii="Arial" w:hAnsi="Arial"/>
                <w:b w:val="0"/>
                <w:sz w:val="14"/>
              </w:rPr>
              <w:t>Solomon is required for every interview. Freya is the sole HR partner and is scheduled only once at any time. Where F1 appears, the labeled fallback is Solomon plus the named site coordinator as local witness; the coordinator confirms room, attendee and witness record before the slot. Limitation: this is not the ideal Freya-attended arrangement.</w:t>
            </w:r>
          </w:p>
        </w:tc>
      </w:tr>
      <w:tr>
        <w:trPr>
          <w:cantSplit/>
        </w:trPr>
        <w:tc>
          <w:tcPr>
            <w:tcW w:type="dxa" w:w="1728"/>
            <w:vAlign w:val="center"/>
            <w:shd w:fill="EAF1F7"/>
          </w:tcPr>
          <w:p>
            <w:pPr>
              <w:spacing w:after="0" w:before="0"/>
            </w:pPr>
            <w:r/>
            <w:r>
              <w:rPr>
                <w:rFonts w:ascii="Arial" w:hAnsi="Arial"/>
                <w:b w:val="0"/>
                <w:sz w:val="14"/>
              </w:rPr>
              <w:t>Dependency gates</w:t>
            </w:r>
          </w:p>
        </w:tc>
        <w:tc>
          <w:tcPr>
            <w:tcW w:type="dxa" w:w="9446"/>
            <w:vAlign w:val="center"/>
            <w:shd w:fill="EAF1F7"/>
          </w:tcPr>
          <w:p>
            <w:pPr>
              <w:spacing w:after="0" w:before="0"/>
            </w:pPr>
            <w:r/>
            <w:r>
              <w:rPr>
                <w:rFonts w:ascii="Arial" w:hAnsi="Arial"/>
                <w:b w:val="0"/>
                <w:sz w:val="14"/>
              </w:rPr>
              <w:t>D1-01 follows B1-01 (Northgate goods-in supervisor); D1-02 follows B2-01 (Riverway goods-in supervisor); D2-01 follows B3-01 (Meadow Park goods-in supervisor). “Gate” means do not start the depot session unless its prerequisite interview has been conducted; retain the booking as pending if it has not.</w:t>
            </w:r>
          </w:p>
        </w:tc>
      </w:tr>
      <w:tr>
        <w:trPr>
          <w:cantSplit/>
        </w:trPr>
        <w:tc>
          <w:tcPr>
            <w:tcW w:type="dxa" w:w="1728"/>
            <w:vAlign w:val="center"/>
          </w:tcPr>
          <w:p>
            <w:pPr>
              <w:spacing w:after="0" w:before="0"/>
            </w:pPr>
            <w:r/>
            <w:r>
              <w:rPr>
                <w:rFonts w:ascii="Arial" w:hAnsi="Arial"/>
                <w:b w:val="0"/>
                <w:sz w:val="14"/>
              </w:rPr>
              <w:t>Sequence / travel</w:t>
            </w:r>
          </w:p>
        </w:tc>
        <w:tc>
          <w:tcPr>
            <w:tcW w:type="dxa" w:w="9446"/>
            <w:vAlign w:val="center"/>
          </w:tcPr>
          <w:p>
            <w:pPr>
              <w:spacing w:after="0" w:before="0"/>
            </w:pPr>
            <w:r/>
            <w:r>
              <w:rPr>
                <w:rFonts w:ascii="Arial" w:hAnsi="Arial"/>
                <w:b w:val="0"/>
                <w:sz w:val="14"/>
              </w:rPr>
              <w:t>Branch information may circulate within one day. The plan therefore batches each branch in a single morning, then moves to the next site; this is a neutral scheduling limitation, not a conclusion about staff. Meadow Park Branch trades Thursday-Sunday only. Meadow Park and West Distribution Depot are approximately four hours apart; T-01 reserves the driving leg and 30-minute contingency.</w:t>
            </w:r>
          </w:p>
        </w:tc>
      </w:tr>
    </w:tbl>
    <w:p>
      <w:pPr>
        <w:spacing w:before="40" w:after="60"/>
      </w:pPr>
      <w:r>
        <w:rPr>
          <w:rFonts w:ascii="Arial" w:hAnsi="Arial"/>
          <w:b/>
          <w:color w:val="1F4E79"/>
          <w:sz w:val="18"/>
        </w:rPr>
        <w:t>Location allocation</w:t>
      </w:r>
    </w:p>
    <w:tbl>
      <w:tblPr>
        <w:tblW w:type="auto" w:w="0"/>
        <w:jc w:val="center"/>
        <w:tblLayout w:type="fixed"/>
        <w:tblLook w:firstColumn="1" w:firstRow="1" w:lastColumn="0" w:lastRow="0" w:noHBand="0" w:noVBand="1" w:val="04A0"/>
      </w:tblPr>
      <w:tblGrid>
        <w:gridCol w:w="3619"/>
        <w:gridCol w:w="3619"/>
        <w:gridCol w:w="3619"/>
      </w:tblGrid>
      <w:tr>
        <w:trPr>
          <w:tblHeader w:val="true"/>
        </w:trPr>
        <w:tc>
          <w:tcPr>
            <w:tcW w:type="dxa" w:w="4392"/>
            <w:shd w:fill="1F4E79"/>
            <w:vAlign w:val="center"/>
          </w:tcPr>
          <w:p>
            <w:pPr>
              <w:spacing w:after="0" w:before="0"/>
            </w:pPr>
            <w:r/>
            <w:r>
              <w:rPr>
                <w:rFonts w:ascii="Arial" w:hAnsi="Arial"/>
                <w:b/>
                <w:color w:val="FFFFFF"/>
                <w:sz w:val="14"/>
              </w:rPr>
              <w:t>Location</w:t>
            </w:r>
          </w:p>
        </w:tc>
        <w:tc>
          <w:tcPr>
            <w:tcW w:type="dxa" w:w="4392"/>
            <w:shd w:fill="1F4E79"/>
            <w:vAlign w:val="center"/>
          </w:tcPr>
          <w:p>
            <w:pPr>
              <w:spacing w:after="0" w:before="0"/>
            </w:pPr>
            <w:r/>
            <w:r>
              <w:rPr>
                <w:rFonts w:ascii="Arial" w:hAnsi="Arial"/>
                <w:b/>
                <w:color w:val="FFFFFF"/>
                <w:sz w:val="14"/>
              </w:rPr>
              <w:t>Type / availability</w:t>
            </w:r>
          </w:p>
        </w:tc>
        <w:tc>
          <w:tcPr>
            <w:tcW w:type="dxa" w:w="2390"/>
            <w:shd w:fill="1F4E79"/>
            <w:vAlign w:val="center"/>
          </w:tcPr>
          <w:p>
            <w:pPr>
              <w:spacing w:after="0" w:before="0"/>
            </w:pPr>
            <w:r/>
            <w:r>
              <w:rPr>
                <w:rFonts w:ascii="Arial" w:hAnsi="Arial"/>
                <w:b/>
                <w:color w:val="FFFFFF"/>
                <w:sz w:val="14"/>
              </w:rPr>
              <w:t>Authorized interviews</w:t>
            </w:r>
          </w:p>
        </w:tc>
      </w:tr>
      <w:tr>
        <w:trPr>
          <w:cantSplit/>
        </w:trPr>
        <w:tc>
          <w:tcPr>
            <w:tcW w:type="dxa" w:w="4392"/>
            <w:vAlign w:val="center"/>
          </w:tcPr>
          <w:p>
            <w:pPr>
              <w:spacing w:after="0" w:before="0"/>
            </w:pPr>
            <w:r/>
            <w:r>
              <w:rPr>
                <w:rFonts w:ascii="Arial" w:hAnsi="Arial"/>
                <w:b w:val="0"/>
                <w:sz w:val="14"/>
              </w:rPr>
              <w:t>Northgate Branch</w:t>
            </w:r>
          </w:p>
        </w:tc>
        <w:tc>
          <w:tcPr>
            <w:tcW w:type="dxa" w:w="4392"/>
            <w:vAlign w:val="center"/>
          </w:tcPr>
          <w:p>
            <w:pPr>
              <w:spacing w:after="0" w:before="0"/>
            </w:pPr>
            <w:r/>
            <w:r>
              <w:rPr>
                <w:rFonts w:ascii="Arial" w:hAnsi="Arial"/>
                <w:b w:val="0"/>
                <w:sz w:val="14"/>
              </w:rPr>
              <w:t>Branch</w:t>
            </w:r>
          </w:p>
        </w:tc>
        <w:tc>
          <w:tcPr>
            <w:tcW w:type="dxa" w:w="2390"/>
            <w:vAlign w:val="center"/>
          </w:tcPr>
          <w:p>
            <w:pPr>
              <w:spacing w:after="0" w:before="0"/>
            </w:pPr>
            <w:r/>
            <w:r>
              <w:rPr>
                <w:rFonts w:ascii="Arial" w:hAnsi="Arial"/>
                <w:b w:val="0"/>
                <w:sz w:val="14"/>
              </w:rPr>
              <w:t>4</w:t>
            </w:r>
          </w:p>
        </w:tc>
      </w:tr>
      <w:tr>
        <w:trPr>
          <w:cantSplit/>
        </w:trPr>
        <w:tc>
          <w:tcPr>
            <w:tcW w:type="dxa" w:w="4392"/>
            <w:vAlign w:val="center"/>
            <w:shd w:fill="EAF1F7"/>
          </w:tcPr>
          <w:p>
            <w:pPr>
              <w:spacing w:after="0" w:before="0"/>
            </w:pPr>
            <w:r/>
            <w:r>
              <w:rPr>
                <w:rFonts w:ascii="Arial" w:hAnsi="Arial"/>
                <w:b w:val="0"/>
                <w:sz w:val="14"/>
              </w:rPr>
              <w:t>Riverway Branch</w:t>
            </w:r>
          </w:p>
        </w:tc>
        <w:tc>
          <w:tcPr>
            <w:tcW w:type="dxa" w:w="4392"/>
            <w:vAlign w:val="center"/>
            <w:shd w:fill="EAF1F7"/>
          </w:tcPr>
          <w:p>
            <w:pPr>
              <w:spacing w:after="0" w:before="0"/>
            </w:pPr>
            <w:r/>
            <w:r>
              <w:rPr>
                <w:rFonts w:ascii="Arial" w:hAnsi="Arial"/>
                <w:b w:val="0"/>
                <w:sz w:val="14"/>
              </w:rPr>
              <w:t>Branch</w:t>
            </w:r>
          </w:p>
        </w:tc>
        <w:tc>
          <w:tcPr>
            <w:tcW w:type="dxa" w:w="2390"/>
            <w:vAlign w:val="center"/>
            <w:shd w:fill="EAF1F7"/>
          </w:tcPr>
          <w:p>
            <w:pPr>
              <w:spacing w:after="0" w:before="0"/>
            </w:pPr>
            <w:r/>
            <w:r>
              <w:rPr>
                <w:rFonts w:ascii="Arial" w:hAnsi="Arial"/>
                <w:b w:val="0"/>
                <w:sz w:val="14"/>
              </w:rPr>
              <w:t>4</w:t>
            </w:r>
          </w:p>
        </w:tc>
      </w:tr>
      <w:tr>
        <w:trPr>
          <w:cantSplit/>
        </w:trPr>
        <w:tc>
          <w:tcPr>
            <w:tcW w:type="dxa" w:w="4392"/>
            <w:vAlign w:val="center"/>
          </w:tcPr>
          <w:p>
            <w:pPr>
              <w:spacing w:after="0" w:before="0"/>
            </w:pPr>
            <w:r/>
            <w:r>
              <w:rPr>
                <w:rFonts w:ascii="Arial" w:hAnsi="Arial"/>
                <w:b w:val="0"/>
                <w:sz w:val="14"/>
              </w:rPr>
              <w:t>Meadow Park Branch</w:t>
            </w:r>
          </w:p>
        </w:tc>
        <w:tc>
          <w:tcPr>
            <w:tcW w:type="dxa" w:w="4392"/>
            <w:vAlign w:val="center"/>
          </w:tcPr>
          <w:p>
            <w:pPr>
              <w:spacing w:after="0" w:before="0"/>
            </w:pPr>
            <w:r/>
            <w:r>
              <w:rPr>
                <w:rFonts w:ascii="Arial" w:hAnsi="Arial"/>
                <w:b w:val="0"/>
                <w:sz w:val="14"/>
              </w:rPr>
              <w:t>Branch - Thursday-Sunday trading only</w:t>
            </w:r>
          </w:p>
        </w:tc>
        <w:tc>
          <w:tcPr>
            <w:tcW w:type="dxa" w:w="2390"/>
            <w:vAlign w:val="center"/>
          </w:tcPr>
          <w:p>
            <w:pPr>
              <w:spacing w:after="0" w:before="0"/>
            </w:pPr>
            <w:r/>
            <w:r>
              <w:rPr>
                <w:rFonts w:ascii="Arial" w:hAnsi="Arial"/>
                <w:b w:val="0"/>
                <w:sz w:val="14"/>
              </w:rPr>
              <w:t>4</w:t>
            </w:r>
          </w:p>
        </w:tc>
      </w:tr>
      <w:tr>
        <w:trPr>
          <w:cantSplit/>
        </w:trPr>
        <w:tc>
          <w:tcPr>
            <w:tcW w:type="dxa" w:w="4392"/>
            <w:vAlign w:val="center"/>
            <w:shd w:fill="EAF1F7"/>
          </w:tcPr>
          <w:p>
            <w:pPr>
              <w:spacing w:after="0" w:before="0"/>
            </w:pPr>
            <w:r/>
            <w:r>
              <w:rPr>
                <w:rFonts w:ascii="Arial" w:hAnsi="Arial"/>
                <w:b w:val="0"/>
                <w:sz w:val="14"/>
              </w:rPr>
              <w:t>Harbour Branch</w:t>
            </w:r>
          </w:p>
        </w:tc>
        <w:tc>
          <w:tcPr>
            <w:tcW w:type="dxa" w:w="4392"/>
            <w:vAlign w:val="center"/>
            <w:shd w:fill="EAF1F7"/>
          </w:tcPr>
          <w:p>
            <w:pPr>
              <w:spacing w:after="0" w:before="0"/>
            </w:pPr>
            <w:r/>
            <w:r>
              <w:rPr>
                <w:rFonts w:ascii="Arial" w:hAnsi="Arial"/>
                <w:b w:val="0"/>
                <w:sz w:val="14"/>
              </w:rPr>
              <w:t>Branch</w:t>
            </w:r>
          </w:p>
        </w:tc>
        <w:tc>
          <w:tcPr>
            <w:tcW w:type="dxa" w:w="2390"/>
            <w:vAlign w:val="center"/>
            <w:shd w:fill="EAF1F7"/>
          </w:tcPr>
          <w:p>
            <w:pPr>
              <w:spacing w:after="0" w:before="0"/>
            </w:pPr>
            <w:r/>
            <w:r>
              <w:rPr>
                <w:rFonts w:ascii="Arial" w:hAnsi="Arial"/>
                <w:b w:val="0"/>
                <w:sz w:val="14"/>
              </w:rPr>
              <w:t>4</w:t>
            </w:r>
          </w:p>
        </w:tc>
      </w:tr>
      <w:tr>
        <w:trPr>
          <w:cantSplit/>
        </w:trPr>
        <w:tc>
          <w:tcPr>
            <w:tcW w:type="dxa" w:w="4392"/>
            <w:vAlign w:val="center"/>
          </w:tcPr>
          <w:p>
            <w:pPr>
              <w:spacing w:after="0" w:before="0"/>
            </w:pPr>
            <w:r/>
            <w:r>
              <w:rPr>
                <w:rFonts w:ascii="Arial" w:hAnsi="Arial"/>
                <w:b w:val="0"/>
                <w:sz w:val="14"/>
              </w:rPr>
              <w:t>Eastfield Branch</w:t>
            </w:r>
          </w:p>
        </w:tc>
        <w:tc>
          <w:tcPr>
            <w:tcW w:type="dxa" w:w="4392"/>
            <w:vAlign w:val="center"/>
          </w:tcPr>
          <w:p>
            <w:pPr>
              <w:spacing w:after="0" w:before="0"/>
            </w:pPr>
            <w:r/>
            <w:r>
              <w:rPr>
                <w:rFonts w:ascii="Arial" w:hAnsi="Arial"/>
                <w:b w:val="0"/>
                <w:sz w:val="14"/>
              </w:rPr>
              <w:t>Branch</w:t>
            </w:r>
          </w:p>
        </w:tc>
        <w:tc>
          <w:tcPr>
            <w:tcW w:type="dxa" w:w="2390"/>
            <w:vAlign w:val="center"/>
          </w:tcPr>
          <w:p>
            <w:pPr>
              <w:spacing w:after="0" w:before="0"/>
            </w:pPr>
            <w:r/>
            <w:r>
              <w:rPr>
                <w:rFonts w:ascii="Arial" w:hAnsi="Arial"/>
                <w:b w:val="0"/>
                <w:sz w:val="14"/>
              </w:rPr>
              <w:t>4</w:t>
            </w:r>
          </w:p>
        </w:tc>
      </w:tr>
      <w:tr>
        <w:trPr>
          <w:cantSplit/>
        </w:trPr>
        <w:tc>
          <w:tcPr>
            <w:tcW w:type="dxa" w:w="4392"/>
            <w:vAlign w:val="center"/>
            <w:shd w:fill="EAF1F7"/>
          </w:tcPr>
          <w:p>
            <w:pPr>
              <w:spacing w:after="0" w:before="0"/>
            </w:pPr>
            <w:r/>
            <w:r>
              <w:rPr>
                <w:rFonts w:ascii="Arial" w:hAnsi="Arial"/>
                <w:b w:val="0"/>
                <w:sz w:val="14"/>
              </w:rPr>
              <w:t>Hilltop Branch</w:t>
            </w:r>
          </w:p>
        </w:tc>
        <w:tc>
          <w:tcPr>
            <w:tcW w:type="dxa" w:w="4392"/>
            <w:vAlign w:val="center"/>
            <w:shd w:fill="EAF1F7"/>
          </w:tcPr>
          <w:p>
            <w:pPr>
              <w:spacing w:after="0" w:before="0"/>
            </w:pPr>
            <w:r/>
            <w:r>
              <w:rPr>
                <w:rFonts w:ascii="Arial" w:hAnsi="Arial"/>
                <w:b w:val="0"/>
                <w:sz w:val="14"/>
              </w:rPr>
              <w:t>Branch</w:t>
            </w:r>
          </w:p>
        </w:tc>
        <w:tc>
          <w:tcPr>
            <w:tcW w:type="dxa" w:w="2390"/>
            <w:vAlign w:val="center"/>
            <w:shd w:fill="EAF1F7"/>
          </w:tcPr>
          <w:p>
            <w:pPr>
              <w:spacing w:after="0" w:before="0"/>
            </w:pPr>
            <w:r/>
            <w:r>
              <w:rPr>
                <w:rFonts w:ascii="Arial" w:hAnsi="Arial"/>
                <w:b w:val="0"/>
                <w:sz w:val="14"/>
              </w:rPr>
              <w:t>4</w:t>
            </w:r>
          </w:p>
        </w:tc>
      </w:tr>
      <w:tr>
        <w:trPr>
          <w:cantSplit/>
        </w:trPr>
        <w:tc>
          <w:tcPr>
            <w:tcW w:type="dxa" w:w="4392"/>
            <w:vAlign w:val="center"/>
          </w:tcPr>
          <w:p>
            <w:pPr>
              <w:spacing w:after="0" w:before="0"/>
            </w:pPr>
            <w:r/>
            <w:r>
              <w:rPr>
                <w:rFonts w:ascii="Arial" w:hAnsi="Arial"/>
                <w:b w:val="0"/>
                <w:sz w:val="14"/>
              </w:rPr>
              <w:t>Central Distribution Depot</w:t>
            </w:r>
          </w:p>
        </w:tc>
        <w:tc>
          <w:tcPr>
            <w:tcW w:type="dxa" w:w="4392"/>
            <w:vAlign w:val="center"/>
          </w:tcPr>
          <w:p>
            <w:pPr>
              <w:spacing w:after="0" w:before="0"/>
            </w:pPr>
            <w:r/>
            <w:r>
              <w:rPr>
                <w:rFonts w:ascii="Arial" w:hAnsi="Arial"/>
                <w:b w:val="0"/>
                <w:sz w:val="14"/>
              </w:rPr>
              <w:t>Depot</w:t>
            </w:r>
          </w:p>
        </w:tc>
        <w:tc>
          <w:tcPr>
            <w:tcW w:type="dxa" w:w="2390"/>
            <w:vAlign w:val="center"/>
          </w:tcPr>
          <w:p>
            <w:pPr>
              <w:spacing w:after="0" w:before="0"/>
            </w:pPr>
            <w:r/>
            <w:r>
              <w:rPr>
                <w:rFonts w:ascii="Arial" w:hAnsi="Arial"/>
                <w:b w:val="0"/>
                <w:sz w:val="14"/>
              </w:rPr>
              <w:t>4</w:t>
            </w:r>
          </w:p>
        </w:tc>
      </w:tr>
      <w:tr>
        <w:trPr>
          <w:cantSplit/>
        </w:trPr>
        <w:tc>
          <w:tcPr>
            <w:tcW w:type="dxa" w:w="4392"/>
            <w:vAlign w:val="center"/>
            <w:shd w:fill="EAF1F7"/>
          </w:tcPr>
          <w:p>
            <w:pPr>
              <w:spacing w:after="0" w:before="0"/>
            </w:pPr>
            <w:r/>
            <w:r>
              <w:rPr>
                <w:rFonts w:ascii="Arial" w:hAnsi="Arial"/>
                <w:b w:val="0"/>
                <w:sz w:val="14"/>
              </w:rPr>
              <w:t>West Distribution Depot</w:t>
            </w:r>
          </w:p>
        </w:tc>
        <w:tc>
          <w:tcPr>
            <w:tcW w:type="dxa" w:w="4392"/>
            <w:vAlign w:val="center"/>
            <w:shd w:fill="EAF1F7"/>
          </w:tcPr>
          <w:p>
            <w:pPr>
              <w:spacing w:after="0" w:before="0"/>
            </w:pPr>
            <w:r/>
            <w:r>
              <w:rPr>
                <w:rFonts w:ascii="Arial" w:hAnsi="Arial"/>
                <w:b w:val="0"/>
                <w:sz w:val="14"/>
              </w:rPr>
              <w:t>Depot</w:t>
            </w:r>
          </w:p>
        </w:tc>
        <w:tc>
          <w:tcPr>
            <w:tcW w:type="dxa" w:w="2390"/>
            <w:vAlign w:val="center"/>
            <w:shd w:fill="EAF1F7"/>
          </w:tcPr>
          <w:p>
            <w:pPr>
              <w:spacing w:after="0" w:before="0"/>
            </w:pPr>
            <w:r/>
            <w:r>
              <w:rPr>
                <w:rFonts w:ascii="Arial" w:hAnsi="Arial"/>
                <w:b w:val="0"/>
                <w:sz w:val="14"/>
              </w:rPr>
              <w:t>3</w:t>
            </w:r>
          </w:p>
        </w:tc>
      </w:tr>
      <w:tr>
        <w:trPr>
          <w:cantSplit/>
        </w:trPr>
        <w:tc>
          <w:tcPr>
            <w:tcW w:type="dxa" w:w="4392"/>
            <w:vAlign w:val="center"/>
          </w:tcPr>
          <w:p>
            <w:pPr>
              <w:spacing w:after="0" w:before="0"/>
            </w:pPr>
            <w:r/>
            <w:r>
              <w:rPr>
                <w:rFonts w:ascii="Arial" w:hAnsi="Arial"/>
                <w:b w:val="0"/>
                <w:sz w:val="14"/>
              </w:rPr>
              <w:t>Total authorized interviews</w:t>
            </w:r>
          </w:p>
        </w:tc>
        <w:tc>
          <w:tcPr>
            <w:tcW w:type="dxa" w:w="4392"/>
            <w:vAlign w:val="center"/>
          </w:tcPr>
          <w:p>
            <w:pPr>
              <w:spacing w:after="0" w:before="0"/>
            </w:pPr>
            <w:r/>
            <w:r>
              <w:rPr>
                <w:rFonts w:ascii="Arial" w:hAnsi="Arial"/>
                <w:b w:val="0"/>
                <w:sz w:val="14"/>
              </w:rPr>
            </w:r>
          </w:p>
        </w:tc>
        <w:tc>
          <w:tcPr>
            <w:tcW w:type="dxa" w:w="2390"/>
            <w:vAlign w:val="center"/>
          </w:tcPr>
          <w:p>
            <w:pPr>
              <w:spacing w:after="0" w:before="0"/>
            </w:pPr>
            <w:r/>
            <w:r>
              <w:rPr>
                <w:rFonts w:ascii="Arial" w:hAnsi="Arial"/>
                <w:b w:val="0"/>
                <w:sz w:val="14"/>
              </w:rPr>
              <w:t>31</w:t>
            </w:r>
          </w:p>
        </w:tc>
      </w:tr>
    </w:tbl>
    <w:p>
      <w:pPr>
        <w:spacing w:before="80" w:after="0"/>
      </w:pPr>
      <w:r>
        <w:rPr>
          <w:rFonts w:ascii="Arial" w:hAnsi="Arial"/>
          <w:i/>
          <w:sz w:val="14"/>
        </w:rPr>
        <w:t>Booking owner convention: each “Open” confirmation is owned by the specified site coordinator. Travel estimates and room availability remain planning assumptions until locally confirmed.</w:t>
      </w:r>
    </w:p>
    <w:p>
      <w:r>
        <w:br w:type="page"/>
      </w:r>
    </w:p>
    <w:p>
      <w:pPr>
        <w:spacing w:before="80" w:after="60"/>
      </w:pPr>
      <w:r>
        <w:rPr>
          <w:rFonts w:ascii="Arial" w:hAnsi="Arial"/>
          <w:b/>
          <w:color w:val="1F4E79"/>
          <w:sz w:val="24"/>
        </w:rPr>
        <w:t>Dated operational schedule | 01-03 December</w:t>
      </w:r>
    </w:p>
    <w:tbl>
      <w:tblPr>
        <w:tblW w:type="auto" w:w="0"/>
        <w:jc w:val="center"/>
        <w:tblLayout w:type="fixed"/>
        <w:tblLook w:firstColumn="1" w:firstRow="1" w:lastColumn="0" w:lastRow="0" w:noHBand="0" w:noVBand="1" w:val="04A0"/>
      </w:tblPr>
      <w:tblGrid>
        <w:gridCol w:w="1551"/>
        <w:gridCol w:w="1551"/>
        <w:gridCol w:w="1551"/>
        <w:gridCol w:w="1551"/>
        <w:gridCol w:w="1551"/>
        <w:gridCol w:w="1551"/>
        <w:gridCol w:w="1551"/>
      </w:tblGrid>
      <w:tr>
        <w:trPr>
          <w:tblHeader w:val="true"/>
        </w:trPr>
        <w:tc>
          <w:tcPr>
            <w:tcW w:type="dxa" w:w="792"/>
            <w:shd w:fill="1F4E79"/>
            <w:vAlign w:val="center"/>
          </w:tcPr>
          <w:p>
            <w:pPr>
              <w:spacing w:after="0" w:before="0"/>
            </w:pPr>
            <w:r/>
            <w:r>
              <w:rPr>
                <w:rFonts w:ascii="Arial" w:hAnsi="Arial"/>
                <w:b/>
                <w:color w:val="FFFFFF"/>
                <w:sz w:val="13"/>
              </w:rPr>
              <w:t>Seq / ID</w:t>
            </w:r>
          </w:p>
        </w:tc>
        <w:tc>
          <w:tcPr>
            <w:tcW w:type="dxa" w:w="1238"/>
            <w:shd w:fill="1F4E79"/>
            <w:vAlign w:val="center"/>
          </w:tcPr>
          <w:p>
            <w:pPr>
              <w:spacing w:after="0" w:before="0"/>
            </w:pPr>
            <w:r/>
            <w:r>
              <w:rPr>
                <w:rFonts w:ascii="Arial" w:hAnsi="Arial"/>
                <w:b/>
                <w:color w:val="FFFFFF"/>
                <w:sz w:val="13"/>
              </w:rPr>
              <w:t>Date / time</w:t>
              <w:br/>
              <w:t>(local)</w:t>
            </w:r>
          </w:p>
        </w:tc>
        <w:tc>
          <w:tcPr>
            <w:tcW w:type="dxa" w:w="1728"/>
            <w:shd w:fill="1F4E79"/>
            <w:vAlign w:val="center"/>
          </w:tcPr>
          <w:p>
            <w:pPr>
              <w:spacing w:after="0" w:before="0"/>
            </w:pPr>
            <w:r/>
            <w:r>
              <w:rPr>
                <w:rFonts w:ascii="Arial" w:hAnsi="Arial"/>
                <w:b/>
                <w:color w:val="FFFFFF"/>
                <w:sz w:val="13"/>
              </w:rPr>
              <w:t>Site</w:t>
            </w:r>
          </w:p>
        </w:tc>
        <w:tc>
          <w:tcPr>
            <w:tcW w:type="dxa" w:w="1613"/>
            <w:shd w:fill="1F4E79"/>
            <w:vAlign w:val="center"/>
          </w:tcPr>
          <w:p>
            <w:pPr>
              <w:spacing w:after="0" w:before="0"/>
            </w:pPr>
            <w:r/>
            <w:r>
              <w:rPr>
                <w:rFonts w:ascii="Arial" w:hAnsi="Arial"/>
                <w:b/>
                <w:color w:val="FFFFFF"/>
                <w:sz w:val="13"/>
              </w:rPr>
              <w:t>Interviewee role</w:t>
            </w:r>
          </w:p>
        </w:tc>
        <w:tc>
          <w:tcPr>
            <w:tcW w:type="dxa" w:w="1987"/>
            <w:shd w:fill="1F4E79"/>
            <w:vAlign w:val="center"/>
          </w:tcPr>
          <w:p>
            <w:pPr>
              <w:spacing w:after="0" w:before="0"/>
            </w:pPr>
            <w:r/>
            <w:r>
              <w:rPr>
                <w:rFonts w:ascii="Arial" w:hAnsi="Arial"/>
                <w:b/>
                <w:color w:val="FFFFFF"/>
                <w:sz w:val="13"/>
              </w:rPr>
              <w:t>Required staffing</w:t>
            </w:r>
          </w:p>
        </w:tc>
        <w:tc>
          <w:tcPr>
            <w:tcW w:type="dxa" w:w="1699"/>
            <w:shd w:fill="1F4E79"/>
            <w:vAlign w:val="center"/>
          </w:tcPr>
          <w:p>
            <w:pPr>
              <w:spacing w:after="0" w:before="0"/>
            </w:pPr>
            <w:r/>
            <w:r>
              <w:rPr>
                <w:rFonts w:ascii="Arial" w:hAnsi="Arial"/>
                <w:b/>
                <w:color w:val="FFFFFF"/>
                <w:sz w:val="13"/>
              </w:rPr>
              <w:t>Status / confirmation</w:t>
            </w:r>
          </w:p>
        </w:tc>
        <w:tc>
          <w:tcPr>
            <w:tcW w:type="dxa" w:w="2117"/>
            <w:shd w:fill="1F4E79"/>
            <w:vAlign w:val="center"/>
          </w:tcPr>
          <w:p>
            <w:pPr>
              <w:spacing w:after="0" w:before="0"/>
            </w:pPr>
            <w:r/>
            <w:r>
              <w:rPr>
                <w:rFonts w:ascii="Arial" w:hAnsi="Arial"/>
                <w:b/>
                <w:color w:val="FFFFFF"/>
                <w:sz w:val="13"/>
              </w:rPr>
              <w:t>Dependency or timing note</w:t>
            </w:r>
          </w:p>
        </w:tc>
      </w:tr>
      <w:tr>
        <w:trPr>
          <w:cantSplit/>
        </w:trPr>
        <w:tc>
          <w:tcPr>
            <w:tcW w:type="dxa" w:w="792"/>
            <w:vAlign w:val="center"/>
          </w:tcPr>
          <w:p>
            <w:pPr>
              <w:spacing w:after="0" w:before="0"/>
            </w:pPr>
            <w:r/>
            <w:r>
              <w:rPr>
                <w:rFonts w:ascii="Arial" w:hAnsi="Arial"/>
                <w:b w:val="0"/>
                <w:sz w:val="13"/>
              </w:rPr>
              <w:t>01 / B1-01</w:t>
            </w:r>
          </w:p>
        </w:tc>
        <w:tc>
          <w:tcPr>
            <w:tcW w:type="dxa" w:w="1238"/>
            <w:vAlign w:val="center"/>
          </w:tcPr>
          <w:p>
            <w:pPr>
              <w:spacing w:after="0" w:before="0"/>
            </w:pPr>
            <w:r/>
            <w:r>
              <w:rPr>
                <w:rFonts w:ascii="Arial" w:hAnsi="Arial"/>
                <w:b w:val="0"/>
                <w:sz w:val="13"/>
              </w:rPr>
              <w:t>01 Dec</w:t>
              <w:br/>
              <w:t>Tue</w:t>
              <w:br/>
              <w:t>08:30-09:15</w:t>
            </w:r>
          </w:p>
        </w:tc>
        <w:tc>
          <w:tcPr>
            <w:tcW w:type="dxa" w:w="1728"/>
            <w:vAlign w:val="center"/>
          </w:tcPr>
          <w:p>
            <w:pPr>
              <w:spacing w:after="0" w:before="0"/>
            </w:pPr>
            <w:r/>
            <w:r>
              <w:rPr>
                <w:rFonts w:ascii="Arial" w:hAnsi="Arial"/>
                <w:b w:val="0"/>
                <w:sz w:val="13"/>
              </w:rPr>
              <w:t>Northgate Branch (Branch)</w:t>
            </w:r>
          </w:p>
        </w:tc>
        <w:tc>
          <w:tcPr>
            <w:tcW w:type="dxa" w:w="1613"/>
            <w:vAlign w:val="center"/>
          </w:tcPr>
          <w:p>
            <w:pPr>
              <w:spacing w:after="0" w:before="0"/>
            </w:pPr>
            <w:r/>
            <w:r>
              <w:rPr>
                <w:rFonts w:ascii="Arial" w:hAnsi="Arial"/>
                <w:b w:val="0"/>
                <w:sz w:val="13"/>
              </w:rPr>
              <w:t>Goods-in supervisor</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w:t>
            </w:r>
          </w:p>
        </w:tc>
        <w:tc>
          <w:tcPr>
            <w:tcW w:type="dxa" w:w="2117"/>
            <w:vAlign w:val="center"/>
          </w:tcPr>
          <w:p>
            <w:pPr>
              <w:spacing w:after="0" w:before="0"/>
            </w:pPr>
            <w:r/>
            <w:r>
              <w:rPr>
                <w:rFonts w:ascii="Arial" w:hAnsi="Arial"/>
                <w:b w:val="0"/>
                <w:sz w:val="13"/>
              </w:rPr>
              <w:t>B1-01 prerequisite for D1-01</w:t>
            </w:r>
          </w:p>
        </w:tc>
      </w:tr>
      <w:tr>
        <w:trPr>
          <w:cantSplit/>
        </w:trPr>
        <w:tc>
          <w:tcPr>
            <w:tcW w:type="dxa" w:w="792"/>
            <w:vAlign w:val="center"/>
            <w:shd w:fill="EAF1F7"/>
          </w:tcPr>
          <w:p>
            <w:pPr>
              <w:spacing w:after="0" w:before="0"/>
            </w:pPr>
            <w:r/>
            <w:r>
              <w:rPr>
                <w:rFonts w:ascii="Arial" w:hAnsi="Arial"/>
                <w:b w:val="0"/>
                <w:sz w:val="13"/>
              </w:rPr>
              <w:t>02 / B1-02</w:t>
            </w:r>
          </w:p>
        </w:tc>
        <w:tc>
          <w:tcPr>
            <w:tcW w:type="dxa" w:w="1238"/>
            <w:vAlign w:val="center"/>
            <w:shd w:fill="EAF1F7"/>
          </w:tcPr>
          <w:p>
            <w:pPr>
              <w:spacing w:after="0" w:before="0"/>
            </w:pPr>
            <w:r/>
            <w:r>
              <w:rPr>
                <w:rFonts w:ascii="Arial" w:hAnsi="Arial"/>
                <w:b w:val="0"/>
                <w:sz w:val="13"/>
              </w:rPr>
              <w:t>01 Dec</w:t>
              <w:br/>
              <w:t>Tue</w:t>
              <w:br/>
              <w:t>09:30-10:15</w:t>
            </w:r>
          </w:p>
        </w:tc>
        <w:tc>
          <w:tcPr>
            <w:tcW w:type="dxa" w:w="1728"/>
            <w:vAlign w:val="center"/>
            <w:shd w:fill="EAF1F7"/>
          </w:tcPr>
          <w:p>
            <w:pPr>
              <w:spacing w:after="0" w:before="0"/>
            </w:pPr>
            <w:r/>
            <w:r>
              <w:rPr>
                <w:rFonts w:ascii="Arial" w:hAnsi="Arial"/>
                <w:b w:val="0"/>
                <w:sz w:val="13"/>
              </w:rPr>
              <w:t>Northgate Branch (Branch)</w:t>
            </w:r>
          </w:p>
        </w:tc>
        <w:tc>
          <w:tcPr>
            <w:tcW w:type="dxa" w:w="1613"/>
            <w:vAlign w:val="center"/>
            <w:shd w:fill="EAF1F7"/>
          </w:tcPr>
          <w:p>
            <w:pPr>
              <w:spacing w:after="0" w:before="0"/>
            </w:pPr>
            <w:r/>
            <w:r>
              <w:rPr>
                <w:rFonts w:ascii="Arial" w:hAnsi="Arial"/>
                <w:b w:val="0"/>
                <w:sz w:val="13"/>
              </w:rPr>
              <w:t>Branch manager</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same-site buffer 15m</w:t>
            </w:r>
          </w:p>
        </w:tc>
      </w:tr>
      <w:tr>
        <w:trPr>
          <w:cantSplit/>
        </w:trPr>
        <w:tc>
          <w:tcPr>
            <w:tcW w:type="dxa" w:w="792"/>
            <w:vAlign w:val="center"/>
          </w:tcPr>
          <w:p>
            <w:pPr>
              <w:spacing w:after="0" w:before="0"/>
            </w:pPr>
            <w:r/>
            <w:r>
              <w:rPr>
                <w:rFonts w:ascii="Arial" w:hAnsi="Arial"/>
                <w:b w:val="0"/>
                <w:sz w:val="13"/>
              </w:rPr>
              <w:t>03 / B1-03</w:t>
            </w:r>
          </w:p>
        </w:tc>
        <w:tc>
          <w:tcPr>
            <w:tcW w:type="dxa" w:w="1238"/>
            <w:vAlign w:val="center"/>
          </w:tcPr>
          <w:p>
            <w:pPr>
              <w:spacing w:after="0" w:before="0"/>
            </w:pPr>
            <w:r/>
            <w:r>
              <w:rPr>
                <w:rFonts w:ascii="Arial" w:hAnsi="Arial"/>
                <w:b w:val="0"/>
                <w:sz w:val="13"/>
              </w:rPr>
              <w:t>01 Dec</w:t>
              <w:br/>
              <w:t>Tue</w:t>
              <w:br/>
              <w:t>10:30-11:15</w:t>
            </w:r>
          </w:p>
        </w:tc>
        <w:tc>
          <w:tcPr>
            <w:tcW w:type="dxa" w:w="1728"/>
            <w:vAlign w:val="center"/>
          </w:tcPr>
          <w:p>
            <w:pPr>
              <w:spacing w:after="0" w:before="0"/>
            </w:pPr>
            <w:r/>
            <w:r>
              <w:rPr>
                <w:rFonts w:ascii="Arial" w:hAnsi="Arial"/>
                <w:b w:val="0"/>
                <w:sz w:val="13"/>
              </w:rPr>
              <w:t>Northgate Branch (Branch)</w:t>
            </w:r>
          </w:p>
        </w:tc>
        <w:tc>
          <w:tcPr>
            <w:tcW w:type="dxa" w:w="1613"/>
            <w:vAlign w:val="center"/>
          </w:tcPr>
          <w:p>
            <w:pPr>
              <w:spacing w:after="0" w:before="0"/>
            </w:pPr>
            <w:r/>
            <w:r>
              <w:rPr>
                <w:rFonts w:ascii="Arial" w:hAnsi="Arial"/>
                <w:b w:val="0"/>
                <w:sz w:val="13"/>
              </w:rPr>
              <w:t>Sales-floor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w:t>
            </w:r>
          </w:p>
        </w:tc>
        <w:tc>
          <w:tcPr>
            <w:tcW w:type="dxa" w:w="2117"/>
            <w:vAlign w:val="center"/>
          </w:tcPr>
          <w:p>
            <w:pPr>
              <w:spacing w:after="0" w:before="0"/>
            </w:pPr>
            <w:r/>
            <w:r>
              <w:rPr>
                <w:rFonts w:ascii="Arial" w:hAnsi="Arial"/>
                <w:b w:val="0"/>
                <w:sz w:val="13"/>
              </w:rPr>
              <w:t>same-site buffer 15m</w:t>
            </w:r>
          </w:p>
        </w:tc>
      </w:tr>
      <w:tr>
        <w:trPr>
          <w:cantSplit/>
        </w:trPr>
        <w:tc>
          <w:tcPr>
            <w:tcW w:type="dxa" w:w="792"/>
            <w:vAlign w:val="center"/>
            <w:shd w:fill="EAF1F7"/>
          </w:tcPr>
          <w:p>
            <w:pPr>
              <w:spacing w:after="0" w:before="0"/>
            </w:pPr>
            <w:r/>
            <w:r>
              <w:rPr>
                <w:rFonts w:ascii="Arial" w:hAnsi="Arial"/>
                <w:b w:val="0"/>
                <w:sz w:val="13"/>
              </w:rPr>
              <w:t>04 / B1-04</w:t>
            </w:r>
          </w:p>
        </w:tc>
        <w:tc>
          <w:tcPr>
            <w:tcW w:type="dxa" w:w="1238"/>
            <w:vAlign w:val="center"/>
            <w:shd w:fill="EAF1F7"/>
          </w:tcPr>
          <w:p>
            <w:pPr>
              <w:spacing w:after="0" w:before="0"/>
            </w:pPr>
            <w:r/>
            <w:r>
              <w:rPr>
                <w:rFonts w:ascii="Arial" w:hAnsi="Arial"/>
                <w:b w:val="0"/>
                <w:sz w:val="13"/>
              </w:rPr>
              <w:t>01 Dec</w:t>
              <w:br/>
              <w:t>Tue</w:t>
              <w:br/>
              <w:t>11:30-12:15</w:t>
            </w:r>
          </w:p>
        </w:tc>
        <w:tc>
          <w:tcPr>
            <w:tcW w:type="dxa" w:w="1728"/>
            <w:vAlign w:val="center"/>
            <w:shd w:fill="EAF1F7"/>
          </w:tcPr>
          <w:p>
            <w:pPr>
              <w:spacing w:after="0" w:before="0"/>
            </w:pPr>
            <w:r/>
            <w:r>
              <w:rPr>
                <w:rFonts w:ascii="Arial" w:hAnsi="Arial"/>
                <w:b w:val="0"/>
                <w:sz w:val="13"/>
              </w:rPr>
              <w:t>Northgate Branch (Branch)</w:t>
            </w:r>
          </w:p>
        </w:tc>
        <w:tc>
          <w:tcPr>
            <w:tcW w:type="dxa" w:w="1613"/>
            <w:vAlign w:val="center"/>
            <w:shd w:fill="EAF1F7"/>
          </w:tcPr>
          <w:p>
            <w:pPr>
              <w:spacing w:after="0" w:before="0"/>
            </w:pPr>
            <w:r/>
            <w:r>
              <w:rPr>
                <w:rFonts w:ascii="Arial" w:hAnsi="Arial"/>
                <w:b w:val="0"/>
                <w:sz w:val="13"/>
              </w:rPr>
              <w:t>Cash-office colleague</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PLANNED</w:t>
              <w:br/>
              <w:t>Open: Northgate site coordinator</w:t>
            </w:r>
          </w:p>
        </w:tc>
        <w:tc>
          <w:tcPr>
            <w:tcW w:type="dxa" w:w="2117"/>
            <w:vAlign w:val="center"/>
            <w:shd w:fill="EAF1F7"/>
          </w:tcPr>
          <w:p>
            <w:pPr>
              <w:spacing w:after="0" w:before="0"/>
            </w:pPr>
            <w:r/>
            <w:r>
              <w:rPr>
                <w:rFonts w:ascii="Arial" w:hAnsi="Arial"/>
                <w:b w:val="0"/>
                <w:sz w:val="13"/>
              </w:rPr>
              <w:t>local confirmation due before slot</w:t>
            </w:r>
          </w:p>
        </w:tc>
      </w:tr>
      <w:tr>
        <w:trPr>
          <w:cantSplit/>
        </w:trPr>
        <w:tc>
          <w:tcPr>
            <w:tcW w:type="dxa" w:w="792"/>
            <w:vAlign w:val="center"/>
          </w:tcPr>
          <w:p>
            <w:pPr>
              <w:spacing w:after="0" w:before="0"/>
            </w:pPr>
            <w:r/>
            <w:r>
              <w:rPr>
                <w:rFonts w:ascii="Arial" w:hAnsi="Arial"/>
                <w:b w:val="0"/>
                <w:sz w:val="13"/>
              </w:rPr>
              <w:t>05 / B2-01</w:t>
            </w:r>
          </w:p>
        </w:tc>
        <w:tc>
          <w:tcPr>
            <w:tcW w:type="dxa" w:w="1238"/>
            <w:vAlign w:val="center"/>
          </w:tcPr>
          <w:p>
            <w:pPr>
              <w:spacing w:after="0" w:before="0"/>
            </w:pPr>
            <w:r/>
            <w:r>
              <w:rPr>
                <w:rFonts w:ascii="Arial" w:hAnsi="Arial"/>
                <w:b w:val="0"/>
                <w:sz w:val="13"/>
              </w:rPr>
              <w:t>02 Dec</w:t>
              <w:br/>
              <w:t>Wed</w:t>
              <w:br/>
              <w:t>08:30-09:15</w:t>
            </w:r>
          </w:p>
        </w:tc>
        <w:tc>
          <w:tcPr>
            <w:tcW w:type="dxa" w:w="1728"/>
            <w:vAlign w:val="center"/>
          </w:tcPr>
          <w:p>
            <w:pPr>
              <w:spacing w:after="0" w:before="0"/>
            </w:pPr>
            <w:r/>
            <w:r>
              <w:rPr>
                <w:rFonts w:ascii="Arial" w:hAnsi="Arial"/>
                <w:b w:val="0"/>
                <w:sz w:val="13"/>
              </w:rPr>
              <w:t>Riverway Branch (Branch)</w:t>
            </w:r>
          </w:p>
        </w:tc>
        <w:tc>
          <w:tcPr>
            <w:tcW w:type="dxa" w:w="1613"/>
            <w:vAlign w:val="center"/>
          </w:tcPr>
          <w:p>
            <w:pPr>
              <w:spacing w:after="0" w:before="0"/>
            </w:pPr>
            <w:r/>
            <w:r>
              <w:rPr>
                <w:rFonts w:ascii="Arial" w:hAnsi="Arial"/>
                <w:b w:val="0"/>
                <w:sz w:val="13"/>
              </w:rPr>
              <w:t>Goods-in supervisor</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w:t>
            </w:r>
          </w:p>
        </w:tc>
        <w:tc>
          <w:tcPr>
            <w:tcW w:type="dxa" w:w="2117"/>
            <w:vAlign w:val="center"/>
          </w:tcPr>
          <w:p>
            <w:pPr>
              <w:spacing w:after="0" w:before="0"/>
            </w:pPr>
            <w:r/>
            <w:r>
              <w:rPr>
                <w:rFonts w:ascii="Arial" w:hAnsi="Arial"/>
                <w:b w:val="0"/>
                <w:sz w:val="13"/>
              </w:rPr>
              <w:t>B2-01 prerequisite for D1-02</w:t>
            </w:r>
          </w:p>
        </w:tc>
      </w:tr>
      <w:tr>
        <w:trPr>
          <w:cantSplit/>
        </w:trPr>
        <w:tc>
          <w:tcPr>
            <w:tcW w:type="dxa" w:w="792"/>
            <w:vAlign w:val="center"/>
            <w:shd w:fill="EAF1F7"/>
          </w:tcPr>
          <w:p>
            <w:pPr>
              <w:spacing w:after="0" w:before="0"/>
            </w:pPr>
            <w:r/>
            <w:r>
              <w:rPr>
                <w:rFonts w:ascii="Arial" w:hAnsi="Arial"/>
                <w:b w:val="0"/>
                <w:sz w:val="13"/>
              </w:rPr>
              <w:t>06 / B2-02</w:t>
            </w:r>
          </w:p>
        </w:tc>
        <w:tc>
          <w:tcPr>
            <w:tcW w:type="dxa" w:w="1238"/>
            <w:vAlign w:val="center"/>
            <w:shd w:fill="EAF1F7"/>
          </w:tcPr>
          <w:p>
            <w:pPr>
              <w:spacing w:after="0" w:before="0"/>
            </w:pPr>
            <w:r/>
            <w:r>
              <w:rPr>
                <w:rFonts w:ascii="Arial" w:hAnsi="Arial"/>
                <w:b w:val="0"/>
                <w:sz w:val="13"/>
              </w:rPr>
              <w:t>02 Dec</w:t>
              <w:br/>
              <w:t>Wed</w:t>
              <w:br/>
              <w:t>09:30-10:15</w:t>
            </w:r>
          </w:p>
        </w:tc>
        <w:tc>
          <w:tcPr>
            <w:tcW w:type="dxa" w:w="1728"/>
            <w:vAlign w:val="center"/>
            <w:shd w:fill="EAF1F7"/>
          </w:tcPr>
          <w:p>
            <w:pPr>
              <w:spacing w:after="0" w:before="0"/>
            </w:pPr>
            <w:r/>
            <w:r>
              <w:rPr>
                <w:rFonts w:ascii="Arial" w:hAnsi="Arial"/>
                <w:b w:val="0"/>
                <w:sz w:val="13"/>
              </w:rPr>
              <w:t>Riverway Branch (Branch)</w:t>
            </w:r>
          </w:p>
        </w:tc>
        <w:tc>
          <w:tcPr>
            <w:tcW w:type="dxa" w:w="1613"/>
            <w:vAlign w:val="center"/>
            <w:shd w:fill="EAF1F7"/>
          </w:tcPr>
          <w:p>
            <w:pPr>
              <w:spacing w:after="0" w:before="0"/>
            </w:pPr>
            <w:r/>
            <w:r>
              <w:rPr>
                <w:rFonts w:ascii="Arial" w:hAnsi="Arial"/>
                <w:b w:val="0"/>
                <w:sz w:val="13"/>
              </w:rPr>
              <w:t>Branch manager</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same-site buffer 15m</w:t>
            </w:r>
          </w:p>
        </w:tc>
      </w:tr>
      <w:tr>
        <w:trPr>
          <w:cantSplit/>
        </w:trPr>
        <w:tc>
          <w:tcPr>
            <w:tcW w:type="dxa" w:w="792"/>
            <w:vAlign w:val="center"/>
          </w:tcPr>
          <w:p>
            <w:pPr>
              <w:spacing w:after="0" w:before="0"/>
            </w:pPr>
            <w:r/>
            <w:r>
              <w:rPr>
                <w:rFonts w:ascii="Arial" w:hAnsi="Arial"/>
                <w:b w:val="0"/>
                <w:sz w:val="13"/>
              </w:rPr>
              <w:t>07 / B2-03</w:t>
            </w:r>
          </w:p>
        </w:tc>
        <w:tc>
          <w:tcPr>
            <w:tcW w:type="dxa" w:w="1238"/>
            <w:vAlign w:val="center"/>
          </w:tcPr>
          <w:p>
            <w:pPr>
              <w:spacing w:after="0" w:before="0"/>
            </w:pPr>
            <w:r/>
            <w:r>
              <w:rPr>
                <w:rFonts w:ascii="Arial" w:hAnsi="Arial"/>
                <w:b w:val="0"/>
                <w:sz w:val="13"/>
              </w:rPr>
              <w:t>02 Dec</w:t>
              <w:br/>
              <w:t>Wed</w:t>
              <w:br/>
              <w:t>10:30-11:15</w:t>
            </w:r>
          </w:p>
        </w:tc>
        <w:tc>
          <w:tcPr>
            <w:tcW w:type="dxa" w:w="1728"/>
            <w:vAlign w:val="center"/>
          </w:tcPr>
          <w:p>
            <w:pPr>
              <w:spacing w:after="0" w:before="0"/>
            </w:pPr>
            <w:r/>
            <w:r>
              <w:rPr>
                <w:rFonts w:ascii="Arial" w:hAnsi="Arial"/>
                <w:b w:val="0"/>
                <w:sz w:val="13"/>
              </w:rPr>
              <w:t>Riverway Branch (Branch)</w:t>
            </w:r>
          </w:p>
        </w:tc>
        <w:tc>
          <w:tcPr>
            <w:tcW w:type="dxa" w:w="1613"/>
            <w:vAlign w:val="center"/>
          </w:tcPr>
          <w:p>
            <w:pPr>
              <w:spacing w:after="0" w:before="0"/>
            </w:pPr>
            <w:r/>
            <w:r>
              <w:rPr>
                <w:rFonts w:ascii="Arial" w:hAnsi="Arial"/>
                <w:b w:val="0"/>
                <w:sz w:val="13"/>
              </w:rPr>
              <w:t>Stock-control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PLANNED</w:t>
              <w:br/>
              <w:t>Open: Riverway site coordinator</w:t>
            </w:r>
          </w:p>
        </w:tc>
        <w:tc>
          <w:tcPr>
            <w:tcW w:type="dxa" w:w="2117"/>
            <w:vAlign w:val="center"/>
          </w:tcPr>
          <w:p>
            <w:pPr>
              <w:spacing w:after="0" w:before="0"/>
            </w:pPr>
            <w:r/>
            <w:r>
              <w:rPr>
                <w:rFonts w:ascii="Arial" w:hAnsi="Arial"/>
                <w:b w:val="0"/>
                <w:sz w:val="13"/>
              </w:rPr>
              <w:t>local confirmation due before slot</w:t>
            </w:r>
          </w:p>
        </w:tc>
      </w:tr>
      <w:tr>
        <w:trPr>
          <w:cantSplit/>
        </w:trPr>
        <w:tc>
          <w:tcPr>
            <w:tcW w:type="dxa" w:w="792"/>
            <w:vAlign w:val="center"/>
            <w:shd w:fill="EAF1F7"/>
          </w:tcPr>
          <w:p>
            <w:pPr>
              <w:spacing w:after="0" w:before="0"/>
            </w:pPr>
            <w:r/>
            <w:r>
              <w:rPr>
                <w:rFonts w:ascii="Arial" w:hAnsi="Arial"/>
                <w:b w:val="0"/>
                <w:sz w:val="13"/>
              </w:rPr>
              <w:t>08 / B2-04</w:t>
            </w:r>
          </w:p>
        </w:tc>
        <w:tc>
          <w:tcPr>
            <w:tcW w:type="dxa" w:w="1238"/>
            <w:vAlign w:val="center"/>
            <w:shd w:fill="EAF1F7"/>
          </w:tcPr>
          <w:p>
            <w:pPr>
              <w:spacing w:after="0" w:before="0"/>
            </w:pPr>
            <w:r/>
            <w:r>
              <w:rPr>
                <w:rFonts w:ascii="Arial" w:hAnsi="Arial"/>
                <w:b w:val="0"/>
                <w:sz w:val="13"/>
              </w:rPr>
              <w:t>02 Dec</w:t>
              <w:br/>
              <w:t>Wed</w:t>
              <w:br/>
              <w:t>11:30-12:15</w:t>
            </w:r>
          </w:p>
        </w:tc>
        <w:tc>
          <w:tcPr>
            <w:tcW w:type="dxa" w:w="1728"/>
            <w:vAlign w:val="center"/>
            <w:shd w:fill="EAF1F7"/>
          </w:tcPr>
          <w:p>
            <w:pPr>
              <w:spacing w:after="0" w:before="0"/>
            </w:pPr>
            <w:r/>
            <w:r>
              <w:rPr>
                <w:rFonts w:ascii="Arial" w:hAnsi="Arial"/>
                <w:b w:val="0"/>
                <w:sz w:val="13"/>
              </w:rPr>
              <w:t>Riverway Branch (Branch)</w:t>
            </w:r>
          </w:p>
        </w:tc>
        <w:tc>
          <w:tcPr>
            <w:tcW w:type="dxa" w:w="1613"/>
            <w:vAlign w:val="center"/>
            <w:shd w:fill="EAF1F7"/>
          </w:tcPr>
          <w:p>
            <w:pPr>
              <w:spacing w:after="0" w:before="0"/>
            </w:pPr>
            <w:r/>
            <w:r>
              <w:rPr>
                <w:rFonts w:ascii="Arial" w:hAnsi="Arial"/>
                <w:b w:val="0"/>
                <w:sz w:val="13"/>
              </w:rPr>
              <w:t>Checkout colleague</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same-site buffer 15m</w:t>
            </w:r>
          </w:p>
        </w:tc>
      </w:tr>
      <w:tr>
        <w:trPr>
          <w:cantSplit/>
        </w:trPr>
        <w:tc>
          <w:tcPr>
            <w:tcW w:type="dxa" w:w="792"/>
            <w:vAlign w:val="center"/>
          </w:tcPr>
          <w:p>
            <w:pPr>
              <w:spacing w:after="0" w:before="0"/>
            </w:pPr>
            <w:r/>
            <w:r>
              <w:rPr>
                <w:rFonts w:ascii="Arial" w:hAnsi="Arial"/>
                <w:b w:val="0"/>
                <w:sz w:val="13"/>
              </w:rPr>
              <w:t>09 / B3-01</w:t>
            </w:r>
          </w:p>
        </w:tc>
        <w:tc>
          <w:tcPr>
            <w:tcW w:type="dxa" w:w="1238"/>
            <w:vAlign w:val="center"/>
          </w:tcPr>
          <w:p>
            <w:pPr>
              <w:spacing w:after="0" w:before="0"/>
            </w:pPr>
            <w:r/>
            <w:r>
              <w:rPr>
                <w:rFonts w:ascii="Arial" w:hAnsi="Arial"/>
                <w:b w:val="0"/>
                <w:sz w:val="13"/>
              </w:rPr>
              <w:t>03 Dec</w:t>
              <w:br/>
              <w:t>Thu</w:t>
              <w:br/>
              <w:t>08:30-09:15</w:t>
            </w:r>
          </w:p>
        </w:tc>
        <w:tc>
          <w:tcPr>
            <w:tcW w:type="dxa" w:w="1728"/>
            <w:vAlign w:val="center"/>
          </w:tcPr>
          <w:p>
            <w:pPr>
              <w:spacing w:after="0" w:before="0"/>
            </w:pPr>
            <w:r/>
            <w:r>
              <w:rPr>
                <w:rFonts w:ascii="Arial" w:hAnsi="Arial"/>
                <w:b w:val="0"/>
                <w:sz w:val="13"/>
              </w:rPr>
              <w:t>Meadow Park Branch (Branch)</w:t>
            </w:r>
          </w:p>
        </w:tc>
        <w:tc>
          <w:tcPr>
            <w:tcW w:type="dxa" w:w="1613"/>
            <w:vAlign w:val="center"/>
          </w:tcPr>
          <w:p>
            <w:pPr>
              <w:spacing w:after="0" w:before="0"/>
            </w:pPr>
            <w:r/>
            <w:r>
              <w:rPr>
                <w:rFonts w:ascii="Arial" w:hAnsi="Arial"/>
                <w:b w:val="0"/>
                <w:sz w:val="13"/>
              </w:rPr>
              <w:t>Goods-in supervisor</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w:t>
            </w:r>
          </w:p>
        </w:tc>
        <w:tc>
          <w:tcPr>
            <w:tcW w:type="dxa" w:w="2117"/>
            <w:vAlign w:val="center"/>
          </w:tcPr>
          <w:p>
            <w:pPr>
              <w:spacing w:after="0" w:before="0"/>
            </w:pPr>
            <w:r/>
            <w:r>
              <w:rPr>
                <w:rFonts w:ascii="Arial" w:hAnsi="Arial"/>
                <w:b w:val="0"/>
                <w:sz w:val="13"/>
              </w:rPr>
              <w:t>B3-01 prerequisite for D2-01</w:t>
            </w:r>
          </w:p>
        </w:tc>
      </w:tr>
      <w:tr>
        <w:trPr>
          <w:cantSplit/>
        </w:trPr>
        <w:tc>
          <w:tcPr>
            <w:tcW w:type="dxa" w:w="792"/>
            <w:vAlign w:val="center"/>
            <w:shd w:fill="EAF1F7"/>
          </w:tcPr>
          <w:p>
            <w:pPr>
              <w:spacing w:after="0" w:before="0"/>
            </w:pPr>
            <w:r/>
            <w:r>
              <w:rPr>
                <w:rFonts w:ascii="Arial" w:hAnsi="Arial"/>
                <w:b w:val="0"/>
                <w:sz w:val="13"/>
              </w:rPr>
              <w:t>10 / B3-02</w:t>
            </w:r>
          </w:p>
        </w:tc>
        <w:tc>
          <w:tcPr>
            <w:tcW w:type="dxa" w:w="1238"/>
            <w:vAlign w:val="center"/>
            <w:shd w:fill="EAF1F7"/>
          </w:tcPr>
          <w:p>
            <w:pPr>
              <w:spacing w:after="0" w:before="0"/>
            </w:pPr>
            <w:r/>
            <w:r>
              <w:rPr>
                <w:rFonts w:ascii="Arial" w:hAnsi="Arial"/>
                <w:b w:val="0"/>
                <w:sz w:val="13"/>
              </w:rPr>
              <w:t>03 Dec</w:t>
              <w:br/>
              <w:t>Thu</w:t>
              <w:br/>
              <w:t>09:30-10:15</w:t>
            </w:r>
          </w:p>
        </w:tc>
        <w:tc>
          <w:tcPr>
            <w:tcW w:type="dxa" w:w="1728"/>
            <w:vAlign w:val="center"/>
            <w:shd w:fill="EAF1F7"/>
          </w:tcPr>
          <w:p>
            <w:pPr>
              <w:spacing w:after="0" w:before="0"/>
            </w:pPr>
            <w:r/>
            <w:r>
              <w:rPr>
                <w:rFonts w:ascii="Arial" w:hAnsi="Arial"/>
                <w:b w:val="0"/>
                <w:sz w:val="13"/>
              </w:rPr>
              <w:t>Meadow Park Branch (Branch)</w:t>
            </w:r>
          </w:p>
        </w:tc>
        <w:tc>
          <w:tcPr>
            <w:tcW w:type="dxa" w:w="1613"/>
            <w:vAlign w:val="center"/>
            <w:shd w:fill="EAF1F7"/>
          </w:tcPr>
          <w:p>
            <w:pPr>
              <w:spacing w:after="0" w:before="0"/>
            </w:pPr>
            <w:r/>
            <w:r>
              <w:rPr>
                <w:rFonts w:ascii="Arial" w:hAnsi="Arial"/>
                <w:b w:val="0"/>
                <w:sz w:val="13"/>
              </w:rPr>
              <w:t>Branch manager</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restricted branch: Thu-Sun</w:t>
            </w:r>
          </w:p>
        </w:tc>
      </w:tr>
      <w:tr>
        <w:trPr>
          <w:cantSplit/>
        </w:trPr>
        <w:tc>
          <w:tcPr>
            <w:tcW w:type="dxa" w:w="792"/>
            <w:vAlign w:val="center"/>
          </w:tcPr>
          <w:p>
            <w:pPr>
              <w:spacing w:after="0" w:before="0"/>
            </w:pPr>
            <w:r/>
            <w:r>
              <w:rPr>
                <w:rFonts w:ascii="Arial" w:hAnsi="Arial"/>
                <w:b w:val="0"/>
                <w:sz w:val="13"/>
              </w:rPr>
              <w:t>11 / B3-03</w:t>
            </w:r>
          </w:p>
        </w:tc>
        <w:tc>
          <w:tcPr>
            <w:tcW w:type="dxa" w:w="1238"/>
            <w:vAlign w:val="center"/>
          </w:tcPr>
          <w:p>
            <w:pPr>
              <w:spacing w:after="0" w:before="0"/>
            </w:pPr>
            <w:r/>
            <w:r>
              <w:rPr>
                <w:rFonts w:ascii="Arial" w:hAnsi="Arial"/>
                <w:b w:val="0"/>
                <w:sz w:val="13"/>
              </w:rPr>
              <w:t>03 Dec</w:t>
              <w:br/>
              <w:t>Thu</w:t>
              <w:br/>
              <w:t>10:30-11:15</w:t>
            </w:r>
          </w:p>
        </w:tc>
        <w:tc>
          <w:tcPr>
            <w:tcW w:type="dxa" w:w="1728"/>
            <w:vAlign w:val="center"/>
          </w:tcPr>
          <w:p>
            <w:pPr>
              <w:spacing w:after="0" w:before="0"/>
            </w:pPr>
            <w:r/>
            <w:r>
              <w:rPr>
                <w:rFonts w:ascii="Arial" w:hAnsi="Arial"/>
                <w:b w:val="0"/>
                <w:sz w:val="13"/>
              </w:rPr>
              <w:t>Meadow Park Branch (Branch)</w:t>
            </w:r>
          </w:p>
        </w:tc>
        <w:tc>
          <w:tcPr>
            <w:tcW w:type="dxa" w:w="1613"/>
            <w:vAlign w:val="center"/>
          </w:tcPr>
          <w:p>
            <w:pPr>
              <w:spacing w:after="0" w:before="0"/>
            </w:pPr>
            <w:r/>
            <w:r>
              <w:rPr>
                <w:rFonts w:ascii="Arial" w:hAnsi="Arial"/>
                <w:b w:val="0"/>
                <w:sz w:val="13"/>
              </w:rPr>
              <w:t>Stockroom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PLANNED</w:t>
              <w:br/>
              <w:t>Open: Meadow Park site coordinator</w:t>
            </w:r>
          </w:p>
        </w:tc>
        <w:tc>
          <w:tcPr>
            <w:tcW w:type="dxa" w:w="2117"/>
            <w:vAlign w:val="center"/>
          </w:tcPr>
          <w:p>
            <w:pPr>
              <w:spacing w:after="0" w:before="0"/>
            </w:pPr>
            <w:r/>
            <w:r>
              <w:rPr>
                <w:rFonts w:ascii="Arial" w:hAnsi="Arial"/>
                <w:b w:val="0"/>
                <w:sz w:val="13"/>
              </w:rPr>
              <w:t>restricted branch: Thu-Sun</w:t>
            </w:r>
          </w:p>
        </w:tc>
      </w:tr>
    </w:tbl>
    <w:p>
      <w:pPr>
        <w:spacing w:before="60" w:after="0"/>
      </w:pPr>
      <w:r>
        <w:rPr>
          <w:rFonts w:ascii="Arial" w:hAnsi="Arial"/>
          <w:color w:val="505050"/>
          <w:sz w:val="14"/>
        </w:rPr>
        <w:t>Timing convention: all times are local site time. Each 45-minute appointment is separated by a 15-minute same-site buffer. No interview is a completed interview until attendance and record closure are separately logged.</w:t>
      </w:r>
    </w:p>
    <w:p>
      <w:r>
        <w:br w:type="page"/>
      </w:r>
    </w:p>
    <w:p>
      <w:pPr>
        <w:spacing w:before="80" w:after="60"/>
      </w:pPr>
      <w:r>
        <w:rPr>
          <w:rFonts w:ascii="Arial" w:hAnsi="Arial"/>
          <w:b/>
          <w:color w:val="1F4E79"/>
          <w:sz w:val="24"/>
        </w:rPr>
        <w:t>Dated operational schedule | 03-06 December</w:t>
      </w:r>
    </w:p>
    <w:tbl>
      <w:tblPr>
        <w:tblW w:type="auto" w:w="0"/>
        <w:jc w:val="center"/>
        <w:tblLayout w:type="fixed"/>
        <w:tblLook w:firstColumn="1" w:firstRow="1" w:lastColumn="0" w:lastRow="0" w:noHBand="0" w:noVBand="1" w:val="04A0"/>
      </w:tblPr>
      <w:tblGrid>
        <w:gridCol w:w="1551"/>
        <w:gridCol w:w="1551"/>
        <w:gridCol w:w="1551"/>
        <w:gridCol w:w="1551"/>
        <w:gridCol w:w="1551"/>
        <w:gridCol w:w="1551"/>
        <w:gridCol w:w="1551"/>
      </w:tblGrid>
      <w:tr>
        <w:trPr>
          <w:tblHeader w:val="true"/>
        </w:trPr>
        <w:tc>
          <w:tcPr>
            <w:tcW w:type="dxa" w:w="792"/>
            <w:shd w:fill="1F4E79"/>
            <w:vAlign w:val="center"/>
          </w:tcPr>
          <w:p>
            <w:pPr>
              <w:spacing w:after="0" w:before="0"/>
            </w:pPr>
            <w:r/>
            <w:r>
              <w:rPr>
                <w:rFonts w:ascii="Arial" w:hAnsi="Arial"/>
                <w:b/>
                <w:color w:val="FFFFFF"/>
                <w:sz w:val="13"/>
              </w:rPr>
              <w:t>Seq / ID</w:t>
            </w:r>
          </w:p>
        </w:tc>
        <w:tc>
          <w:tcPr>
            <w:tcW w:type="dxa" w:w="1238"/>
            <w:shd w:fill="1F4E79"/>
            <w:vAlign w:val="center"/>
          </w:tcPr>
          <w:p>
            <w:pPr>
              <w:spacing w:after="0" w:before="0"/>
            </w:pPr>
            <w:r/>
            <w:r>
              <w:rPr>
                <w:rFonts w:ascii="Arial" w:hAnsi="Arial"/>
                <w:b/>
                <w:color w:val="FFFFFF"/>
                <w:sz w:val="13"/>
              </w:rPr>
              <w:t>Date / time</w:t>
              <w:br/>
              <w:t>(local)</w:t>
            </w:r>
          </w:p>
        </w:tc>
        <w:tc>
          <w:tcPr>
            <w:tcW w:type="dxa" w:w="1728"/>
            <w:shd w:fill="1F4E79"/>
            <w:vAlign w:val="center"/>
          </w:tcPr>
          <w:p>
            <w:pPr>
              <w:spacing w:after="0" w:before="0"/>
            </w:pPr>
            <w:r/>
            <w:r>
              <w:rPr>
                <w:rFonts w:ascii="Arial" w:hAnsi="Arial"/>
                <w:b/>
                <w:color w:val="FFFFFF"/>
                <w:sz w:val="13"/>
              </w:rPr>
              <w:t>Site</w:t>
            </w:r>
          </w:p>
        </w:tc>
        <w:tc>
          <w:tcPr>
            <w:tcW w:type="dxa" w:w="1613"/>
            <w:shd w:fill="1F4E79"/>
            <w:vAlign w:val="center"/>
          </w:tcPr>
          <w:p>
            <w:pPr>
              <w:spacing w:after="0" w:before="0"/>
            </w:pPr>
            <w:r/>
            <w:r>
              <w:rPr>
                <w:rFonts w:ascii="Arial" w:hAnsi="Arial"/>
                <w:b/>
                <w:color w:val="FFFFFF"/>
                <w:sz w:val="13"/>
              </w:rPr>
              <w:t>Interviewee role</w:t>
            </w:r>
          </w:p>
        </w:tc>
        <w:tc>
          <w:tcPr>
            <w:tcW w:type="dxa" w:w="1987"/>
            <w:shd w:fill="1F4E79"/>
            <w:vAlign w:val="center"/>
          </w:tcPr>
          <w:p>
            <w:pPr>
              <w:spacing w:after="0" w:before="0"/>
            </w:pPr>
            <w:r/>
            <w:r>
              <w:rPr>
                <w:rFonts w:ascii="Arial" w:hAnsi="Arial"/>
                <w:b/>
                <w:color w:val="FFFFFF"/>
                <w:sz w:val="13"/>
              </w:rPr>
              <w:t>Required staffing</w:t>
            </w:r>
          </w:p>
        </w:tc>
        <w:tc>
          <w:tcPr>
            <w:tcW w:type="dxa" w:w="1699"/>
            <w:shd w:fill="1F4E79"/>
            <w:vAlign w:val="center"/>
          </w:tcPr>
          <w:p>
            <w:pPr>
              <w:spacing w:after="0" w:before="0"/>
            </w:pPr>
            <w:r/>
            <w:r>
              <w:rPr>
                <w:rFonts w:ascii="Arial" w:hAnsi="Arial"/>
                <w:b/>
                <w:color w:val="FFFFFF"/>
                <w:sz w:val="13"/>
              </w:rPr>
              <w:t>Status / confirmation</w:t>
            </w:r>
          </w:p>
        </w:tc>
        <w:tc>
          <w:tcPr>
            <w:tcW w:type="dxa" w:w="2117"/>
            <w:shd w:fill="1F4E79"/>
            <w:vAlign w:val="center"/>
          </w:tcPr>
          <w:p>
            <w:pPr>
              <w:spacing w:after="0" w:before="0"/>
            </w:pPr>
            <w:r/>
            <w:r>
              <w:rPr>
                <w:rFonts w:ascii="Arial" w:hAnsi="Arial"/>
                <w:b/>
                <w:color w:val="FFFFFF"/>
                <w:sz w:val="13"/>
              </w:rPr>
              <w:t>Dependency or timing note</w:t>
            </w:r>
          </w:p>
        </w:tc>
      </w:tr>
      <w:tr>
        <w:trPr>
          <w:cantSplit/>
        </w:trPr>
        <w:tc>
          <w:tcPr>
            <w:tcW w:type="dxa" w:w="792"/>
            <w:vAlign w:val="center"/>
            <w:shd w:fill="D9E2F3"/>
          </w:tcPr>
          <w:p>
            <w:pPr>
              <w:spacing w:after="0" w:before="0"/>
            </w:pPr>
            <w:r/>
            <w:r>
              <w:rPr>
                <w:rFonts w:ascii="Arial" w:hAnsi="Arial"/>
                <w:b w:val="0"/>
                <w:sz w:val="13"/>
              </w:rPr>
              <w:t>T-01</w:t>
            </w:r>
          </w:p>
        </w:tc>
        <w:tc>
          <w:tcPr>
            <w:tcW w:type="dxa" w:w="1238"/>
            <w:vAlign w:val="center"/>
            <w:shd w:fill="D9E2F3"/>
          </w:tcPr>
          <w:p>
            <w:pPr>
              <w:spacing w:after="0" w:before="0"/>
            </w:pPr>
            <w:r/>
            <w:r>
              <w:rPr>
                <w:rFonts w:ascii="Arial" w:hAnsi="Arial"/>
                <w:b w:val="0"/>
                <w:sz w:val="13"/>
              </w:rPr>
              <w:t>04 Dec Fri</w:t>
              <w:br/>
              <w:t>08:00-12:00</w:t>
            </w:r>
          </w:p>
        </w:tc>
        <w:tc>
          <w:tcPr>
            <w:tcW w:type="dxa" w:w="1728"/>
            <w:vAlign w:val="center"/>
            <w:shd w:fill="D9E2F3"/>
          </w:tcPr>
          <w:p>
            <w:pPr>
              <w:spacing w:after="0" w:before="0"/>
            </w:pPr>
            <w:r/>
            <w:r>
              <w:rPr>
                <w:rFonts w:ascii="Arial" w:hAnsi="Arial"/>
                <w:b w:val="0"/>
                <w:sz w:val="13"/>
              </w:rPr>
              <w:t>TRAVEL</w:t>
              <w:br/>
              <w:t>Meadow Park -&gt; West Depot</w:t>
            </w:r>
          </w:p>
        </w:tc>
        <w:tc>
          <w:tcPr>
            <w:tcW w:type="dxa" w:w="1613"/>
            <w:vAlign w:val="center"/>
            <w:shd w:fill="D9E2F3"/>
          </w:tcPr>
          <w:p>
            <w:pPr>
              <w:spacing w:after="0" w:before="0"/>
            </w:pPr>
            <w:r/>
            <w:r>
              <w:rPr>
                <w:rFonts w:ascii="Arial" w:hAnsi="Arial"/>
                <w:b w:val="0"/>
                <w:sz w:val="13"/>
              </w:rPr>
              <w:t>Not an interview</w:t>
            </w:r>
          </w:p>
        </w:tc>
        <w:tc>
          <w:tcPr>
            <w:tcW w:type="dxa" w:w="1987"/>
            <w:vAlign w:val="center"/>
            <w:shd w:fill="D9E2F3"/>
          </w:tcPr>
          <w:p>
            <w:pPr>
              <w:spacing w:after="0" w:before="0"/>
            </w:pPr>
            <w:r/>
            <w:r>
              <w:rPr>
                <w:rFonts w:ascii="Arial" w:hAnsi="Arial"/>
                <w:b w:val="0"/>
                <w:sz w:val="13"/>
              </w:rPr>
              <w:t>Solomon + Freya</w:t>
            </w:r>
          </w:p>
        </w:tc>
        <w:tc>
          <w:tcPr>
            <w:tcW w:type="dxa" w:w="1699"/>
            <w:vAlign w:val="center"/>
            <w:shd w:fill="D9E2F3"/>
          </w:tcPr>
          <w:p>
            <w:pPr>
              <w:spacing w:after="0" w:before="0"/>
            </w:pPr>
            <w:r/>
            <w:r>
              <w:rPr>
                <w:rFonts w:ascii="Arial" w:hAnsi="Arial"/>
                <w:b w:val="0"/>
                <w:sz w:val="13"/>
              </w:rPr>
              <w:t>RESERVED</w:t>
            </w:r>
          </w:p>
        </w:tc>
        <w:tc>
          <w:tcPr>
            <w:tcW w:type="dxa" w:w="2117"/>
            <w:vAlign w:val="center"/>
            <w:shd w:fill="D9E2F3"/>
          </w:tcPr>
          <w:p>
            <w:pPr>
              <w:spacing w:after="0" w:before="0"/>
            </w:pPr>
            <w:r/>
            <w:r>
              <w:rPr>
                <w:rFonts w:ascii="Arial" w:hAnsi="Arial"/>
                <w:b w:val="0"/>
                <w:sz w:val="13"/>
              </w:rPr>
              <w:t>4h driving estimate + 30m contingency; next session 13:00</w:t>
            </w:r>
          </w:p>
        </w:tc>
      </w:tr>
      <w:tr>
        <w:trPr>
          <w:cantSplit/>
        </w:trPr>
        <w:tc>
          <w:tcPr>
            <w:tcW w:type="dxa" w:w="792"/>
            <w:vAlign w:val="center"/>
            <w:shd w:fill="EAF1F7"/>
          </w:tcPr>
          <w:p>
            <w:pPr>
              <w:spacing w:after="0" w:before="0"/>
            </w:pPr>
            <w:r/>
            <w:r>
              <w:rPr>
                <w:rFonts w:ascii="Arial" w:hAnsi="Arial"/>
                <w:b w:val="0"/>
                <w:sz w:val="13"/>
              </w:rPr>
              <w:t>12 / B3-04</w:t>
            </w:r>
          </w:p>
        </w:tc>
        <w:tc>
          <w:tcPr>
            <w:tcW w:type="dxa" w:w="1238"/>
            <w:vAlign w:val="center"/>
            <w:shd w:fill="EAF1F7"/>
          </w:tcPr>
          <w:p>
            <w:pPr>
              <w:spacing w:after="0" w:before="0"/>
            </w:pPr>
            <w:r/>
            <w:r>
              <w:rPr>
                <w:rFonts w:ascii="Arial" w:hAnsi="Arial"/>
                <w:b w:val="0"/>
                <w:sz w:val="13"/>
              </w:rPr>
              <w:t>03 Dec</w:t>
              <w:br/>
              <w:t>Thu</w:t>
              <w:br/>
              <w:t>11:30-12:15</w:t>
            </w:r>
          </w:p>
        </w:tc>
        <w:tc>
          <w:tcPr>
            <w:tcW w:type="dxa" w:w="1728"/>
            <w:vAlign w:val="center"/>
            <w:shd w:fill="EAF1F7"/>
          </w:tcPr>
          <w:p>
            <w:pPr>
              <w:spacing w:after="0" w:before="0"/>
            </w:pPr>
            <w:r/>
            <w:r>
              <w:rPr>
                <w:rFonts w:ascii="Arial" w:hAnsi="Arial"/>
                <w:b w:val="0"/>
                <w:sz w:val="13"/>
              </w:rPr>
              <w:t>Meadow Park Branch (Branch)</w:t>
            </w:r>
          </w:p>
        </w:tc>
        <w:tc>
          <w:tcPr>
            <w:tcW w:type="dxa" w:w="1613"/>
            <w:vAlign w:val="center"/>
            <w:shd w:fill="EAF1F7"/>
          </w:tcPr>
          <w:p>
            <w:pPr>
              <w:spacing w:after="0" w:before="0"/>
            </w:pPr>
            <w:r/>
            <w:r>
              <w:rPr>
                <w:rFonts w:ascii="Arial" w:hAnsi="Arial"/>
                <w:b w:val="0"/>
                <w:sz w:val="13"/>
              </w:rPr>
              <w:t>Sales-floor colleague</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restricted branch: Thu-Sun</w:t>
            </w:r>
          </w:p>
        </w:tc>
      </w:tr>
      <w:tr>
        <w:trPr>
          <w:cantSplit/>
        </w:trPr>
        <w:tc>
          <w:tcPr>
            <w:tcW w:type="dxa" w:w="792"/>
            <w:vAlign w:val="center"/>
          </w:tcPr>
          <w:p>
            <w:pPr>
              <w:spacing w:after="0" w:before="0"/>
            </w:pPr>
            <w:r/>
            <w:r>
              <w:rPr>
                <w:rFonts w:ascii="Arial" w:hAnsi="Arial"/>
                <w:b w:val="0"/>
                <w:sz w:val="13"/>
              </w:rPr>
              <w:t>13 / D2-01</w:t>
            </w:r>
          </w:p>
        </w:tc>
        <w:tc>
          <w:tcPr>
            <w:tcW w:type="dxa" w:w="1238"/>
            <w:vAlign w:val="center"/>
          </w:tcPr>
          <w:p>
            <w:pPr>
              <w:spacing w:after="0" w:before="0"/>
            </w:pPr>
            <w:r/>
            <w:r>
              <w:rPr>
                <w:rFonts w:ascii="Arial" w:hAnsi="Arial"/>
                <w:b w:val="0"/>
                <w:sz w:val="13"/>
              </w:rPr>
              <w:t>04 Dec</w:t>
              <w:br/>
              <w:t>Fri</w:t>
              <w:br/>
              <w:t>13:00-13:45</w:t>
            </w:r>
          </w:p>
        </w:tc>
        <w:tc>
          <w:tcPr>
            <w:tcW w:type="dxa" w:w="1728"/>
            <w:vAlign w:val="center"/>
          </w:tcPr>
          <w:p>
            <w:pPr>
              <w:spacing w:after="0" w:before="0"/>
            </w:pPr>
            <w:r/>
            <w:r>
              <w:rPr>
                <w:rFonts w:ascii="Arial" w:hAnsi="Arial"/>
                <w:b w:val="0"/>
                <w:sz w:val="13"/>
              </w:rPr>
              <w:t>West Distribution Depot (Depot)</w:t>
            </w:r>
          </w:p>
        </w:tc>
        <w:tc>
          <w:tcPr>
            <w:tcW w:type="dxa" w:w="1613"/>
            <w:vAlign w:val="center"/>
          </w:tcPr>
          <w:p>
            <w:pPr>
              <w:spacing w:after="0" w:before="0"/>
            </w:pPr>
            <w:r/>
            <w:r>
              <w:rPr>
                <w:rFonts w:ascii="Arial" w:hAnsi="Arial"/>
                <w:b w:val="0"/>
                <w:sz w:val="13"/>
              </w:rPr>
              <w:t>Depot goods-in records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Gate: B3-01 conducted first</w:t>
            </w:r>
          </w:p>
        </w:tc>
        <w:tc>
          <w:tcPr>
            <w:tcW w:type="dxa" w:w="2117"/>
            <w:vAlign w:val="center"/>
          </w:tcPr>
          <w:p>
            <w:pPr>
              <w:spacing w:after="0" w:before="0"/>
            </w:pPr>
            <w:r/>
            <w:r>
              <w:rPr>
                <w:rFonts w:ascii="Arial" w:hAnsi="Arial"/>
                <w:b w:val="0"/>
                <w:sz w:val="13"/>
              </w:rPr>
              <w:t>after T-01; do not start if gate unmet</w:t>
            </w:r>
          </w:p>
        </w:tc>
      </w:tr>
      <w:tr>
        <w:trPr>
          <w:cantSplit/>
        </w:trPr>
        <w:tc>
          <w:tcPr>
            <w:tcW w:type="dxa" w:w="792"/>
            <w:vAlign w:val="center"/>
            <w:shd w:fill="EAF1F7"/>
          </w:tcPr>
          <w:p>
            <w:pPr>
              <w:spacing w:after="0" w:before="0"/>
            </w:pPr>
            <w:r/>
            <w:r>
              <w:rPr>
                <w:rFonts w:ascii="Arial" w:hAnsi="Arial"/>
                <w:b w:val="0"/>
                <w:sz w:val="13"/>
              </w:rPr>
              <w:t>14 / D2-02</w:t>
            </w:r>
          </w:p>
        </w:tc>
        <w:tc>
          <w:tcPr>
            <w:tcW w:type="dxa" w:w="1238"/>
            <w:vAlign w:val="center"/>
            <w:shd w:fill="EAF1F7"/>
          </w:tcPr>
          <w:p>
            <w:pPr>
              <w:spacing w:after="0" w:before="0"/>
            </w:pPr>
            <w:r/>
            <w:r>
              <w:rPr>
                <w:rFonts w:ascii="Arial" w:hAnsi="Arial"/>
                <w:b w:val="0"/>
                <w:sz w:val="13"/>
              </w:rPr>
              <w:t>04 Dec</w:t>
              <w:br/>
              <w:t>Fri</w:t>
              <w:br/>
              <w:t>14:00-14:45</w:t>
            </w:r>
          </w:p>
        </w:tc>
        <w:tc>
          <w:tcPr>
            <w:tcW w:type="dxa" w:w="1728"/>
            <w:vAlign w:val="center"/>
            <w:shd w:fill="EAF1F7"/>
          </w:tcPr>
          <w:p>
            <w:pPr>
              <w:spacing w:after="0" w:before="0"/>
            </w:pPr>
            <w:r/>
            <w:r>
              <w:rPr>
                <w:rFonts w:ascii="Arial" w:hAnsi="Arial"/>
                <w:b w:val="0"/>
                <w:sz w:val="13"/>
              </w:rPr>
              <w:t>West Distribution Depot (Depot)</w:t>
            </w:r>
          </w:p>
        </w:tc>
        <w:tc>
          <w:tcPr>
            <w:tcW w:type="dxa" w:w="1613"/>
            <w:vAlign w:val="center"/>
            <w:shd w:fill="EAF1F7"/>
          </w:tcPr>
          <w:p>
            <w:pPr>
              <w:spacing w:after="0" w:before="0"/>
            </w:pPr>
            <w:r/>
            <w:r>
              <w:rPr>
                <w:rFonts w:ascii="Arial" w:hAnsi="Arial"/>
                <w:b w:val="0"/>
                <w:sz w:val="13"/>
              </w:rPr>
              <w:t>Depot shift colleague</w:t>
            </w:r>
          </w:p>
        </w:tc>
        <w:tc>
          <w:tcPr>
            <w:tcW w:type="dxa" w:w="1987"/>
            <w:vAlign w:val="center"/>
            <w:shd w:fill="EAF1F7"/>
          </w:tcPr>
          <w:p>
            <w:pPr>
              <w:spacing w:after="0" w:before="0"/>
            </w:pPr>
            <w:r/>
            <w:r>
              <w:rPr>
                <w:rFonts w:ascii="Arial" w:hAnsi="Arial"/>
                <w:b w:val="0"/>
                <w:sz w:val="13"/>
              </w:rPr>
              <w:t>Solomon + local site coordinator</w:t>
            </w:r>
          </w:p>
        </w:tc>
        <w:tc>
          <w:tcPr>
            <w:tcW w:type="dxa" w:w="1699"/>
            <w:vAlign w:val="center"/>
            <w:shd w:fill="EAF1F7"/>
          </w:tcPr>
          <w:p>
            <w:pPr>
              <w:spacing w:after="0" w:before="0"/>
            </w:pPr>
            <w:r/>
            <w:r>
              <w:rPr>
                <w:rFonts w:ascii="Arial" w:hAnsi="Arial"/>
                <w:b w:val="0"/>
                <w:sz w:val="13"/>
              </w:rPr>
              <w:t>PLANNED</w:t>
              <w:br/>
              <w:t>Open: West Depot site coordinator</w:t>
            </w:r>
          </w:p>
        </w:tc>
        <w:tc>
          <w:tcPr>
            <w:tcW w:type="dxa" w:w="2117"/>
            <w:vAlign w:val="center"/>
            <w:shd w:fill="EAF1F7"/>
          </w:tcPr>
          <w:p>
            <w:pPr>
              <w:spacing w:after="0" w:before="0"/>
            </w:pPr>
            <w:r/>
            <w:r>
              <w:rPr>
                <w:rFonts w:ascii="Arial" w:hAnsi="Arial"/>
                <w:b w:val="0"/>
                <w:sz w:val="13"/>
              </w:rPr>
              <w:t>FALLBACK F1; local witness record</w:t>
            </w:r>
          </w:p>
        </w:tc>
      </w:tr>
      <w:tr>
        <w:trPr>
          <w:cantSplit/>
        </w:trPr>
        <w:tc>
          <w:tcPr>
            <w:tcW w:type="dxa" w:w="792"/>
            <w:vAlign w:val="center"/>
          </w:tcPr>
          <w:p>
            <w:pPr>
              <w:spacing w:after="0" w:before="0"/>
            </w:pPr>
            <w:r/>
            <w:r>
              <w:rPr>
                <w:rFonts w:ascii="Arial" w:hAnsi="Arial"/>
                <w:b w:val="0"/>
                <w:sz w:val="13"/>
              </w:rPr>
              <w:t>15 / D2-03</w:t>
            </w:r>
          </w:p>
        </w:tc>
        <w:tc>
          <w:tcPr>
            <w:tcW w:type="dxa" w:w="1238"/>
            <w:vAlign w:val="center"/>
          </w:tcPr>
          <w:p>
            <w:pPr>
              <w:spacing w:after="0" w:before="0"/>
            </w:pPr>
            <w:r/>
            <w:r>
              <w:rPr>
                <w:rFonts w:ascii="Arial" w:hAnsi="Arial"/>
                <w:b w:val="0"/>
                <w:sz w:val="13"/>
              </w:rPr>
              <w:t>04 Dec</w:t>
              <w:br/>
              <w:t>Fri</w:t>
              <w:br/>
              <w:t>15:00-15:45</w:t>
            </w:r>
          </w:p>
        </w:tc>
        <w:tc>
          <w:tcPr>
            <w:tcW w:type="dxa" w:w="1728"/>
            <w:vAlign w:val="center"/>
          </w:tcPr>
          <w:p>
            <w:pPr>
              <w:spacing w:after="0" w:before="0"/>
            </w:pPr>
            <w:r/>
            <w:r>
              <w:rPr>
                <w:rFonts w:ascii="Arial" w:hAnsi="Arial"/>
                <w:b w:val="0"/>
                <w:sz w:val="13"/>
              </w:rPr>
              <w:t>West Distribution Depot (Depot)</w:t>
            </w:r>
          </w:p>
        </w:tc>
        <w:tc>
          <w:tcPr>
            <w:tcW w:type="dxa" w:w="1613"/>
            <w:vAlign w:val="center"/>
          </w:tcPr>
          <w:p>
            <w:pPr>
              <w:spacing w:after="0" w:before="0"/>
            </w:pPr>
            <w:r/>
            <w:r>
              <w:rPr>
                <w:rFonts w:ascii="Arial" w:hAnsi="Arial"/>
                <w:b w:val="0"/>
                <w:sz w:val="13"/>
              </w:rPr>
              <w:t>Depot dispatch colleague</w:t>
            </w:r>
          </w:p>
        </w:tc>
        <w:tc>
          <w:tcPr>
            <w:tcW w:type="dxa" w:w="1987"/>
            <w:vAlign w:val="center"/>
          </w:tcPr>
          <w:p>
            <w:pPr>
              <w:spacing w:after="0" w:before="0"/>
            </w:pPr>
            <w:r/>
            <w:r>
              <w:rPr>
                <w:rFonts w:ascii="Arial" w:hAnsi="Arial"/>
                <w:b w:val="0"/>
                <w:sz w:val="13"/>
              </w:rPr>
              <w:t>Solomon + local site coordinator</w:t>
            </w:r>
          </w:p>
        </w:tc>
        <w:tc>
          <w:tcPr>
            <w:tcW w:type="dxa" w:w="1699"/>
            <w:vAlign w:val="center"/>
          </w:tcPr>
          <w:p>
            <w:pPr>
              <w:spacing w:after="0" w:before="0"/>
            </w:pPr>
            <w:r/>
            <w:r>
              <w:rPr>
                <w:rFonts w:ascii="Arial" w:hAnsi="Arial"/>
                <w:b w:val="0"/>
                <w:sz w:val="13"/>
              </w:rPr>
              <w:t>PLANNED</w:t>
              <w:br/>
              <w:t>Open: West Depot site coordinator</w:t>
            </w:r>
          </w:p>
        </w:tc>
        <w:tc>
          <w:tcPr>
            <w:tcW w:type="dxa" w:w="2117"/>
            <w:vAlign w:val="center"/>
          </w:tcPr>
          <w:p>
            <w:pPr>
              <w:spacing w:after="0" w:before="0"/>
            </w:pPr>
            <w:r/>
            <w:r>
              <w:rPr>
                <w:rFonts w:ascii="Arial" w:hAnsi="Arial"/>
                <w:b w:val="0"/>
                <w:sz w:val="13"/>
              </w:rPr>
              <w:t>FALLBACK F1; local witness record</w:t>
            </w:r>
          </w:p>
        </w:tc>
      </w:tr>
      <w:tr>
        <w:trPr>
          <w:cantSplit/>
        </w:trPr>
        <w:tc>
          <w:tcPr>
            <w:tcW w:type="dxa" w:w="792"/>
            <w:vAlign w:val="center"/>
            <w:shd w:fill="EAF1F7"/>
          </w:tcPr>
          <w:p>
            <w:pPr>
              <w:spacing w:after="0" w:before="0"/>
            </w:pPr>
            <w:r/>
            <w:r>
              <w:rPr>
                <w:rFonts w:ascii="Arial" w:hAnsi="Arial"/>
                <w:b w:val="0"/>
                <w:sz w:val="13"/>
              </w:rPr>
              <w:t>16 / D1-01</w:t>
            </w:r>
          </w:p>
        </w:tc>
        <w:tc>
          <w:tcPr>
            <w:tcW w:type="dxa" w:w="1238"/>
            <w:vAlign w:val="center"/>
            <w:shd w:fill="EAF1F7"/>
          </w:tcPr>
          <w:p>
            <w:pPr>
              <w:spacing w:after="0" w:before="0"/>
            </w:pPr>
            <w:r/>
            <w:r>
              <w:rPr>
                <w:rFonts w:ascii="Arial" w:hAnsi="Arial"/>
                <w:b w:val="0"/>
                <w:sz w:val="13"/>
              </w:rPr>
              <w:t>05 Dec</w:t>
              <w:br/>
              <w:t>Sat</w:t>
              <w:br/>
              <w:t>08:30-09:15</w:t>
            </w:r>
          </w:p>
        </w:tc>
        <w:tc>
          <w:tcPr>
            <w:tcW w:type="dxa" w:w="1728"/>
            <w:vAlign w:val="center"/>
            <w:shd w:fill="EAF1F7"/>
          </w:tcPr>
          <w:p>
            <w:pPr>
              <w:spacing w:after="0" w:before="0"/>
            </w:pPr>
            <w:r/>
            <w:r>
              <w:rPr>
                <w:rFonts w:ascii="Arial" w:hAnsi="Arial"/>
                <w:b w:val="0"/>
                <w:sz w:val="13"/>
              </w:rPr>
              <w:t>Central Distribution Depot (Depot)</w:t>
            </w:r>
          </w:p>
        </w:tc>
        <w:tc>
          <w:tcPr>
            <w:tcW w:type="dxa" w:w="1613"/>
            <w:vAlign w:val="center"/>
            <w:shd w:fill="EAF1F7"/>
          </w:tcPr>
          <w:p>
            <w:pPr>
              <w:spacing w:after="0" w:before="0"/>
            </w:pPr>
            <w:r/>
            <w:r>
              <w:rPr>
                <w:rFonts w:ascii="Arial" w:hAnsi="Arial"/>
                <w:b w:val="0"/>
                <w:sz w:val="13"/>
              </w:rPr>
              <w:t>Depot goods-in records colleague</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Gate: B1-01 conducted first</w:t>
            </w:r>
          </w:p>
        </w:tc>
        <w:tc>
          <w:tcPr>
            <w:tcW w:type="dxa" w:w="2117"/>
            <w:vAlign w:val="center"/>
            <w:shd w:fill="EAF1F7"/>
          </w:tcPr>
          <w:p>
            <w:pPr>
              <w:spacing w:after="0" w:before="0"/>
            </w:pPr>
            <w:r/>
            <w:r>
              <w:rPr>
                <w:rFonts w:ascii="Arial" w:hAnsi="Arial"/>
                <w:b w:val="0"/>
                <w:sz w:val="13"/>
              </w:rPr>
              <w:t>dependent depot appointment</w:t>
            </w:r>
          </w:p>
        </w:tc>
      </w:tr>
      <w:tr>
        <w:trPr>
          <w:cantSplit/>
        </w:trPr>
        <w:tc>
          <w:tcPr>
            <w:tcW w:type="dxa" w:w="792"/>
            <w:vAlign w:val="center"/>
          </w:tcPr>
          <w:p>
            <w:pPr>
              <w:spacing w:after="0" w:before="0"/>
            </w:pPr>
            <w:r/>
            <w:r>
              <w:rPr>
                <w:rFonts w:ascii="Arial" w:hAnsi="Arial"/>
                <w:b w:val="0"/>
                <w:sz w:val="13"/>
              </w:rPr>
              <w:t>17 / D1-02</w:t>
            </w:r>
          </w:p>
        </w:tc>
        <w:tc>
          <w:tcPr>
            <w:tcW w:type="dxa" w:w="1238"/>
            <w:vAlign w:val="center"/>
          </w:tcPr>
          <w:p>
            <w:pPr>
              <w:spacing w:after="0" w:before="0"/>
            </w:pPr>
            <w:r/>
            <w:r>
              <w:rPr>
                <w:rFonts w:ascii="Arial" w:hAnsi="Arial"/>
                <w:b w:val="0"/>
                <w:sz w:val="13"/>
              </w:rPr>
              <w:t>05 Dec</w:t>
              <w:br/>
              <w:t>Sat</w:t>
              <w:br/>
              <w:t>09:30-10:15</w:t>
            </w:r>
          </w:p>
        </w:tc>
        <w:tc>
          <w:tcPr>
            <w:tcW w:type="dxa" w:w="1728"/>
            <w:vAlign w:val="center"/>
          </w:tcPr>
          <w:p>
            <w:pPr>
              <w:spacing w:after="0" w:before="0"/>
            </w:pPr>
            <w:r/>
            <w:r>
              <w:rPr>
                <w:rFonts w:ascii="Arial" w:hAnsi="Arial"/>
                <w:b w:val="0"/>
                <w:sz w:val="13"/>
              </w:rPr>
              <w:t>Central Distribution Depot (Depot)</w:t>
            </w:r>
          </w:p>
        </w:tc>
        <w:tc>
          <w:tcPr>
            <w:tcW w:type="dxa" w:w="1613"/>
            <w:vAlign w:val="center"/>
          </w:tcPr>
          <w:p>
            <w:pPr>
              <w:spacing w:after="0" w:before="0"/>
            </w:pPr>
            <w:r/>
            <w:r>
              <w:rPr>
                <w:rFonts w:ascii="Arial" w:hAnsi="Arial"/>
                <w:b w:val="0"/>
                <w:sz w:val="13"/>
              </w:rPr>
              <w:t>Depot receiving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Gate: B2-01 conducted first</w:t>
            </w:r>
          </w:p>
        </w:tc>
        <w:tc>
          <w:tcPr>
            <w:tcW w:type="dxa" w:w="2117"/>
            <w:vAlign w:val="center"/>
          </w:tcPr>
          <w:p>
            <w:pPr>
              <w:spacing w:after="0" w:before="0"/>
            </w:pPr>
            <w:r/>
            <w:r>
              <w:rPr>
                <w:rFonts w:ascii="Arial" w:hAnsi="Arial"/>
                <w:b w:val="0"/>
                <w:sz w:val="13"/>
              </w:rPr>
              <w:t>dependent depot appointment</w:t>
            </w:r>
          </w:p>
        </w:tc>
      </w:tr>
      <w:tr>
        <w:trPr>
          <w:cantSplit/>
        </w:trPr>
        <w:tc>
          <w:tcPr>
            <w:tcW w:type="dxa" w:w="792"/>
            <w:vAlign w:val="center"/>
            <w:shd w:fill="EAF1F7"/>
          </w:tcPr>
          <w:p>
            <w:pPr>
              <w:spacing w:after="0" w:before="0"/>
            </w:pPr>
            <w:r/>
            <w:r>
              <w:rPr>
                <w:rFonts w:ascii="Arial" w:hAnsi="Arial"/>
                <w:b w:val="0"/>
                <w:sz w:val="13"/>
              </w:rPr>
              <w:t>18 / D1-03</w:t>
            </w:r>
          </w:p>
        </w:tc>
        <w:tc>
          <w:tcPr>
            <w:tcW w:type="dxa" w:w="1238"/>
            <w:vAlign w:val="center"/>
            <w:shd w:fill="EAF1F7"/>
          </w:tcPr>
          <w:p>
            <w:pPr>
              <w:spacing w:after="0" w:before="0"/>
            </w:pPr>
            <w:r/>
            <w:r>
              <w:rPr>
                <w:rFonts w:ascii="Arial" w:hAnsi="Arial"/>
                <w:b w:val="0"/>
                <w:sz w:val="13"/>
              </w:rPr>
              <w:t>05 Dec</w:t>
              <w:br/>
              <w:t>Sat</w:t>
              <w:br/>
              <w:t>10:30-11:15</w:t>
            </w:r>
          </w:p>
        </w:tc>
        <w:tc>
          <w:tcPr>
            <w:tcW w:type="dxa" w:w="1728"/>
            <w:vAlign w:val="center"/>
            <w:shd w:fill="EAF1F7"/>
          </w:tcPr>
          <w:p>
            <w:pPr>
              <w:spacing w:after="0" w:before="0"/>
            </w:pPr>
            <w:r/>
            <w:r>
              <w:rPr>
                <w:rFonts w:ascii="Arial" w:hAnsi="Arial"/>
                <w:b w:val="0"/>
                <w:sz w:val="13"/>
              </w:rPr>
              <w:t>Central Distribution Depot (Depot)</w:t>
            </w:r>
          </w:p>
        </w:tc>
        <w:tc>
          <w:tcPr>
            <w:tcW w:type="dxa" w:w="1613"/>
            <w:vAlign w:val="center"/>
            <w:shd w:fill="EAF1F7"/>
          </w:tcPr>
          <w:p>
            <w:pPr>
              <w:spacing w:after="0" w:before="0"/>
            </w:pPr>
            <w:r/>
            <w:r>
              <w:rPr>
                <w:rFonts w:ascii="Arial" w:hAnsi="Arial"/>
                <w:b w:val="0"/>
                <w:sz w:val="13"/>
              </w:rPr>
              <w:t>Depot inventory colleague</w:t>
            </w:r>
          </w:p>
        </w:tc>
        <w:tc>
          <w:tcPr>
            <w:tcW w:type="dxa" w:w="1987"/>
            <w:vAlign w:val="center"/>
            <w:shd w:fill="EAF1F7"/>
          </w:tcPr>
          <w:p>
            <w:pPr>
              <w:spacing w:after="0" w:before="0"/>
            </w:pPr>
            <w:r/>
            <w:r>
              <w:rPr>
                <w:rFonts w:ascii="Arial" w:hAnsi="Arial"/>
                <w:b w:val="0"/>
                <w:sz w:val="13"/>
              </w:rPr>
              <w:t>Solomon + local site coordinator</w:t>
            </w:r>
          </w:p>
        </w:tc>
        <w:tc>
          <w:tcPr>
            <w:tcW w:type="dxa" w:w="1699"/>
            <w:vAlign w:val="center"/>
            <w:shd w:fill="EAF1F7"/>
          </w:tcPr>
          <w:p>
            <w:pPr>
              <w:spacing w:after="0" w:before="0"/>
            </w:pPr>
            <w:r/>
            <w:r>
              <w:rPr>
                <w:rFonts w:ascii="Arial" w:hAnsi="Arial"/>
                <w:b w:val="0"/>
                <w:sz w:val="13"/>
              </w:rPr>
              <w:t>PLANNED</w:t>
              <w:br/>
              <w:t>Open: Central Depot site coordinator</w:t>
            </w:r>
          </w:p>
        </w:tc>
        <w:tc>
          <w:tcPr>
            <w:tcW w:type="dxa" w:w="2117"/>
            <w:vAlign w:val="center"/>
            <w:shd w:fill="EAF1F7"/>
          </w:tcPr>
          <w:p>
            <w:pPr>
              <w:spacing w:after="0" w:before="0"/>
            </w:pPr>
            <w:r/>
            <w:r>
              <w:rPr>
                <w:rFonts w:ascii="Arial" w:hAnsi="Arial"/>
                <w:b w:val="0"/>
                <w:sz w:val="13"/>
              </w:rPr>
              <w:t>FALLBACK F1; local witness record</w:t>
            </w:r>
          </w:p>
        </w:tc>
      </w:tr>
      <w:tr>
        <w:trPr>
          <w:cantSplit/>
        </w:trPr>
        <w:tc>
          <w:tcPr>
            <w:tcW w:type="dxa" w:w="792"/>
            <w:vAlign w:val="center"/>
          </w:tcPr>
          <w:p>
            <w:pPr>
              <w:spacing w:after="0" w:before="0"/>
            </w:pPr>
            <w:r/>
            <w:r>
              <w:rPr>
                <w:rFonts w:ascii="Arial" w:hAnsi="Arial"/>
                <w:b w:val="0"/>
                <w:sz w:val="13"/>
              </w:rPr>
              <w:t>19 / D1-04</w:t>
            </w:r>
          </w:p>
        </w:tc>
        <w:tc>
          <w:tcPr>
            <w:tcW w:type="dxa" w:w="1238"/>
            <w:vAlign w:val="center"/>
          </w:tcPr>
          <w:p>
            <w:pPr>
              <w:spacing w:after="0" w:before="0"/>
            </w:pPr>
            <w:r/>
            <w:r>
              <w:rPr>
                <w:rFonts w:ascii="Arial" w:hAnsi="Arial"/>
                <w:b w:val="0"/>
                <w:sz w:val="13"/>
              </w:rPr>
              <w:t>05 Dec</w:t>
              <w:br/>
              <w:t>Sat</w:t>
              <w:br/>
              <w:t>11:30-12:15</w:t>
            </w:r>
          </w:p>
        </w:tc>
        <w:tc>
          <w:tcPr>
            <w:tcW w:type="dxa" w:w="1728"/>
            <w:vAlign w:val="center"/>
          </w:tcPr>
          <w:p>
            <w:pPr>
              <w:spacing w:after="0" w:before="0"/>
            </w:pPr>
            <w:r/>
            <w:r>
              <w:rPr>
                <w:rFonts w:ascii="Arial" w:hAnsi="Arial"/>
                <w:b w:val="0"/>
                <w:sz w:val="13"/>
              </w:rPr>
              <w:t>Central Distribution Depot (Depot)</w:t>
            </w:r>
          </w:p>
        </w:tc>
        <w:tc>
          <w:tcPr>
            <w:tcW w:type="dxa" w:w="1613"/>
            <w:vAlign w:val="center"/>
          </w:tcPr>
          <w:p>
            <w:pPr>
              <w:spacing w:after="0" w:before="0"/>
            </w:pPr>
            <w:r/>
            <w:r>
              <w:rPr>
                <w:rFonts w:ascii="Arial" w:hAnsi="Arial"/>
                <w:b w:val="0"/>
                <w:sz w:val="13"/>
              </w:rPr>
              <w:t>Depot administration colleague</w:t>
            </w:r>
          </w:p>
        </w:tc>
        <w:tc>
          <w:tcPr>
            <w:tcW w:type="dxa" w:w="1987"/>
            <w:vAlign w:val="center"/>
          </w:tcPr>
          <w:p>
            <w:pPr>
              <w:spacing w:after="0" w:before="0"/>
            </w:pPr>
            <w:r/>
            <w:r>
              <w:rPr>
                <w:rFonts w:ascii="Arial" w:hAnsi="Arial"/>
                <w:b w:val="0"/>
                <w:sz w:val="13"/>
              </w:rPr>
              <w:t>Solomon + local site coordinator</w:t>
            </w:r>
          </w:p>
        </w:tc>
        <w:tc>
          <w:tcPr>
            <w:tcW w:type="dxa" w:w="1699"/>
            <w:vAlign w:val="center"/>
          </w:tcPr>
          <w:p>
            <w:pPr>
              <w:spacing w:after="0" w:before="0"/>
            </w:pPr>
            <w:r/>
            <w:r>
              <w:rPr>
                <w:rFonts w:ascii="Arial" w:hAnsi="Arial"/>
                <w:b w:val="0"/>
                <w:sz w:val="13"/>
              </w:rPr>
              <w:t>PLANNED</w:t>
              <w:br/>
              <w:t>Open: Central Depot site coordinator</w:t>
            </w:r>
          </w:p>
        </w:tc>
        <w:tc>
          <w:tcPr>
            <w:tcW w:type="dxa" w:w="2117"/>
            <w:vAlign w:val="center"/>
          </w:tcPr>
          <w:p>
            <w:pPr>
              <w:spacing w:after="0" w:before="0"/>
            </w:pPr>
            <w:r/>
            <w:r>
              <w:rPr>
                <w:rFonts w:ascii="Arial" w:hAnsi="Arial"/>
                <w:b w:val="0"/>
                <w:sz w:val="13"/>
              </w:rPr>
              <w:t>FALLBACK F1; local witness record</w:t>
            </w:r>
          </w:p>
        </w:tc>
      </w:tr>
      <w:tr>
        <w:trPr>
          <w:cantSplit/>
        </w:trPr>
        <w:tc>
          <w:tcPr>
            <w:tcW w:type="dxa" w:w="792"/>
            <w:vAlign w:val="center"/>
            <w:shd w:fill="EAF1F7"/>
          </w:tcPr>
          <w:p>
            <w:pPr>
              <w:spacing w:after="0" w:before="0"/>
            </w:pPr>
            <w:r/>
            <w:r>
              <w:rPr>
                <w:rFonts w:ascii="Arial" w:hAnsi="Arial"/>
                <w:b w:val="0"/>
                <w:sz w:val="13"/>
              </w:rPr>
              <w:t>20 / B4-01</w:t>
            </w:r>
          </w:p>
        </w:tc>
        <w:tc>
          <w:tcPr>
            <w:tcW w:type="dxa" w:w="1238"/>
            <w:vAlign w:val="center"/>
            <w:shd w:fill="EAF1F7"/>
          </w:tcPr>
          <w:p>
            <w:pPr>
              <w:spacing w:after="0" w:before="0"/>
            </w:pPr>
            <w:r/>
            <w:r>
              <w:rPr>
                <w:rFonts w:ascii="Arial" w:hAnsi="Arial"/>
                <w:b w:val="0"/>
                <w:sz w:val="13"/>
              </w:rPr>
              <w:t>06 Dec</w:t>
              <w:br/>
              <w:t>Sun</w:t>
              <w:br/>
              <w:t>08:30-09:15</w:t>
            </w:r>
          </w:p>
        </w:tc>
        <w:tc>
          <w:tcPr>
            <w:tcW w:type="dxa" w:w="1728"/>
            <w:vAlign w:val="center"/>
            <w:shd w:fill="EAF1F7"/>
          </w:tcPr>
          <w:p>
            <w:pPr>
              <w:spacing w:after="0" w:before="0"/>
            </w:pPr>
            <w:r/>
            <w:r>
              <w:rPr>
                <w:rFonts w:ascii="Arial" w:hAnsi="Arial"/>
                <w:b w:val="0"/>
                <w:sz w:val="13"/>
              </w:rPr>
              <w:t>Harbour Branch (Branch)</w:t>
            </w:r>
          </w:p>
        </w:tc>
        <w:tc>
          <w:tcPr>
            <w:tcW w:type="dxa" w:w="1613"/>
            <w:vAlign w:val="center"/>
            <w:shd w:fill="EAF1F7"/>
          </w:tcPr>
          <w:p>
            <w:pPr>
              <w:spacing w:after="0" w:before="0"/>
            </w:pPr>
            <w:r/>
            <w:r>
              <w:rPr>
                <w:rFonts w:ascii="Arial" w:hAnsi="Arial"/>
                <w:b w:val="0"/>
                <w:sz w:val="13"/>
              </w:rPr>
              <w:t>Goods-in colleague</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same-site buffer 15m</w:t>
            </w:r>
          </w:p>
        </w:tc>
      </w:tr>
      <w:tr>
        <w:trPr>
          <w:cantSplit/>
        </w:trPr>
        <w:tc>
          <w:tcPr>
            <w:tcW w:type="dxa" w:w="792"/>
            <w:vAlign w:val="center"/>
          </w:tcPr>
          <w:p>
            <w:pPr>
              <w:spacing w:after="0" w:before="0"/>
            </w:pPr>
            <w:r/>
            <w:r>
              <w:rPr>
                <w:rFonts w:ascii="Arial" w:hAnsi="Arial"/>
                <w:b w:val="0"/>
                <w:sz w:val="13"/>
              </w:rPr>
              <w:t>21 / B4-02</w:t>
            </w:r>
          </w:p>
        </w:tc>
        <w:tc>
          <w:tcPr>
            <w:tcW w:type="dxa" w:w="1238"/>
            <w:vAlign w:val="center"/>
          </w:tcPr>
          <w:p>
            <w:pPr>
              <w:spacing w:after="0" w:before="0"/>
            </w:pPr>
            <w:r/>
            <w:r>
              <w:rPr>
                <w:rFonts w:ascii="Arial" w:hAnsi="Arial"/>
                <w:b w:val="0"/>
                <w:sz w:val="13"/>
              </w:rPr>
              <w:t>06 Dec</w:t>
              <w:br/>
              <w:t>Sun</w:t>
              <w:br/>
              <w:t>09:30-10:15</w:t>
            </w:r>
          </w:p>
        </w:tc>
        <w:tc>
          <w:tcPr>
            <w:tcW w:type="dxa" w:w="1728"/>
            <w:vAlign w:val="center"/>
          </w:tcPr>
          <w:p>
            <w:pPr>
              <w:spacing w:after="0" w:before="0"/>
            </w:pPr>
            <w:r/>
            <w:r>
              <w:rPr>
                <w:rFonts w:ascii="Arial" w:hAnsi="Arial"/>
                <w:b w:val="0"/>
                <w:sz w:val="13"/>
              </w:rPr>
              <w:t>Harbour Branch (Branch)</w:t>
            </w:r>
          </w:p>
        </w:tc>
        <w:tc>
          <w:tcPr>
            <w:tcW w:type="dxa" w:w="1613"/>
            <w:vAlign w:val="center"/>
          </w:tcPr>
          <w:p>
            <w:pPr>
              <w:spacing w:after="0" w:before="0"/>
            </w:pPr>
            <w:r/>
            <w:r>
              <w:rPr>
                <w:rFonts w:ascii="Arial" w:hAnsi="Arial"/>
                <w:b w:val="0"/>
                <w:sz w:val="13"/>
              </w:rPr>
              <w:t>Branch manager</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w:t>
            </w:r>
          </w:p>
        </w:tc>
        <w:tc>
          <w:tcPr>
            <w:tcW w:type="dxa" w:w="2117"/>
            <w:vAlign w:val="center"/>
          </w:tcPr>
          <w:p>
            <w:pPr>
              <w:spacing w:after="0" w:before="0"/>
            </w:pPr>
            <w:r/>
            <w:r>
              <w:rPr>
                <w:rFonts w:ascii="Arial" w:hAnsi="Arial"/>
                <w:b w:val="0"/>
                <w:sz w:val="13"/>
              </w:rPr>
              <w:t>same-site buffer 15m</w:t>
            </w:r>
          </w:p>
        </w:tc>
      </w:tr>
    </w:tbl>
    <w:p>
      <w:pPr>
        <w:spacing w:before="60" w:after="0"/>
      </w:pPr>
      <w:r>
        <w:rPr>
          <w:rFonts w:ascii="Arial" w:hAnsi="Arial"/>
          <w:color w:val="505050"/>
          <w:sz w:val="14"/>
        </w:rPr>
        <w:t>Timing convention: all times are local site time. Each 45-minute appointment is separated by a 15-minute same-site buffer. No interview is a completed interview until attendance and record closure are separately logged.</w:t>
      </w:r>
    </w:p>
    <w:p>
      <w:r>
        <w:br w:type="page"/>
      </w:r>
    </w:p>
    <w:p>
      <w:pPr>
        <w:spacing w:before="80" w:after="60"/>
      </w:pPr>
      <w:r>
        <w:rPr>
          <w:rFonts w:ascii="Arial" w:hAnsi="Arial"/>
          <w:b/>
          <w:color w:val="1F4E79"/>
          <w:sz w:val="24"/>
        </w:rPr>
        <w:t>Dated operational schedule | 06-08 December and handover</w:t>
      </w:r>
    </w:p>
    <w:tbl>
      <w:tblPr>
        <w:tblW w:type="auto" w:w="0"/>
        <w:jc w:val="center"/>
        <w:tblLayout w:type="fixed"/>
        <w:tblLook w:firstColumn="1" w:firstRow="1" w:lastColumn="0" w:lastRow="0" w:noHBand="0" w:noVBand="1" w:val="04A0"/>
      </w:tblPr>
      <w:tblGrid>
        <w:gridCol w:w="1551"/>
        <w:gridCol w:w="1551"/>
        <w:gridCol w:w="1551"/>
        <w:gridCol w:w="1551"/>
        <w:gridCol w:w="1551"/>
        <w:gridCol w:w="1551"/>
        <w:gridCol w:w="1551"/>
      </w:tblGrid>
      <w:tr>
        <w:trPr>
          <w:tblHeader w:val="true"/>
        </w:trPr>
        <w:tc>
          <w:tcPr>
            <w:tcW w:type="dxa" w:w="792"/>
            <w:shd w:fill="1F4E79"/>
            <w:vAlign w:val="center"/>
          </w:tcPr>
          <w:p>
            <w:pPr>
              <w:spacing w:after="0" w:before="0"/>
            </w:pPr>
            <w:r/>
            <w:r>
              <w:rPr>
                <w:rFonts w:ascii="Arial" w:hAnsi="Arial"/>
                <w:b/>
                <w:color w:val="FFFFFF"/>
                <w:sz w:val="13"/>
              </w:rPr>
              <w:t>Seq / ID</w:t>
            </w:r>
          </w:p>
        </w:tc>
        <w:tc>
          <w:tcPr>
            <w:tcW w:type="dxa" w:w="1238"/>
            <w:shd w:fill="1F4E79"/>
            <w:vAlign w:val="center"/>
          </w:tcPr>
          <w:p>
            <w:pPr>
              <w:spacing w:after="0" w:before="0"/>
            </w:pPr>
            <w:r/>
            <w:r>
              <w:rPr>
                <w:rFonts w:ascii="Arial" w:hAnsi="Arial"/>
                <w:b/>
                <w:color w:val="FFFFFF"/>
                <w:sz w:val="13"/>
              </w:rPr>
              <w:t>Date / time</w:t>
              <w:br/>
              <w:t>(local)</w:t>
            </w:r>
          </w:p>
        </w:tc>
        <w:tc>
          <w:tcPr>
            <w:tcW w:type="dxa" w:w="1728"/>
            <w:shd w:fill="1F4E79"/>
            <w:vAlign w:val="center"/>
          </w:tcPr>
          <w:p>
            <w:pPr>
              <w:spacing w:after="0" w:before="0"/>
            </w:pPr>
            <w:r/>
            <w:r>
              <w:rPr>
                <w:rFonts w:ascii="Arial" w:hAnsi="Arial"/>
                <w:b/>
                <w:color w:val="FFFFFF"/>
                <w:sz w:val="13"/>
              </w:rPr>
              <w:t>Site</w:t>
            </w:r>
          </w:p>
        </w:tc>
        <w:tc>
          <w:tcPr>
            <w:tcW w:type="dxa" w:w="1613"/>
            <w:shd w:fill="1F4E79"/>
            <w:vAlign w:val="center"/>
          </w:tcPr>
          <w:p>
            <w:pPr>
              <w:spacing w:after="0" w:before="0"/>
            </w:pPr>
            <w:r/>
            <w:r>
              <w:rPr>
                <w:rFonts w:ascii="Arial" w:hAnsi="Arial"/>
                <w:b/>
                <w:color w:val="FFFFFF"/>
                <w:sz w:val="13"/>
              </w:rPr>
              <w:t>Interviewee role</w:t>
            </w:r>
          </w:p>
        </w:tc>
        <w:tc>
          <w:tcPr>
            <w:tcW w:type="dxa" w:w="1987"/>
            <w:shd w:fill="1F4E79"/>
            <w:vAlign w:val="center"/>
          </w:tcPr>
          <w:p>
            <w:pPr>
              <w:spacing w:after="0" w:before="0"/>
            </w:pPr>
            <w:r/>
            <w:r>
              <w:rPr>
                <w:rFonts w:ascii="Arial" w:hAnsi="Arial"/>
                <w:b/>
                <w:color w:val="FFFFFF"/>
                <w:sz w:val="13"/>
              </w:rPr>
              <w:t>Required staffing</w:t>
            </w:r>
          </w:p>
        </w:tc>
        <w:tc>
          <w:tcPr>
            <w:tcW w:type="dxa" w:w="1699"/>
            <w:shd w:fill="1F4E79"/>
            <w:vAlign w:val="center"/>
          </w:tcPr>
          <w:p>
            <w:pPr>
              <w:spacing w:after="0" w:before="0"/>
            </w:pPr>
            <w:r/>
            <w:r>
              <w:rPr>
                <w:rFonts w:ascii="Arial" w:hAnsi="Arial"/>
                <w:b/>
                <w:color w:val="FFFFFF"/>
                <w:sz w:val="13"/>
              </w:rPr>
              <w:t>Status / confirmation</w:t>
            </w:r>
          </w:p>
        </w:tc>
        <w:tc>
          <w:tcPr>
            <w:tcW w:type="dxa" w:w="2117"/>
            <w:shd w:fill="1F4E79"/>
            <w:vAlign w:val="center"/>
          </w:tcPr>
          <w:p>
            <w:pPr>
              <w:spacing w:after="0" w:before="0"/>
            </w:pPr>
            <w:r/>
            <w:r>
              <w:rPr>
                <w:rFonts w:ascii="Arial" w:hAnsi="Arial"/>
                <w:b/>
                <w:color w:val="FFFFFF"/>
                <w:sz w:val="13"/>
              </w:rPr>
              <w:t>Dependency or timing note</w:t>
            </w:r>
          </w:p>
        </w:tc>
      </w:tr>
      <w:tr>
        <w:trPr>
          <w:cantSplit/>
        </w:trPr>
        <w:tc>
          <w:tcPr>
            <w:tcW w:type="dxa" w:w="792"/>
            <w:vAlign w:val="center"/>
          </w:tcPr>
          <w:p>
            <w:pPr>
              <w:spacing w:after="0" w:before="0"/>
            </w:pPr>
            <w:r/>
            <w:r>
              <w:rPr>
                <w:rFonts w:ascii="Arial" w:hAnsi="Arial"/>
                <w:b w:val="0"/>
                <w:sz w:val="13"/>
              </w:rPr>
              <w:t>22 / B4-03</w:t>
            </w:r>
          </w:p>
        </w:tc>
        <w:tc>
          <w:tcPr>
            <w:tcW w:type="dxa" w:w="1238"/>
            <w:vAlign w:val="center"/>
          </w:tcPr>
          <w:p>
            <w:pPr>
              <w:spacing w:after="0" w:before="0"/>
            </w:pPr>
            <w:r/>
            <w:r>
              <w:rPr>
                <w:rFonts w:ascii="Arial" w:hAnsi="Arial"/>
                <w:b w:val="0"/>
                <w:sz w:val="13"/>
              </w:rPr>
              <w:t>06 Dec</w:t>
              <w:br/>
              <w:t>Sun</w:t>
              <w:br/>
              <w:t>10:30-11:15</w:t>
            </w:r>
          </w:p>
        </w:tc>
        <w:tc>
          <w:tcPr>
            <w:tcW w:type="dxa" w:w="1728"/>
            <w:vAlign w:val="center"/>
          </w:tcPr>
          <w:p>
            <w:pPr>
              <w:spacing w:after="0" w:before="0"/>
            </w:pPr>
            <w:r/>
            <w:r>
              <w:rPr>
                <w:rFonts w:ascii="Arial" w:hAnsi="Arial"/>
                <w:b w:val="0"/>
                <w:sz w:val="13"/>
              </w:rPr>
              <w:t>Harbour Branch (Branch)</w:t>
            </w:r>
          </w:p>
        </w:tc>
        <w:tc>
          <w:tcPr>
            <w:tcW w:type="dxa" w:w="1613"/>
            <w:vAlign w:val="center"/>
          </w:tcPr>
          <w:p>
            <w:pPr>
              <w:spacing w:after="0" w:before="0"/>
            </w:pPr>
            <w:r/>
            <w:r>
              <w:rPr>
                <w:rFonts w:ascii="Arial" w:hAnsi="Arial"/>
                <w:b w:val="0"/>
                <w:sz w:val="13"/>
              </w:rPr>
              <w:t>Customer-service colleague</w:t>
            </w:r>
          </w:p>
        </w:tc>
        <w:tc>
          <w:tcPr>
            <w:tcW w:type="dxa" w:w="1987"/>
            <w:vAlign w:val="center"/>
          </w:tcPr>
          <w:p>
            <w:pPr>
              <w:spacing w:after="0" w:before="0"/>
            </w:pPr>
            <w:r/>
            <w:r>
              <w:rPr>
                <w:rFonts w:ascii="Arial" w:hAnsi="Arial"/>
                <w:b w:val="0"/>
                <w:sz w:val="13"/>
              </w:rPr>
              <w:t>Solomon + local site coordinator</w:t>
            </w:r>
          </w:p>
        </w:tc>
        <w:tc>
          <w:tcPr>
            <w:tcW w:type="dxa" w:w="1699"/>
            <w:vAlign w:val="center"/>
          </w:tcPr>
          <w:p>
            <w:pPr>
              <w:spacing w:after="0" w:before="0"/>
            </w:pPr>
            <w:r/>
            <w:r>
              <w:rPr>
                <w:rFonts w:ascii="Arial" w:hAnsi="Arial"/>
                <w:b w:val="0"/>
                <w:sz w:val="13"/>
              </w:rPr>
              <w:t>PLANNED</w:t>
              <w:br/>
              <w:t>Open: Harbour site coordinator</w:t>
            </w:r>
          </w:p>
        </w:tc>
        <w:tc>
          <w:tcPr>
            <w:tcW w:type="dxa" w:w="2117"/>
            <w:vAlign w:val="center"/>
          </w:tcPr>
          <w:p>
            <w:pPr>
              <w:spacing w:after="0" w:before="0"/>
            </w:pPr>
            <w:r/>
            <w:r>
              <w:rPr>
                <w:rFonts w:ascii="Arial" w:hAnsi="Arial"/>
                <w:b w:val="0"/>
                <w:sz w:val="13"/>
              </w:rPr>
              <w:t>FALLBACK F1; local witness record</w:t>
            </w:r>
          </w:p>
        </w:tc>
      </w:tr>
      <w:tr>
        <w:trPr>
          <w:cantSplit/>
        </w:trPr>
        <w:tc>
          <w:tcPr>
            <w:tcW w:type="dxa" w:w="792"/>
            <w:vAlign w:val="center"/>
            <w:shd w:fill="EAF1F7"/>
          </w:tcPr>
          <w:p>
            <w:pPr>
              <w:spacing w:after="0" w:before="0"/>
            </w:pPr>
            <w:r/>
            <w:r>
              <w:rPr>
                <w:rFonts w:ascii="Arial" w:hAnsi="Arial"/>
                <w:b w:val="0"/>
                <w:sz w:val="13"/>
              </w:rPr>
              <w:t>23 / B4-04</w:t>
            </w:r>
          </w:p>
        </w:tc>
        <w:tc>
          <w:tcPr>
            <w:tcW w:type="dxa" w:w="1238"/>
            <w:vAlign w:val="center"/>
            <w:shd w:fill="EAF1F7"/>
          </w:tcPr>
          <w:p>
            <w:pPr>
              <w:spacing w:after="0" w:before="0"/>
            </w:pPr>
            <w:r/>
            <w:r>
              <w:rPr>
                <w:rFonts w:ascii="Arial" w:hAnsi="Arial"/>
                <w:b w:val="0"/>
                <w:sz w:val="13"/>
              </w:rPr>
              <w:t>06 Dec</w:t>
              <w:br/>
              <w:t>Sun</w:t>
              <w:br/>
              <w:t>11:30-12:15</w:t>
            </w:r>
          </w:p>
        </w:tc>
        <w:tc>
          <w:tcPr>
            <w:tcW w:type="dxa" w:w="1728"/>
            <w:vAlign w:val="center"/>
            <w:shd w:fill="EAF1F7"/>
          </w:tcPr>
          <w:p>
            <w:pPr>
              <w:spacing w:after="0" w:before="0"/>
            </w:pPr>
            <w:r/>
            <w:r>
              <w:rPr>
                <w:rFonts w:ascii="Arial" w:hAnsi="Arial"/>
                <w:b w:val="0"/>
                <w:sz w:val="13"/>
              </w:rPr>
              <w:t>Harbour Branch (Branch)</w:t>
            </w:r>
          </w:p>
        </w:tc>
        <w:tc>
          <w:tcPr>
            <w:tcW w:type="dxa" w:w="1613"/>
            <w:vAlign w:val="center"/>
            <w:shd w:fill="EAF1F7"/>
          </w:tcPr>
          <w:p>
            <w:pPr>
              <w:spacing w:after="0" w:before="0"/>
            </w:pPr>
            <w:r/>
            <w:r>
              <w:rPr>
                <w:rFonts w:ascii="Arial" w:hAnsi="Arial"/>
                <w:b w:val="0"/>
                <w:sz w:val="13"/>
              </w:rPr>
              <w:t>Cash-office colleague</w:t>
            </w:r>
          </w:p>
        </w:tc>
        <w:tc>
          <w:tcPr>
            <w:tcW w:type="dxa" w:w="1987"/>
            <w:vAlign w:val="center"/>
            <w:shd w:fill="EAF1F7"/>
          </w:tcPr>
          <w:p>
            <w:pPr>
              <w:spacing w:after="0" w:before="0"/>
            </w:pPr>
            <w:r/>
            <w:r>
              <w:rPr>
                <w:rFonts w:ascii="Arial" w:hAnsi="Arial"/>
                <w:b w:val="0"/>
                <w:sz w:val="13"/>
              </w:rPr>
              <w:t>Solomon + local site coordinator</w:t>
            </w:r>
          </w:p>
        </w:tc>
        <w:tc>
          <w:tcPr>
            <w:tcW w:type="dxa" w:w="1699"/>
            <w:vAlign w:val="center"/>
            <w:shd w:fill="EAF1F7"/>
          </w:tcPr>
          <w:p>
            <w:pPr>
              <w:spacing w:after="0" w:before="0"/>
            </w:pPr>
            <w:r/>
            <w:r>
              <w:rPr>
                <w:rFonts w:ascii="Arial" w:hAnsi="Arial"/>
                <w:b w:val="0"/>
                <w:sz w:val="13"/>
              </w:rPr>
              <w:t>PLANNED</w:t>
              <w:br/>
              <w:t>Open: Harbour site coordinator</w:t>
            </w:r>
          </w:p>
        </w:tc>
        <w:tc>
          <w:tcPr>
            <w:tcW w:type="dxa" w:w="2117"/>
            <w:vAlign w:val="center"/>
            <w:shd w:fill="EAF1F7"/>
          </w:tcPr>
          <w:p>
            <w:pPr>
              <w:spacing w:after="0" w:before="0"/>
            </w:pPr>
            <w:r/>
            <w:r>
              <w:rPr>
                <w:rFonts w:ascii="Arial" w:hAnsi="Arial"/>
                <w:b w:val="0"/>
                <w:sz w:val="13"/>
              </w:rPr>
              <w:t>FALLBACK F1; local witness record</w:t>
            </w:r>
          </w:p>
        </w:tc>
      </w:tr>
      <w:tr>
        <w:trPr>
          <w:cantSplit/>
        </w:trPr>
        <w:tc>
          <w:tcPr>
            <w:tcW w:type="dxa" w:w="792"/>
            <w:vAlign w:val="center"/>
          </w:tcPr>
          <w:p>
            <w:pPr>
              <w:spacing w:after="0" w:before="0"/>
            </w:pPr>
            <w:r/>
            <w:r>
              <w:rPr>
                <w:rFonts w:ascii="Arial" w:hAnsi="Arial"/>
                <w:b w:val="0"/>
                <w:sz w:val="13"/>
              </w:rPr>
              <w:t>24 / B5-01</w:t>
            </w:r>
          </w:p>
        </w:tc>
        <w:tc>
          <w:tcPr>
            <w:tcW w:type="dxa" w:w="1238"/>
            <w:vAlign w:val="center"/>
          </w:tcPr>
          <w:p>
            <w:pPr>
              <w:spacing w:after="0" w:before="0"/>
            </w:pPr>
            <w:r/>
            <w:r>
              <w:rPr>
                <w:rFonts w:ascii="Arial" w:hAnsi="Arial"/>
                <w:b w:val="0"/>
                <w:sz w:val="13"/>
              </w:rPr>
              <w:t>07 Dec</w:t>
              <w:br/>
              <w:t>Mon</w:t>
              <w:br/>
              <w:t>08:30-09:15</w:t>
            </w:r>
          </w:p>
        </w:tc>
        <w:tc>
          <w:tcPr>
            <w:tcW w:type="dxa" w:w="1728"/>
            <w:vAlign w:val="center"/>
          </w:tcPr>
          <w:p>
            <w:pPr>
              <w:spacing w:after="0" w:before="0"/>
            </w:pPr>
            <w:r/>
            <w:r>
              <w:rPr>
                <w:rFonts w:ascii="Arial" w:hAnsi="Arial"/>
                <w:b w:val="0"/>
                <w:sz w:val="13"/>
              </w:rPr>
              <w:t>Eastfield Branch (Branch)</w:t>
            </w:r>
          </w:p>
        </w:tc>
        <w:tc>
          <w:tcPr>
            <w:tcW w:type="dxa" w:w="1613"/>
            <w:vAlign w:val="center"/>
          </w:tcPr>
          <w:p>
            <w:pPr>
              <w:spacing w:after="0" w:before="0"/>
            </w:pPr>
            <w:r/>
            <w:r>
              <w:rPr>
                <w:rFonts w:ascii="Arial" w:hAnsi="Arial"/>
                <w:b w:val="0"/>
                <w:sz w:val="13"/>
              </w:rPr>
              <w:t>Goods-in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w:t>
            </w:r>
          </w:p>
        </w:tc>
        <w:tc>
          <w:tcPr>
            <w:tcW w:type="dxa" w:w="2117"/>
            <w:vAlign w:val="center"/>
          </w:tcPr>
          <w:p>
            <w:pPr>
              <w:spacing w:after="0" w:before="0"/>
            </w:pPr>
            <w:r/>
            <w:r>
              <w:rPr>
                <w:rFonts w:ascii="Arial" w:hAnsi="Arial"/>
                <w:b w:val="0"/>
                <w:sz w:val="13"/>
              </w:rPr>
              <w:t>same-site buffer 15m</w:t>
            </w:r>
          </w:p>
        </w:tc>
      </w:tr>
      <w:tr>
        <w:trPr>
          <w:cantSplit/>
        </w:trPr>
        <w:tc>
          <w:tcPr>
            <w:tcW w:type="dxa" w:w="792"/>
            <w:vAlign w:val="center"/>
            <w:shd w:fill="EAF1F7"/>
          </w:tcPr>
          <w:p>
            <w:pPr>
              <w:spacing w:after="0" w:before="0"/>
            </w:pPr>
            <w:r/>
            <w:r>
              <w:rPr>
                <w:rFonts w:ascii="Arial" w:hAnsi="Arial"/>
                <w:b w:val="0"/>
                <w:sz w:val="13"/>
              </w:rPr>
              <w:t>25 / B5-02</w:t>
            </w:r>
          </w:p>
        </w:tc>
        <w:tc>
          <w:tcPr>
            <w:tcW w:type="dxa" w:w="1238"/>
            <w:vAlign w:val="center"/>
            <w:shd w:fill="EAF1F7"/>
          </w:tcPr>
          <w:p>
            <w:pPr>
              <w:spacing w:after="0" w:before="0"/>
            </w:pPr>
            <w:r/>
            <w:r>
              <w:rPr>
                <w:rFonts w:ascii="Arial" w:hAnsi="Arial"/>
                <w:b w:val="0"/>
                <w:sz w:val="13"/>
              </w:rPr>
              <w:t>07 Dec</w:t>
              <w:br/>
              <w:t>Mon</w:t>
              <w:br/>
              <w:t>09:30-10:15</w:t>
            </w:r>
          </w:p>
        </w:tc>
        <w:tc>
          <w:tcPr>
            <w:tcW w:type="dxa" w:w="1728"/>
            <w:vAlign w:val="center"/>
            <w:shd w:fill="EAF1F7"/>
          </w:tcPr>
          <w:p>
            <w:pPr>
              <w:spacing w:after="0" w:before="0"/>
            </w:pPr>
            <w:r/>
            <w:r>
              <w:rPr>
                <w:rFonts w:ascii="Arial" w:hAnsi="Arial"/>
                <w:b w:val="0"/>
                <w:sz w:val="13"/>
              </w:rPr>
              <w:t>Eastfield Branch (Branch)</w:t>
            </w:r>
          </w:p>
        </w:tc>
        <w:tc>
          <w:tcPr>
            <w:tcW w:type="dxa" w:w="1613"/>
            <w:vAlign w:val="center"/>
            <w:shd w:fill="EAF1F7"/>
          </w:tcPr>
          <w:p>
            <w:pPr>
              <w:spacing w:after="0" w:before="0"/>
            </w:pPr>
            <w:r/>
            <w:r>
              <w:rPr>
                <w:rFonts w:ascii="Arial" w:hAnsi="Arial"/>
                <w:b w:val="0"/>
                <w:sz w:val="13"/>
              </w:rPr>
              <w:t>Branch manager</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same-site buffer 15m</w:t>
            </w:r>
          </w:p>
        </w:tc>
      </w:tr>
      <w:tr>
        <w:trPr>
          <w:cantSplit/>
        </w:trPr>
        <w:tc>
          <w:tcPr>
            <w:tcW w:type="dxa" w:w="792"/>
            <w:vAlign w:val="center"/>
          </w:tcPr>
          <w:p>
            <w:pPr>
              <w:spacing w:after="0" w:before="0"/>
            </w:pPr>
            <w:r/>
            <w:r>
              <w:rPr>
                <w:rFonts w:ascii="Arial" w:hAnsi="Arial"/>
                <w:b w:val="0"/>
                <w:sz w:val="13"/>
              </w:rPr>
              <w:t>26 / B5-03</w:t>
            </w:r>
          </w:p>
        </w:tc>
        <w:tc>
          <w:tcPr>
            <w:tcW w:type="dxa" w:w="1238"/>
            <w:vAlign w:val="center"/>
          </w:tcPr>
          <w:p>
            <w:pPr>
              <w:spacing w:after="0" w:before="0"/>
            </w:pPr>
            <w:r/>
            <w:r>
              <w:rPr>
                <w:rFonts w:ascii="Arial" w:hAnsi="Arial"/>
                <w:b w:val="0"/>
                <w:sz w:val="13"/>
              </w:rPr>
              <w:t>07 Dec</w:t>
              <w:br/>
              <w:t>Mon</w:t>
              <w:br/>
              <w:t>10:30-11:15</w:t>
            </w:r>
          </w:p>
        </w:tc>
        <w:tc>
          <w:tcPr>
            <w:tcW w:type="dxa" w:w="1728"/>
            <w:vAlign w:val="center"/>
          </w:tcPr>
          <w:p>
            <w:pPr>
              <w:spacing w:after="0" w:before="0"/>
            </w:pPr>
            <w:r/>
            <w:r>
              <w:rPr>
                <w:rFonts w:ascii="Arial" w:hAnsi="Arial"/>
                <w:b w:val="0"/>
                <w:sz w:val="13"/>
              </w:rPr>
              <w:t>Eastfield Branch (Branch)</w:t>
            </w:r>
          </w:p>
        </w:tc>
        <w:tc>
          <w:tcPr>
            <w:tcW w:type="dxa" w:w="1613"/>
            <w:vAlign w:val="center"/>
          </w:tcPr>
          <w:p>
            <w:pPr>
              <w:spacing w:after="0" w:before="0"/>
            </w:pPr>
            <w:r/>
            <w:r>
              <w:rPr>
                <w:rFonts w:ascii="Arial" w:hAnsi="Arial"/>
                <w:b w:val="0"/>
                <w:sz w:val="13"/>
              </w:rPr>
              <w:t>Stock-control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PLANNED</w:t>
              <w:br/>
              <w:t>Open: Eastfield site coordinator</w:t>
            </w:r>
          </w:p>
        </w:tc>
        <w:tc>
          <w:tcPr>
            <w:tcW w:type="dxa" w:w="2117"/>
            <w:vAlign w:val="center"/>
          </w:tcPr>
          <w:p>
            <w:pPr>
              <w:spacing w:after="0" w:before="0"/>
            </w:pPr>
            <w:r/>
            <w:r>
              <w:rPr>
                <w:rFonts w:ascii="Arial" w:hAnsi="Arial"/>
                <w:b w:val="0"/>
                <w:sz w:val="13"/>
              </w:rPr>
              <w:t>local confirmation due before slot</w:t>
            </w:r>
          </w:p>
        </w:tc>
      </w:tr>
      <w:tr>
        <w:trPr>
          <w:cantSplit/>
        </w:trPr>
        <w:tc>
          <w:tcPr>
            <w:tcW w:type="dxa" w:w="792"/>
            <w:vAlign w:val="center"/>
            <w:shd w:fill="EAF1F7"/>
          </w:tcPr>
          <w:p>
            <w:pPr>
              <w:spacing w:after="0" w:before="0"/>
            </w:pPr>
            <w:r/>
            <w:r>
              <w:rPr>
                <w:rFonts w:ascii="Arial" w:hAnsi="Arial"/>
                <w:b w:val="0"/>
                <w:sz w:val="13"/>
              </w:rPr>
              <w:t>27 / B5-04</w:t>
            </w:r>
          </w:p>
        </w:tc>
        <w:tc>
          <w:tcPr>
            <w:tcW w:type="dxa" w:w="1238"/>
            <w:vAlign w:val="center"/>
            <w:shd w:fill="EAF1F7"/>
          </w:tcPr>
          <w:p>
            <w:pPr>
              <w:spacing w:after="0" w:before="0"/>
            </w:pPr>
            <w:r/>
            <w:r>
              <w:rPr>
                <w:rFonts w:ascii="Arial" w:hAnsi="Arial"/>
                <w:b w:val="0"/>
                <w:sz w:val="13"/>
              </w:rPr>
              <w:t>07 Dec</w:t>
              <w:br/>
              <w:t>Mon</w:t>
              <w:br/>
              <w:t>11:30-12:15</w:t>
            </w:r>
          </w:p>
        </w:tc>
        <w:tc>
          <w:tcPr>
            <w:tcW w:type="dxa" w:w="1728"/>
            <w:vAlign w:val="center"/>
            <w:shd w:fill="EAF1F7"/>
          </w:tcPr>
          <w:p>
            <w:pPr>
              <w:spacing w:after="0" w:before="0"/>
            </w:pPr>
            <w:r/>
            <w:r>
              <w:rPr>
                <w:rFonts w:ascii="Arial" w:hAnsi="Arial"/>
                <w:b w:val="0"/>
                <w:sz w:val="13"/>
              </w:rPr>
              <w:t>Eastfield Branch (Branch)</w:t>
            </w:r>
          </w:p>
        </w:tc>
        <w:tc>
          <w:tcPr>
            <w:tcW w:type="dxa" w:w="1613"/>
            <w:vAlign w:val="center"/>
            <w:shd w:fill="EAF1F7"/>
          </w:tcPr>
          <w:p>
            <w:pPr>
              <w:spacing w:after="0" w:before="0"/>
            </w:pPr>
            <w:r/>
            <w:r>
              <w:rPr>
                <w:rFonts w:ascii="Arial" w:hAnsi="Arial"/>
                <w:b w:val="0"/>
                <w:sz w:val="13"/>
              </w:rPr>
              <w:t>Sales-floor colleague</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same-site buffer 15m</w:t>
            </w:r>
          </w:p>
        </w:tc>
      </w:tr>
      <w:tr>
        <w:trPr>
          <w:cantSplit/>
        </w:trPr>
        <w:tc>
          <w:tcPr>
            <w:tcW w:type="dxa" w:w="792"/>
            <w:vAlign w:val="center"/>
          </w:tcPr>
          <w:p>
            <w:pPr>
              <w:spacing w:after="0" w:before="0"/>
            </w:pPr>
            <w:r/>
            <w:r>
              <w:rPr>
                <w:rFonts w:ascii="Arial" w:hAnsi="Arial"/>
                <w:b w:val="0"/>
                <w:sz w:val="13"/>
              </w:rPr>
              <w:t>28 / B6-01</w:t>
            </w:r>
          </w:p>
        </w:tc>
        <w:tc>
          <w:tcPr>
            <w:tcW w:type="dxa" w:w="1238"/>
            <w:vAlign w:val="center"/>
          </w:tcPr>
          <w:p>
            <w:pPr>
              <w:spacing w:after="0" w:before="0"/>
            </w:pPr>
            <w:r/>
            <w:r>
              <w:rPr>
                <w:rFonts w:ascii="Arial" w:hAnsi="Arial"/>
                <w:b w:val="0"/>
                <w:sz w:val="13"/>
              </w:rPr>
              <w:t>08 Dec</w:t>
              <w:br/>
              <w:t>Tue</w:t>
              <w:br/>
              <w:t>08:30-09:15</w:t>
            </w:r>
          </w:p>
        </w:tc>
        <w:tc>
          <w:tcPr>
            <w:tcW w:type="dxa" w:w="1728"/>
            <w:vAlign w:val="center"/>
          </w:tcPr>
          <w:p>
            <w:pPr>
              <w:spacing w:after="0" w:before="0"/>
            </w:pPr>
            <w:r/>
            <w:r>
              <w:rPr>
                <w:rFonts w:ascii="Arial" w:hAnsi="Arial"/>
                <w:b w:val="0"/>
                <w:sz w:val="13"/>
              </w:rPr>
              <w:t>Hilltop Branch (Branch)</w:t>
            </w:r>
          </w:p>
        </w:tc>
        <w:tc>
          <w:tcPr>
            <w:tcW w:type="dxa" w:w="1613"/>
            <w:vAlign w:val="center"/>
          </w:tcPr>
          <w:p>
            <w:pPr>
              <w:spacing w:after="0" w:before="0"/>
            </w:pPr>
            <w:r/>
            <w:r>
              <w:rPr>
                <w:rFonts w:ascii="Arial" w:hAnsi="Arial"/>
                <w:b w:val="0"/>
                <w:sz w:val="13"/>
              </w:rPr>
              <w:t>Goods-in colleague</w:t>
            </w:r>
          </w:p>
        </w:tc>
        <w:tc>
          <w:tcPr>
            <w:tcW w:type="dxa" w:w="1987"/>
            <w:vAlign w:val="center"/>
          </w:tcPr>
          <w:p>
            <w:pPr>
              <w:spacing w:after="0" w:before="0"/>
            </w:pPr>
            <w:r/>
            <w:r>
              <w:rPr>
                <w:rFonts w:ascii="Arial" w:hAnsi="Arial"/>
                <w:b w:val="0"/>
                <w:sz w:val="13"/>
              </w:rPr>
              <w:t>Solomon + Freya</w:t>
            </w:r>
          </w:p>
        </w:tc>
        <w:tc>
          <w:tcPr>
            <w:tcW w:type="dxa" w:w="1699"/>
            <w:vAlign w:val="center"/>
          </w:tcPr>
          <w:p>
            <w:pPr>
              <w:spacing w:after="0" w:before="0"/>
            </w:pPr>
            <w:r/>
            <w:r>
              <w:rPr>
                <w:rFonts w:ascii="Arial" w:hAnsi="Arial"/>
                <w:b w:val="0"/>
                <w:sz w:val="13"/>
              </w:rPr>
              <w:t>BOOKED</w:t>
              <w:br/>
              <w:t>-</w:t>
            </w:r>
          </w:p>
        </w:tc>
        <w:tc>
          <w:tcPr>
            <w:tcW w:type="dxa" w:w="2117"/>
            <w:vAlign w:val="center"/>
          </w:tcPr>
          <w:p>
            <w:pPr>
              <w:spacing w:after="0" w:before="0"/>
            </w:pPr>
            <w:r/>
            <w:r>
              <w:rPr>
                <w:rFonts w:ascii="Arial" w:hAnsi="Arial"/>
                <w:b w:val="0"/>
                <w:sz w:val="13"/>
              </w:rPr>
              <w:t>same-site buffer 15m</w:t>
            </w:r>
          </w:p>
        </w:tc>
      </w:tr>
      <w:tr>
        <w:trPr>
          <w:cantSplit/>
        </w:trPr>
        <w:tc>
          <w:tcPr>
            <w:tcW w:type="dxa" w:w="792"/>
            <w:vAlign w:val="center"/>
            <w:shd w:fill="EAF1F7"/>
          </w:tcPr>
          <w:p>
            <w:pPr>
              <w:spacing w:after="0" w:before="0"/>
            </w:pPr>
            <w:r/>
            <w:r>
              <w:rPr>
                <w:rFonts w:ascii="Arial" w:hAnsi="Arial"/>
                <w:b w:val="0"/>
                <w:sz w:val="13"/>
              </w:rPr>
              <w:t>29 / B6-02</w:t>
            </w:r>
          </w:p>
        </w:tc>
        <w:tc>
          <w:tcPr>
            <w:tcW w:type="dxa" w:w="1238"/>
            <w:vAlign w:val="center"/>
            <w:shd w:fill="EAF1F7"/>
          </w:tcPr>
          <w:p>
            <w:pPr>
              <w:spacing w:after="0" w:before="0"/>
            </w:pPr>
            <w:r/>
            <w:r>
              <w:rPr>
                <w:rFonts w:ascii="Arial" w:hAnsi="Arial"/>
                <w:b w:val="0"/>
                <w:sz w:val="13"/>
              </w:rPr>
              <w:t>08 Dec</w:t>
              <w:br/>
              <w:t>Tue</w:t>
              <w:br/>
              <w:t>09:30-10:15</w:t>
            </w:r>
          </w:p>
        </w:tc>
        <w:tc>
          <w:tcPr>
            <w:tcW w:type="dxa" w:w="1728"/>
            <w:vAlign w:val="center"/>
            <w:shd w:fill="EAF1F7"/>
          </w:tcPr>
          <w:p>
            <w:pPr>
              <w:spacing w:after="0" w:before="0"/>
            </w:pPr>
            <w:r/>
            <w:r>
              <w:rPr>
                <w:rFonts w:ascii="Arial" w:hAnsi="Arial"/>
                <w:b w:val="0"/>
                <w:sz w:val="13"/>
              </w:rPr>
              <w:t>Hilltop Branch (Branch)</w:t>
            </w:r>
          </w:p>
        </w:tc>
        <w:tc>
          <w:tcPr>
            <w:tcW w:type="dxa" w:w="1613"/>
            <w:vAlign w:val="center"/>
            <w:shd w:fill="EAF1F7"/>
          </w:tcPr>
          <w:p>
            <w:pPr>
              <w:spacing w:after="0" w:before="0"/>
            </w:pPr>
            <w:r/>
            <w:r>
              <w:rPr>
                <w:rFonts w:ascii="Arial" w:hAnsi="Arial"/>
                <w:b w:val="0"/>
                <w:sz w:val="13"/>
              </w:rPr>
              <w:t>Branch manager</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BOOKED</w:t>
              <w:br/>
              <w:t>-</w:t>
            </w:r>
          </w:p>
        </w:tc>
        <w:tc>
          <w:tcPr>
            <w:tcW w:type="dxa" w:w="2117"/>
            <w:vAlign w:val="center"/>
            <w:shd w:fill="EAF1F7"/>
          </w:tcPr>
          <w:p>
            <w:pPr>
              <w:spacing w:after="0" w:before="0"/>
            </w:pPr>
            <w:r/>
            <w:r>
              <w:rPr>
                <w:rFonts w:ascii="Arial" w:hAnsi="Arial"/>
                <w:b w:val="0"/>
                <w:sz w:val="13"/>
              </w:rPr>
              <w:t>same-site buffer 15m</w:t>
            </w:r>
          </w:p>
        </w:tc>
      </w:tr>
      <w:tr>
        <w:trPr>
          <w:cantSplit/>
        </w:trPr>
        <w:tc>
          <w:tcPr>
            <w:tcW w:type="dxa" w:w="792"/>
            <w:vAlign w:val="center"/>
          </w:tcPr>
          <w:p>
            <w:pPr>
              <w:spacing w:after="0" w:before="0"/>
            </w:pPr>
            <w:r/>
            <w:r>
              <w:rPr>
                <w:rFonts w:ascii="Arial" w:hAnsi="Arial"/>
                <w:b w:val="0"/>
                <w:sz w:val="13"/>
              </w:rPr>
              <w:t>30 / B6-03</w:t>
            </w:r>
          </w:p>
        </w:tc>
        <w:tc>
          <w:tcPr>
            <w:tcW w:type="dxa" w:w="1238"/>
            <w:vAlign w:val="center"/>
          </w:tcPr>
          <w:p>
            <w:pPr>
              <w:spacing w:after="0" w:before="0"/>
            </w:pPr>
            <w:r/>
            <w:r>
              <w:rPr>
                <w:rFonts w:ascii="Arial" w:hAnsi="Arial"/>
                <w:b w:val="0"/>
                <w:sz w:val="13"/>
              </w:rPr>
              <w:t>08 Dec</w:t>
              <w:br/>
              <w:t>Tue</w:t>
              <w:br/>
              <w:t>10:30-11:15</w:t>
            </w:r>
          </w:p>
        </w:tc>
        <w:tc>
          <w:tcPr>
            <w:tcW w:type="dxa" w:w="1728"/>
            <w:vAlign w:val="center"/>
          </w:tcPr>
          <w:p>
            <w:pPr>
              <w:spacing w:after="0" w:before="0"/>
            </w:pPr>
            <w:r/>
            <w:r>
              <w:rPr>
                <w:rFonts w:ascii="Arial" w:hAnsi="Arial"/>
                <w:b w:val="0"/>
                <w:sz w:val="13"/>
              </w:rPr>
              <w:t>Hilltop Branch (Branch)</w:t>
            </w:r>
          </w:p>
        </w:tc>
        <w:tc>
          <w:tcPr>
            <w:tcW w:type="dxa" w:w="1613"/>
            <w:vAlign w:val="center"/>
          </w:tcPr>
          <w:p>
            <w:pPr>
              <w:spacing w:after="0" w:before="0"/>
            </w:pPr>
            <w:r/>
            <w:r>
              <w:rPr>
                <w:rFonts w:ascii="Arial" w:hAnsi="Arial"/>
                <w:b w:val="0"/>
                <w:sz w:val="13"/>
              </w:rPr>
              <w:t>Stockroom colleague</w:t>
            </w:r>
          </w:p>
        </w:tc>
        <w:tc>
          <w:tcPr>
            <w:tcW w:type="dxa" w:w="1987"/>
            <w:vAlign w:val="center"/>
          </w:tcPr>
          <w:p>
            <w:pPr>
              <w:spacing w:after="0" w:before="0"/>
            </w:pPr>
            <w:r/>
            <w:r>
              <w:rPr>
                <w:rFonts w:ascii="Arial" w:hAnsi="Arial"/>
                <w:b w:val="0"/>
                <w:sz w:val="13"/>
              </w:rPr>
              <w:t>Solomon + local site coordinator</w:t>
            </w:r>
          </w:p>
        </w:tc>
        <w:tc>
          <w:tcPr>
            <w:tcW w:type="dxa" w:w="1699"/>
            <w:vAlign w:val="center"/>
          </w:tcPr>
          <w:p>
            <w:pPr>
              <w:spacing w:after="0" w:before="0"/>
            </w:pPr>
            <w:r/>
            <w:r>
              <w:rPr>
                <w:rFonts w:ascii="Arial" w:hAnsi="Arial"/>
                <w:b w:val="0"/>
                <w:sz w:val="13"/>
              </w:rPr>
              <w:t>PLANNED</w:t>
              <w:br/>
              <w:t>Open: Hilltop site coordinator</w:t>
            </w:r>
          </w:p>
        </w:tc>
        <w:tc>
          <w:tcPr>
            <w:tcW w:type="dxa" w:w="2117"/>
            <w:vAlign w:val="center"/>
          </w:tcPr>
          <w:p>
            <w:pPr>
              <w:spacing w:after="0" w:before="0"/>
            </w:pPr>
            <w:r/>
            <w:r>
              <w:rPr>
                <w:rFonts w:ascii="Arial" w:hAnsi="Arial"/>
                <w:b w:val="0"/>
                <w:sz w:val="13"/>
              </w:rPr>
              <w:t>FALLBACK F1; local witness record</w:t>
            </w:r>
          </w:p>
        </w:tc>
      </w:tr>
      <w:tr>
        <w:trPr>
          <w:cantSplit/>
        </w:trPr>
        <w:tc>
          <w:tcPr>
            <w:tcW w:type="dxa" w:w="792"/>
            <w:vAlign w:val="center"/>
            <w:shd w:fill="EAF1F7"/>
          </w:tcPr>
          <w:p>
            <w:pPr>
              <w:spacing w:after="0" w:before="0"/>
            </w:pPr>
            <w:r/>
            <w:r>
              <w:rPr>
                <w:rFonts w:ascii="Arial" w:hAnsi="Arial"/>
                <w:b w:val="0"/>
                <w:sz w:val="13"/>
              </w:rPr>
              <w:t>31 / B6-04</w:t>
            </w:r>
          </w:p>
        </w:tc>
        <w:tc>
          <w:tcPr>
            <w:tcW w:type="dxa" w:w="1238"/>
            <w:vAlign w:val="center"/>
            <w:shd w:fill="EAF1F7"/>
          </w:tcPr>
          <w:p>
            <w:pPr>
              <w:spacing w:after="0" w:before="0"/>
            </w:pPr>
            <w:r/>
            <w:r>
              <w:rPr>
                <w:rFonts w:ascii="Arial" w:hAnsi="Arial"/>
                <w:b w:val="0"/>
                <w:sz w:val="13"/>
              </w:rPr>
              <w:t>08 Dec</w:t>
              <w:br/>
              <w:t>Tue</w:t>
              <w:br/>
              <w:t>11:30-12:15</w:t>
            </w:r>
          </w:p>
        </w:tc>
        <w:tc>
          <w:tcPr>
            <w:tcW w:type="dxa" w:w="1728"/>
            <w:vAlign w:val="center"/>
            <w:shd w:fill="EAF1F7"/>
          </w:tcPr>
          <w:p>
            <w:pPr>
              <w:spacing w:after="0" w:before="0"/>
            </w:pPr>
            <w:r/>
            <w:r>
              <w:rPr>
                <w:rFonts w:ascii="Arial" w:hAnsi="Arial"/>
                <w:b w:val="0"/>
                <w:sz w:val="13"/>
              </w:rPr>
              <w:t>Hilltop Branch (Branch)</w:t>
            </w:r>
          </w:p>
        </w:tc>
        <w:tc>
          <w:tcPr>
            <w:tcW w:type="dxa" w:w="1613"/>
            <w:vAlign w:val="center"/>
            <w:shd w:fill="EAF1F7"/>
          </w:tcPr>
          <w:p>
            <w:pPr>
              <w:spacing w:after="0" w:before="0"/>
            </w:pPr>
            <w:r/>
            <w:r>
              <w:rPr>
                <w:rFonts w:ascii="Arial" w:hAnsi="Arial"/>
                <w:b w:val="0"/>
                <w:sz w:val="13"/>
              </w:rPr>
              <w:t>Checkout colleague</w:t>
            </w:r>
          </w:p>
        </w:tc>
        <w:tc>
          <w:tcPr>
            <w:tcW w:type="dxa" w:w="1987"/>
            <w:vAlign w:val="center"/>
            <w:shd w:fill="EAF1F7"/>
          </w:tcPr>
          <w:p>
            <w:pPr>
              <w:spacing w:after="0" w:before="0"/>
            </w:pPr>
            <w:r/>
            <w:r>
              <w:rPr>
                <w:rFonts w:ascii="Arial" w:hAnsi="Arial"/>
                <w:b w:val="0"/>
                <w:sz w:val="13"/>
              </w:rPr>
              <w:t>Solomon + Freya</w:t>
            </w:r>
          </w:p>
        </w:tc>
        <w:tc>
          <w:tcPr>
            <w:tcW w:type="dxa" w:w="1699"/>
            <w:vAlign w:val="center"/>
            <w:shd w:fill="EAF1F7"/>
          </w:tcPr>
          <w:p>
            <w:pPr>
              <w:spacing w:after="0" w:before="0"/>
            </w:pPr>
            <w:r/>
            <w:r>
              <w:rPr>
                <w:rFonts w:ascii="Arial" w:hAnsi="Arial"/>
                <w:b w:val="0"/>
                <w:sz w:val="13"/>
              </w:rPr>
              <w:t>PLANNED</w:t>
              <w:br/>
              <w:t>Open: Hilltop site coordinator</w:t>
            </w:r>
          </w:p>
        </w:tc>
        <w:tc>
          <w:tcPr>
            <w:tcW w:type="dxa" w:w="2117"/>
            <w:vAlign w:val="center"/>
            <w:shd w:fill="EAF1F7"/>
          </w:tcPr>
          <w:p>
            <w:pPr>
              <w:spacing w:after="0" w:before="0"/>
            </w:pPr>
            <w:r/>
            <w:r>
              <w:rPr>
                <w:rFonts w:ascii="Arial" w:hAnsi="Arial"/>
                <w:b w:val="0"/>
                <w:sz w:val="13"/>
              </w:rPr>
              <w:t>final scheduled interview; before 11 Dec handover</w:t>
            </w:r>
          </w:p>
        </w:tc>
      </w:tr>
    </w:tbl>
    <w:p>
      <w:pPr>
        <w:spacing w:before="60" w:after="0"/>
      </w:pPr>
      <w:r>
        <w:rPr>
          <w:rFonts w:ascii="Arial" w:hAnsi="Arial"/>
          <w:color w:val="505050"/>
          <w:sz w:val="14"/>
        </w:rPr>
        <w:t>Timing convention: all times are local site time. Each 45-minute appointment is separated by a 15-minute same-site buffer. No interview is a completed interview until attendance and record closure are separately logged.</w:t>
      </w:r>
    </w:p>
    <w:p>
      <w:pPr>
        <w:spacing w:before="40" w:after="60"/>
      </w:pPr>
      <w:r>
        <w:rPr>
          <w:rFonts w:ascii="Arial" w:hAnsi="Arial"/>
          <w:b/>
          <w:color w:val="1F4E79"/>
          <w:sz w:val="18"/>
        </w:rPr>
        <w:t>Handover boundary</w:t>
      </w:r>
    </w:p>
    <w:p>
      <w:pPr>
        <w:spacing w:after="0"/>
      </w:pPr>
      <w:r>
        <w:rPr>
          <w:rFonts w:ascii="Arial" w:hAnsi="Arial"/>
          <w:sz w:val="14"/>
        </w:rPr>
        <w:t>Final scheduled interview: B6-04, 08 Dec 2026, 11:30-12:15, Hilltop Branch, status PLANNED (local confirmation open). The operational deadline is external-audit file handover at close of business on 11 Dec 2026. That handover is separate from interview attendance or record completion.</w:t>
      </w:r>
    </w:p>
    <w:sectPr w:rsidR="00FC693F" w:rsidRPr="0006063C" w:rsidSect="00034616">
      <w:footerReference w:type="default" r:id="rId9"/>
      <w:pgSz w:w="12240" w:h="15840"/>
      <w:pgMar w:top="605" w:right="691" w:bottom="605" w:left="691"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46464"/>
        <w:sz w:val="14"/>
      </w:rPr>
      <w:t>Duncastle Wholesale | Interview Travel Sequence Plan | prepared by Solomon Ngata | 20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Duncastle Wholesale Employee Interview Travel Sequence Plan</dc:title>
  <dc:subject/>
  <dc:creator>Solomon Ngata</dc:creator>
  <cp:keywords/>
  <dc:description>generated by python-docx</dc:description>
  <cp:lastModifiedBy/>
  <cp:revision>1</cp:revision>
  <dcterms:created xsi:type="dcterms:W3CDTF">2013-12-23T23:15:00Z</dcterms:created>
  <dcterms:modified xsi:type="dcterms:W3CDTF">2013-12-23T23:15:00Z</dcterms:modified>
  <cp:category/>
</cp:coreProperties>
</file>