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Вопрос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Ware.Name, Category.Name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(Category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INNER JOIN WareOnCategory ON Category.Category_id = WareOnCategory.Category_id)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RIGHT JOIN Ware ON Ware.Ware_id = WareOnCategory.Ware_id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