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A7056" w14:textId="77777777" w:rsidR="00A2749B" w:rsidRPr="007A3636" w:rsidRDefault="00F47F74" w:rsidP="00F47F74">
      <w:pPr>
        <w:jc w:val="left"/>
        <w:rPr>
          <w:rFonts w:eastAsiaTheme="minorHAnsi"/>
          <w:b/>
          <w:sz w:val="21"/>
          <w:szCs w:val="21"/>
        </w:rPr>
      </w:pPr>
      <w:r w:rsidRPr="007A3636">
        <w:rPr>
          <w:rFonts w:eastAsiaTheme="minorHAnsi"/>
          <w:b/>
          <w:sz w:val="21"/>
          <w:szCs w:val="21"/>
        </w:rPr>
        <w:t>Source of datasets</w:t>
      </w:r>
      <w:r w:rsidRPr="007A3636">
        <w:rPr>
          <w:rFonts w:eastAsiaTheme="minorHAnsi" w:hint="eastAsia"/>
          <w:b/>
          <w:sz w:val="21"/>
          <w:szCs w:val="21"/>
        </w:rPr>
        <w:t>:</w:t>
      </w:r>
    </w:p>
    <w:p w14:paraId="24F4789F" w14:textId="7BE654ED" w:rsidR="00FA35EA" w:rsidRPr="004E52DE" w:rsidRDefault="00FA35EA" w:rsidP="00F47F74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 w:hint="eastAsia"/>
          <w:sz w:val="21"/>
          <w:szCs w:val="21"/>
        </w:rPr>
        <w:tab/>
      </w:r>
      <w:r w:rsidR="00513086" w:rsidRPr="004E52DE">
        <w:rPr>
          <w:rFonts w:eastAsiaTheme="minorHAnsi"/>
          <w:sz w:val="21"/>
          <w:szCs w:val="21"/>
        </w:rPr>
        <w:t>Davis</w:t>
      </w:r>
      <w:r w:rsidR="00F47F74" w:rsidRPr="004E52DE">
        <w:rPr>
          <w:rFonts w:eastAsiaTheme="minorHAnsi" w:hint="eastAsia"/>
          <w:sz w:val="21"/>
          <w:szCs w:val="21"/>
        </w:rPr>
        <w:t xml:space="preserve"> data</w:t>
      </w:r>
      <w:r w:rsidR="00C86E62">
        <w:rPr>
          <w:rFonts w:eastAsiaTheme="minorHAnsi"/>
          <w:sz w:val="21"/>
          <w:szCs w:val="21"/>
        </w:rPr>
        <w:t>set</w:t>
      </w:r>
      <w:bookmarkStart w:id="0" w:name="_GoBack"/>
      <w:bookmarkEnd w:id="0"/>
      <w:r w:rsidR="00F47F74" w:rsidRPr="004E52DE">
        <w:rPr>
          <w:rFonts w:eastAsiaTheme="minorHAnsi" w:hint="eastAsia"/>
          <w:sz w:val="21"/>
          <w:szCs w:val="21"/>
        </w:rPr>
        <w:t>:</w:t>
      </w:r>
      <w:r w:rsidR="00C86E62">
        <w:rPr>
          <w:rFonts w:eastAsiaTheme="minorHAnsi"/>
          <w:sz w:val="21"/>
          <w:szCs w:val="21"/>
        </w:rPr>
        <w:t xml:space="preserve"> </w:t>
      </w:r>
      <w:r w:rsidR="00513086" w:rsidRPr="004E52DE">
        <w:rPr>
          <w:rFonts w:eastAsiaTheme="minorHAnsi"/>
          <w:sz w:val="21"/>
          <w:szCs w:val="21"/>
        </w:rPr>
        <w:t>Comprehensive analysis of kinase inhibitor selectivity.</w:t>
      </w:r>
      <w:r w:rsidR="00F47F74" w:rsidRPr="004E52DE">
        <w:rPr>
          <w:rFonts w:eastAsiaTheme="minorHAnsi"/>
          <w:sz w:val="21"/>
          <w:szCs w:val="21"/>
        </w:rPr>
        <w:t xml:space="preserve"> (doi:</w:t>
      </w:r>
      <w:r w:rsidR="00513086" w:rsidRPr="004E52DE">
        <w:rPr>
          <w:rFonts w:eastAsiaTheme="minorHAnsi"/>
          <w:sz w:val="21"/>
          <w:szCs w:val="21"/>
        </w:rPr>
        <w:t>10.1038/nbt.1990</w:t>
      </w:r>
      <w:r w:rsidR="00F47F74" w:rsidRPr="004E52DE">
        <w:rPr>
          <w:rFonts w:eastAsiaTheme="minorHAnsi"/>
          <w:sz w:val="21"/>
          <w:szCs w:val="21"/>
        </w:rPr>
        <w:t>)</w:t>
      </w:r>
    </w:p>
    <w:p w14:paraId="51C43C62" w14:textId="2D4F2E7D" w:rsidR="00513086" w:rsidRPr="004E52DE" w:rsidRDefault="00513086" w:rsidP="00F47F74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 w:hint="eastAsia"/>
          <w:sz w:val="21"/>
          <w:szCs w:val="21"/>
        </w:rPr>
        <w:tab/>
        <w:t>KIBA</w:t>
      </w:r>
      <w:r w:rsidR="00F47F74" w:rsidRPr="004E52DE">
        <w:rPr>
          <w:rFonts w:eastAsiaTheme="minorHAnsi"/>
          <w:sz w:val="21"/>
          <w:szCs w:val="21"/>
        </w:rPr>
        <w:t xml:space="preserve"> </w:t>
      </w:r>
      <w:r w:rsidR="00F47F74" w:rsidRPr="004E52DE">
        <w:rPr>
          <w:rFonts w:eastAsiaTheme="minorHAnsi" w:hint="eastAsia"/>
          <w:sz w:val="21"/>
          <w:szCs w:val="21"/>
        </w:rPr>
        <w:t>dataset:</w:t>
      </w:r>
      <w:r w:rsidR="00C86E62">
        <w:rPr>
          <w:rFonts w:eastAsiaTheme="minorHAnsi"/>
          <w:sz w:val="21"/>
          <w:szCs w:val="21"/>
        </w:rPr>
        <w:t xml:space="preserve"> </w:t>
      </w:r>
      <w:r w:rsidR="00F47F74" w:rsidRPr="004E52DE">
        <w:rPr>
          <w:rFonts w:eastAsiaTheme="minorHAnsi"/>
          <w:sz w:val="21"/>
          <w:szCs w:val="21"/>
        </w:rPr>
        <w:t>Making sense of large-scale kinase inhibitor bioactivity data sets: a comparative and integrative analysis. (doi: 10.1021/ci400709d)</w:t>
      </w:r>
    </w:p>
    <w:p w14:paraId="704D6686" w14:textId="77777777" w:rsidR="00513086" w:rsidRPr="004E52DE" w:rsidRDefault="00513086" w:rsidP="00F47F74">
      <w:pPr>
        <w:jc w:val="left"/>
        <w:rPr>
          <w:rFonts w:eastAsiaTheme="minorHAnsi"/>
          <w:sz w:val="21"/>
          <w:szCs w:val="21"/>
        </w:rPr>
      </w:pPr>
    </w:p>
    <w:p w14:paraId="6463043C" w14:textId="77777777" w:rsidR="00513086" w:rsidRPr="007A3636" w:rsidRDefault="00F47F74" w:rsidP="00F47F74">
      <w:pPr>
        <w:jc w:val="left"/>
        <w:rPr>
          <w:rFonts w:eastAsiaTheme="minorHAnsi"/>
          <w:b/>
          <w:sz w:val="21"/>
          <w:szCs w:val="21"/>
        </w:rPr>
      </w:pPr>
      <w:r w:rsidRPr="007A3636">
        <w:rPr>
          <w:rFonts w:eastAsiaTheme="minorHAnsi"/>
          <w:b/>
          <w:sz w:val="21"/>
          <w:szCs w:val="21"/>
        </w:rPr>
        <w:t>Summary of datasets: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946"/>
        <w:gridCol w:w="1322"/>
        <w:gridCol w:w="1265"/>
      </w:tblGrid>
      <w:tr w:rsidR="00F47F74" w:rsidRPr="004E52DE" w14:paraId="143E023D" w14:textId="77777777" w:rsidTr="00F47F74">
        <w:tc>
          <w:tcPr>
            <w:tcW w:w="0" w:type="auto"/>
          </w:tcPr>
          <w:p w14:paraId="45A65ED1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0" w:type="auto"/>
          </w:tcPr>
          <w:p w14:paraId="1A905CC8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Proteins</w:t>
            </w:r>
          </w:p>
        </w:tc>
        <w:tc>
          <w:tcPr>
            <w:tcW w:w="0" w:type="auto"/>
          </w:tcPr>
          <w:p w14:paraId="2F442ADE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Compounds</w:t>
            </w:r>
          </w:p>
        </w:tc>
        <w:tc>
          <w:tcPr>
            <w:tcW w:w="0" w:type="auto"/>
          </w:tcPr>
          <w:p w14:paraId="652D41B1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Interactions</w:t>
            </w:r>
          </w:p>
        </w:tc>
      </w:tr>
      <w:tr w:rsidR="00F47F74" w:rsidRPr="004E52DE" w14:paraId="0E4784F9" w14:textId="77777777" w:rsidTr="00F47F74">
        <w:tc>
          <w:tcPr>
            <w:tcW w:w="0" w:type="auto"/>
          </w:tcPr>
          <w:p w14:paraId="29E896F5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Davis</w:t>
            </w:r>
          </w:p>
        </w:tc>
        <w:tc>
          <w:tcPr>
            <w:tcW w:w="0" w:type="auto"/>
          </w:tcPr>
          <w:p w14:paraId="5AF402B4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442</w:t>
            </w:r>
          </w:p>
        </w:tc>
        <w:tc>
          <w:tcPr>
            <w:tcW w:w="0" w:type="auto"/>
          </w:tcPr>
          <w:p w14:paraId="5E189B17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68</w:t>
            </w:r>
          </w:p>
        </w:tc>
        <w:tc>
          <w:tcPr>
            <w:tcW w:w="0" w:type="auto"/>
          </w:tcPr>
          <w:p w14:paraId="7102AA2D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30056</w:t>
            </w:r>
          </w:p>
        </w:tc>
      </w:tr>
      <w:tr w:rsidR="00F47F74" w:rsidRPr="004E52DE" w14:paraId="019E9DC3" w14:textId="77777777" w:rsidTr="00F47F74">
        <w:tc>
          <w:tcPr>
            <w:tcW w:w="0" w:type="auto"/>
          </w:tcPr>
          <w:p w14:paraId="68C50B69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KIBA</w:t>
            </w:r>
          </w:p>
        </w:tc>
        <w:tc>
          <w:tcPr>
            <w:tcW w:w="0" w:type="auto"/>
          </w:tcPr>
          <w:p w14:paraId="6A53BBDE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229</w:t>
            </w:r>
          </w:p>
        </w:tc>
        <w:tc>
          <w:tcPr>
            <w:tcW w:w="0" w:type="auto"/>
          </w:tcPr>
          <w:p w14:paraId="295B361A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2111</w:t>
            </w:r>
          </w:p>
        </w:tc>
        <w:tc>
          <w:tcPr>
            <w:tcW w:w="0" w:type="auto"/>
          </w:tcPr>
          <w:p w14:paraId="2B373FFD" w14:textId="77777777" w:rsidR="00F47F74" w:rsidRPr="004E52DE" w:rsidRDefault="00F47F74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118254</w:t>
            </w:r>
          </w:p>
        </w:tc>
      </w:tr>
    </w:tbl>
    <w:p w14:paraId="3D16F4F1" w14:textId="77777777" w:rsidR="00F47F74" w:rsidRPr="004E52DE" w:rsidRDefault="00F47F74" w:rsidP="00F47F74">
      <w:pPr>
        <w:jc w:val="left"/>
        <w:rPr>
          <w:rFonts w:eastAsiaTheme="minorHAnsi"/>
          <w:sz w:val="21"/>
          <w:szCs w:val="21"/>
        </w:rPr>
      </w:pPr>
    </w:p>
    <w:p w14:paraId="34BF96BF" w14:textId="77777777" w:rsidR="00F47F74" w:rsidRPr="007A3636" w:rsidRDefault="00377DB8" w:rsidP="00377DB8">
      <w:pPr>
        <w:rPr>
          <w:rFonts w:eastAsiaTheme="minorHAnsi"/>
          <w:b/>
          <w:sz w:val="21"/>
          <w:szCs w:val="21"/>
        </w:rPr>
      </w:pPr>
      <w:r w:rsidRPr="007A3636">
        <w:rPr>
          <w:rFonts w:eastAsiaTheme="minorHAnsi"/>
          <w:b/>
          <w:sz w:val="21"/>
          <w:szCs w:val="21"/>
        </w:rPr>
        <w:t>Document description</w:t>
      </w:r>
      <w:r w:rsidR="00F47F74" w:rsidRPr="007A3636">
        <w:rPr>
          <w:rFonts w:eastAsiaTheme="minorHAnsi"/>
          <w:b/>
          <w:sz w:val="21"/>
          <w:szCs w:val="21"/>
        </w:rPr>
        <w:t>:</w:t>
      </w:r>
    </w:p>
    <w:p w14:paraId="3506F07C" w14:textId="77777777" w:rsidR="00F47F74" w:rsidRPr="004E52DE" w:rsidRDefault="00F47F74" w:rsidP="00F47F74">
      <w:pPr>
        <w:jc w:val="left"/>
        <w:rPr>
          <w:rFonts w:eastAsiaTheme="minorHAnsi"/>
          <w:sz w:val="21"/>
          <w:szCs w:val="21"/>
        </w:rPr>
      </w:pPr>
    </w:p>
    <w:p w14:paraId="66448961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├── data</w:t>
      </w:r>
    </w:p>
    <w:p w14:paraId="6E574140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├── davis</w:t>
      </w:r>
    </w:p>
    <w:p w14:paraId="246F2D7C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│   ├── Davis_binding_affinity.txt</w:t>
      </w:r>
    </w:p>
    <w:p w14:paraId="5830C3FD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│   ├── Davis_compound_sim.txt</w:t>
      </w:r>
    </w:p>
    <w:p w14:paraId="61DBA7DC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│   ├── Davis_compound_smiles.txt</w:t>
      </w:r>
    </w:p>
    <w:p w14:paraId="42C392CA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│   ├── Davis_proteins_seq.txt</w:t>
      </w:r>
    </w:p>
    <w:p w14:paraId="63E3307D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│   └── Davis_proteins_sim.txt</w:t>
      </w:r>
    </w:p>
    <w:p w14:paraId="1DC814D6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└── kiba</w:t>
      </w:r>
    </w:p>
    <w:p w14:paraId="1FD41F06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    ├── kiba_binding_affinity.txt</w:t>
      </w:r>
    </w:p>
    <w:p w14:paraId="27B6F562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    ├── kiba_compound_sim.txt</w:t>
      </w:r>
    </w:p>
    <w:p w14:paraId="30F08007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    ├── kiba_compound_smiles.txt</w:t>
      </w:r>
    </w:p>
    <w:p w14:paraId="156C54B4" w14:textId="77777777" w:rsidR="00C142EA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    ├── kiba_proteins_seq.txt</w:t>
      </w:r>
    </w:p>
    <w:p w14:paraId="77FA2DCB" w14:textId="77777777" w:rsidR="00377DB8" w:rsidRPr="004E52DE" w:rsidRDefault="00C142EA" w:rsidP="00C142EA">
      <w:pPr>
        <w:jc w:val="left"/>
        <w:rPr>
          <w:rFonts w:eastAsiaTheme="minorHAnsi"/>
          <w:sz w:val="21"/>
          <w:szCs w:val="21"/>
        </w:rPr>
      </w:pPr>
      <w:r w:rsidRPr="004E52DE">
        <w:rPr>
          <w:rFonts w:eastAsiaTheme="minorHAnsi"/>
          <w:sz w:val="21"/>
          <w:szCs w:val="21"/>
        </w:rPr>
        <w:t>│       └── kiba_proteins_sim.txt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2956"/>
        <w:gridCol w:w="922"/>
        <w:gridCol w:w="2573"/>
      </w:tblGrid>
      <w:tr w:rsidR="004C59BF" w:rsidRPr="004E52DE" w14:paraId="2BADD391" w14:textId="77777777" w:rsidTr="004E52DE">
        <w:tc>
          <w:tcPr>
            <w:tcW w:w="0" w:type="auto"/>
          </w:tcPr>
          <w:p w14:paraId="53BBAB9F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File name</w:t>
            </w:r>
          </w:p>
        </w:tc>
        <w:tc>
          <w:tcPr>
            <w:tcW w:w="0" w:type="auto"/>
          </w:tcPr>
          <w:p w14:paraId="61B3DBBC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Description</w:t>
            </w:r>
          </w:p>
        </w:tc>
        <w:tc>
          <w:tcPr>
            <w:tcW w:w="0" w:type="auto"/>
          </w:tcPr>
          <w:p w14:paraId="4C01A77E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Data format</w:t>
            </w:r>
          </w:p>
        </w:tc>
        <w:tc>
          <w:tcPr>
            <w:tcW w:w="0" w:type="auto"/>
          </w:tcPr>
          <w:p w14:paraId="768371B3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</w:p>
        </w:tc>
      </w:tr>
      <w:tr w:rsidR="004C59BF" w:rsidRPr="004E52DE" w14:paraId="08BE89B8" w14:textId="77777777" w:rsidTr="004E52DE">
        <w:trPr>
          <w:trHeight w:val="857"/>
        </w:trPr>
        <w:tc>
          <w:tcPr>
            <w:tcW w:w="0" w:type="auto"/>
          </w:tcPr>
          <w:p w14:paraId="469A3F1C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binding_affinity</w:t>
            </w:r>
          </w:p>
        </w:tc>
        <w:tc>
          <w:tcPr>
            <w:tcW w:w="0" w:type="auto"/>
          </w:tcPr>
          <w:p w14:paraId="2674026B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Compounds-Proteins binding affinity</w:t>
            </w:r>
          </w:p>
        </w:tc>
        <w:tc>
          <w:tcPr>
            <w:tcW w:w="0" w:type="auto"/>
          </w:tcPr>
          <w:p w14:paraId="4B8D9644" w14:textId="77777777" w:rsidR="004C59BF" w:rsidRPr="004E52DE" w:rsidRDefault="004C59BF" w:rsidP="00D9712D">
            <w:pPr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2D matrix</w:t>
            </w:r>
          </w:p>
        </w:tc>
        <w:tc>
          <w:tcPr>
            <w:tcW w:w="0" w:type="auto"/>
          </w:tcPr>
          <w:p w14:paraId="11CA8EEA" w14:textId="77777777" w:rsidR="004E52DE" w:rsidRPr="004E52DE" w:rsidRDefault="004E52DE" w:rsidP="004E52DE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Row: compound, same order with file compound_smiles</w:t>
            </w:r>
          </w:p>
          <w:p w14:paraId="22D9632D" w14:textId="77777777" w:rsidR="004C59BF" w:rsidRPr="004E52DE" w:rsidRDefault="004E52DE" w:rsidP="00D9712D">
            <w:pPr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Column:</w:t>
            </w:r>
            <w:r w:rsidR="00FE4A41">
              <w:rPr>
                <w:rFonts w:eastAsiaTheme="minorHAnsi"/>
                <w:sz w:val="21"/>
                <w:szCs w:val="21"/>
              </w:rPr>
              <w:t xml:space="preserve"> </w:t>
            </w:r>
            <w:r w:rsidRPr="004E52DE">
              <w:rPr>
                <w:rFonts w:eastAsiaTheme="minorHAnsi"/>
                <w:sz w:val="21"/>
                <w:szCs w:val="21"/>
              </w:rPr>
              <w:t xml:space="preserve">proteins, same </w:t>
            </w:r>
            <w:r w:rsidRPr="004E52DE">
              <w:rPr>
                <w:rFonts w:eastAsiaTheme="minorHAnsi"/>
                <w:sz w:val="21"/>
                <w:szCs w:val="21"/>
              </w:rPr>
              <w:lastRenderedPageBreak/>
              <w:t>order with file proteins_seq</w:t>
            </w:r>
          </w:p>
        </w:tc>
      </w:tr>
      <w:tr w:rsidR="004C59BF" w:rsidRPr="004E52DE" w14:paraId="65CB38A8" w14:textId="77777777" w:rsidTr="004E52DE">
        <w:tc>
          <w:tcPr>
            <w:tcW w:w="0" w:type="auto"/>
          </w:tcPr>
          <w:p w14:paraId="10B61F8E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lastRenderedPageBreak/>
              <w:t>compound_sim</w:t>
            </w:r>
          </w:p>
        </w:tc>
        <w:tc>
          <w:tcPr>
            <w:tcW w:w="0" w:type="auto"/>
          </w:tcPr>
          <w:p w14:paraId="35E5378B" w14:textId="77777777" w:rsidR="004C59BF" w:rsidRPr="004E52DE" w:rsidRDefault="004C59BF" w:rsidP="004E52DE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The similarity between compounds, calculated by KronRLS method</w:t>
            </w:r>
            <w:r w:rsidR="004E52DE">
              <w:rPr>
                <w:rFonts w:eastAsiaTheme="minorHAnsi"/>
                <w:sz w:val="21"/>
                <w:szCs w:val="21"/>
              </w:rPr>
              <w:t>.</w:t>
            </w:r>
          </w:p>
        </w:tc>
        <w:tc>
          <w:tcPr>
            <w:tcW w:w="0" w:type="auto"/>
          </w:tcPr>
          <w:p w14:paraId="3590A8BD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2D matrix</w:t>
            </w:r>
          </w:p>
        </w:tc>
        <w:tc>
          <w:tcPr>
            <w:tcW w:w="0" w:type="auto"/>
          </w:tcPr>
          <w:p w14:paraId="09A61AF4" w14:textId="77777777" w:rsidR="004E52DE" w:rsidRPr="004E52DE" w:rsidRDefault="004E52DE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Row: compound, same order with file compound_smiles</w:t>
            </w:r>
          </w:p>
          <w:p w14:paraId="4464B046" w14:textId="77777777" w:rsidR="004C59BF" w:rsidRPr="004E52DE" w:rsidRDefault="004E52DE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 xml:space="preserve">Column: same with row </w:t>
            </w:r>
          </w:p>
        </w:tc>
      </w:tr>
      <w:tr w:rsidR="004C59BF" w:rsidRPr="004E52DE" w14:paraId="32E4A521" w14:textId="77777777" w:rsidTr="004E52DE">
        <w:tc>
          <w:tcPr>
            <w:tcW w:w="0" w:type="auto"/>
          </w:tcPr>
          <w:p w14:paraId="40496CF5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compound_smiles</w:t>
            </w:r>
          </w:p>
        </w:tc>
        <w:tc>
          <w:tcPr>
            <w:tcW w:w="0" w:type="auto"/>
          </w:tcPr>
          <w:p w14:paraId="5BE5CA5E" w14:textId="77777777" w:rsidR="004C59BF" w:rsidRPr="004E52DE" w:rsidRDefault="004C59BF" w:rsidP="00C142EA">
            <w:pPr>
              <w:pStyle w:val="a4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4E52DE">
              <w:rPr>
                <w:rFonts w:asciiTheme="minorHAnsi" w:eastAsiaTheme="minorHAnsi" w:hAnsiTheme="minorHAnsi"/>
                <w:sz w:val="21"/>
                <w:szCs w:val="21"/>
              </w:rPr>
              <w:t>The SMILES (Simplified Molecular Input Line Entry System) representation of compounds</w:t>
            </w:r>
          </w:p>
        </w:tc>
        <w:tc>
          <w:tcPr>
            <w:tcW w:w="0" w:type="auto"/>
          </w:tcPr>
          <w:p w14:paraId="19917069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json</w:t>
            </w:r>
          </w:p>
        </w:tc>
        <w:tc>
          <w:tcPr>
            <w:tcW w:w="0" w:type="auto"/>
          </w:tcPr>
          <w:p w14:paraId="7B923413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</w:p>
        </w:tc>
      </w:tr>
      <w:tr w:rsidR="004C59BF" w:rsidRPr="004E52DE" w14:paraId="6028F041" w14:textId="77777777" w:rsidTr="004E52DE">
        <w:tc>
          <w:tcPr>
            <w:tcW w:w="0" w:type="auto"/>
          </w:tcPr>
          <w:p w14:paraId="089FAFF1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proteins_seq</w:t>
            </w:r>
          </w:p>
        </w:tc>
        <w:tc>
          <w:tcPr>
            <w:tcW w:w="0" w:type="auto"/>
          </w:tcPr>
          <w:p w14:paraId="712D78EE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 xml:space="preserve">Proteins sequence </w:t>
            </w:r>
          </w:p>
        </w:tc>
        <w:tc>
          <w:tcPr>
            <w:tcW w:w="0" w:type="auto"/>
          </w:tcPr>
          <w:p w14:paraId="78852E21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json</w:t>
            </w:r>
          </w:p>
        </w:tc>
        <w:tc>
          <w:tcPr>
            <w:tcW w:w="0" w:type="auto"/>
          </w:tcPr>
          <w:p w14:paraId="2847A8F1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</w:p>
        </w:tc>
      </w:tr>
      <w:tr w:rsidR="004C59BF" w:rsidRPr="004E52DE" w14:paraId="1FE999D0" w14:textId="77777777" w:rsidTr="004E52DE">
        <w:tc>
          <w:tcPr>
            <w:tcW w:w="0" w:type="auto"/>
          </w:tcPr>
          <w:p w14:paraId="1D95CB20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proteins_sim</w:t>
            </w:r>
          </w:p>
        </w:tc>
        <w:tc>
          <w:tcPr>
            <w:tcW w:w="0" w:type="auto"/>
          </w:tcPr>
          <w:p w14:paraId="169E587A" w14:textId="77777777" w:rsidR="004C59BF" w:rsidRPr="004E52DE" w:rsidRDefault="004C59BF" w:rsidP="00F47F74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The similarity between proteins, calculate by Smith–Waterman (S–W) similarity</w:t>
            </w:r>
          </w:p>
        </w:tc>
        <w:tc>
          <w:tcPr>
            <w:tcW w:w="0" w:type="auto"/>
          </w:tcPr>
          <w:p w14:paraId="53B50F98" w14:textId="77777777" w:rsidR="004C59BF" w:rsidRPr="004E52DE" w:rsidRDefault="004C59BF" w:rsidP="00D9712D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2D matrix</w:t>
            </w:r>
          </w:p>
        </w:tc>
        <w:tc>
          <w:tcPr>
            <w:tcW w:w="0" w:type="auto"/>
          </w:tcPr>
          <w:p w14:paraId="64241ACD" w14:textId="77777777" w:rsidR="004E52DE" w:rsidRPr="004E52DE" w:rsidRDefault="004E52DE" w:rsidP="004E52DE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Row: proteins, same order with file proteins_seq</w:t>
            </w:r>
          </w:p>
          <w:p w14:paraId="5825097B" w14:textId="77777777" w:rsidR="004C59BF" w:rsidRPr="004E52DE" w:rsidRDefault="004E52DE" w:rsidP="004E52DE">
            <w:pPr>
              <w:jc w:val="left"/>
              <w:rPr>
                <w:rFonts w:eastAsiaTheme="minorHAnsi"/>
                <w:sz w:val="21"/>
                <w:szCs w:val="21"/>
              </w:rPr>
            </w:pPr>
            <w:r w:rsidRPr="004E52DE">
              <w:rPr>
                <w:rFonts w:eastAsiaTheme="minorHAnsi"/>
                <w:sz w:val="21"/>
                <w:szCs w:val="21"/>
              </w:rPr>
              <w:t>Column: same with row</w:t>
            </w:r>
          </w:p>
        </w:tc>
      </w:tr>
    </w:tbl>
    <w:p w14:paraId="5FBE8A24" w14:textId="77777777" w:rsidR="00377DB8" w:rsidRDefault="00377DB8" w:rsidP="00F47F74">
      <w:pPr>
        <w:jc w:val="left"/>
        <w:rPr>
          <w:rFonts w:eastAsiaTheme="minorHAnsi"/>
          <w:sz w:val="21"/>
          <w:szCs w:val="21"/>
        </w:rPr>
      </w:pPr>
    </w:p>
    <w:p w14:paraId="2BC66F28" w14:textId="77777777" w:rsidR="004E52DE" w:rsidRDefault="004F03EC" w:rsidP="00F47F74">
      <w:pPr>
        <w:jc w:val="left"/>
        <w:rPr>
          <w:rFonts w:eastAsiaTheme="minorHAnsi"/>
          <w:b/>
          <w:sz w:val="21"/>
          <w:szCs w:val="21"/>
        </w:rPr>
      </w:pPr>
      <w:r w:rsidRPr="004F03EC">
        <w:rPr>
          <w:rFonts w:eastAsiaTheme="minorHAnsi"/>
          <w:b/>
          <w:sz w:val="21"/>
          <w:szCs w:val="21"/>
        </w:rPr>
        <w:t>Attention</w:t>
      </w:r>
      <w:r>
        <w:rPr>
          <w:rFonts w:eastAsiaTheme="minorHAnsi"/>
          <w:b/>
          <w:sz w:val="21"/>
          <w:szCs w:val="21"/>
        </w:rPr>
        <w:t>:</w:t>
      </w:r>
    </w:p>
    <w:p w14:paraId="76A31078" w14:textId="6CB6FBE7" w:rsidR="004F03EC" w:rsidRDefault="004F03EC" w:rsidP="004F03EC">
      <w:pPr>
        <w:pStyle w:val="a5"/>
        <w:numPr>
          <w:ilvl w:val="0"/>
          <w:numId w:val="1"/>
        </w:numPr>
        <w:ind w:firstLineChars="0"/>
        <w:jc w:val="left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Two datasets use different method to calculate binding affinity, so the sc</w:t>
      </w:r>
      <w:r w:rsidR="00D01BBA">
        <w:rPr>
          <w:rFonts w:eastAsiaTheme="minorHAnsi"/>
          <w:sz w:val="21"/>
          <w:szCs w:val="21"/>
        </w:rPr>
        <w:t>ale of the binding affinity varie</w:t>
      </w:r>
      <w:r>
        <w:rPr>
          <w:rFonts w:eastAsiaTheme="minorHAnsi"/>
          <w:sz w:val="21"/>
          <w:szCs w:val="21"/>
        </w:rPr>
        <w:t>s between two datasets.</w:t>
      </w:r>
    </w:p>
    <w:p w14:paraId="68BBBB9C" w14:textId="3429CA98" w:rsidR="00FE7A7A" w:rsidRDefault="001754A8" w:rsidP="004F03EC">
      <w:pPr>
        <w:pStyle w:val="a5"/>
        <w:numPr>
          <w:ilvl w:val="0"/>
          <w:numId w:val="1"/>
        </w:numPr>
        <w:ind w:firstLineChars="0"/>
        <w:jc w:val="left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The “</w:t>
      </w:r>
      <w:r w:rsidR="00FE4A41">
        <w:rPr>
          <w:rFonts w:eastAsiaTheme="minorHAnsi"/>
          <w:sz w:val="21"/>
          <w:szCs w:val="21"/>
        </w:rPr>
        <w:t>nan</w:t>
      </w:r>
      <w:r>
        <w:rPr>
          <w:rFonts w:eastAsiaTheme="minorHAnsi"/>
          <w:sz w:val="21"/>
          <w:szCs w:val="21"/>
        </w:rPr>
        <w:t>”</w:t>
      </w:r>
      <w:r w:rsidR="00FE4A41">
        <w:rPr>
          <w:rFonts w:eastAsiaTheme="minorHAnsi"/>
          <w:sz w:val="21"/>
          <w:szCs w:val="21"/>
        </w:rPr>
        <w:t xml:space="preserve"> value indicate</w:t>
      </w:r>
      <w:r>
        <w:rPr>
          <w:rFonts w:eastAsiaTheme="minorHAnsi"/>
          <w:sz w:val="21"/>
          <w:szCs w:val="21"/>
        </w:rPr>
        <w:t>s</w:t>
      </w:r>
      <w:r w:rsidR="00FE4A41"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 xml:space="preserve">that </w:t>
      </w:r>
      <w:r w:rsidR="00FE4A41">
        <w:rPr>
          <w:rFonts w:eastAsiaTheme="minorHAnsi"/>
          <w:sz w:val="21"/>
          <w:szCs w:val="21"/>
        </w:rPr>
        <w:t>there is no experimental value for the compound-protein pair.</w:t>
      </w:r>
    </w:p>
    <w:p w14:paraId="05193ECB" w14:textId="77777777" w:rsidR="00FE4A41" w:rsidRPr="004F03EC" w:rsidRDefault="00FE4A41" w:rsidP="00FE4A41">
      <w:pPr>
        <w:pStyle w:val="a5"/>
        <w:ind w:left="360" w:firstLineChars="0" w:firstLine="0"/>
        <w:jc w:val="left"/>
        <w:rPr>
          <w:rFonts w:eastAsiaTheme="minorHAnsi"/>
          <w:sz w:val="21"/>
          <w:szCs w:val="21"/>
        </w:rPr>
      </w:pPr>
    </w:p>
    <w:sectPr w:rsidR="00FE4A41" w:rsidRPr="004F03EC" w:rsidSect="003E26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202F"/>
    <w:multiLevelType w:val="hybridMultilevel"/>
    <w:tmpl w:val="2A626540"/>
    <w:lvl w:ilvl="0" w:tplc="0E7C1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EA"/>
    <w:rsid w:val="00036E67"/>
    <w:rsid w:val="001008B9"/>
    <w:rsid w:val="0017523A"/>
    <w:rsid w:val="001754A8"/>
    <w:rsid w:val="003232E4"/>
    <w:rsid w:val="00377DB8"/>
    <w:rsid w:val="003E260E"/>
    <w:rsid w:val="00473188"/>
    <w:rsid w:val="00492716"/>
    <w:rsid w:val="004C59BF"/>
    <w:rsid w:val="004E52DE"/>
    <w:rsid w:val="004F03EC"/>
    <w:rsid w:val="004F3B68"/>
    <w:rsid w:val="00513086"/>
    <w:rsid w:val="00622B83"/>
    <w:rsid w:val="006260F7"/>
    <w:rsid w:val="00633D21"/>
    <w:rsid w:val="007A3636"/>
    <w:rsid w:val="00844509"/>
    <w:rsid w:val="00AA5E22"/>
    <w:rsid w:val="00B04953"/>
    <w:rsid w:val="00C142EA"/>
    <w:rsid w:val="00C3117F"/>
    <w:rsid w:val="00C86E62"/>
    <w:rsid w:val="00CD427A"/>
    <w:rsid w:val="00D01BBA"/>
    <w:rsid w:val="00F163DB"/>
    <w:rsid w:val="00F47F74"/>
    <w:rsid w:val="00F57992"/>
    <w:rsid w:val="00F80592"/>
    <w:rsid w:val="00FA35EA"/>
    <w:rsid w:val="00FE4A41"/>
    <w:rsid w:val="00F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74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142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4F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束 晗涛</dc:creator>
  <cp:keywords/>
  <dc:description/>
  <cp:lastModifiedBy>Michael Zeng</cp:lastModifiedBy>
  <cp:revision>4</cp:revision>
  <dcterms:created xsi:type="dcterms:W3CDTF">2019-02-26T02:48:00Z</dcterms:created>
  <dcterms:modified xsi:type="dcterms:W3CDTF">2019-03-10T12:49:00Z</dcterms:modified>
</cp:coreProperties>
</file>