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EF5F" w14:textId="4963A0E2" w:rsidR="00194389" w:rsidRDefault="00194389" w:rsidP="00DC5803">
      <w:pPr>
        <w:rPr>
          <w:b/>
          <w:bCs/>
          <w:sz w:val="32"/>
          <w:szCs w:val="32"/>
        </w:rPr>
      </w:pPr>
      <w:proofErr w:type="spellStart"/>
      <w:r w:rsidRPr="00A7381B">
        <w:rPr>
          <w:b/>
          <w:bCs/>
          <w:sz w:val="32"/>
          <w:szCs w:val="32"/>
        </w:rPr>
        <w:t>Lyve</w:t>
      </w:r>
      <w:proofErr w:type="spellEnd"/>
    </w:p>
    <w:p w14:paraId="0C71C4E3" w14:textId="77777777" w:rsidR="00A7381B" w:rsidRPr="00A7381B" w:rsidRDefault="00A7381B" w:rsidP="00DC5803">
      <w:pPr>
        <w:rPr>
          <w:b/>
          <w:bCs/>
          <w:sz w:val="32"/>
          <w:szCs w:val="32"/>
        </w:rPr>
      </w:pPr>
    </w:p>
    <w:p w14:paraId="4DB5D5C2" w14:textId="2ABA6A47" w:rsidR="00DC5803" w:rsidRDefault="00DC5803" w:rsidP="00DC5803">
      <w:proofErr w:type="spellStart"/>
      <w:r>
        <w:t>Lyve</w:t>
      </w:r>
      <w:proofErr w:type="spellEnd"/>
      <w:r w:rsidR="009940DC">
        <w:t xml:space="preserve"> (Live)</w:t>
      </w:r>
      <w:r>
        <w:t>, eine Livestreaming-Plattform,</w:t>
      </w:r>
      <w:r w:rsidR="009940DC">
        <w:t xml:space="preserve"> die es</w:t>
      </w:r>
      <w:r>
        <w:t xml:space="preserve"> Nutzern</w:t>
      </w:r>
      <w:r w:rsidR="009940DC">
        <w:t xml:space="preserve"> </w:t>
      </w:r>
      <w:r w:rsidR="009940DC">
        <w:t>ermöglicht</w:t>
      </w:r>
      <w:r>
        <w:t xml:space="preserve">, ihr alltägliches Leben mit anderen zu teilen. Durch den integrierten Chat können Zuschauer und Streamer </w:t>
      </w:r>
      <w:r w:rsidR="009940DC">
        <w:t xml:space="preserve">im Livestream </w:t>
      </w:r>
      <w:r>
        <w:t xml:space="preserve">miteinander interagieren und sich austauschen. Die Plattform bietet die Möglichkeit, Streamer durch </w:t>
      </w:r>
      <w:proofErr w:type="spellStart"/>
      <w:r>
        <w:t>Rewards</w:t>
      </w:r>
      <w:proofErr w:type="spellEnd"/>
      <w:r>
        <w:t xml:space="preserve"> zu unterstützen, die käuflich mit Echtgeld erworben werden können. Nutzer können</w:t>
      </w:r>
      <w:r w:rsidR="009940DC">
        <w:t xml:space="preserve"> ihren Lieblings-Streamern</w:t>
      </w:r>
      <w:r>
        <w:t xml:space="preserve"> </w:t>
      </w:r>
      <w:r w:rsidR="009940DC">
        <w:t xml:space="preserve">folgen und beliebte </w:t>
      </w:r>
      <w:r>
        <w:t xml:space="preserve">Streams </w:t>
      </w:r>
      <w:r w:rsidR="009940DC">
        <w:t xml:space="preserve">erkunden, um </w:t>
      </w:r>
      <w:r>
        <w:t xml:space="preserve">neue Streamer </w:t>
      </w:r>
      <w:r w:rsidR="009940DC">
        <w:t xml:space="preserve">zu </w:t>
      </w:r>
      <w:r>
        <w:t>entdecken. Die Monetarisierung erfolgt durch Werbung während der Streams</w:t>
      </w:r>
      <w:r w:rsidR="003C0646">
        <w:t xml:space="preserve"> und </w:t>
      </w:r>
      <w:r w:rsidR="009940DC">
        <w:t xml:space="preserve">durch </w:t>
      </w:r>
      <w:r>
        <w:t>In-App-Käufe.</w:t>
      </w:r>
    </w:p>
    <w:p w14:paraId="53D64B11" w14:textId="77777777" w:rsidR="00DC5803" w:rsidRDefault="00DC5803" w:rsidP="00DC5803"/>
    <w:p w14:paraId="5F0AB1FA" w14:textId="77777777" w:rsidR="00DC5803" w:rsidRDefault="00DC5803" w:rsidP="00DC5803">
      <w:r>
        <w:t xml:space="preserve">Die Ziele von </w:t>
      </w:r>
      <w:proofErr w:type="spellStart"/>
      <w:r>
        <w:t>Lyve</w:t>
      </w:r>
      <w:proofErr w:type="spellEnd"/>
      <w:r>
        <w:t xml:space="preserve"> sind es, Nutzer durch Livestreams zu verbinden und Streamer durch Gamification zur aktiven Nutzung der App zu motivieren. Das Produkt bietet Unterhaltung und fördert den Aufbau von Gemeinschaften.</w:t>
      </w:r>
    </w:p>
    <w:p w14:paraId="385AA5C1" w14:textId="77777777" w:rsidR="00DC5803" w:rsidRDefault="00DC5803" w:rsidP="00DC5803"/>
    <w:p w14:paraId="0895A01A" w14:textId="759A5CF9" w:rsidR="00DC5803" w:rsidRDefault="00DC5803" w:rsidP="00DC5803">
      <w:proofErr w:type="spellStart"/>
      <w:r>
        <w:t>Lyve</w:t>
      </w:r>
      <w:proofErr w:type="spellEnd"/>
      <w:r w:rsidR="00D96D58">
        <w:t xml:space="preserve"> </w:t>
      </w:r>
      <w:r>
        <w:t>konzentriert sich ausschließlich auf Livestreaming und bietet Funktionen wie das Gruppenstreaming, Bestenlisten für Streamer</w:t>
      </w:r>
      <w:r w:rsidR="00D96D58">
        <w:t xml:space="preserve">, </w:t>
      </w:r>
      <w:r>
        <w:t>spezifische Achievements</w:t>
      </w:r>
      <w:r w:rsidR="00D96D58">
        <w:t xml:space="preserve"> und Streamer-Statistiken</w:t>
      </w:r>
      <w:r>
        <w:t xml:space="preserve">. Die Plattform steht in Konkurrenz zu Twitch, </w:t>
      </w:r>
      <w:proofErr w:type="spellStart"/>
      <w:r>
        <w:t>TikTok</w:t>
      </w:r>
      <w:proofErr w:type="spellEnd"/>
      <w:r>
        <w:t>, Instagram und YouTube Live, bietet jedoch eine spezifische Ausrichtung auf Livestreaming und Gemeinschaftsinteraktion.</w:t>
      </w:r>
      <w:r w:rsidR="00D96D58">
        <w:t xml:space="preserve"> Eine externe Software, wie z.B. OBS wird nicht benötigt.</w:t>
      </w:r>
    </w:p>
    <w:p w14:paraId="6F2BC7C1" w14:textId="77777777" w:rsidR="00DC5803" w:rsidRDefault="00DC5803" w:rsidP="00DC5803"/>
    <w:p w14:paraId="2F58D6B1" w14:textId="3DEDB28B" w:rsidR="009223EC" w:rsidRDefault="00DC5803" w:rsidP="00DC5803">
      <w:r>
        <w:t xml:space="preserve">Die Anwendungsbereiche von </w:t>
      </w:r>
      <w:proofErr w:type="spellStart"/>
      <w:r>
        <w:t>Lyve</w:t>
      </w:r>
      <w:proofErr w:type="spellEnd"/>
      <w:r>
        <w:t xml:space="preserve"> umfassen Livestreaming, Community Building und Unterhaltung für Zuschauer. Es dient als Zeitvertreib und bietet eine Alternative zu anderen Livestreaming-Plattformen durch seine Funktionen und Fokus.</w:t>
      </w:r>
    </w:p>
    <w:p w14:paraId="552421E2" w14:textId="77777777" w:rsidR="00DC5803" w:rsidRDefault="00DC5803" w:rsidP="00DC5803"/>
    <w:p w14:paraId="11DE9FBE" w14:textId="77777777" w:rsidR="00DC5803" w:rsidRDefault="00DC5803" w:rsidP="00DC5803">
      <w:proofErr w:type="spellStart"/>
      <w:r>
        <w:t>Lyve</w:t>
      </w:r>
      <w:proofErr w:type="spellEnd"/>
      <w:r>
        <w:t xml:space="preserve"> bedient verschiedene Marktanforderungen und steht vor einer Reihe von Herausforderungen und Chancen, die durch eine SWOT-Analyse deutlich werden.</w:t>
      </w:r>
    </w:p>
    <w:p w14:paraId="24A30A07" w14:textId="77777777" w:rsidR="00DC5803" w:rsidRDefault="00DC5803" w:rsidP="00DC5803"/>
    <w:p w14:paraId="1DC46565" w14:textId="77777777" w:rsidR="00DC5803" w:rsidRDefault="00DC5803" w:rsidP="00DC5803">
      <w:r>
        <w:t>Stärken:</w:t>
      </w:r>
    </w:p>
    <w:p w14:paraId="127285AC" w14:textId="77777777" w:rsidR="00DC5803" w:rsidRDefault="00DC5803" w:rsidP="00DC5803">
      <w:proofErr w:type="spellStart"/>
      <w:r>
        <w:t>Lyve</w:t>
      </w:r>
      <w:proofErr w:type="spellEnd"/>
      <w:r>
        <w:t xml:space="preserve"> zeichnet sich durch eine starke Gamification aus, die Benutzer motiviert und engagiert. Die Möglichkeit, Lieblings-Streamer durch den Kauf von </w:t>
      </w:r>
      <w:proofErr w:type="spellStart"/>
      <w:r>
        <w:t>Rewards</w:t>
      </w:r>
      <w:proofErr w:type="spellEnd"/>
      <w:r>
        <w:t xml:space="preserve"> zu unterstützen, stärkt die Bindung zwischen Streamern und ihrer Community. Die Plattform bietet eine vielfältige Auswahl an Livestreams aus verschiedenen Ländern und Kulturen, was das Potenzial für eine breite Nutzerbasis erhöht. Personalisierte Empfehlungen basierend auf den Interessen der Benutzer verbessern die Benutzererfahrung und steigern die Zufriedenheit. Das Engagement für eine starke Community-Bindung bietet langfristige Chancen für Wachstum und Erfolg.</w:t>
      </w:r>
    </w:p>
    <w:p w14:paraId="4E7ED0E1" w14:textId="77777777" w:rsidR="00DC5803" w:rsidRDefault="00DC5803" w:rsidP="00DC5803"/>
    <w:p w14:paraId="722026D2" w14:textId="77777777" w:rsidR="00DC5803" w:rsidRDefault="00DC5803" w:rsidP="00DC5803">
      <w:r>
        <w:t>Schwächen:</w:t>
      </w:r>
    </w:p>
    <w:p w14:paraId="567E3362" w14:textId="77777777" w:rsidR="00DC5803" w:rsidRDefault="00DC5803" w:rsidP="00DC5803">
      <w:r>
        <w:t xml:space="preserve">Die Entwicklung und Vermarktung von </w:t>
      </w:r>
      <w:proofErr w:type="spellStart"/>
      <w:r>
        <w:t>Lyve</w:t>
      </w:r>
      <w:proofErr w:type="spellEnd"/>
      <w:r>
        <w:t xml:space="preserve"> erfordern beträchtliche Investitionen, was eine finanzielle Herausforderung darstellt. Die Konkurrenz von etablierten Livestreaming-Plattformen stellt eine weitere Schwäche dar, da es schwierig sein kann, sich in einem bereits gesättigten Markt zu behaupten. Das Risiko von Sicherheits- und Datenschutzverletzungen könnte das Vertrauen der Benutzer beeinträchtigen und zu einem Rückgang der Nutzeraktivität führen. Kontinuierliche Innovation und Weiterentwicklung sind notwendig, um wettbewerbsfähig zu bleiben und den sich ständig ändernden Anforderungen des Marktes gerecht zu werden.</w:t>
      </w:r>
    </w:p>
    <w:p w14:paraId="4286226C" w14:textId="77777777" w:rsidR="00DC5803" w:rsidRDefault="00DC5803" w:rsidP="00DC5803"/>
    <w:p w14:paraId="2EE371B0" w14:textId="77777777" w:rsidR="00DC5803" w:rsidRDefault="00DC5803" w:rsidP="00DC5803">
      <w:r>
        <w:t>Chancen:</w:t>
      </w:r>
    </w:p>
    <w:p w14:paraId="668D285B" w14:textId="126F9881" w:rsidR="00DC5803" w:rsidRDefault="00DC5803" w:rsidP="00DC5803">
      <w:proofErr w:type="spellStart"/>
      <w:r>
        <w:lastRenderedPageBreak/>
        <w:t>Lyve</w:t>
      </w:r>
      <w:proofErr w:type="spellEnd"/>
      <w:r>
        <w:t xml:space="preserve"> profitiert von einem wachsenden Markt für Livestreaming und Online-Communitys, was Möglichkeiten für Wachstum bietet. Potenzielle Partnerschaften mit Influencern, Streamern und Werbepartnern können das Markenimage stärken und die Reichweite der Plattform erhöhen. Die Möglichkeit zur Erschließung neuer Zielgruppen und Nischenmärkte eröffnet zusätzliche Wachstumschancen. Durch die Integration neuer Funktionen und Dienste kann die Plattform kontinuierlich verbessert und weiter differenziert werden, um sich von der Konkurrenz abzuheben.</w:t>
      </w:r>
    </w:p>
    <w:p w14:paraId="50520678" w14:textId="77777777" w:rsidR="00DC5803" w:rsidRDefault="00DC5803" w:rsidP="00DC5803"/>
    <w:p w14:paraId="75CF1A82" w14:textId="77777777" w:rsidR="00DC5803" w:rsidRDefault="00DC5803" w:rsidP="00DC5803">
      <w:r>
        <w:t>Bedrohungen:</w:t>
      </w:r>
    </w:p>
    <w:p w14:paraId="10A0C11F" w14:textId="2538E32A" w:rsidR="00DC5803" w:rsidRDefault="00DC5803" w:rsidP="00DC5803">
      <w:r>
        <w:t xml:space="preserve">Intensiver Wettbewerb von etablierten Livestreaming-Plattformen und sozialen Netzwerken stellt eine große Bedrohung dar, da sie um die Aufmerksamkeit der Nutzer konkurrieren. Regulatorische Risiken im Zusammenhang mit Datenschutz, Urheberrecht und Jugendschutz könnten zu rechtlichen Problemen führen und die Betriebsabläufe von </w:t>
      </w:r>
      <w:proofErr w:type="spellStart"/>
      <w:r>
        <w:t>Lyve</w:t>
      </w:r>
      <w:proofErr w:type="spellEnd"/>
      <w:r>
        <w:t xml:space="preserve"> beeinträchtigen. Es ist wichtig, diese Bedrohungen zu erkennen und entsprechende Maßnahmen zu ergreifen, um ihnen erfolgreich zu begegnen und langfristigen Erfolg zu sichern.</w:t>
      </w:r>
    </w:p>
    <w:p w14:paraId="3CCDFD23" w14:textId="77777777" w:rsidR="00DC5803" w:rsidRDefault="00DC5803" w:rsidP="00DC5803"/>
    <w:p w14:paraId="353C7116" w14:textId="075F3139" w:rsidR="00DC5803" w:rsidRDefault="00DC5803" w:rsidP="00DC5803">
      <w:proofErr w:type="spellStart"/>
      <w:r w:rsidRPr="00DC5803">
        <w:t>Lyve</w:t>
      </w:r>
      <w:proofErr w:type="spellEnd"/>
      <w:r w:rsidRPr="00DC5803">
        <w:t xml:space="preserve"> monetarisiert </w:t>
      </w:r>
      <w:r>
        <w:t xml:space="preserve">sich </w:t>
      </w:r>
      <w:r w:rsidRPr="00DC5803">
        <w:t>durch Werbung zwischen den Streams und während der Übertragungen</w:t>
      </w:r>
      <w:r w:rsidR="009940DC">
        <w:t xml:space="preserve"> und </w:t>
      </w:r>
      <w:r w:rsidRPr="00DC5803">
        <w:t xml:space="preserve">In-App-Käufe, die es Nutzern ermöglichen, </w:t>
      </w:r>
      <w:r>
        <w:t xml:space="preserve">die </w:t>
      </w:r>
      <w:r w:rsidRPr="00DC5803">
        <w:t>Streamer zu unterstützen</w:t>
      </w:r>
      <w:r>
        <w:t xml:space="preserve"> und Vorteile für sich zu gewinnen</w:t>
      </w:r>
      <w:r w:rsidRPr="00DC5803">
        <w:t>.</w:t>
      </w:r>
      <w:r>
        <w:t xml:space="preserve"> Ein Teil der Spenden und Abonnements geht an die Streamer und der Rest an die App.</w:t>
      </w:r>
    </w:p>
    <w:p w14:paraId="12D3340B" w14:textId="77777777" w:rsidR="00D96D58" w:rsidRDefault="00D96D58" w:rsidP="00D96D58"/>
    <w:p w14:paraId="1BE06CD7" w14:textId="1495FD76" w:rsidR="00D96D58" w:rsidRDefault="00D96D58" w:rsidP="00D96D58">
      <w:r>
        <w:t>Das Produkt richtet sich hauptsächlich an Zuschauer, die Interesse daran haben, mit Streamern zu interagieren oder neue zu entdecken. Ebenso sind Streamer eine wichtige Zielgruppe, da sie eine Plattform suchen, um ihr Publikum zu erreichen und Einnahmen zu generieren. Zusätzlich sind Werbepartner betroffen, die daran interessiert sind, ihre Produkte oder Dienstleistungen auf der Plattform zu bewerben.</w:t>
      </w:r>
    </w:p>
    <w:p w14:paraId="0BBC44A8" w14:textId="77777777" w:rsidR="00D96D58" w:rsidRDefault="00D96D58" w:rsidP="00D96D58"/>
    <w:p w14:paraId="09AC1F71" w14:textId="77777777" w:rsidR="00D96D58" w:rsidRDefault="00D96D58" w:rsidP="00D96D58">
      <w:r>
        <w:t xml:space="preserve">Für Streamer bietet </w:t>
      </w:r>
      <w:proofErr w:type="spellStart"/>
      <w:r>
        <w:t>Lyve</w:t>
      </w:r>
      <w:proofErr w:type="spellEnd"/>
      <w:r>
        <w:t xml:space="preserve"> eine Reichweite und Sichtbarkeit durch Zusammenarbeit mit anderen Streamern, </w:t>
      </w:r>
      <w:proofErr w:type="spellStart"/>
      <w:r>
        <w:t>Monetarisierungsmöglichkeiten</w:t>
      </w:r>
      <w:proofErr w:type="spellEnd"/>
      <w:r>
        <w:t xml:space="preserve"> durch den Verkauf von </w:t>
      </w:r>
      <w:proofErr w:type="spellStart"/>
      <w:r>
        <w:t>Rewards</w:t>
      </w:r>
      <w:proofErr w:type="spellEnd"/>
      <w:r>
        <w:t xml:space="preserve"> und gemeinsame </w:t>
      </w:r>
      <w:proofErr w:type="spellStart"/>
      <w:r>
        <w:t>Monetarisierungsmodelle</w:t>
      </w:r>
      <w:proofErr w:type="spellEnd"/>
      <w:r>
        <w:t xml:space="preserve"> sowie Engagement und Interaktion mit dem Publikum durch Echtzeit-Chat und Zusammenarbeit. Für Zuschauer bedeutet das Produkt Unterhaltung durch eine Vielzahl von Livestreams, Gemeinschaft und Interaktion durch gemeinsamen Chat und Kollaborationen sowie die Möglichkeit, ihre Wertschätzung für Streamer durch den Kauf von </w:t>
      </w:r>
      <w:proofErr w:type="spellStart"/>
      <w:r>
        <w:t>Rewards</w:t>
      </w:r>
      <w:proofErr w:type="spellEnd"/>
      <w:r>
        <w:t xml:space="preserve"> und Teilnahme an </w:t>
      </w:r>
      <w:proofErr w:type="spellStart"/>
      <w:r>
        <w:t>Monetarisierungsmodellen</w:t>
      </w:r>
      <w:proofErr w:type="spellEnd"/>
      <w:r>
        <w:t xml:space="preserve"> zu zeigen.</w:t>
      </w:r>
    </w:p>
    <w:p w14:paraId="2B3EF82F" w14:textId="77777777" w:rsidR="00D96D58" w:rsidRDefault="00D96D58" w:rsidP="00D96D58"/>
    <w:p w14:paraId="5EE16DA5" w14:textId="77777777" w:rsidR="00D96D58" w:rsidRDefault="00D96D58" w:rsidP="00D96D58">
      <w:r>
        <w:t xml:space="preserve">Die Zielbenutzergruppe von </w:t>
      </w:r>
      <w:proofErr w:type="spellStart"/>
      <w:r>
        <w:t>Lyve</w:t>
      </w:r>
      <w:proofErr w:type="spellEnd"/>
      <w:r>
        <w:t xml:space="preserve"> sind Personen im Alter von 14 bis 35 Jahren, die mit Technologie vertraut sind und Interesse an Livestreaming und sozialer Interaktion haben.</w:t>
      </w:r>
    </w:p>
    <w:p w14:paraId="4B5EAAB0" w14:textId="77777777" w:rsidR="00D96D58" w:rsidRDefault="00D96D58" w:rsidP="00D96D58"/>
    <w:p w14:paraId="33ACDC55" w14:textId="77777777" w:rsidR="00D96D58" w:rsidRDefault="00D96D58" w:rsidP="00D96D58">
      <w:r>
        <w:t>Aus persönlicher Erfahrung scheint das Projekt vielversprechend zu sein, allerdings besteht finanziell vielleicht noch Unsicherheit.</w:t>
      </w:r>
    </w:p>
    <w:p w14:paraId="098D89FD" w14:textId="77777777" w:rsidR="00D96D58" w:rsidRDefault="00D96D58" w:rsidP="00D96D58"/>
    <w:p w14:paraId="376826BD" w14:textId="77777777" w:rsidR="00D96D58" w:rsidRDefault="00D96D58" w:rsidP="00D96D58">
      <w:r>
        <w:t>Der Aufwand für das Projekt könnte aufgrund der Implementierung neuer Technologien relativ hoch sein. Es ist wichtig zu prüfen, ob der erwartete Nutzen im Verhältnis zum Aufwand steht.</w:t>
      </w:r>
    </w:p>
    <w:p w14:paraId="1E615C32" w14:textId="3C73381C" w:rsidR="00D96D58" w:rsidRDefault="00D96D58" w:rsidP="00D96D58">
      <w:r>
        <w:lastRenderedPageBreak/>
        <w:t>Die größte Herausforderung in Bezug auf Kompetenzen könnte die Umsetzung des Livestreaming-Features sein. Es ist wichtig sicherzustellen, dass wir über die erforderlichen Fähigkeiten verfügen, um das Projekt erfolgreich umzusetzen.</w:t>
      </w:r>
    </w:p>
    <w:p w14:paraId="60616B7B" w14:textId="6108A54D" w:rsidR="00DC5803" w:rsidRDefault="00DC5803" w:rsidP="00DC5803"/>
    <w:sectPr w:rsidR="00DC5803">
      <w:headerReference w:type="default" r:id="rId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53D87" w14:textId="77777777" w:rsidR="00F76908" w:rsidRDefault="00F76908" w:rsidP="00A7381B">
      <w:r>
        <w:separator/>
      </w:r>
    </w:p>
  </w:endnote>
  <w:endnote w:type="continuationSeparator" w:id="0">
    <w:p w14:paraId="39CC5842" w14:textId="77777777" w:rsidR="00F76908" w:rsidRDefault="00F76908" w:rsidP="00A7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46184345"/>
      <w:docPartObj>
        <w:docPartGallery w:val="Page Numbers (Bottom of Page)"/>
        <w:docPartUnique/>
      </w:docPartObj>
    </w:sdtPr>
    <w:sdtContent>
      <w:p w14:paraId="01D3646A" w14:textId="4EF8F4CA" w:rsidR="00A7381B" w:rsidRDefault="00A7381B" w:rsidP="004405C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BED8EF1" w14:textId="77777777" w:rsidR="00A7381B" w:rsidRDefault="00A7381B" w:rsidP="00A7381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390725034"/>
      <w:docPartObj>
        <w:docPartGallery w:val="Page Numbers (Bottom of Page)"/>
        <w:docPartUnique/>
      </w:docPartObj>
    </w:sdtPr>
    <w:sdtContent>
      <w:p w14:paraId="63E11883" w14:textId="030F07E6" w:rsidR="00A7381B" w:rsidRDefault="00A7381B" w:rsidP="004405C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417ADFC" w14:textId="77777777" w:rsidR="00A7381B" w:rsidRDefault="00A7381B" w:rsidP="00A7381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A840D" w14:textId="77777777" w:rsidR="00F76908" w:rsidRDefault="00F76908" w:rsidP="00A7381B">
      <w:r>
        <w:separator/>
      </w:r>
    </w:p>
  </w:footnote>
  <w:footnote w:type="continuationSeparator" w:id="0">
    <w:p w14:paraId="26184F5F" w14:textId="77777777" w:rsidR="00F76908" w:rsidRDefault="00F76908" w:rsidP="00A73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9A8B" w14:textId="1290750E" w:rsidR="00A7381B" w:rsidRDefault="00A7381B">
    <w:pPr>
      <w:pStyle w:val="Kopfzeile"/>
    </w:pPr>
    <w:r>
      <w:t>Louis-Kaan Ay und Jan Rau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03"/>
    <w:rsid w:val="001909E0"/>
    <w:rsid w:val="00194389"/>
    <w:rsid w:val="00213EEF"/>
    <w:rsid w:val="003C0646"/>
    <w:rsid w:val="009223EC"/>
    <w:rsid w:val="009940DC"/>
    <w:rsid w:val="00A606AD"/>
    <w:rsid w:val="00A7381B"/>
    <w:rsid w:val="00D96D58"/>
    <w:rsid w:val="00DC5803"/>
    <w:rsid w:val="00F00EBD"/>
    <w:rsid w:val="00F76908"/>
    <w:rsid w:val="00FE68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EE28"/>
  <w15:chartTrackingRefBased/>
  <w15:docId w15:val="{C267A246-8601-4629-A66C-7790D743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5803"/>
    <w:pPr>
      <w:spacing w:after="0" w:line="240" w:lineRule="auto"/>
    </w:pPr>
    <w:rPr>
      <w:sz w:val="24"/>
      <w:szCs w:val="24"/>
    </w:rPr>
  </w:style>
  <w:style w:type="paragraph" w:styleId="berschrift1">
    <w:name w:val="heading 1"/>
    <w:basedOn w:val="Standard"/>
    <w:next w:val="Standard"/>
    <w:link w:val="berschrift1Zchn"/>
    <w:uiPriority w:val="9"/>
    <w:qFormat/>
    <w:rsid w:val="00DC580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C580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C5803"/>
    <w:pPr>
      <w:keepNext/>
      <w:keepLines/>
      <w:spacing w:before="160" w:after="80" w:line="259" w:lineRule="auto"/>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C5803"/>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berschrift5">
    <w:name w:val="heading 5"/>
    <w:basedOn w:val="Standard"/>
    <w:next w:val="Standard"/>
    <w:link w:val="berschrift5Zchn"/>
    <w:uiPriority w:val="9"/>
    <w:semiHidden/>
    <w:unhideWhenUsed/>
    <w:qFormat/>
    <w:rsid w:val="00DC5803"/>
    <w:pPr>
      <w:keepNext/>
      <w:keepLines/>
      <w:spacing w:before="80" w:after="40" w:line="259" w:lineRule="auto"/>
      <w:outlineLvl w:val="4"/>
    </w:pPr>
    <w:rPr>
      <w:rFonts w:eastAsiaTheme="majorEastAsia" w:cstheme="majorBidi"/>
      <w:color w:val="0F4761" w:themeColor="accent1" w:themeShade="BF"/>
      <w:sz w:val="22"/>
      <w:szCs w:val="22"/>
    </w:rPr>
  </w:style>
  <w:style w:type="paragraph" w:styleId="berschrift6">
    <w:name w:val="heading 6"/>
    <w:basedOn w:val="Standard"/>
    <w:next w:val="Standard"/>
    <w:link w:val="berschrift6Zchn"/>
    <w:uiPriority w:val="9"/>
    <w:semiHidden/>
    <w:unhideWhenUsed/>
    <w:qFormat/>
    <w:rsid w:val="00DC5803"/>
    <w:pPr>
      <w:keepNext/>
      <w:keepLines/>
      <w:spacing w:before="40" w:line="259" w:lineRule="auto"/>
      <w:outlineLvl w:val="5"/>
    </w:pPr>
    <w:rPr>
      <w:rFonts w:eastAsiaTheme="majorEastAsia" w:cstheme="majorBidi"/>
      <w:i/>
      <w:iCs/>
      <w:color w:val="595959" w:themeColor="text1" w:themeTint="A6"/>
      <w:sz w:val="22"/>
      <w:szCs w:val="22"/>
    </w:rPr>
  </w:style>
  <w:style w:type="paragraph" w:styleId="berschrift7">
    <w:name w:val="heading 7"/>
    <w:basedOn w:val="Standard"/>
    <w:next w:val="Standard"/>
    <w:link w:val="berschrift7Zchn"/>
    <w:uiPriority w:val="9"/>
    <w:semiHidden/>
    <w:unhideWhenUsed/>
    <w:qFormat/>
    <w:rsid w:val="00DC5803"/>
    <w:pPr>
      <w:keepNext/>
      <w:keepLines/>
      <w:spacing w:before="40" w:line="259" w:lineRule="auto"/>
      <w:outlineLvl w:val="6"/>
    </w:pPr>
    <w:rPr>
      <w:rFonts w:eastAsiaTheme="majorEastAsia" w:cstheme="majorBidi"/>
      <w:color w:val="595959" w:themeColor="text1" w:themeTint="A6"/>
      <w:sz w:val="22"/>
      <w:szCs w:val="22"/>
    </w:rPr>
  </w:style>
  <w:style w:type="paragraph" w:styleId="berschrift8">
    <w:name w:val="heading 8"/>
    <w:basedOn w:val="Standard"/>
    <w:next w:val="Standard"/>
    <w:link w:val="berschrift8Zchn"/>
    <w:uiPriority w:val="9"/>
    <w:semiHidden/>
    <w:unhideWhenUsed/>
    <w:qFormat/>
    <w:rsid w:val="00DC5803"/>
    <w:pPr>
      <w:keepNext/>
      <w:keepLines/>
      <w:spacing w:line="259" w:lineRule="auto"/>
      <w:outlineLvl w:val="7"/>
    </w:pPr>
    <w:rPr>
      <w:rFonts w:eastAsiaTheme="majorEastAsia" w:cstheme="majorBidi"/>
      <w:i/>
      <w:iCs/>
      <w:color w:val="272727" w:themeColor="text1" w:themeTint="D8"/>
      <w:sz w:val="22"/>
      <w:szCs w:val="22"/>
    </w:rPr>
  </w:style>
  <w:style w:type="paragraph" w:styleId="berschrift9">
    <w:name w:val="heading 9"/>
    <w:basedOn w:val="Standard"/>
    <w:next w:val="Standard"/>
    <w:link w:val="berschrift9Zchn"/>
    <w:uiPriority w:val="9"/>
    <w:semiHidden/>
    <w:unhideWhenUsed/>
    <w:qFormat/>
    <w:rsid w:val="00DC5803"/>
    <w:pPr>
      <w:keepNext/>
      <w:keepLines/>
      <w:spacing w:line="259" w:lineRule="auto"/>
      <w:outlineLvl w:val="8"/>
    </w:pPr>
    <w:rPr>
      <w:rFonts w:eastAsiaTheme="majorEastAsia" w:cstheme="majorBidi"/>
      <w:color w:val="272727" w:themeColor="text1" w:themeTint="D8"/>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58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C58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C58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C58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C58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C58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C58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C58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C5803"/>
    <w:rPr>
      <w:rFonts w:eastAsiaTheme="majorEastAsia" w:cstheme="majorBidi"/>
      <w:color w:val="272727" w:themeColor="text1" w:themeTint="D8"/>
    </w:rPr>
  </w:style>
  <w:style w:type="paragraph" w:styleId="Titel">
    <w:name w:val="Title"/>
    <w:basedOn w:val="Standard"/>
    <w:next w:val="Standard"/>
    <w:link w:val="TitelZchn"/>
    <w:uiPriority w:val="10"/>
    <w:qFormat/>
    <w:rsid w:val="00DC580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8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C5803"/>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C58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C5803"/>
    <w:pPr>
      <w:spacing w:before="160" w:after="160" w:line="259" w:lineRule="auto"/>
      <w:jc w:val="center"/>
    </w:pPr>
    <w:rPr>
      <w:i/>
      <w:iCs/>
      <w:color w:val="404040" w:themeColor="text1" w:themeTint="BF"/>
      <w:sz w:val="22"/>
      <w:szCs w:val="22"/>
    </w:rPr>
  </w:style>
  <w:style w:type="character" w:customStyle="1" w:styleId="ZitatZchn">
    <w:name w:val="Zitat Zchn"/>
    <w:basedOn w:val="Absatz-Standardschriftart"/>
    <w:link w:val="Zitat"/>
    <w:uiPriority w:val="29"/>
    <w:rsid w:val="00DC5803"/>
    <w:rPr>
      <w:i/>
      <w:iCs/>
      <w:color w:val="404040" w:themeColor="text1" w:themeTint="BF"/>
    </w:rPr>
  </w:style>
  <w:style w:type="paragraph" w:styleId="Listenabsatz">
    <w:name w:val="List Paragraph"/>
    <w:basedOn w:val="Standard"/>
    <w:uiPriority w:val="34"/>
    <w:qFormat/>
    <w:rsid w:val="00DC5803"/>
    <w:pPr>
      <w:spacing w:after="20" w:line="259" w:lineRule="auto"/>
      <w:ind w:left="720"/>
      <w:contextualSpacing/>
    </w:pPr>
    <w:rPr>
      <w:sz w:val="22"/>
      <w:szCs w:val="22"/>
    </w:rPr>
  </w:style>
  <w:style w:type="character" w:styleId="IntensiveHervorhebung">
    <w:name w:val="Intense Emphasis"/>
    <w:basedOn w:val="Absatz-Standardschriftart"/>
    <w:uiPriority w:val="21"/>
    <w:qFormat/>
    <w:rsid w:val="00DC5803"/>
    <w:rPr>
      <w:i/>
      <w:iCs/>
      <w:color w:val="0F4761" w:themeColor="accent1" w:themeShade="BF"/>
    </w:rPr>
  </w:style>
  <w:style w:type="paragraph" w:styleId="IntensivesZitat">
    <w:name w:val="Intense Quote"/>
    <w:basedOn w:val="Standard"/>
    <w:next w:val="Standard"/>
    <w:link w:val="IntensivesZitatZchn"/>
    <w:uiPriority w:val="30"/>
    <w:qFormat/>
    <w:rsid w:val="00DC580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ivesZitatZchn">
    <w:name w:val="Intensives Zitat Zchn"/>
    <w:basedOn w:val="Absatz-Standardschriftart"/>
    <w:link w:val="IntensivesZitat"/>
    <w:uiPriority w:val="30"/>
    <w:rsid w:val="00DC5803"/>
    <w:rPr>
      <w:i/>
      <w:iCs/>
      <w:color w:val="0F4761" w:themeColor="accent1" w:themeShade="BF"/>
    </w:rPr>
  </w:style>
  <w:style w:type="character" w:styleId="IntensiverVerweis">
    <w:name w:val="Intense Reference"/>
    <w:basedOn w:val="Absatz-Standardschriftart"/>
    <w:uiPriority w:val="32"/>
    <w:qFormat/>
    <w:rsid w:val="00DC5803"/>
    <w:rPr>
      <w:b/>
      <w:bCs/>
      <w:smallCaps/>
      <w:color w:val="0F4761" w:themeColor="accent1" w:themeShade="BF"/>
      <w:spacing w:val="5"/>
    </w:rPr>
  </w:style>
  <w:style w:type="paragraph" w:styleId="Kopfzeile">
    <w:name w:val="header"/>
    <w:basedOn w:val="Standard"/>
    <w:link w:val="KopfzeileZchn"/>
    <w:uiPriority w:val="99"/>
    <w:unhideWhenUsed/>
    <w:rsid w:val="00A7381B"/>
    <w:pPr>
      <w:tabs>
        <w:tab w:val="center" w:pos="4536"/>
        <w:tab w:val="right" w:pos="9072"/>
      </w:tabs>
    </w:pPr>
  </w:style>
  <w:style w:type="character" w:customStyle="1" w:styleId="KopfzeileZchn">
    <w:name w:val="Kopfzeile Zchn"/>
    <w:basedOn w:val="Absatz-Standardschriftart"/>
    <w:link w:val="Kopfzeile"/>
    <w:uiPriority w:val="99"/>
    <w:rsid w:val="00A7381B"/>
    <w:rPr>
      <w:sz w:val="24"/>
      <w:szCs w:val="24"/>
    </w:rPr>
  </w:style>
  <w:style w:type="paragraph" w:styleId="Fuzeile">
    <w:name w:val="footer"/>
    <w:basedOn w:val="Standard"/>
    <w:link w:val="FuzeileZchn"/>
    <w:uiPriority w:val="99"/>
    <w:unhideWhenUsed/>
    <w:rsid w:val="00A7381B"/>
    <w:pPr>
      <w:tabs>
        <w:tab w:val="center" w:pos="4536"/>
        <w:tab w:val="right" w:pos="9072"/>
      </w:tabs>
    </w:pPr>
  </w:style>
  <w:style w:type="character" w:customStyle="1" w:styleId="FuzeileZchn">
    <w:name w:val="Fußzeile Zchn"/>
    <w:basedOn w:val="Absatz-Standardschriftart"/>
    <w:link w:val="Fuzeile"/>
    <w:uiPriority w:val="99"/>
    <w:rsid w:val="00A7381B"/>
    <w:rPr>
      <w:sz w:val="24"/>
      <w:szCs w:val="24"/>
    </w:rPr>
  </w:style>
  <w:style w:type="character" w:styleId="Seitenzahl">
    <w:name w:val="page number"/>
    <w:basedOn w:val="Absatz-Standardschriftart"/>
    <w:uiPriority w:val="99"/>
    <w:semiHidden/>
    <w:unhideWhenUsed/>
    <w:rsid w:val="00A73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5119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Rau</dc:creator>
  <cp:keywords/>
  <dc:description/>
  <cp:lastModifiedBy>Louis-Kaan Ay</cp:lastModifiedBy>
  <cp:revision>4</cp:revision>
  <dcterms:created xsi:type="dcterms:W3CDTF">2024-04-20T20:58:00Z</dcterms:created>
  <dcterms:modified xsi:type="dcterms:W3CDTF">2024-04-21T19:35:00Z</dcterms:modified>
</cp:coreProperties>
</file>