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70E4" w:rsidRPr="00061437" w:rsidRDefault="00061437" w:rsidP="00061437">
      <w:pPr>
        <w:rPr>
          <w:b/>
          <w:bCs/>
          <w:lang w:val="en-US"/>
        </w:rPr>
      </w:pPr>
      <w:r w:rsidRPr="00061437">
        <w:rPr>
          <w:b/>
          <w:bCs/>
          <w:lang w:val="en-US"/>
        </w:rPr>
        <w:t>Analysis</w:t>
      </w:r>
    </w:p>
    <w:p w:rsidR="00061437" w:rsidRPr="00061437" w:rsidRDefault="00061437" w:rsidP="00061437">
      <w:pPr>
        <w:rPr>
          <w:b/>
          <w:bCs/>
        </w:rPr>
      </w:pPr>
      <w:r w:rsidRPr="00061437">
        <w:rPr>
          <w:b/>
          <w:bCs/>
        </w:rPr>
        <w:t>1. How strongly does Affiliate Marketing spending explain changes in Product Sold?</w:t>
      </w:r>
    </w:p>
    <w:p w:rsidR="00061437" w:rsidRPr="00061437" w:rsidRDefault="00061437" w:rsidP="00061437">
      <w:r w:rsidRPr="00061437">
        <w:t xml:space="preserve">The R-squared (R²) value from the regression analysis is </w:t>
      </w:r>
      <w:r w:rsidRPr="00061437">
        <w:rPr>
          <w:b/>
          <w:bCs/>
        </w:rPr>
        <w:t>0.374</w:t>
      </w:r>
      <w:r w:rsidRPr="00061437">
        <w:t xml:space="preserve">. This means that </w:t>
      </w:r>
      <w:r w:rsidRPr="00061437">
        <w:rPr>
          <w:b/>
          <w:bCs/>
        </w:rPr>
        <w:t>37.4%</w:t>
      </w:r>
      <w:r w:rsidRPr="00061437">
        <w:t xml:space="preserve"> of the variation in Product Sold can be explained by changes in Affiliate Marketing spending. This suggests a </w:t>
      </w:r>
      <w:r w:rsidRPr="00061437">
        <w:rPr>
          <w:b/>
          <w:bCs/>
        </w:rPr>
        <w:t>moderate relationship</w:t>
      </w:r>
      <w:r w:rsidRPr="00061437">
        <w:t xml:space="preserve">: while Affiliate Marketing spending does influence sales, it is not the only factor. Other elements such as product quality, seasonal trends, customer experience, and the performance of other marketing channels make up the remaining </w:t>
      </w:r>
      <w:r w:rsidRPr="00061437">
        <w:rPr>
          <w:b/>
          <w:bCs/>
        </w:rPr>
        <w:t>62.6%</w:t>
      </w:r>
      <w:r w:rsidRPr="00061437">
        <w:t xml:space="preserve"> of sales variation.</w:t>
      </w:r>
    </w:p>
    <w:p w:rsidR="00061437" w:rsidRPr="00061437" w:rsidRDefault="00061437" w:rsidP="00061437">
      <w:r w:rsidRPr="00061437">
        <w:t xml:space="preserve">From a marketing management standpoint, this finding supports </w:t>
      </w:r>
      <w:r w:rsidRPr="00061437">
        <w:rPr>
          <w:b/>
          <w:bCs/>
        </w:rPr>
        <w:t>increasing investment in Affiliate Marketing</w:t>
      </w:r>
      <w:r w:rsidRPr="00061437">
        <w:t xml:space="preserve"> as a strategy to boost sales. However, it also highlights the importance of optimizing other marketing activities to fully maximize overall sales performance.</w:t>
      </w:r>
    </w:p>
    <w:p w:rsidR="00061437" w:rsidRPr="00061437" w:rsidRDefault="00061437" w:rsidP="00061437">
      <w:r w:rsidRPr="00061437">
        <w:pict>
          <v:rect id="_x0000_i1136" style="width:0;height:1.5pt" o:hralign="center" o:hrstd="t" o:hr="t" fillcolor="#a0a0a0" stroked="f"/>
        </w:pict>
      </w:r>
    </w:p>
    <w:p w:rsidR="00061437" w:rsidRPr="00061437" w:rsidRDefault="00061437" w:rsidP="00061437">
      <w:pPr>
        <w:rPr>
          <w:b/>
          <w:bCs/>
        </w:rPr>
      </w:pPr>
      <w:r w:rsidRPr="00061437">
        <w:rPr>
          <w:b/>
          <w:bCs/>
        </w:rPr>
        <w:t>2. Is the relationship between Affiliate Marketing spending and Product Sold statistically significant?</w:t>
      </w:r>
    </w:p>
    <w:p w:rsidR="00061437" w:rsidRPr="00061437" w:rsidRDefault="00061437" w:rsidP="00061437">
      <w:r w:rsidRPr="00061437">
        <w:t xml:space="preserve">Yes, the relationship is statistically significant. The p-value for the Affiliate Marketing variable is </w:t>
      </w:r>
      <w:r w:rsidRPr="00061437">
        <w:rPr>
          <w:b/>
          <w:bCs/>
        </w:rPr>
        <w:t>0.000</w:t>
      </w:r>
      <w:r w:rsidRPr="00061437">
        <w:t xml:space="preserve">, which is well below the standard threshold of </w:t>
      </w:r>
      <w:r w:rsidRPr="00061437">
        <w:rPr>
          <w:b/>
          <w:bCs/>
        </w:rPr>
        <w:t>0.05</w:t>
      </w:r>
      <w:r w:rsidRPr="00061437">
        <w:t xml:space="preserve">. This indicates that there is </w:t>
      </w:r>
      <w:r w:rsidRPr="00061437">
        <w:rPr>
          <w:b/>
          <w:bCs/>
        </w:rPr>
        <w:t>very strong evidence</w:t>
      </w:r>
      <w:r w:rsidRPr="00061437">
        <w:t xml:space="preserve"> that changes in Affiliate Marketing spending are reliably associated with changes in Product Sold, and the relationship is </w:t>
      </w:r>
      <w:r w:rsidRPr="00061437">
        <w:rPr>
          <w:b/>
          <w:bCs/>
        </w:rPr>
        <w:t>not due to random chance</w:t>
      </w:r>
      <w:r w:rsidRPr="00061437">
        <w:t>.</w:t>
      </w:r>
    </w:p>
    <w:p w:rsidR="00061437" w:rsidRPr="00061437" w:rsidRDefault="00061437" w:rsidP="00061437">
      <w:r w:rsidRPr="00061437">
        <w:t xml:space="preserve">For a marketing manager, this provides a </w:t>
      </w:r>
      <w:r w:rsidRPr="00061437">
        <w:rPr>
          <w:b/>
          <w:bCs/>
        </w:rPr>
        <w:t>high level of confidence</w:t>
      </w:r>
      <w:r w:rsidRPr="00061437">
        <w:t xml:space="preserve"> to recommend increasing Affiliate Marketing budgets, as the link between spending and sales growth is strongly supported by statistical analysis.</w:t>
      </w:r>
    </w:p>
    <w:p w:rsidR="00061437" w:rsidRPr="00061437" w:rsidRDefault="00061437" w:rsidP="00061437">
      <w:r w:rsidRPr="00061437">
        <w:pict>
          <v:rect id="_x0000_i1137" style="width:0;height:1.5pt" o:hralign="center" o:hrstd="t" o:hr="t" fillcolor="#a0a0a0" stroked="f"/>
        </w:pict>
      </w:r>
    </w:p>
    <w:p w:rsidR="00061437" w:rsidRPr="00061437" w:rsidRDefault="00061437" w:rsidP="00061437">
      <w:pPr>
        <w:rPr>
          <w:b/>
          <w:bCs/>
        </w:rPr>
      </w:pPr>
      <w:r w:rsidRPr="00061437">
        <w:rPr>
          <w:b/>
          <w:bCs/>
        </w:rPr>
        <w:t>3. What is the estimated increase in Product Sold for each additional $1 spent on Affiliate Marketing?</w:t>
      </w:r>
    </w:p>
    <w:p w:rsidR="00061437" w:rsidRPr="00061437" w:rsidRDefault="00061437" w:rsidP="00061437">
      <w:r w:rsidRPr="00061437">
        <w:t xml:space="preserve">The slope coefficient for Affiliate Marketing spend is </w:t>
      </w:r>
      <w:r w:rsidRPr="00061437">
        <w:rPr>
          <w:b/>
          <w:bCs/>
        </w:rPr>
        <w:t>3.7486</w:t>
      </w:r>
      <w:r w:rsidRPr="00061437">
        <w:t xml:space="preserve">, according to the regression output. This indicates that for </w:t>
      </w:r>
      <w:r w:rsidRPr="00061437">
        <w:rPr>
          <w:b/>
          <w:bCs/>
        </w:rPr>
        <w:t>every additional $1 spent</w:t>
      </w:r>
      <w:r w:rsidRPr="00061437">
        <w:t xml:space="preserve"> on Affiliate Marketing, the company can expect to sell approximately </w:t>
      </w:r>
      <w:r w:rsidRPr="00061437">
        <w:rPr>
          <w:b/>
          <w:bCs/>
        </w:rPr>
        <w:t>3.75 more units</w:t>
      </w:r>
      <w:r w:rsidRPr="00061437">
        <w:t xml:space="preserve"> of product.</w:t>
      </w:r>
    </w:p>
    <w:p w:rsidR="00061437" w:rsidRPr="00061437" w:rsidRDefault="00061437" w:rsidP="00061437">
      <w:r w:rsidRPr="00061437">
        <w:t xml:space="preserve">For example, increasing the Affiliate Marketing spend by </w:t>
      </w:r>
      <w:r w:rsidRPr="00061437">
        <w:rPr>
          <w:b/>
          <w:bCs/>
        </w:rPr>
        <w:t>$1,000</w:t>
      </w:r>
      <w:r w:rsidRPr="00061437">
        <w:t xml:space="preserve"> is estimated to drive about </w:t>
      </w:r>
      <w:r w:rsidRPr="00061437">
        <w:rPr>
          <w:b/>
          <w:bCs/>
        </w:rPr>
        <w:t>3,750 additional units sold</w:t>
      </w:r>
      <w:r w:rsidRPr="00061437">
        <w:t>.</w:t>
      </w:r>
      <w:r w:rsidRPr="00061437">
        <w:br/>
        <w:t xml:space="preserve">This clear relationship allows marketing managers to </w:t>
      </w:r>
      <w:r w:rsidRPr="00061437">
        <w:rPr>
          <w:b/>
          <w:bCs/>
        </w:rPr>
        <w:t>quantify the expected returns</w:t>
      </w:r>
      <w:r w:rsidRPr="00061437">
        <w:t xml:space="preserve"> for any additional investment in Affiliate Marketing, making budget planning more precise and data-driven.</w:t>
      </w:r>
    </w:p>
    <w:p w:rsidR="00061437" w:rsidRPr="00061437" w:rsidRDefault="00061437" w:rsidP="00061437">
      <w:r w:rsidRPr="00061437">
        <w:rPr>
          <w:b/>
          <w:bCs/>
        </w:rPr>
        <w:t>Suggested visualization:</w:t>
      </w:r>
      <w:r w:rsidRPr="00061437">
        <w:br/>
        <w:t xml:space="preserve">A </w:t>
      </w:r>
      <w:r w:rsidRPr="00061437">
        <w:rPr>
          <w:b/>
          <w:bCs/>
        </w:rPr>
        <w:t>line graph</w:t>
      </w:r>
      <w:r w:rsidRPr="00061437">
        <w:t xml:space="preserve"> plotting predicted sales against different spending levels would clearly illustrate how expected sales increase steadily with higher spending.</w:t>
      </w:r>
    </w:p>
    <w:p w:rsidR="00061437" w:rsidRPr="00061437" w:rsidRDefault="00061437" w:rsidP="00061437">
      <w:r w:rsidRPr="00061437">
        <w:lastRenderedPageBreak/>
        <w:pict>
          <v:rect id="_x0000_i1138" style="width:0;height:1.5pt" o:hralign="center" o:hrstd="t" o:hr="t" fillcolor="#a0a0a0" stroked="f"/>
        </w:pict>
      </w:r>
    </w:p>
    <w:p w:rsidR="00061437" w:rsidRPr="00061437" w:rsidRDefault="00061437" w:rsidP="00061437">
      <w:pPr>
        <w:rPr>
          <w:b/>
          <w:bCs/>
        </w:rPr>
      </w:pPr>
      <w:r w:rsidRPr="00061437">
        <w:rPr>
          <w:b/>
          <w:bCs/>
        </w:rPr>
        <w:t>4. Can we create a simple formula to predict Product Sold based on Affiliate Marketing spend?</w:t>
      </w:r>
    </w:p>
    <w:p w:rsidR="00061437" w:rsidRPr="00061437" w:rsidRDefault="00061437" w:rsidP="00061437">
      <w:r w:rsidRPr="00061437">
        <w:t>Yes, a simple predictive formula can be created using the regression output. The formula is:</w:t>
      </w:r>
    </w:p>
    <w:p w:rsidR="00061437" w:rsidRPr="00061437" w:rsidRDefault="00061437" w:rsidP="00061437">
      <w:r w:rsidRPr="00061437">
        <w:t>Product Sold</w:t>
      </w:r>
      <w:proofErr w:type="gramStart"/>
      <w:r w:rsidRPr="00061437">
        <w:t>=(</w:t>
      </w:r>
      <w:proofErr w:type="gramEnd"/>
      <w:r w:rsidRPr="00061437">
        <w:t>3.7486×Affiliate Marketing </w:t>
      </w:r>
      <w:proofErr w:type="gramStart"/>
      <w:r w:rsidRPr="00061437">
        <w:t>Spend)+</w:t>
      </w:r>
      <w:proofErr w:type="gramEnd"/>
      <w:r w:rsidRPr="00061437">
        <w:t>5215.6016\</w:t>
      </w:r>
      <w:proofErr w:type="gramStart"/>
      <w:r w:rsidRPr="00061437">
        <w:t>text{</w:t>
      </w:r>
      <w:proofErr w:type="gramEnd"/>
      <w:r w:rsidRPr="00061437">
        <w:t>Product Sold} = (3.7486 \times \</w:t>
      </w:r>
      <w:proofErr w:type="gramStart"/>
      <w:r w:rsidRPr="00061437">
        <w:t>text{</w:t>
      </w:r>
      <w:proofErr w:type="gramEnd"/>
      <w:r w:rsidRPr="00061437">
        <w:t>Affiliate Marketing Spend}) + 5215.6016Product Sold</w:t>
      </w:r>
      <w:proofErr w:type="gramStart"/>
      <w:r w:rsidRPr="00061437">
        <w:t>=(</w:t>
      </w:r>
      <w:proofErr w:type="gramEnd"/>
      <w:r w:rsidRPr="00061437">
        <w:t>3.7486×Affiliate Marketing </w:t>
      </w:r>
      <w:proofErr w:type="gramStart"/>
      <w:r w:rsidRPr="00061437">
        <w:t>Spend)+</w:t>
      </w:r>
      <w:proofErr w:type="gramEnd"/>
      <w:r w:rsidRPr="00061437">
        <w:t xml:space="preserve">5215.6016 </w:t>
      </w:r>
    </w:p>
    <w:p w:rsidR="00061437" w:rsidRPr="00061437" w:rsidRDefault="00061437" w:rsidP="00061437">
      <w:r w:rsidRPr="00061437">
        <w:t>In this formula:</w:t>
      </w:r>
    </w:p>
    <w:p w:rsidR="00061437" w:rsidRPr="00061437" w:rsidRDefault="00061437" w:rsidP="00061437">
      <w:pPr>
        <w:numPr>
          <w:ilvl w:val="0"/>
          <w:numId w:val="15"/>
        </w:numPr>
      </w:pPr>
      <w:r w:rsidRPr="00061437">
        <w:rPr>
          <w:b/>
          <w:bCs/>
        </w:rPr>
        <w:t>3.7486</w:t>
      </w:r>
      <w:r w:rsidRPr="00061437">
        <w:t xml:space="preserve"> represents the estimated number of additional units sold per $1 spent.</w:t>
      </w:r>
    </w:p>
    <w:p w:rsidR="00061437" w:rsidRPr="00061437" w:rsidRDefault="00061437" w:rsidP="00061437">
      <w:pPr>
        <w:numPr>
          <w:ilvl w:val="0"/>
          <w:numId w:val="15"/>
        </w:numPr>
      </w:pPr>
      <w:r w:rsidRPr="00061437">
        <w:rPr>
          <w:b/>
          <w:bCs/>
        </w:rPr>
        <w:t>5215.6016</w:t>
      </w:r>
      <w:r w:rsidRPr="00061437">
        <w:t xml:space="preserve"> represents the baseline number of units sold without additional Affiliate Marketing spend.</w:t>
      </w:r>
    </w:p>
    <w:p w:rsidR="00061437" w:rsidRPr="00061437" w:rsidRDefault="00061437" w:rsidP="00061437">
      <w:r w:rsidRPr="00061437">
        <w:t xml:space="preserve">Using this formula, marketing managers can </w:t>
      </w:r>
      <w:r w:rsidRPr="00061437">
        <w:rPr>
          <w:b/>
          <w:bCs/>
        </w:rPr>
        <w:t>predict how many units will be sold</w:t>
      </w:r>
      <w:r w:rsidRPr="00061437">
        <w:t xml:space="preserve"> based on planned Affiliate Marketing budgets.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9"/>
        <w:gridCol w:w="3430"/>
      </w:tblGrid>
      <w:tr w:rsidR="00061437" w:rsidRPr="00061437" w:rsidTr="00061437">
        <w:trPr>
          <w:tblHeader/>
          <w:tblCellSpacing w:w="15" w:type="dxa"/>
        </w:trPr>
        <w:tc>
          <w:tcPr>
            <w:tcW w:w="0" w:type="auto"/>
            <w:vAlign w:val="center"/>
            <w:hideMark/>
          </w:tcPr>
          <w:p w:rsidR="00061437" w:rsidRPr="00061437" w:rsidRDefault="00061437" w:rsidP="00061437">
            <w:pPr>
              <w:rPr>
                <w:b/>
                <w:bCs/>
              </w:rPr>
            </w:pPr>
            <w:r w:rsidRPr="00061437">
              <w:rPr>
                <w:b/>
                <w:bCs/>
              </w:rPr>
              <w:t>Increase in Affiliate Marketing Spend</w:t>
            </w:r>
          </w:p>
        </w:tc>
        <w:tc>
          <w:tcPr>
            <w:tcW w:w="0" w:type="auto"/>
            <w:vAlign w:val="center"/>
            <w:hideMark/>
          </w:tcPr>
          <w:p w:rsidR="00061437" w:rsidRPr="00061437" w:rsidRDefault="00061437" w:rsidP="00061437">
            <w:pPr>
              <w:rPr>
                <w:b/>
                <w:bCs/>
              </w:rPr>
            </w:pPr>
            <w:r w:rsidRPr="00061437">
              <w:rPr>
                <w:b/>
                <w:bCs/>
              </w:rPr>
              <w:t>Expected Increase in Product Sold</w:t>
            </w:r>
          </w:p>
        </w:tc>
      </w:tr>
      <w:tr w:rsidR="00061437" w:rsidRPr="00061437" w:rsidTr="00061437">
        <w:trPr>
          <w:tblCellSpacing w:w="15" w:type="dxa"/>
        </w:trPr>
        <w:tc>
          <w:tcPr>
            <w:tcW w:w="0" w:type="auto"/>
            <w:vAlign w:val="center"/>
            <w:hideMark/>
          </w:tcPr>
          <w:p w:rsidR="00061437" w:rsidRPr="00061437" w:rsidRDefault="00061437" w:rsidP="00061437">
            <w:r w:rsidRPr="00061437">
              <w:t>$500</w:t>
            </w:r>
          </w:p>
        </w:tc>
        <w:tc>
          <w:tcPr>
            <w:tcW w:w="0" w:type="auto"/>
            <w:vAlign w:val="center"/>
            <w:hideMark/>
          </w:tcPr>
          <w:p w:rsidR="00061437" w:rsidRPr="00061437" w:rsidRDefault="00061437" w:rsidP="00061437">
            <w:r w:rsidRPr="00061437">
              <w:t>1,874.30 units</w:t>
            </w:r>
          </w:p>
        </w:tc>
      </w:tr>
      <w:tr w:rsidR="00061437" w:rsidRPr="00061437" w:rsidTr="00061437">
        <w:trPr>
          <w:tblCellSpacing w:w="15" w:type="dxa"/>
        </w:trPr>
        <w:tc>
          <w:tcPr>
            <w:tcW w:w="0" w:type="auto"/>
            <w:vAlign w:val="center"/>
            <w:hideMark/>
          </w:tcPr>
          <w:p w:rsidR="00061437" w:rsidRPr="00061437" w:rsidRDefault="00061437" w:rsidP="00061437">
            <w:r w:rsidRPr="00061437">
              <w:t>$1,000</w:t>
            </w:r>
          </w:p>
        </w:tc>
        <w:tc>
          <w:tcPr>
            <w:tcW w:w="0" w:type="auto"/>
            <w:vAlign w:val="center"/>
            <w:hideMark/>
          </w:tcPr>
          <w:p w:rsidR="00061437" w:rsidRPr="00061437" w:rsidRDefault="00061437" w:rsidP="00061437">
            <w:r w:rsidRPr="00061437">
              <w:t>3,748.60 units</w:t>
            </w:r>
          </w:p>
        </w:tc>
      </w:tr>
      <w:tr w:rsidR="00061437" w:rsidRPr="00061437" w:rsidTr="00061437">
        <w:trPr>
          <w:tblCellSpacing w:w="15" w:type="dxa"/>
        </w:trPr>
        <w:tc>
          <w:tcPr>
            <w:tcW w:w="0" w:type="auto"/>
            <w:vAlign w:val="center"/>
            <w:hideMark/>
          </w:tcPr>
          <w:p w:rsidR="00061437" w:rsidRPr="00061437" w:rsidRDefault="00061437" w:rsidP="00061437">
            <w:r w:rsidRPr="00061437">
              <w:t>$1,500</w:t>
            </w:r>
          </w:p>
        </w:tc>
        <w:tc>
          <w:tcPr>
            <w:tcW w:w="0" w:type="auto"/>
            <w:vAlign w:val="center"/>
            <w:hideMark/>
          </w:tcPr>
          <w:p w:rsidR="00061437" w:rsidRPr="00061437" w:rsidRDefault="00061437" w:rsidP="00061437">
            <w:r w:rsidRPr="00061437">
              <w:t>5,622.90 units</w:t>
            </w:r>
          </w:p>
        </w:tc>
      </w:tr>
      <w:tr w:rsidR="00061437" w:rsidRPr="00061437" w:rsidTr="00061437">
        <w:trPr>
          <w:tblCellSpacing w:w="15" w:type="dxa"/>
        </w:trPr>
        <w:tc>
          <w:tcPr>
            <w:tcW w:w="0" w:type="auto"/>
            <w:vAlign w:val="center"/>
            <w:hideMark/>
          </w:tcPr>
          <w:p w:rsidR="00061437" w:rsidRPr="00061437" w:rsidRDefault="00061437" w:rsidP="00061437">
            <w:r w:rsidRPr="00061437">
              <w:t>$2,000</w:t>
            </w:r>
          </w:p>
        </w:tc>
        <w:tc>
          <w:tcPr>
            <w:tcW w:w="0" w:type="auto"/>
            <w:vAlign w:val="center"/>
            <w:hideMark/>
          </w:tcPr>
          <w:p w:rsidR="00061437" w:rsidRPr="00061437" w:rsidRDefault="00061437" w:rsidP="00061437">
            <w:r w:rsidRPr="00061437">
              <w:t>7,497.20 units</w:t>
            </w:r>
          </w:p>
        </w:tc>
      </w:tr>
    </w:tbl>
    <w:p w:rsidR="00061437" w:rsidRPr="00061437" w:rsidRDefault="00061437" w:rsidP="00061437">
      <w:r w:rsidRPr="00061437">
        <w:t xml:space="preserve">This predictive tool is </w:t>
      </w:r>
      <w:r w:rsidRPr="00061437">
        <w:rPr>
          <w:b/>
          <w:bCs/>
        </w:rPr>
        <w:t>very useful for budgeting and forecasting</w:t>
      </w:r>
      <w:r w:rsidRPr="00061437">
        <w:t xml:space="preserve"> future sales based on different marketing spend scenarios.</w:t>
      </w:r>
    </w:p>
    <w:p w:rsidR="00061437" w:rsidRPr="00061437" w:rsidRDefault="00061437" w:rsidP="00061437">
      <w:r w:rsidRPr="00061437">
        <w:pict>
          <v:rect id="_x0000_i1139" style="width:0;height:1.5pt" o:hralign="center" o:hrstd="t" o:hr="t" fillcolor="#a0a0a0" stroked="f"/>
        </w:pict>
      </w:r>
    </w:p>
    <w:p w:rsidR="00061437" w:rsidRPr="00061437" w:rsidRDefault="00061437" w:rsidP="00061437">
      <w:pPr>
        <w:rPr>
          <w:b/>
          <w:bCs/>
        </w:rPr>
      </w:pPr>
      <w:r w:rsidRPr="00061437">
        <w:rPr>
          <w:b/>
          <w:bCs/>
        </w:rPr>
        <w:t>5. How well does the model predict new (unseen) spending scenarios?</w:t>
      </w:r>
    </w:p>
    <w:p w:rsidR="00061437" w:rsidRPr="00061437" w:rsidRDefault="00061437" w:rsidP="00061437">
      <w:r w:rsidRPr="00061437">
        <w:t xml:space="preserve">The model predicts new spending scenarios </w:t>
      </w:r>
      <w:r w:rsidRPr="00061437">
        <w:rPr>
          <w:b/>
          <w:bCs/>
        </w:rPr>
        <w:t>moderately well</w:t>
      </w:r>
      <w:r w:rsidRPr="00061437">
        <w:t xml:space="preserve">, but it is not perfect. The R-squared value of </w:t>
      </w:r>
      <w:r w:rsidRPr="00061437">
        <w:rPr>
          <w:b/>
          <w:bCs/>
        </w:rPr>
        <w:t>0.374</w:t>
      </w:r>
      <w:r w:rsidRPr="00061437">
        <w:t xml:space="preserve"> shows that </w:t>
      </w:r>
      <w:r w:rsidRPr="00061437">
        <w:rPr>
          <w:b/>
          <w:bCs/>
        </w:rPr>
        <w:t>37.4%</w:t>
      </w:r>
      <w:r w:rsidRPr="00061437">
        <w:t xml:space="preserve"> of the variation in Product Sold is captured by Affiliate Marketing spending. This means that while Affiliate Marketing spend is a </w:t>
      </w:r>
      <w:r w:rsidRPr="00061437">
        <w:rPr>
          <w:b/>
          <w:bCs/>
        </w:rPr>
        <w:t>significant driver</w:t>
      </w:r>
      <w:r w:rsidRPr="00061437">
        <w:t>, other factors—such as product appeal, competitive activity, seasonality, and overall market dynamics—also play important roles.</w:t>
      </w:r>
    </w:p>
    <w:p w:rsidR="00061437" w:rsidRPr="00061437" w:rsidRDefault="00061437" w:rsidP="00061437">
      <w:r w:rsidRPr="00061437">
        <w:rPr>
          <w:b/>
          <w:bCs/>
        </w:rPr>
        <w:t>Strengths of the model</w:t>
      </w:r>
      <w:r w:rsidRPr="00061437">
        <w:t xml:space="preserve"> include the fact that the relationship between Affiliate Marketing spend and Product Sold is </w:t>
      </w:r>
      <w:r w:rsidRPr="00061437">
        <w:rPr>
          <w:b/>
          <w:bCs/>
        </w:rPr>
        <w:t>highly statistically significant</w:t>
      </w:r>
      <w:r w:rsidRPr="00061437">
        <w:t xml:space="preserve"> (p-value &lt; 0.001), and the model allows </w:t>
      </w:r>
      <w:r w:rsidRPr="00061437">
        <w:rPr>
          <w:b/>
          <w:bCs/>
        </w:rPr>
        <w:t>reasonable and actionable predictions</w:t>
      </w:r>
      <w:r w:rsidRPr="00061437">
        <w:t xml:space="preserve"> when adjusting marketing budgets.</w:t>
      </w:r>
    </w:p>
    <w:p w:rsidR="00061437" w:rsidRPr="00061437" w:rsidRDefault="00061437" w:rsidP="00061437">
      <w:r w:rsidRPr="00061437">
        <w:rPr>
          <w:b/>
          <w:bCs/>
        </w:rPr>
        <w:lastRenderedPageBreak/>
        <w:t>Limitations of the model</w:t>
      </w:r>
      <w:r w:rsidRPr="00061437">
        <w:t xml:space="preserve"> are that over </w:t>
      </w:r>
      <w:r w:rsidRPr="00061437">
        <w:rPr>
          <w:b/>
          <w:bCs/>
        </w:rPr>
        <w:t>60% of sales variation remains unexplained</w:t>
      </w:r>
      <w:r w:rsidRPr="00061437">
        <w:t xml:space="preserve">. Therefore, Affiliate Marketing should be treated as </w:t>
      </w:r>
      <w:r w:rsidRPr="00061437">
        <w:rPr>
          <w:b/>
          <w:bCs/>
        </w:rPr>
        <w:t>one important part of a broader marketing strategy</w:t>
      </w:r>
      <w:r w:rsidRPr="00061437">
        <w:t xml:space="preserve">, and forecasts based on this model should be viewed as </w:t>
      </w:r>
      <w:r w:rsidRPr="00061437">
        <w:rPr>
          <w:b/>
          <w:bCs/>
        </w:rPr>
        <w:t>useful guides rather than absolute predictions</w:t>
      </w:r>
      <w:r w:rsidRPr="00061437">
        <w:t xml:space="preserve">. It is recommended to </w:t>
      </w:r>
      <w:r w:rsidRPr="00061437">
        <w:rPr>
          <w:b/>
          <w:bCs/>
        </w:rPr>
        <w:t>update the model regularly with fresh data</w:t>
      </w:r>
      <w:r w:rsidRPr="00061437">
        <w:t xml:space="preserve"> to maintain its relevance and accuracy.</w:t>
      </w:r>
    </w:p>
    <w:p w:rsidR="00061437" w:rsidRPr="00061437" w:rsidRDefault="00061437" w:rsidP="00061437"/>
    <w:sectPr w:rsidR="00061437" w:rsidRPr="00061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90AF1"/>
    <w:multiLevelType w:val="multilevel"/>
    <w:tmpl w:val="D60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C3D7F"/>
    <w:multiLevelType w:val="multilevel"/>
    <w:tmpl w:val="F8D22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016E0"/>
    <w:multiLevelType w:val="multilevel"/>
    <w:tmpl w:val="7F06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562B4"/>
    <w:multiLevelType w:val="multilevel"/>
    <w:tmpl w:val="CD9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F679D"/>
    <w:multiLevelType w:val="multilevel"/>
    <w:tmpl w:val="A45E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67F9B"/>
    <w:multiLevelType w:val="multilevel"/>
    <w:tmpl w:val="4850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74103"/>
    <w:multiLevelType w:val="multilevel"/>
    <w:tmpl w:val="A678B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21D06"/>
    <w:multiLevelType w:val="multilevel"/>
    <w:tmpl w:val="52BA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937A7"/>
    <w:multiLevelType w:val="multilevel"/>
    <w:tmpl w:val="9B8A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61F24"/>
    <w:multiLevelType w:val="multilevel"/>
    <w:tmpl w:val="C11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83BBB"/>
    <w:multiLevelType w:val="multilevel"/>
    <w:tmpl w:val="64BE4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A691C"/>
    <w:multiLevelType w:val="multilevel"/>
    <w:tmpl w:val="2EE0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33AB8"/>
    <w:multiLevelType w:val="multilevel"/>
    <w:tmpl w:val="EDF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073B9"/>
    <w:multiLevelType w:val="multilevel"/>
    <w:tmpl w:val="9C9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056AF"/>
    <w:multiLevelType w:val="multilevel"/>
    <w:tmpl w:val="6B2C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473085">
    <w:abstractNumId w:val="14"/>
  </w:num>
  <w:num w:numId="2" w16cid:durableId="1559363743">
    <w:abstractNumId w:val="6"/>
  </w:num>
  <w:num w:numId="3" w16cid:durableId="501547159">
    <w:abstractNumId w:val="12"/>
  </w:num>
  <w:num w:numId="4" w16cid:durableId="504709672">
    <w:abstractNumId w:val="10"/>
  </w:num>
  <w:num w:numId="5" w16cid:durableId="132145026">
    <w:abstractNumId w:val="8"/>
  </w:num>
  <w:num w:numId="6" w16cid:durableId="715353749">
    <w:abstractNumId w:val="7"/>
  </w:num>
  <w:num w:numId="7" w16cid:durableId="857503581">
    <w:abstractNumId w:val="1"/>
  </w:num>
  <w:num w:numId="8" w16cid:durableId="801075997">
    <w:abstractNumId w:val="2"/>
  </w:num>
  <w:num w:numId="9" w16cid:durableId="2077119994">
    <w:abstractNumId w:val="5"/>
  </w:num>
  <w:num w:numId="10" w16cid:durableId="182019225">
    <w:abstractNumId w:val="0"/>
  </w:num>
  <w:num w:numId="11" w16cid:durableId="1687321055">
    <w:abstractNumId w:val="4"/>
  </w:num>
  <w:num w:numId="12" w16cid:durableId="1050301757">
    <w:abstractNumId w:val="9"/>
  </w:num>
  <w:num w:numId="13" w16cid:durableId="1451631368">
    <w:abstractNumId w:val="11"/>
  </w:num>
  <w:num w:numId="14" w16cid:durableId="1595747481">
    <w:abstractNumId w:val="3"/>
  </w:num>
  <w:num w:numId="15" w16cid:durableId="5774449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E4"/>
    <w:rsid w:val="00061437"/>
    <w:rsid w:val="002F318F"/>
    <w:rsid w:val="00363C95"/>
    <w:rsid w:val="005971B5"/>
    <w:rsid w:val="006A7EAE"/>
    <w:rsid w:val="007E4A98"/>
    <w:rsid w:val="00832621"/>
    <w:rsid w:val="00CF26BB"/>
    <w:rsid w:val="00D145CB"/>
    <w:rsid w:val="00D415A2"/>
    <w:rsid w:val="00D6790B"/>
    <w:rsid w:val="00EC70E4"/>
    <w:rsid w:val="00F06171"/>
    <w:rsid w:val="00F4527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F7BB"/>
  <w15:chartTrackingRefBased/>
  <w15:docId w15:val="{4524FAD9-A3EC-4DFE-9155-8DD449B5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0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70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70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70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70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7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0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70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70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70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70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7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0E4"/>
    <w:rPr>
      <w:rFonts w:eastAsiaTheme="majorEastAsia" w:cstheme="majorBidi"/>
      <w:color w:val="272727" w:themeColor="text1" w:themeTint="D8"/>
    </w:rPr>
  </w:style>
  <w:style w:type="paragraph" w:styleId="Title">
    <w:name w:val="Title"/>
    <w:basedOn w:val="Normal"/>
    <w:next w:val="Normal"/>
    <w:link w:val="TitleChar"/>
    <w:uiPriority w:val="10"/>
    <w:qFormat/>
    <w:rsid w:val="00EC7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0E4"/>
    <w:pPr>
      <w:spacing w:before="160"/>
      <w:jc w:val="center"/>
    </w:pPr>
    <w:rPr>
      <w:i/>
      <w:iCs/>
      <w:color w:val="404040" w:themeColor="text1" w:themeTint="BF"/>
    </w:rPr>
  </w:style>
  <w:style w:type="character" w:customStyle="1" w:styleId="QuoteChar">
    <w:name w:val="Quote Char"/>
    <w:basedOn w:val="DefaultParagraphFont"/>
    <w:link w:val="Quote"/>
    <w:uiPriority w:val="29"/>
    <w:rsid w:val="00EC70E4"/>
    <w:rPr>
      <w:i/>
      <w:iCs/>
      <w:color w:val="404040" w:themeColor="text1" w:themeTint="BF"/>
    </w:rPr>
  </w:style>
  <w:style w:type="paragraph" w:styleId="ListParagraph">
    <w:name w:val="List Paragraph"/>
    <w:basedOn w:val="Normal"/>
    <w:uiPriority w:val="34"/>
    <w:qFormat/>
    <w:rsid w:val="00EC70E4"/>
    <w:pPr>
      <w:ind w:left="720"/>
      <w:contextualSpacing/>
    </w:pPr>
  </w:style>
  <w:style w:type="character" w:styleId="IntenseEmphasis">
    <w:name w:val="Intense Emphasis"/>
    <w:basedOn w:val="DefaultParagraphFont"/>
    <w:uiPriority w:val="21"/>
    <w:qFormat/>
    <w:rsid w:val="00EC70E4"/>
    <w:rPr>
      <w:i/>
      <w:iCs/>
      <w:color w:val="2F5496" w:themeColor="accent1" w:themeShade="BF"/>
    </w:rPr>
  </w:style>
  <w:style w:type="paragraph" w:styleId="IntenseQuote">
    <w:name w:val="Intense Quote"/>
    <w:basedOn w:val="Normal"/>
    <w:next w:val="Normal"/>
    <w:link w:val="IntenseQuoteChar"/>
    <w:uiPriority w:val="30"/>
    <w:qFormat/>
    <w:rsid w:val="00EC70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0E4"/>
    <w:rPr>
      <w:i/>
      <w:iCs/>
      <w:color w:val="2F5496" w:themeColor="accent1" w:themeShade="BF"/>
    </w:rPr>
  </w:style>
  <w:style w:type="character" w:styleId="IntenseReference">
    <w:name w:val="Intense Reference"/>
    <w:basedOn w:val="DefaultParagraphFont"/>
    <w:uiPriority w:val="32"/>
    <w:qFormat/>
    <w:rsid w:val="00EC70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9360">
      <w:bodyDiv w:val="1"/>
      <w:marLeft w:val="0"/>
      <w:marRight w:val="0"/>
      <w:marTop w:val="0"/>
      <w:marBottom w:val="0"/>
      <w:divBdr>
        <w:top w:val="none" w:sz="0" w:space="0" w:color="auto"/>
        <w:left w:val="none" w:sz="0" w:space="0" w:color="auto"/>
        <w:bottom w:val="none" w:sz="0" w:space="0" w:color="auto"/>
        <w:right w:val="none" w:sz="0" w:space="0" w:color="auto"/>
      </w:divBdr>
    </w:div>
    <w:div w:id="129978660">
      <w:bodyDiv w:val="1"/>
      <w:marLeft w:val="0"/>
      <w:marRight w:val="0"/>
      <w:marTop w:val="0"/>
      <w:marBottom w:val="0"/>
      <w:divBdr>
        <w:top w:val="none" w:sz="0" w:space="0" w:color="auto"/>
        <w:left w:val="none" w:sz="0" w:space="0" w:color="auto"/>
        <w:bottom w:val="none" w:sz="0" w:space="0" w:color="auto"/>
        <w:right w:val="none" w:sz="0" w:space="0" w:color="auto"/>
      </w:divBdr>
    </w:div>
    <w:div w:id="229967126">
      <w:bodyDiv w:val="1"/>
      <w:marLeft w:val="0"/>
      <w:marRight w:val="0"/>
      <w:marTop w:val="0"/>
      <w:marBottom w:val="0"/>
      <w:divBdr>
        <w:top w:val="none" w:sz="0" w:space="0" w:color="auto"/>
        <w:left w:val="none" w:sz="0" w:space="0" w:color="auto"/>
        <w:bottom w:val="none" w:sz="0" w:space="0" w:color="auto"/>
        <w:right w:val="none" w:sz="0" w:space="0" w:color="auto"/>
      </w:divBdr>
    </w:div>
    <w:div w:id="319818473">
      <w:bodyDiv w:val="1"/>
      <w:marLeft w:val="0"/>
      <w:marRight w:val="0"/>
      <w:marTop w:val="0"/>
      <w:marBottom w:val="0"/>
      <w:divBdr>
        <w:top w:val="none" w:sz="0" w:space="0" w:color="auto"/>
        <w:left w:val="none" w:sz="0" w:space="0" w:color="auto"/>
        <w:bottom w:val="none" w:sz="0" w:space="0" w:color="auto"/>
        <w:right w:val="none" w:sz="0" w:space="0" w:color="auto"/>
      </w:divBdr>
    </w:div>
    <w:div w:id="418915796">
      <w:bodyDiv w:val="1"/>
      <w:marLeft w:val="0"/>
      <w:marRight w:val="0"/>
      <w:marTop w:val="0"/>
      <w:marBottom w:val="0"/>
      <w:divBdr>
        <w:top w:val="none" w:sz="0" w:space="0" w:color="auto"/>
        <w:left w:val="none" w:sz="0" w:space="0" w:color="auto"/>
        <w:bottom w:val="none" w:sz="0" w:space="0" w:color="auto"/>
        <w:right w:val="none" w:sz="0" w:space="0" w:color="auto"/>
      </w:divBdr>
    </w:div>
    <w:div w:id="520243967">
      <w:bodyDiv w:val="1"/>
      <w:marLeft w:val="0"/>
      <w:marRight w:val="0"/>
      <w:marTop w:val="0"/>
      <w:marBottom w:val="0"/>
      <w:divBdr>
        <w:top w:val="none" w:sz="0" w:space="0" w:color="auto"/>
        <w:left w:val="none" w:sz="0" w:space="0" w:color="auto"/>
        <w:bottom w:val="none" w:sz="0" w:space="0" w:color="auto"/>
        <w:right w:val="none" w:sz="0" w:space="0" w:color="auto"/>
      </w:divBdr>
      <w:divsChild>
        <w:div w:id="6833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01451">
      <w:bodyDiv w:val="1"/>
      <w:marLeft w:val="0"/>
      <w:marRight w:val="0"/>
      <w:marTop w:val="0"/>
      <w:marBottom w:val="0"/>
      <w:divBdr>
        <w:top w:val="none" w:sz="0" w:space="0" w:color="auto"/>
        <w:left w:val="none" w:sz="0" w:space="0" w:color="auto"/>
        <w:bottom w:val="none" w:sz="0" w:space="0" w:color="auto"/>
        <w:right w:val="none" w:sz="0" w:space="0" w:color="auto"/>
      </w:divBdr>
    </w:div>
    <w:div w:id="729963001">
      <w:bodyDiv w:val="1"/>
      <w:marLeft w:val="0"/>
      <w:marRight w:val="0"/>
      <w:marTop w:val="0"/>
      <w:marBottom w:val="0"/>
      <w:divBdr>
        <w:top w:val="none" w:sz="0" w:space="0" w:color="auto"/>
        <w:left w:val="none" w:sz="0" w:space="0" w:color="auto"/>
        <w:bottom w:val="none" w:sz="0" w:space="0" w:color="auto"/>
        <w:right w:val="none" w:sz="0" w:space="0" w:color="auto"/>
      </w:divBdr>
      <w:divsChild>
        <w:div w:id="14123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943567">
      <w:bodyDiv w:val="1"/>
      <w:marLeft w:val="0"/>
      <w:marRight w:val="0"/>
      <w:marTop w:val="0"/>
      <w:marBottom w:val="0"/>
      <w:divBdr>
        <w:top w:val="none" w:sz="0" w:space="0" w:color="auto"/>
        <w:left w:val="none" w:sz="0" w:space="0" w:color="auto"/>
        <w:bottom w:val="none" w:sz="0" w:space="0" w:color="auto"/>
        <w:right w:val="none" w:sz="0" w:space="0" w:color="auto"/>
      </w:divBdr>
      <w:divsChild>
        <w:div w:id="1850020052">
          <w:marLeft w:val="0"/>
          <w:marRight w:val="0"/>
          <w:marTop w:val="0"/>
          <w:marBottom w:val="0"/>
          <w:divBdr>
            <w:top w:val="none" w:sz="0" w:space="0" w:color="auto"/>
            <w:left w:val="none" w:sz="0" w:space="0" w:color="auto"/>
            <w:bottom w:val="none" w:sz="0" w:space="0" w:color="auto"/>
            <w:right w:val="none" w:sz="0" w:space="0" w:color="auto"/>
          </w:divBdr>
          <w:divsChild>
            <w:div w:id="15463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5259">
      <w:bodyDiv w:val="1"/>
      <w:marLeft w:val="0"/>
      <w:marRight w:val="0"/>
      <w:marTop w:val="0"/>
      <w:marBottom w:val="0"/>
      <w:divBdr>
        <w:top w:val="none" w:sz="0" w:space="0" w:color="auto"/>
        <w:left w:val="none" w:sz="0" w:space="0" w:color="auto"/>
        <w:bottom w:val="none" w:sz="0" w:space="0" w:color="auto"/>
        <w:right w:val="none" w:sz="0" w:space="0" w:color="auto"/>
      </w:divBdr>
      <w:divsChild>
        <w:div w:id="372074456">
          <w:marLeft w:val="0"/>
          <w:marRight w:val="0"/>
          <w:marTop w:val="0"/>
          <w:marBottom w:val="0"/>
          <w:divBdr>
            <w:top w:val="none" w:sz="0" w:space="0" w:color="auto"/>
            <w:left w:val="none" w:sz="0" w:space="0" w:color="auto"/>
            <w:bottom w:val="none" w:sz="0" w:space="0" w:color="auto"/>
            <w:right w:val="none" w:sz="0" w:space="0" w:color="auto"/>
          </w:divBdr>
          <w:divsChild>
            <w:div w:id="7777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9906">
      <w:bodyDiv w:val="1"/>
      <w:marLeft w:val="0"/>
      <w:marRight w:val="0"/>
      <w:marTop w:val="0"/>
      <w:marBottom w:val="0"/>
      <w:divBdr>
        <w:top w:val="none" w:sz="0" w:space="0" w:color="auto"/>
        <w:left w:val="none" w:sz="0" w:space="0" w:color="auto"/>
        <w:bottom w:val="none" w:sz="0" w:space="0" w:color="auto"/>
        <w:right w:val="none" w:sz="0" w:space="0" w:color="auto"/>
      </w:divBdr>
      <w:divsChild>
        <w:div w:id="1353384671">
          <w:marLeft w:val="0"/>
          <w:marRight w:val="0"/>
          <w:marTop w:val="0"/>
          <w:marBottom w:val="0"/>
          <w:divBdr>
            <w:top w:val="none" w:sz="0" w:space="0" w:color="auto"/>
            <w:left w:val="none" w:sz="0" w:space="0" w:color="auto"/>
            <w:bottom w:val="none" w:sz="0" w:space="0" w:color="auto"/>
            <w:right w:val="none" w:sz="0" w:space="0" w:color="auto"/>
          </w:divBdr>
          <w:divsChild>
            <w:div w:id="16748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519">
      <w:bodyDiv w:val="1"/>
      <w:marLeft w:val="0"/>
      <w:marRight w:val="0"/>
      <w:marTop w:val="0"/>
      <w:marBottom w:val="0"/>
      <w:divBdr>
        <w:top w:val="none" w:sz="0" w:space="0" w:color="auto"/>
        <w:left w:val="none" w:sz="0" w:space="0" w:color="auto"/>
        <w:bottom w:val="none" w:sz="0" w:space="0" w:color="auto"/>
        <w:right w:val="none" w:sz="0" w:space="0" w:color="auto"/>
      </w:divBdr>
    </w:div>
    <w:div w:id="1226454309">
      <w:bodyDiv w:val="1"/>
      <w:marLeft w:val="0"/>
      <w:marRight w:val="0"/>
      <w:marTop w:val="0"/>
      <w:marBottom w:val="0"/>
      <w:divBdr>
        <w:top w:val="none" w:sz="0" w:space="0" w:color="auto"/>
        <w:left w:val="none" w:sz="0" w:space="0" w:color="auto"/>
        <w:bottom w:val="none" w:sz="0" w:space="0" w:color="auto"/>
        <w:right w:val="none" w:sz="0" w:space="0" w:color="auto"/>
      </w:divBdr>
    </w:div>
    <w:div w:id="1258709857">
      <w:bodyDiv w:val="1"/>
      <w:marLeft w:val="0"/>
      <w:marRight w:val="0"/>
      <w:marTop w:val="0"/>
      <w:marBottom w:val="0"/>
      <w:divBdr>
        <w:top w:val="none" w:sz="0" w:space="0" w:color="auto"/>
        <w:left w:val="none" w:sz="0" w:space="0" w:color="auto"/>
        <w:bottom w:val="none" w:sz="0" w:space="0" w:color="auto"/>
        <w:right w:val="none" w:sz="0" w:space="0" w:color="auto"/>
      </w:divBdr>
    </w:div>
    <w:div w:id="1459034712">
      <w:bodyDiv w:val="1"/>
      <w:marLeft w:val="0"/>
      <w:marRight w:val="0"/>
      <w:marTop w:val="0"/>
      <w:marBottom w:val="0"/>
      <w:divBdr>
        <w:top w:val="none" w:sz="0" w:space="0" w:color="auto"/>
        <w:left w:val="none" w:sz="0" w:space="0" w:color="auto"/>
        <w:bottom w:val="none" w:sz="0" w:space="0" w:color="auto"/>
        <w:right w:val="none" w:sz="0" w:space="0" w:color="auto"/>
      </w:divBdr>
    </w:div>
    <w:div w:id="1563517934">
      <w:bodyDiv w:val="1"/>
      <w:marLeft w:val="0"/>
      <w:marRight w:val="0"/>
      <w:marTop w:val="0"/>
      <w:marBottom w:val="0"/>
      <w:divBdr>
        <w:top w:val="none" w:sz="0" w:space="0" w:color="auto"/>
        <w:left w:val="none" w:sz="0" w:space="0" w:color="auto"/>
        <w:bottom w:val="none" w:sz="0" w:space="0" w:color="auto"/>
        <w:right w:val="none" w:sz="0" w:space="0" w:color="auto"/>
      </w:divBdr>
    </w:div>
    <w:div w:id="1646812958">
      <w:bodyDiv w:val="1"/>
      <w:marLeft w:val="0"/>
      <w:marRight w:val="0"/>
      <w:marTop w:val="0"/>
      <w:marBottom w:val="0"/>
      <w:divBdr>
        <w:top w:val="none" w:sz="0" w:space="0" w:color="auto"/>
        <w:left w:val="none" w:sz="0" w:space="0" w:color="auto"/>
        <w:bottom w:val="none" w:sz="0" w:space="0" w:color="auto"/>
        <w:right w:val="none" w:sz="0" w:space="0" w:color="auto"/>
      </w:divBdr>
    </w:div>
    <w:div w:id="1719090570">
      <w:bodyDiv w:val="1"/>
      <w:marLeft w:val="0"/>
      <w:marRight w:val="0"/>
      <w:marTop w:val="0"/>
      <w:marBottom w:val="0"/>
      <w:divBdr>
        <w:top w:val="none" w:sz="0" w:space="0" w:color="auto"/>
        <w:left w:val="none" w:sz="0" w:space="0" w:color="auto"/>
        <w:bottom w:val="none" w:sz="0" w:space="0" w:color="auto"/>
        <w:right w:val="none" w:sz="0" w:space="0" w:color="auto"/>
      </w:divBdr>
    </w:div>
    <w:div w:id="1950309537">
      <w:bodyDiv w:val="1"/>
      <w:marLeft w:val="0"/>
      <w:marRight w:val="0"/>
      <w:marTop w:val="0"/>
      <w:marBottom w:val="0"/>
      <w:divBdr>
        <w:top w:val="none" w:sz="0" w:space="0" w:color="auto"/>
        <w:left w:val="none" w:sz="0" w:space="0" w:color="auto"/>
        <w:bottom w:val="none" w:sz="0" w:space="0" w:color="auto"/>
        <w:right w:val="none" w:sz="0" w:space="0" w:color="auto"/>
      </w:divBdr>
      <w:divsChild>
        <w:div w:id="1201164544">
          <w:marLeft w:val="0"/>
          <w:marRight w:val="0"/>
          <w:marTop w:val="0"/>
          <w:marBottom w:val="0"/>
          <w:divBdr>
            <w:top w:val="none" w:sz="0" w:space="0" w:color="auto"/>
            <w:left w:val="none" w:sz="0" w:space="0" w:color="auto"/>
            <w:bottom w:val="none" w:sz="0" w:space="0" w:color="auto"/>
            <w:right w:val="none" w:sz="0" w:space="0" w:color="auto"/>
          </w:divBdr>
          <w:divsChild>
            <w:div w:id="10291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Yih Ven</dc:creator>
  <cp:keywords/>
  <dc:description/>
  <cp:lastModifiedBy>Lee Yih Ven</cp:lastModifiedBy>
  <cp:revision>1</cp:revision>
  <dcterms:created xsi:type="dcterms:W3CDTF">2025-04-28T15:27:00Z</dcterms:created>
  <dcterms:modified xsi:type="dcterms:W3CDTF">2025-04-28T15:51:00Z</dcterms:modified>
</cp:coreProperties>
</file>