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思考一：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private 私有的保护  ,public 公共的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思考二：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可以.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12FE"/>
    <w:rsid w:val="03EC2543"/>
    <w:rsid w:val="0AB24D9C"/>
    <w:rsid w:val="0CD92CB3"/>
    <w:rsid w:val="109410F9"/>
    <w:rsid w:val="29F30066"/>
    <w:rsid w:val="3FEB1839"/>
    <w:rsid w:val="419709A5"/>
    <w:rsid w:val="43715D2E"/>
    <w:rsid w:val="594B080E"/>
    <w:rsid w:val="70553EF0"/>
    <w:rsid w:val="75796ABC"/>
    <w:rsid w:val="7790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仿宋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2021-01-22T10:00:00Z</dcterms:created>
  <dc:creator>吕亚伟</dc:creator>
  <cp:lastModifiedBy>吕亚伟</cp:lastModifiedBy>
  <dcterms:modified xsi:type="dcterms:W3CDTF">2021-01-30T04:43:35Z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