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107" w:rsidRDefault="00E16ED3">
      <w:pPr>
        <w:spacing w:line="360" w:lineRule="auto"/>
      </w:pPr>
      <w:r>
        <w:rPr>
          <w:noProof/>
        </w:rPr>
        <mc:AlternateContent>
          <mc:Choice Requires="wps">
            <w:drawing>
              <wp:anchor distT="0" distB="0" distL="114300" distR="114300" simplePos="0" relativeHeight="251661312" behindDoc="0" locked="0" layoutInCell="1" allowOverlap="1">
                <wp:simplePos x="0" y="0"/>
                <wp:positionH relativeFrom="column">
                  <wp:posOffset>4756785</wp:posOffset>
                </wp:positionH>
                <wp:positionV relativeFrom="paragraph">
                  <wp:posOffset>-806450</wp:posOffset>
                </wp:positionV>
                <wp:extent cx="1654810" cy="29845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654810"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B4107" w:rsidRDefault="00E16ED3">
                            <w:pPr>
                              <w:jc w:val="center"/>
                              <w:rPr>
                                <w:rFonts w:ascii="黑体" w:eastAsia="黑体" w:hAnsi="黑体" w:cs="黑体"/>
                                <w:b/>
                                <w:bCs/>
                                <w:color w:val="4472C4" w:themeColor="accent5"/>
                                <w:sz w:val="24"/>
                                <w:szCs w:val="32"/>
                                <w14:props3d w14:extrusionH="0" w14:contourW="0" w14:prstMaterial="clear"/>
                              </w:rPr>
                            </w:pPr>
                            <w:r>
                              <w:rPr>
                                <w:rFonts w:ascii="黑体" w:eastAsia="黑体" w:hAnsi="黑体" w:cs="黑体" w:hint="eastAsia"/>
                                <w:b/>
                                <w:bCs/>
                                <w:color w:val="0099DE"/>
                                <w:sz w:val="24"/>
                                <w:szCs w:val="32"/>
                                <w14:props3d w14:extrusionH="0" w14:contourW="0" w14:prstMaterial="clear"/>
                              </w:rPr>
                              <w:t>数字金融发展办公室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6" type="#_x0000_t202" style="position:absolute;left:0;text-align:left;margin-left:374.55pt;margin-top:-63.5pt;width:130.3pt;height: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" filled="f" stroked="f" strokeweight=".5pt">
                <v:textbox>
                  <w:txbxContent>
                    <w:p w:rsidR="00EB4107" w:rsidRDefault="00E16ED3">
                      <w:pPr>
                        <w:jc w:val="center"/>
                        <w:rPr>
                          <w:rFonts w:ascii="黑体" w:eastAsia="黑体" w:hAnsi="黑体" w:cs="黑体"/>
                          <w:b/>
                          <w:bCs/>
                          <w:color w:val="4472C4" w:themeColor="accent5"/>
                          <w:sz w:val="24"/>
                          <w:szCs w:val="32"/>
                          <w14:props3d w14:extrusionH="0" w14:contourW="0" w14:prstMaterial="clear"/>
                        </w:rPr>
                      </w:pPr>
                      <w:r>
                        <w:rPr>
                          <w:rFonts w:ascii="黑体" w:eastAsia="黑体" w:hAnsi="黑体" w:cs="黑体" w:hint="eastAsia"/>
                          <w:b/>
                          <w:bCs/>
                          <w:color w:val="0099DE"/>
                          <w:sz w:val="24"/>
                          <w:szCs w:val="32"/>
                          <w14:props3d w14:extrusionH="0" w14:contourW="0" w14:prstMaterial="clear"/>
                        </w:rPr>
                        <w:t>数字金融发展办公室</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2835275</wp:posOffset>
                </wp:positionH>
                <wp:positionV relativeFrom="paragraph">
                  <wp:posOffset>-10795</wp:posOffset>
                </wp:positionV>
                <wp:extent cx="3360420" cy="454025"/>
                <wp:effectExtent l="0" t="0" r="0" b="0"/>
                <wp:wrapNone/>
                <wp:docPr id="9" name="文本框 9"/>
                <wp:cNvGraphicFramePr/>
                <a:graphic xmlns:a="http://schemas.openxmlformats.org/drawingml/2006/main">
                  <a:graphicData uri="http://schemas.microsoft.com/office/word/2010/wordprocessingShape">
                    <wps:wsp>
                      <wps:cNvSpPr txBox="1"/>
                      <wps:spPr>
                        <a:xfrm>
                          <a:off x="0" y="0"/>
                          <a:ext cx="3360420" cy="454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B4107" w:rsidRDefault="00E16ED3">
                            <w:pPr>
                              <w:jc w:val="center"/>
                              <w:rPr>
                                <w:rFonts w:ascii="仿宋" w:eastAsia="仿宋" w:hAnsi="仿宋" w:cs="仿宋"/>
                                <w:b/>
                                <w:bCs/>
                                <w:color w:val="FFFFFF" w:themeColor="background1"/>
                                <w:sz w:val="28"/>
                                <w:szCs w:val="36"/>
                                <w14:shadow w14:blurRad="50800" w14:dist="38100" w14:dir="2700000" w14:sx="100000" w14:sy="100000" w14:kx="0" w14:ky="0" w14:algn="tl">
                                  <w14:srgbClr w14:val="000000">
                                    <w14:alpha w14:val="60000"/>
                                  </w14:srgbClr>
                                </w14:shadow>
                              </w:rPr>
                            </w:pPr>
                            <w:r>
                              <w:rPr>
                                <w:rFonts w:ascii="仿宋" w:eastAsia="仿宋" w:hAnsi="仿宋" w:cs="仿宋" w:hint="eastAsia"/>
                                <w:b/>
                                <w:bCs/>
                                <w:color w:val="FFFFFF" w:themeColor="background1"/>
                                <w:sz w:val="28"/>
                                <w:szCs w:val="36"/>
                                <w14:shadow w14:blurRad="50800" w14:dist="38100" w14:dir="2700000" w14:sx="100000" w14:sy="100000" w14:kx="0" w14:ky="0" w14:algn="tl">
                                  <w14:srgbClr w14:val="000000">
                                    <w14:alpha w14:val="60000"/>
                                  </w14:srgbClr>
                                </w14:shadow>
                              </w:rPr>
                              <w:t>内部版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 o:spid="_x0000_s1027" type="#_x0000_t202" style="position:absolute;left:0;text-align:left;margin-left:223.25pt;margin-top:-.85pt;width:264.6pt;height:3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" filled="f" stroked="f" strokeweight=".5pt">
                <v:textbox>
                  <w:txbxContent>
                    <w:p w:rsidR="00EB4107" w:rsidRDefault="00E16ED3">
                      <w:pPr>
                        <w:jc w:val="center"/>
                        <w:rPr>
                          <w:rFonts w:ascii="仿宋" w:eastAsia="仿宋" w:hAnsi="仿宋" w:cs="仿宋"/>
                          <w:b/>
                          <w:bCs/>
                          <w:color w:val="FFFFFF" w:themeColor="background1"/>
                          <w:sz w:val="28"/>
                          <w:szCs w:val="36"/>
                          <w14:shadow w14:blurRad="50800" w14:dist="38100" w14:dir="2700000" w14:sx="100000" w14:sy="100000" w14:kx="0" w14:ky="0" w14:algn="tl">
                            <w14:srgbClr w14:val="000000">
                              <w14:alpha w14:val="60000"/>
                            </w14:srgbClr>
                          </w14:shadow>
                        </w:rPr>
                      </w:pPr>
                      <w:r>
                        <w:rPr>
                          <w:rFonts w:ascii="仿宋" w:eastAsia="仿宋" w:hAnsi="仿宋" w:cs="仿宋" w:hint="eastAsia"/>
                          <w:b/>
                          <w:bCs/>
                          <w:color w:val="FFFFFF" w:themeColor="background1"/>
                          <w:sz w:val="28"/>
                          <w:szCs w:val="36"/>
                          <w14:shadow w14:blurRad="50800" w14:dist="38100" w14:dir="2700000" w14:sx="100000" w14:sy="100000" w14:kx="0" w14:ky="0" w14:algn="tl">
                            <w14:srgbClr w14:val="000000">
                              <w14:alpha w14:val="60000"/>
                            </w14:srgbClr>
                          </w14:shadow>
                        </w:rPr>
                        <w:t>内部版</w:t>
                      </w:r>
                    </w:p>
                  </w:txbxContent>
                </v:textbox>
              </v:shape>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column">
                  <wp:posOffset>-1138555</wp:posOffset>
                </wp:positionH>
                <wp:positionV relativeFrom="paragraph">
                  <wp:posOffset>-875030</wp:posOffset>
                </wp:positionV>
                <wp:extent cx="7562215" cy="1772285"/>
                <wp:effectExtent l="0" t="0" r="635" b="18415"/>
                <wp:wrapNone/>
                <wp:docPr id="3" name="组合 3"/>
                <wp:cNvGraphicFramePr/>
                <a:graphic xmlns:a="http://schemas.openxmlformats.org/drawingml/2006/main">
                  <a:graphicData uri="http://schemas.microsoft.com/office/word/2010/wordprocessingGroup">
                    <wpg:wgp>
                      <wpg:cNvGrpSpPr/>
                      <wpg:grpSpPr>
                        <a:xfrm>
                          <a:off x="0" y="0"/>
                          <a:ext cx="7562215" cy="1772285"/>
                          <a:chOff x="2617" y="345"/>
                          <a:chExt cx="11909" cy="2791"/>
                        </a:xfrm>
                      </wpg:grpSpPr>
                      <wpg:grpSp>
                        <wpg:cNvPr id="21" name="组合 21"/>
                        <wpg:cNvGrpSpPr/>
                        <wpg:grpSpPr>
                          <a:xfrm>
                            <a:off x="2617" y="997"/>
                            <a:ext cx="11909" cy="2139"/>
                            <a:chOff x="5311" y="952"/>
                            <a:chExt cx="11909" cy="2139"/>
                          </a:xfrm>
                        </wpg:grpSpPr>
                        <wps:wsp>
                          <wps:cNvPr id="1" name="矩形 1"/>
                          <wps:cNvSpPr/>
                          <wps:spPr>
                            <a:xfrm>
                              <a:off x="5311" y="1147"/>
                              <a:ext cx="11908" cy="1393"/>
                            </a:xfrm>
                            <a:prstGeom prst="rect">
                              <a:avLst/>
                            </a:prstGeom>
                            <a:solidFill>
                              <a:srgbClr val="0099D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文本框 4"/>
                          <wps:cNvSpPr txBox="1"/>
                          <wps:spPr>
                            <a:xfrm>
                              <a:off x="8491" y="1216"/>
                              <a:ext cx="5292" cy="1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B4107" w:rsidRDefault="00D56C64">
                                <w:pPr>
                                  <w:jc w:val="center"/>
                                  <w:rPr>
                                    <w:rFonts w:ascii="华文行楷" w:eastAsia="华文行楷" w:hAnsi="华文行楷" w:cs="华文行楷"/>
                                    <w:b/>
                                    <w:bCs/>
                                    <w:i/>
                                    <w:iCs/>
                                    <w:color w:val="FFFFFF" w:themeColor="background1"/>
                                    <w:sz w:val="56"/>
                                    <w:szCs w:val="96"/>
                                    <w14:shadow w14:blurRad="50800" w14:dist="38100" w14:dir="2700000" w14:sx="100000" w14:sy="100000" w14:kx="0" w14:ky="0" w14:algn="tl">
                                      <w14:srgbClr w14:val="000000">
                                        <w14:alpha w14:val="60000"/>
                                      </w14:srgbClr>
                                    </w14:shadow>
                                  </w:rPr>
                                </w:pPr>
                                <w:r>
                                  <w:rPr>
                                    <w:rFonts w:ascii="华文行楷" w:eastAsia="华文行楷" w:hAnsi="华文行楷" w:cs="华文行楷" w:hint="eastAsia"/>
                                    <w:b/>
                                    <w:bCs/>
                                    <w:i/>
                                    <w:iCs/>
                                    <w:color w:val="FFFFFF" w:themeColor="background1"/>
                                    <w:sz w:val="56"/>
                                    <w:szCs w:val="96"/>
                                    <w14:shadow w14:blurRad="50800" w14:dist="38100" w14:dir="2700000" w14:sx="100000" w14:sy="100000" w14:kx="0" w14:ky="0" w14:algn="tl">
                                      <w14:srgbClr w14:val="000000">
                                        <w14:alpha w14:val="60000"/>
                                      </w14:srgbClr>
                                    </w14:shadow>
                                  </w:rPr>
                                  <w:t>数字</w:t>
                                </w:r>
                                <w:r w:rsidR="00E16ED3">
                                  <w:rPr>
                                    <w:rFonts w:ascii="华文行楷" w:eastAsia="华文行楷" w:hAnsi="华文行楷" w:cs="华文行楷" w:hint="eastAsia"/>
                                    <w:b/>
                                    <w:bCs/>
                                    <w:i/>
                                    <w:iCs/>
                                    <w:color w:val="FFFFFF" w:themeColor="background1"/>
                                    <w:sz w:val="56"/>
                                    <w:szCs w:val="96"/>
                                    <w14:shadow w14:blurRad="50800" w14:dist="38100" w14:dir="2700000" w14:sx="100000" w14:sy="100000" w14:kx="0" w14:ky="0" w14:algn="tl">
                                      <w14:srgbClr w14:val="000000">
                                        <w14:alpha w14:val="60000"/>
                                      </w14:srgbClr>
                                    </w14:shadow>
                                  </w:rPr>
                                  <w:t>金融·洞察</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 name="直接连接符 5"/>
                          <wps:cNvCnPr/>
                          <wps:spPr>
                            <a:xfrm>
                              <a:off x="5325" y="3076"/>
                              <a:ext cx="11895" cy="0"/>
                            </a:xfrm>
                            <a:prstGeom prst="line">
                              <a:avLst/>
                            </a:prstGeom>
                            <a:ln>
                              <a:solidFill>
                                <a:srgbClr val="0099DE">
                                  <a:alpha val="82000"/>
                                </a:srgbClr>
                              </a:solidFill>
                            </a:ln>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5325" y="3019"/>
                              <a:ext cx="11895" cy="0"/>
                            </a:xfrm>
                            <a:prstGeom prst="line">
                              <a:avLst/>
                            </a:prstGeom>
                            <a:ln w="31750">
                              <a:solidFill>
                                <a:srgbClr val="0099DE">
                                  <a:alpha val="82000"/>
                                </a:srgbClr>
                              </a:solidFill>
                            </a:ln>
                          </wps:spPr>
                          <wps:style>
                            <a:lnRef idx="3">
                              <a:schemeClr val="accent1"/>
                            </a:lnRef>
                            <a:fillRef idx="0">
                              <a:schemeClr val="accent1"/>
                            </a:fillRef>
                            <a:effectRef idx="2">
                              <a:schemeClr val="accent1"/>
                            </a:effectRef>
                            <a:fontRef idx="minor">
                              <a:schemeClr val="tx1"/>
                            </a:fontRef>
                          </wps:style>
                          <wps:bodyPr/>
                        </wps:wsp>
                        <wps:wsp>
                          <wps:cNvPr id="7" name="文本框 7"/>
                          <wps:cNvSpPr txBox="1"/>
                          <wps:spPr>
                            <a:xfrm>
                              <a:off x="14699" y="2416"/>
                              <a:ext cx="2440"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B4107" w:rsidRDefault="00E16ED3">
                                <w:pPr>
                                  <w:rPr>
                                    <w:rFonts w:ascii="方正楷体" w:eastAsia="方正楷体" w:hAnsi="方正楷体" w:cs="方正楷体"/>
                                    <w:b/>
                                    <w:bCs/>
                                    <w:color w:val="0099DE"/>
                                    <w:sz w:val="28"/>
                                    <w:szCs w:val="36"/>
                                  </w:rPr>
                                </w:pPr>
                                <w:r>
                                  <w:rPr>
                                    <w:rFonts w:ascii="方正楷体" w:eastAsia="方正楷体" w:hAnsi="方正楷体" w:cs="方正楷体" w:hint="eastAsia"/>
                                    <w:b/>
                                    <w:bCs/>
                                    <w:color w:val="0099DE"/>
                                    <w:sz w:val="28"/>
                                    <w:szCs w:val="36"/>
                                  </w:rPr>
                                  <w:t xml:space="preserve">【2025】第5期</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直接连接符 8"/>
                          <wps:cNvCnPr/>
                          <wps:spPr>
                            <a:xfrm>
                              <a:off x="5325" y="952"/>
                              <a:ext cx="11895" cy="0"/>
                            </a:xfrm>
                            <a:prstGeom prst="line">
                              <a:avLst/>
                            </a:prstGeom>
                            <a:ln w="31750">
                              <a:solidFill>
                                <a:srgbClr val="0099DE">
                                  <a:alpha val="80000"/>
                                </a:srgbClr>
                              </a:solidFill>
                            </a:ln>
                          </wps:spPr>
                          <wps:style>
                            <a:lnRef idx="3">
                              <a:schemeClr val="accent1"/>
                            </a:lnRef>
                            <a:fillRef idx="0">
                              <a:schemeClr val="accent1"/>
                            </a:fillRef>
                            <a:effectRef idx="2">
                              <a:schemeClr val="accent1"/>
                            </a:effectRef>
                            <a:fontRef idx="minor">
                              <a:schemeClr val="tx1"/>
                            </a:fontRef>
                          </wps:style>
                          <wps:bodyPr/>
                        </wps:wsp>
                        <wps:wsp>
                          <wps:cNvPr id="11" name="文本框 11"/>
                          <wps:cNvSpPr txBox="1"/>
                          <wps:spPr>
                            <a:xfrm>
                              <a:off x="5386" y="2374"/>
                              <a:ext cx="2789"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B4107" w:rsidRDefault="00E16ED3">
                                <w:pPr>
                                  <w:rPr>
                                    <w:rFonts w:ascii="方正楷体" w:eastAsia="方正楷体" w:hAnsi="方正楷体" w:cs="方正楷体"/>
                                    <w:b/>
                                    <w:bCs/>
                                    <w:color w:val="0099DE"/>
                                    <w:sz w:val="28"/>
                                    <w:szCs w:val="36"/>
                                  </w:rPr>
                                </w:pPr>
                                <w:r>
                                  <w:rPr>
                                    <w:rFonts w:ascii="方正楷体" w:eastAsia="方正楷体" w:hAnsi="方正楷体" w:cs="方正楷体" w:hint="eastAsia"/>
                                    <w:b/>
                                    <w:bCs/>
                                    <w:color w:val="0099DE"/>
                                    <w:sz w:val="28"/>
                                    <w:szCs w:val="36"/>
                                  </w:rPr>
                                  <w:t xml:space="preserve">2025年5月12日</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pic:pic xmlns:pic="http://schemas.openxmlformats.org/drawingml/2006/picture">
                        <pic:nvPicPr>
                          <pic:cNvPr id="2" name="图片 1"/>
                          <pic:cNvPicPr>
                            <a:picLocks noChangeAspect="1"/>
                          </pic:cNvPicPr>
                        </pic:nvPicPr>
                        <pic:blipFill>
                          <a:blip r:embed="rId9"/>
                          <a:srcRect b="15714"/>
                          <a:stretch>
                            <a:fillRect/>
                          </a:stretch>
                        </pic:blipFill>
                        <pic:spPr>
                          <a:xfrm>
                            <a:off x="2697" y="345"/>
                            <a:ext cx="2883" cy="590"/>
                          </a:xfrm>
                          <a:prstGeom prst="rect">
                            <a:avLst/>
                          </a:prstGeom>
                          <a:noFill/>
                          <a:ln>
                            <a:noFill/>
                          </a:ln>
                        </pic:spPr>
                      </pic:pic>
                    </wpg:wgp>
                  </a:graphicData>
                </a:graphic>
              </wp:anchor>
            </w:drawing>
          </mc:Choice>
          <mc:Fallback>
            <w:pict>
              <v:group id="组合 3" o:spid="_x0000_s1028" style="position:absolute;left:0;text-align:left;margin-left:-89.65pt;margin-top:-68.9pt;width:595.45pt;height:139.55pt;z-index:251659264" coordorigin="2617,345" coordsize="11909,2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">
                <v:group id="组合 21" o:spid="_x0000_s1029" style="position:absolute;left:2617;top:997;width:11909;height:2139" coordorigin="5311,952" coordsize="11909,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矩形 1" o:spid="_x0000_s1030" style="position:absolute;left:5311;top:1147;width:11908;height:1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" fillcolor="#0099de" stroked="f" strokeweight="1pt"/>
                  <v:shapetype id="_x0000_t202" coordsize="21600,21600" o:spt="202" path="m,l,21600r21600,l21600,xe">
                    <v:stroke joinstyle="miter"/>
                    <v:path gradientshapeok="t" o:connecttype="rect"/>
                  </v:shapetype>
                  <v:shape id="文本框 4" o:spid="_x0000_s1031" type="#_x0000_t202" style="position:absolute;left:8491;top:1216;width:5292;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rsidR="00EB4107" w:rsidRDefault="00D56C64">
                          <w:pPr>
                            <w:jc w:val="center"/>
                            <w:rPr>
                              <w:rFonts w:ascii="华文行楷" w:eastAsia="华文行楷" w:hAnsi="华文行楷" w:cs="华文行楷"/>
                              <w:b/>
                              <w:bCs/>
                              <w:i/>
                              <w:iCs/>
                              <w:color w:val="FFFFFF" w:themeColor="background1"/>
                              <w:sz w:val="56"/>
                              <w:szCs w:val="96"/>
                              <w14:shadow w14:blurRad="50800" w14:dist="38100" w14:dir="2700000" w14:sx="100000" w14:sy="100000" w14:kx="0" w14:ky="0" w14:algn="tl">
                                <w14:srgbClr w14:val="000000">
                                  <w14:alpha w14:val="60000"/>
                                </w14:srgbClr>
                              </w14:shadow>
                            </w:rPr>
                          </w:pPr>
                          <w:r>
                            <w:rPr>
                              <w:rFonts w:ascii="华文行楷" w:eastAsia="华文行楷" w:hAnsi="华文行楷" w:cs="华文行楷" w:hint="eastAsia"/>
                              <w:b/>
                              <w:bCs/>
                              <w:i/>
                              <w:iCs/>
                              <w:color w:val="FFFFFF" w:themeColor="background1"/>
                              <w:sz w:val="56"/>
                              <w:szCs w:val="96"/>
                              <w14:shadow w14:blurRad="50800" w14:dist="38100" w14:dir="2700000" w14:sx="100000" w14:sy="100000" w14:kx="0" w14:ky="0" w14:algn="tl">
                                <w14:srgbClr w14:val="000000">
                                  <w14:alpha w14:val="60000"/>
                                </w14:srgbClr>
                              </w14:shadow>
                            </w:rPr>
                            <w:t>数字</w:t>
                          </w:r>
                          <w:r w:rsidR="00E16ED3">
                            <w:rPr>
                              <w:rFonts w:ascii="华文行楷" w:eastAsia="华文行楷" w:hAnsi="华文行楷" w:cs="华文行楷" w:hint="eastAsia"/>
                              <w:b/>
                              <w:bCs/>
                              <w:i/>
                              <w:iCs/>
                              <w:color w:val="FFFFFF" w:themeColor="background1"/>
                              <w:sz w:val="56"/>
                              <w:szCs w:val="96"/>
                              <w14:shadow w14:blurRad="50800" w14:dist="38100" w14:dir="2700000" w14:sx="100000" w14:sy="100000" w14:kx="0" w14:ky="0" w14:algn="tl">
                                <w14:srgbClr w14:val="000000">
                                  <w14:alpha w14:val="60000"/>
                                </w14:srgbClr>
                              </w14:shadow>
                            </w:rPr>
                            <w:t>金融·洞察</w:t>
                          </w:r>
                        </w:p>
                      </w:txbxContent>
                    </v:textbox>
                  </v:shape>
                  <v:line id="直接连接符 5" o:spid="_x0000_s1032" style="position:absolute;visibility:visible;mso-wrap-style:square" from="5325,3076" to="17220,3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" strokecolor="#0099de" strokeweight=".5pt">
                    <v:stroke opacity="53713f" joinstyle="miter"/>
                  </v:line>
                  <v:line id="直接连接符 6" o:spid="_x0000_s1033" style="position:absolute;visibility:visible;mso-wrap-style:square" from="5325,3019" to="17220,3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" strokecolor="#0099de" strokeweight="2.5pt">
                    <v:stroke opacity="53713f" joinstyle="miter"/>
                  </v:line>
                  <v:shape id="文本框 7" o:spid="_x0000_s1034" type="#_x0000_t202" style="position:absolute;left:14699;top:2416;width:244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rsidR="00EB4107" w:rsidRDefault="00E16ED3">
                          <w:pPr>
                            <w:rPr>
                              <w:rFonts w:ascii="方正楷体" w:eastAsia="方正楷体" w:hAnsi="方正楷体" w:cs="方正楷体"/>
                              <w:b/>
                              <w:bCs/>
                              <w:color w:val="0099DE"/>
                              <w:sz w:val="28"/>
                              <w:szCs w:val="36"/>
                            </w:rPr>
                          </w:pPr>
                          <w:r>
                            <w:rPr>
                              <w:rFonts w:ascii="方正楷体" w:eastAsia="方正楷体" w:hAnsi="方正楷体" w:cs="方正楷体" w:hint="eastAsia"/>
                              <w:b/>
                              <w:bCs/>
                              <w:color w:val="0099DE"/>
                              <w:sz w:val="28"/>
                              <w:szCs w:val="36"/>
                            </w:rPr>
                            <w:t xml:space="preserve">【2025】第5期</w:t>
                          </w:r>
                        </w:p>
                      </w:txbxContent>
                    </v:textbox>
                  </v:shape>
                  <v:line id="直接连接符 8" o:spid="_x0000_s1035" style="position:absolute;visibility:visible;mso-wrap-style:square" from="5325,952" to="17220,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" strokecolor="#0099de" strokeweight="2.5pt">
                    <v:stroke opacity="52428f" joinstyle="miter"/>
                  </v:line>
                  <v:shape id="文本框 11" o:spid="_x0000_s1036" type="#_x0000_t202" style="position:absolute;left:5386;top:2374;width:2789;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rsidR="00EB4107" w:rsidRDefault="00E16ED3">
                          <w:pPr>
                            <w:rPr>
                              <w:rFonts w:ascii="方正楷体" w:eastAsia="方正楷体" w:hAnsi="方正楷体" w:cs="方正楷体"/>
                              <w:b/>
                              <w:bCs/>
                              <w:color w:val="0099DE"/>
                              <w:sz w:val="28"/>
                              <w:szCs w:val="36"/>
                            </w:rPr>
                          </w:pPr>
                          <w:r>
                            <w:rPr>
                              <w:rFonts w:ascii="方正楷体" w:eastAsia="方正楷体" w:hAnsi="方正楷体" w:cs="方正楷体" w:hint="eastAsia"/>
                              <w:b/>
                              <w:bCs/>
                              <w:color w:val="0099DE"/>
                              <w:sz w:val="28"/>
                              <w:szCs w:val="36"/>
                            </w:rPr>
                            <w:t xml:space="preserve">2025年5月12日</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7" type="#_x0000_t75" style="position:absolute;left:2697;top:345;width:2883;height: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">
                  <v:imagedata r:id="rId10" o:title="" cropbottom="10298f"/>
                  <v:path arrowok="t"/>
                </v:shape>
              </v:group>
            </w:pict>
          </mc:Fallback>
        </mc:AlternateContent>
      </w:r>
    </w:p>
    <w:p w:rsidR="00EB4107" w:rsidRDefault="00EB4107">
      <w:pPr>
        <w:spacing w:line="360" w:lineRule="auto"/>
      </w:pPr>
    </w:p>
    <w:p w:rsidR="00EB4107" w:rsidRDefault="00EB4107">
      <w:pPr>
        <w:spacing w:line="360" w:lineRule="auto"/>
      </w:pPr>
    </w:p>
    <w:p w:rsidR="00EB4107" w:rsidRDefault="00EB4107">
      <w:pPr>
        <w:spacing w:line="360" w:lineRule="auto"/>
      </w:pPr>
    </w:p>
    <w:p>
      <w:pPr>
        <w:spacing w:line="288" w:lineRule="auto" w:before="0" w:after="0"/>
        <w:jc w:val="center"/>
      </w:pPr>
      <w:r>
        <w:rPr>
          <w:rFonts w:ascii="Times New Roman" w:hAnsi="Times New Roman" w:eastAsia="方正小标宋简体"/>
          <w:b/>
          <w:color w:val="2F78DA"/>
          <w:sz w:val="44"/>
        </w:rPr>
        <w:t>IDEA 2025大会洞察：智能演进五维框架下的AI产业深水区与金融破局</w:t>
      </w:r>
    </w:p>
    <w:p>
      <w:pPr>
        <w:spacing w:line="288" w:lineRule="auto" w:before="0" w:after="0"/>
        <w:jc w:val="center"/>
      </w:pPr>
      <w:r>
        <w:rPr>
          <w:rFonts w:ascii="Times New Roman" w:hAnsi="Times New Roman" w:eastAsia="方正仿宋"/>
          <w:b/>
          <w:color w:val="000000"/>
          <w:sz w:val="32"/>
        </w:rPr>
        <w:t>内容提供：数金办创新团队洞察小助</w:t>
      </w:r>
    </w:p>
    <w:p>
      <w:pPr>
        <w:spacing w:line="288" w:lineRule="auto" w:before="0" w:after="0"/>
        <w:ind w:firstLine="640"/>
        <w:jc w:val="both"/>
      </w:pPr>
      <w:r>
        <w:rPr>
          <w:rFonts w:ascii="Times New Roman" w:hAnsi="Times New Roman" w:eastAsia="方正黑体"/>
          <w:b w:val="0"/>
          <w:color w:val="000000"/>
          <w:sz w:val="32"/>
        </w:rPr>
        <w:t>一、引言：站在智能演进的临界点</w:t>
      </w:r>
    </w:p>
    <w:p>
      <w:pPr>
        <w:spacing w:line="288" w:lineRule="auto" w:before="0" w:after="0"/>
        <w:ind w:firstLine="640"/>
        <w:jc w:val="both"/>
      </w:pPr>
      <w:r>
        <w:rPr>
          <w:rFonts w:ascii="Times New Roman" w:hAnsi="Times New Roman" w:eastAsia="方正仿宋"/>
          <w:b w:val="0"/>
          <w:color w:val="000000"/>
          <w:sz w:val="32"/>
        </w:rPr>
        <w:t>2025年11月22日，IDEA研究院第五届大会在深圳福田召开。沈向洋院士以"AI智能演进的五大维度"为框架，系统梳理了从算法、载体、交互、计算到数据的完整演进图谱。这并非一次简单的成果发布，而是一份关于AI产业从"模拟世界"走向"探索世界"乃至"归纳世界"的路线宣言。当ChatGPT的冲击波逐渐平息，当DeepSeek的开源革命重塑了竞争格局，一个更深层的问题浮出水面：AI的下一步，不是更大的模型，而是更深的落地。</w:t>
      </w:r>
    </w:p>
    <w:p>
      <w:pPr>
        <w:spacing w:line="288" w:lineRule="auto" w:before="0" w:after="0"/>
        <w:ind w:firstLine="640"/>
        <w:jc w:val="both"/>
      </w:pPr>
      <w:r>
        <w:rPr>
          <w:rFonts w:ascii="Times New Roman" w:hAnsi="Times New Roman" w:eastAsia="方正仿宋"/>
          <w:b w:val="0"/>
          <w:color w:val="000000"/>
          <w:sz w:val="32"/>
        </w:rPr>
        <w:t>本次大会上午场涵盖了十大议题——从Quant5.0金融时间序列底座模型到KAIROS决策智能体，从国产GPU渲染器到MoonBit开发者平台，从DINO-X万物抓取到低空经济OpenSILAS 2.0。这些看似分散的议题，实则围绕一条主线：AI如何从"能力"转化为"生产力"，从"技术突破"走向"产业闭环"。本文将忠于大会速记原文，从金融视角切入，提炼核心洞察，为数字金融从业者提供一份来自AI前沿的深度参考。</w:t>
      </w:r>
    </w:p>
    <w:p>
      <w:pPr>
        <w:spacing w:line="288" w:lineRule="auto" w:before="0" w:after="0"/>
        <w:ind w:firstLine="640"/>
        <w:jc w:val="both"/>
      </w:pPr>
      <w:r>
        <w:rPr>
          <w:rFonts w:ascii="Times New Roman" w:hAnsi="Times New Roman" w:eastAsia="方正黑体"/>
          <w:b w:val="0"/>
          <w:color w:val="000000"/>
          <w:sz w:val="32"/>
        </w:rPr>
        <w:t>二、智能演进的五维框架：重新定义AI的竞争坐标系</w:t>
      </w:r>
    </w:p>
    <w:p>
      <w:pPr>
        <w:spacing w:line="288" w:lineRule="auto" w:before="0" w:after="0"/>
        <w:ind w:firstLine="640"/>
        <w:jc w:val="both"/>
      </w:pPr>
      <w:r>
        <w:rPr>
          <w:rFonts w:ascii="Times New Roman" w:hAnsi="Times New Roman" w:eastAsia="方正仿宋"/>
          <w:b w:val="0"/>
          <w:color w:val="000000"/>
          <w:sz w:val="32"/>
        </w:rPr>
        <w:t>沈向洋院士提出的五大维度——算法架构、智能载体、交互范式、计算架构、数据——不仅是对当前AI发展状态的全景扫描，更是一套可用于战略判断的竞争坐标系。每一维度都蕴含着从"模拟世界"向"探索世界"跃迁的关键变量。</w:t>
      </w:r>
    </w:p>
    <w:p>
      <w:pPr>
        <w:spacing w:line="288" w:lineRule="auto" w:before="0" w:after="0"/>
        <w:ind w:firstLine="640"/>
        <w:jc w:val="both"/>
      </w:pPr>
      <w:r>
        <w:rPr>
          <w:rFonts w:ascii="Times New Roman" w:hAnsi="Times New Roman" w:eastAsia="方正楷体"/>
          <w:b w:val="0"/>
          <w:color w:val="000000"/>
          <w:sz w:val="32"/>
        </w:rPr>
        <w:t>（一）算法架构：从预训练到自主学习的范式迁移</w:t>
      </w:r>
    </w:p>
    <w:p>
      <w:pPr>
        <w:spacing w:line="288" w:lineRule="auto" w:before="0" w:after="0"/>
        <w:ind w:firstLine="640"/>
        <w:jc w:val="both"/>
      </w:pPr>
      <w:r>
        <w:rPr>
          <w:rFonts w:ascii="Times New Roman" w:hAnsi="Times New Roman" w:eastAsia="方正仿宋"/>
          <w:b w:val="0"/>
          <w:color w:val="000000"/>
          <w:sz w:val="32"/>
        </w:rPr>
        <w:t>算法演进是AI发展的核心引擎。2017年Transformer论文的问世，当时并未被视为革命性成果——"谷歌自己也没有感觉到这篇文章多了不起"，但OpenAI基于此做预训练，GPT系列彻底改变了世界。2024年9月OpenAI o1证明了大模型的推理能力，而DeepSeek则"改变了中国大模型的发展、改变了世界大模型的发展、改变了开源大模型的发展"。</w:t>
      </w:r>
    </w:p>
    <w:p>
      <w:pPr>
        <w:spacing w:line="288" w:lineRule="auto" w:before="0" w:after="0"/>
        <w:ind w:firstLine="640"/>
        <w:jc w:val="both"/>
      </w:pPr>
      <w:r>
        <w:rPr>
          <w:rFonts w:ascii="Times New Roman" w:hAnsi="Times New Roman" w:eastAsia="方正仿宋"/>
          <w:b w:val="0"/>
          <w:color w:val="000000"/>
          <w:sz w:val="32"/>
        </w:rPr>
        <w:t>然而，沈向洋指向了更深层的问题：下一个算法突破在哪里？他提出一个颇具思辨性的观点——"很多智能的东西不是全新的概念，我们应该重新读维纳的《控制论》"。强化学习背后的数学原理，本质上就是最优控制理论。这意味着，AI算法的下一波突破，可能不是架构层面的颠覆，而是数学根基的回归与深化。自主学习能力，而非更大的预训练规模，才是通向"探索世界"的算法钥匙。</w:t>
      </w:r>
    </w:p>
    <w:p>
      <w:pPr>
        <w:spacing w:line="288" w:lineRule="auto" w:before="0" w:after="0"/>
        <w:ind w:firstLine="640"/>
        <w:jc w:val="both"/>
      </w:pPr>
      <w:r>
        <w:rPr>
          <w:rFonts w:ascii="Times New Roman" w:hAnsi="Times New Roman" w:eastAsia="方正楷体"/>
          <w:b w:val="0"/>
          <w:color w:val="000000"/>
          <w:sz w:val="32"/>
        </w:rPr>
        <w:t>（二）智能载体：从虚拟到物理的具身化跃迁</w:t>
      </w:r>
    </w:p>
    <w:p>
      <w:pPr>
        <w:spacing w:line="288" w:lineRule="auto" w:before="0" w:after="0"/>
        <w:ind w:firstLine="640"/>
        <w:jc w:val="both"/>
      </w:pPr>
      <w:r>
        <w:rPr>
          <w:rFonts w:ascii="Times New Roman" w:hAnsi="Times New Roman" w:eastAsia="方正仿宋"/>
          <w:b w:val="0"/>
          <w:color w:val="000000"/>
          <w:sz w:val="32"/>
        </w:rPr>
        <w:t>智能载体正在经历"由抽象到具体、由虚拟到物理"的扩展。语言模型是起点，多模态是过渡，世界模型是桥梁，具身模型是终点。"世界模型就是多模态模型向前推进一步，加上很多物理的规律"，而世界模型具体化到机器人、自动驾驶、飞行器，就构成了具身智能的完整链条。这一演进路径的实质是：AI从"理解这个世界"到"改变这个世界"。对于金融行业而言，这意味着AI不再只是屏幕后的分析工具，而是可以嵌入交易、风控、运营全流程的"具身化"智能体。</w:t>
      </w:r>
    </w:p>
    <w:p>
      <w:pPr>
        <w:spacing w:line="288" w:lineRule="auto" w:before="0" w:after="0"/>
        <w:ind w:firstLine="640"/>
        <w:jc w:val="both"/>
      </w:pPr>
      <w:r>
        <w:rPr>
          <w:rFonts w:ascii="Times New Roman" w:hAnsi="Times New Roman" w:eastAsia="方正楷体"/>
          <w:b w:val="0"/>
          <w:color w:val="000000"/>
          <w:sz w:val="32"/>
        </w:rPr>
        <w:t>（三）交互范式：从被动响应到主动归纳的革命</w:t>
      </w:r>
    </w:p>
    <w:p>
      <w:pPr>
        <w:spacing w:line="288" w:lineRule="auto" w:before="0" w:after="0"/>
        <w:ind w:firstLine="640"/>
        <w:jc w:val="both"/>
      </w:pPr>
      <w:r>
        <w:rPr>
          <w:rFonts w:ascii="Times New Roman" w:hAnsi="Times New Roman" w:eastAsia="方正仿宋"/>
          <w:b w:val="0"/>
          <w:color w:val="000000"/>
          <w:sz w:val="32"/>
        </w:rPr>
        <w:t>交互范式的演进是本次大会最具哲学深度的维度。沈向洋将AI交互分为三个阶段：在模拟世界阶段，AI是被动响应的工具，"问一句答一句，这也非常像传统的搜索"；在探索世界阶段，交互变成"持续迭代、循环的过程"；而在归纳世界阶段，"AI将会自己主动的提、主动的执行，回过来还是等人做决策和决定，保证AI行为不会做出错误的事情"。</w:t>
      </w:r>
    </w:p>
    <w:p>
      <w:pPr>
        <w:spacing w:line="288" w:lineRule="auto" w:before="0" w:after="0"/>
        <w:ind w:firstLine="640"/>
        <w:jc w:val="both"/>
      </w:pPr>
      <w:r>
        <w:rPr>
          <w:rFonts w:ascii="Times New Roman" w:hAnsi="Times New Roman" w:eastAsia="方正仿宋"/>
          <w:b w:val="0"/>
          <w:color w:val="000000"/>
          <w:sz w:val="32"/>
        </w:rPr>
        <w:t>这一框架的深刻之处在于，它揭示了AI交互的本质不是"对话"而是"行动"。AI Agent的爆发，正是交互范式从被动到主动的具象化。当AI能够自己提出假设、收集证据、执行决策，人类的角色将从"操作者"转变为"审核者"和"定义者"。这对金融行业的冲击尤为深远——投资研究、风险评估、合规审查的流程将被根本性重塑。</w:t>
      </w:r>
    </w:p>
    <w:p>
      <w:pPr>
        <w:spacing w:line="288" w:lineRule="auto" w:before="0" w:after="0"/>
        <w:ind w:firstLine="640"/>
        <w:jc w:val="both"/>
      </w:pPr>
      <w:r>
        <w:rPr>
          <w:rFonts w:ascii="Times New Roman" w:hAnsi="Times New Roman" w:eastAsia="方正楷体"/>
          <w:b w:val="0"/>
          <w:color w:val="000000"/>
          <w:sz w:val="32"/>
        </w:rPr>
        <w:t>（四）计算架构：从训练芯片到推理与强化学习专用芯片</w:t>
      </w:r>
    </w:p>
    <w:p>
      <w:pPr>
        <w:spacing w:line="288" w:lineRule="auto" w:before="0" w:after="0"/>
        <w:ind w:firstLine="640"/>
        <w:jc w:val="both"/>
      </w:pPr>
      <w:r>
        <w:rPr>
          <w:rFonts w:ascii="Times New Roman" w:hAnsi="Times New Roman" w:eastAsia="方正仿宋"/>
          <w:b w:val="0"/>
          <w:color w:val="000000"/>
          <w:sz w:val="32"/>
        </w:rPr>
        <w:t>算力是AI的基础设施，但算力需求正在分化。"今天探索世界的发展，我们需要的芯片不仅仅是做训练，越来越多的是推理芯片，逐渐是端侧的芯片、强化学习专用的芯片"。不同应用对芯片的需求截然不同：强化学习芯片需要支持快速交互和大规模并行，推理芯片必须低功耗高吞吐。而"今天的GPU能耗对电力的需求，对整个世界都是重不堪负"。量子计算的突破，则可能带来"超越冯·诺依曼的新型计算架构"。对于金融机构而言，这意味着算力布局不能只盯着GPU集群，更需要关注端侧推理和专用芯片的部署策略。</w:t>
      </w:r>
    </w:p>
    <w:p>
      <w:pPr>
        <w:spacing w:line="288" w:lineRule="auto" w:before="0" w:after="0"/>
        <w:ind w:firstLine="640"/>
        <w:jc w:val="both"/>
      </w:pPr>
      <w:r>
        <w:rPr>
          <w:rFonts w:ascii="Times New Roman" w:hAnsi="Times New Roman" w:eastAsia="方正楷体"/>
          <w:b w:val="0"/>
          <w:color w:val="000000"/>
          <w:sz w:val="32"/>
        </w:rPr>
        <w:t>（五）数据：从静态教材到动态反馈的范式转换</w:t>
      </w:r>
    </w:p>
    <w:p>
      <w:pPr>
        <w:spacing w:line="288" w:lineRule="auto" w:before="0" w:after="0"/>
        <w:ind w:firstLine="640"/>
        <w:jc w:val="both"/>
      </w:pPr>
      <w:r>
        <w:rPr>
          <w:rFonts w:ascii="Times New Roman" w:hAnsi="Times New Roman" w:eastAsia="方正仿宋"/>
          <w:b w:val="0"/>
          <w:color w:val="000000"/>
          <w:sz w:val="32"/>
        </w:rPr>
        <w:t>数据维度的洞察是本次大会最务实的内容之一。"以前预训练发展这么好要感谢互联网"，但"到GPT3的时候，网上的数据就开始不够用了，互联网有400多T的数据，洗干净只有几十T的数据可以用"。更关键的区别在于：预训练用的是"静态的教材"，而强化学习需要"动态的反馈"。"静态的教材像你看书，动态反馈要下场做事情。很好的例子像骑自行车，光看书不可能学会骑自行车。"</w:t>
      </w:r>
    </w:p>
    <w:p>
      <w:pPr>
        <w:spacing w:line="288" w:lineRule="auto" w:before="0" w:after="0"/>
        <w:ind w:firstLine="640"/>
        <w:jc w:val="both"/>
      </w:pPr>
      <w:r>
        <w:rPr>
          <w:rFonts w:ascii="Times New Roman" w:hAnsi="Times New Roman" w:eastAsia="方正仿宋"/>
          <w:b w:val="0"/>
          <w:color w:val="000000"/>
          <w:sz w:val="32"/>
        </w:rPr>
        <w:t>这一洞见对金融AI的启示尤为深刻。金融市场的数据天然是动态的、带反馈的时间序列，而非静态的文本语料。谁能构建高质量的动态反馈数据闭环，谁就能在金融AI的下一个阶段占据制高点。DataArc团队发布的SynData开源框架，用合成数据解决小语种语料稀缺（阿拉伯语仅4.5T vs 英文500T），也暗示了合成数据在金融领域——尤其是低频极端事件——的巨大潜力。</w:t>
      </w:r>
    </w:p>
    <w:p>
      <w:pPr>
        <w:spacing w:line="288" w:lineRule="auto" w:before="0" w:after="0"/>
        <w:ind w:firstLine="640"/>
        <w:jc w:val="both"/>
      </w:pPr>
      <w:r>
        <w:rPr>
          <w:rFonts w:ascii="Times New Roman" w:hAnsi="Times New Roman" w:eastAsia="方正黑体"/>
          <w:b w:val="0"/>
          <w:color w:val="000000"/>
          <w:sz w:val="32"/>
        </w:rPr>
        <w:t>三、Quant5.0：金融时间序列的通用底座模型</w:t>
      </w:r>
    </w:p>
    <w:p>
      <w:pPr>
        <w:spacing w:line="288" w:lineRule="auto" w:before="0" w:after="0"/>
        <w:ind w:firstLine="640"/>
        <w:jc w:val="both"/>
      </w:pPr>
      <w:r>
        <w:rPr>
          <w:rFonts w:ascii="Times New Roman" w:hAnsi="Times New Roman" w:eastAsia="方正仿宋"/>
          <w:b w:val="0"/>
          <w:color w:val="000000"/>
          <w:sz w:val="32"/>
        </w:rPr>
        <w:t>郭健院长发布的Quant5.0，是本次大会对金融行业最直接的技术输出。其核心逻辑是：将全球金融时间序列数据作为"语料"，训练一个生成式时间序列底座模型，而非传统的语言模型。</w:t>
      </w:r>
    </w:p>
    <w:p>
      <w:pPr>
        <w:spacing w:line="288" w:lineRule="auto" w:before="0" w:after="0"/>
        <w:ind w:firstLine="640"/>
        <w:jc w:val="both"/>
      </w:pPr>
      <w:r>
        <w:rPr>
          <w:rFonts w:ascii="Times New Roman" w:hAnsi="Times New Roman" w:eastAsia="方正楷体"/>
          <w:b w:val="0"/>
          <w:color w:val="000000"/>
          <w:sz w:val="32"/>
        </w:rPr>
        <w:t>（一）全球金融数据的规模与价值</w:t>
      </w:r>
    </w:p>
    <w:p>
      <w:pPr>
        <w:spacing w:line="288" w:lineRule="auto" w:before="0" w:after="0"/>
        <w:ind w:firstLine="640"/>
        <w:jc w:val="both"/>
      </w:pPr>
      <w:r>
        <w:rPr>
          <w:rFonts w:ascii="Times New Roman" w:hAnsi="Times New Roman" w:eastAsia="方正仿宋"/>
          <w:b w:val="0"/>
          <w:color w:val="000000"/>
          <w:sz w:val="32"/>
        </w:rPr>
        <w:t>全球100多个交易所近百年积累了1.56亿条金融时间序列——涵盖股票、债券、期权合约、期货合约——数据量达34万T，相当于34万台1T手机的存储量。这一数据规模远超互联网文本语料，且天然具备时间序列的动态反馈特征。郭健的判断是：这些数据足以训练一个"学习全世界金融行为规律，并且对未来进行预测"的端到端生成式底座模型。</w:t>
      </w:r>
    </w:p>
    <w:p>
      <w:pPr>
        <w:spacing w:line="288" w:lineRule="auto" w:before="0" w:after="0"/>
        <w:ind w:firstLine="640"/>
        <w:jc w:val="both"/>
      </w:pPr>
      <w:r>
        <w:rPr>
          <w:rFonts w:ascii="Times New Roman" w:hAnsi="Times New Roman" w:eastAsia="方正楷体"/>
          <w:b w:val="0"/>
          <w:color w:val="000000"/>
          <w:sz w:val="32"/>
        </w:rPr>
        <w:t>（二）三大下游应用：投资、风控与市场模拟</w:t>
      </w:r>
    </w:p>
    <w:p>
      <w:pPr>
        <w:spacing w:line="288" w:lineRule="auto" w:before="0" w:after="0"/>
        <w:ind w:firstLine="640"/>
        <w:jc w:val="both"/>
      </w:pPr>
      <w:r>
        <w:rPr>
          <w:rFonts w:ascii="Times New Roman" w:hAnsi="Times New Roman" w:eastAsia="方正仿宋"/>
          <w:b w:val="0"/>
          <w:color w:val="000000"/>
          <w:sz w:val="32"/>
        </w:rPr>
        <w:t>Quant5.0的下游应用清晰地划分了金融AI的价值三角。第一，投资预测：以中证1000指数增强策略为例，实盘年超额收益30%，最大回撤2%，夏普率6——"如果在海外如果有这样的夏普率可以通过加杠杆的方式线性的提高的收益率"。第二，风控：为交易所、监管机构和投资机构提供风险识别体系。第三，市场模拟：这是最具想象力的方向——"已经学习了全世界所有的行情，它学习了这些行情以后可以在中国市场模拟海外市场曾经发生过的事情，在中国市场没有出现过的特别极端行情"。"历史没有发生过不代表未来不会发生"，这一论断揭示了市场模拟的真正价值：不是回溯，而是前瞻。</w:t>
      </w:r>
    </w:p>
    <w:p>
      <w:pPr>
        <w:spacing w:line="288" w:lineRule="auto" w:before="0" w:after="0"/>
        <w:ind w:firstLine="640"/>
        <w:jc w:val="both"/>
      </w:pPr>
      <w:r>
        <w:rPr>
          <w:rFonts w:ascii="Times New Roman" w:hAnsi="Times New Roman" w:eastAsia="方正楷体"/>
          <w:b w:val="0"/>
          <w:color w:val="000000"/>
          <w:sz w:val="32"/>
        </w:rPr>
        <w:t>（三）从"人海战术"到"一人一公司"</w:t>
      </w:r>
    </w:p>
    <w:p>
      <w:pPr>
        <w:spacing w:line="288" w:lineRule="auto" w:before="0" w:after="0"/>
        <w:ind w:firstLine="640"/>
        <w:jc w:val="both"/>
      </w:pPr>
      <w:r>
        <w:rPr>
          <w:rFonts w:ascii="Times New Roman" w:hAnsi="Times New Roman" w:eastAsia="方正仿宋"/>
          <w:b w:val="0"/>
          <w:color w:val="000000"/>
          <w:sz w:val="32"/>
        </w:rPr>
        <w:t>郭健提出了一个极具冲击力的判断："以前我们作为基金公司需要几百人组成十个团队，每个团队做一个策略，今天因为有了AI的加持，我们可能只需要一个人借助AI的能力，就可以做原来一家公司做的事情。"这并非夸张——底座模型的迁移能力使得"同样一个模型可以生成各种不同类型的策略，对冲的、股票的、债券的、期货的"，而Agent方式实现自动化部署，"整个效率会有几何的提升"。沈向洋将此戏称为"AIGMoney"——从AIGC到AIGMoney，金融AI的价值定位清晰而犀利。</w:t>
      </w:r>
    </w:p>
    <w:p>
      <w:pPr>
        <w:spacing w:line="288" w:lineRule="auto" w:before="0" w:after="0"/>
        <w:ind w:firstLine="640"/>
        <w:jc w:val="both"/>
      </w:pPr>
      <w:r>
        <w:rPr>
          <w:rFonts w:ascii="Times New Roman" w:hAnsi="Times New Roman" w:eastAsia="方正黑体"/>
          <w:b w:val="0"/>
          <w:color w:val="000000"/>
          <w:sz w:val="32"/>
        </w:rPr>
        <w:t>四、Agent落地：从超级个体到企业决策的范式重构</w:t>
      </w:r>
    </w:p>
    <w:p>
      <w:pPr>
        <w:spacing w:line="288" w:lineRule="auto" w:before="0" w:after="0"/>
        <w:ind w:firstLine="640"/>
        <w:jc w:val="both"/>
      </w:pPr>
      <w:r>
        <w:rPr>
          <w:rFonts w:ascii="Times New Roman" w:hAnsi="Times New Roman" w:eastAsia="方正仿宋"/>
          <w:b w:val="0"/>
          <w:color w:val="000000"/>
          <w:sz w:val="32"/>
        </w:rPr>
        <w:t>2025年被定义为"Agent元年"。沈向洋引用盖茨的预言："Agent不仅会改变每个人与计算机交互的方式，还将颠覆软件行业，带来从键入命令到点击图标以来，最大的计算革命。"</w:t>
      </w:r>
    </w:p>
    <w:p>
      <w:pPr>
        <w:spacing w:line="288" w:lineRule="auto" w:before="0" w:after="0"/>
        <w:ind w:firstLine="640"/>
        <w:jc w:val="both"/>
      </w:pPr>
      <w:r>
        <w:rPr>
          <w:rFonts w:ascii="Times New Roman" w:hAnsi="Times New Roman" w:eastAsia="方正楷体"/>
          <w:b w:val="0"/>
          <w:color w:val="000000"/>
          <w:sz w:val="32"/>
        </w:rPr>
        <w:t>（一）超级个体：生产力跃迁与生产关系重构</w:t>
      </w:r>
    </w:p>
    <w:p>
      <w:pPr>
        <w:spacing w:line="288" w:lineRule="auto" w:before="0" w:after="0"/>
        <w:ind w:firstLine="640"/>
        <w:jc w:val="both"/>
      </w:pPr>
      <w:r>
        <w:rPr>
          <w:rFonts w:ascii="Times New Roman" w:hAnsi="Times New Roman" w:eastAsia="方正仿宋"/>
          <w:b w:val="0"/>
          <w:color w:val="000000"/>
          <w:sz w:val="32"/>
        </w:rPr>
        <w:t>IDEA思维实验室的一位设计师，利用AI工具独立完成了一家时尚品牌从市场调研到内容策划和制作的广告片——而这位同事"在加入IDEA前，主要工作经历是平面设计，并不是传统意义上'做视频'的"。沈向洋由此推演："当个体能力被放大10、100倍后，很多原本需要多环节协作的任务，可以由单个超级个体端到端完成。这个时候，公司的核心职能不再是'拆解任务，分配工作'，而变成如何成就超级个体。"</w:t>
      </w:r>
    </w:p>
    <w:p>
      <w:pPr>
        <w:spacing w:line="288" w:lineRule="auto" w:before="0" w:after="0"/>
        <w:ind w:firstLine="640"/>
        <w:jc w:val="both"/>
      </w:pPr>
      <w:r>
        <w:rPr>
          <w:rFonts w:ascii="Times New Roman" w:hAnsi="Times New Roman" w:eastAsia="方正仿宋"/>
          <w:b w:val="0"/>
          <w:color w:val="000000"/>
          <w:sz w:val="32"/>
        </w:rPr>
        <w:t>更深层的判断是：超级个体不是少数天才的特权，而是普通人的标配。"我们站在范式转化的临界点。我们之前对超级个体都是仰望，就像蒸汽机时代看一个会操作机器的工人，80年代看到有人上网。25年看，会使用AI的超级个体在未来会变成标配。"这一判断对金融行业的人才战略提出了全新命题：未来的竞争优势不在于团队规模，而在于个体与AI的协作深度。</w:t>
      </w:r>
    </w:p>
    <w:p>
      <w:pPr>
        <w:spacing w:line="288" w:lineRule="auto" w:before="0" w:after="0"/>
        <w:ind w:firstLine="640"/>
        <w:jc w:val="both"/>
      </w:pPr>
      <w:r>
        <w:rPr>
          <w:rFonts w:ascii="Times New Roman" w:hAnsi="Times New Roman" w:eastAsia="方正楷体"/>
          <w:b w:val="0"/>
          <w:color w:val="000000"/>
          <w:sz w:val="32"/>
        </w:rPr>
        <w:t>（二）KAIROS决策智能体：企业决策的AI闭环</w:t>
      </w:r>
    </w:p>
    <w:p>
      <w:pPr>
        <w:spacing w:line="288" w:lineRule="auto" w:before="0" w:after="0"/>
        <w:ind w:firstLine="640"/>
        <w:jc w:val="both"/>
      </w:pPr>
      <w:r>
        <w:rPr>
          <w:rFonts w:ascii="Times New Roman" w:hAnsi="Times New Roman" w:eastAsia="方正仿宋"/>
          <w:b w:val="0"/>
          <w:color w:val="000000"/>
          <w:sz w:val="32"/>
        </w:rPr>
        <w:t>幺宝刚发布的KAIROS决策智能体，将Agent从"对话"推进到"决策执行"。其核心命题是：企业决策本质上是"资源优化的问题，如何把企业最宝贵的资源——资金、人力、物力、运力、空间和时间——更好的调配起来"。</w:t>
      </w:r>
    </w:p>
    <w:p>
      <w:pPr>
        <w:spacing w:line="288" w:lineRule="auto" w:before="0" w:after="0"/>
        <w:ind w:firstLine="640"/>
        <w:jc w:val="both"/>
      </w:pPr>
      <w:r>
        <w:rPr>
          <w:rFonts w:ascii="Times New Roman" w:hAnsi="Times New Roman" w:eastAsia="方正仿宋"/>
          <w:b w:val="0"/>
          <w:color w:val="000000"/>
          <w:sz w:val="32"/>
        </w:rPr>
        <w:t>KAIROS的三大能力构成了完整的决策闭环：第一，业务理解——"利用通用大模型的语言理解能力结合企业的数据和实践的经验知识，能自动更好的理解业务需求和业务的场景"；第二，端到端优化——"智能体可以通过更优的端到端优化，能对于复杂的决策给出最优解"；第三，自适应——"使用自动编程、自动代码生成的能力，使得这个模型和算法能自适应，变化的环境里自我演变"。</w:t>
      </w:r>
    </w:p>
    <w:p>
      <w:pPr>
        <w:spacing w:line="288" w:lineRule="auto" w:before="0" w:after="0"/>
        <w:ind w:firstLine="640"/>
        <w:jc w:val="both"/>
      </w:pPr>
      <w:r>
        <w:rPr>
          <w:rFonts w:ascii="Times New Roman" w:hAnsi="Times New Roman" w:eastAsia="方正仿宋"/>
          <w:b w:val="0"/>
          <w:color w:val="000000"/>
          <w:sz w:val="32"/>
        </w:rPr>
        <w:t>落地案例极具说服力：与美的合作的集装箱装载优化，解决了NP-hard问题，"就算是我有1%的装载利用率都可以带来巨大的经济效益"——2024年中国港口集装箱吞吐量达3.3亿标箱。更关键的是多环节联合优化的价值："运输和仓储配合的环节，如果用单点优化可以做到比市场上同类产品至少提高10%的结果，如果我能把多环节串联起来，实际数据证明，有一个案例可以达到40%的增长。"</w:t>
      </w:r>
    </w:p>
    <w:p>
      <w:pPr>
        <w:spacing w:line="288" w:lineRule="auto" w:before="0" w:after="0"/>
        <w:ind w:firstLine="640"/>
        <w:jc w:val="both"/>
      </w:pPr>
      <w:r>
        <w:rPr>
          <w:rFonts w:ascii="Times New Roman" w:hAnsi="Times New Roman" w:eastAsia="方正楷体"/>
          <w:b w:val="0"/>
          <w:color w:val="000000"/>
          <w:sz w:val="32"/>
        </w:rPr>
        <w:t>（三）经济超脑2.0：AI Agent赋能政府治理</w:t>
      </w:r>
    </w:p>
    <w:p>
      <w:pPr>
        <w:spacing w:line="288" w:lineRule="auto" w:before="0" w:after="0"/>
        <w:ind w:firstLine="640"/>
        <w:jc w:val="both"/>
      </w:pPr>
      <w:r>
        <w:rPr>
          <w:rFonts w:ascii="Times New Roman" w:hAnsi="Times New Roman" w:eastAsia="方正仿宋"/>
          <w:b w:val="0"/>
          <w:color w:val="000000"/>
          <w:sz w:val="32"/>
        </w:rPr>
        <w:t>AI Agent的治理应用同样值得关注。IDEA与南山区统计局合作的经济超脑2.0，已从"看懂数据"升级为"对问题的规划、亮点、分析做得非常好"，实现了从"提出问题、目标拆解、关联搜索、汇总、结论"的全流程自动化。这意味着政府统计与经济分析工作正从"肩挑手扛、找数据、整材料、给领导写报告"的体力活，转向AI驱动的智能分析。</w:t>
      </w:r>
    </w:p>
    <w:p>
      <w:pPr>
        <w:spacing w:line="288" w:lineRule="auto" w:before="0" w:after="0"/>
        <w:ind w:firstLine="640"/>
        <w:jc w:val="both"/>
      </w:pPr>
      <w:r>
        <w:rPr>
          <w:rFonts w:ascii="Times New Roman" w:hAnsi="Times New Roman" w:eastAsia="方正黑体"/>
          <w:b w:val="0"/>
          <w:color w:val="000000"/>
          <w:sz w:val="32"/>
        </w:rPr>
        <w:t>五、基础设施自主可控：渲染器与编程语言的"卡脖子"警示</w:t>
      </w:r>
    </w:p>
    <w:p>
      <w:pPr>
        <w:spacing w:line="288" w:lineRule="auto" w:before="0" w:after="0"/>
        <w:ind w:firstLine="640"/>
        <w:jc w:val="both"/>
      </w:pPr>
      <w:r>
        <w:rPr>
          <w:rFonts w:ascii="Times New Roman" w:hAnsi="Times New Roman" w:eastAsia="方正楷体"/>
          <w:b w:val="0"/>
          <w:color w:val="000000"/>
          <w:sz w:val="32"/>
        </w:rPr>
        <w:t>（一）GPU渲染器：从技术缺失到战略自主</w:t>
      </w:r>
    </w:p>
    <w:p>
      <w:pPr>
        <w:spacing w:line="288" w:lineRule="auto" w:before="0" w:after="0"/>
        <w:ind w:firstLine="640"/>
        <w:jc w:val="both"/>
      </w:pPr>
      <w:r>
        <w:rPr>
          <w:rFonts w:ascii="Times New Roman" w:hAnsi="Times New Roman" w:eastAsia="方正仿宋"/>
          <w:b w:val="0"/>
          <w:color w:val="000000"/>
          <w:sz w:val="32"/>
        </w:rPr>
        <w:t>王嘉平博士的GPU渲染器项目，揭示了一个被忽视的"卡脖子"领域。全球电影渲染器市场，阿诺德占50%，RenderMan和V-Ray分列其后，"中国没有自己的渲染器"。《流浪地球》《哪吒》均依赖阿诺德渲染。"以前我们不觉得这是什么事，后来我们看到若干年前人家说MATLAB不准用……会不会有一天渲染器也不让我们用了？"</w:t>
      </w:r>
    </w:p>
    <w:p>
      <w:pPr>
        <w:spacing w:line="288" w:lineRule="auto" w:before="0" w:after="0"/>
        <w:ind w:firstLine="640"/>
        <w:jc w:val="both"/>
      </w:pPr>
      <w:r>
        <w:rPr>
          <w:rFonts w:ascii="Times New Roman" w:hAnsi="Times New Roman" w:eastAsia="方正仿宋"/>
          <w:b w:val="0"/>
          <w:color w:val="000000"/>
          <w:sz w:val="32"/>
        </w:rPr>
        <w:t>五年研发的GPU原生渲染器已实现落地：More VFX（《流浪地球》特效方）、光线动画（《哪吒》制作方）、源初动漫均在使用。速度提升堪称革命——"之前需要几个月才能渲完的片子，我们这边一天就搞定了"。GPU渲染器市场渗透率从2023年的15%预计到2027年将超过30%。</w:t>
      </w:r>
    </w:p>
    <w:p>
      <w:pPr>
        <w:spacing w:line="288" w:lineRule="auto" w:before="0" w:after="0"/>
        <w:ind w:firstLine="640"/>
        <w:jc w:val="both"/>
      </w:pPr>
      <w:r>
        <w:rPr>
          <w:rFonts w:ascii="Times New Roman" w:hAnsi="Times New Roman" w:eastAsia="方正仿宋"/>
          <w:b w:val="0"/>
          <w:color w:val="000000"/>
          <w:sz w:val="32"/>
        </w:rPr>
        <w:t>这一案例的深层启示是：在AI基础设施领域，自主可控不是口号而是生存需求。金融行业同样面临类似问题——核心交易系统、风控引擎、数据库是否也存在"MATLAB式"的依赖风险？</w:t>
      </w:r>
    </w:p>
    <w:p>
      <w:pPr>
        <w:spacing w:line="288" w:lineRule="auto" w:before="0" w:after="0"/>
        <w:ind w:firstLine="640"/>
        <w:jc w:val="both"/>
      </w:pPr>
      <w:r>
        <w:rPr>
          <w:rFonts w:ascii="Times New Roman" w:hAnsi="Times New Roman" w:eastAsia="方正楷体"/>
          <w:b w:val="0"/>
          <w:color w:val="000000"/>
          <w:sz w:val="32"/>
        </w:rPr>
        <w:t>（二）MoonBit：AI时代编程语言的生态野心</w:t>
      </w:r>
    </w:p>
    <w:p>
      <w:pPr>
        <w:spacing w:line="288" w:lineRule="auto" w:before="0" w:after="0"/>
        <w:ind w:firstLine="640"/>
        <w:jc w:val="both"/>
      </w:pPr>
      <w:r>
        <w:rPr>
          <w:rFonts w:ascii="Times New Roman" w:hAnsi="Times New Roman" w:eastAsia="方正仿宋"/>
          <w:b w:val="0"/>
          <w:color w:val="000000"/>
          <w:sz w:val="32"/>
        </w:rPr>
        <w:t>张宏波带领的MoonBit项目，瞄准了AI时代的"新语言"机会。"计算机每个时代，十几年、二十年就会出现非常主流的、非常重要的语言"——FORTRAN→C→JAVA→Python→CUDA，"今天大模型蓬勃发展，接下来AI向前走的话，AI时代的语言是什么？"</w:t>
      </w:r>
    </w:p>
    <w:p>
      <w:pPr>
        <w:spacing w:line="288" w:lineRule="auto" w:before="0" w:after="0"/>
        <w:ind w:firstLine="640"/>
        <w:jc w:val="both"/>
      </w:pPr>
      <w:r>
        <w:rPr>
          <w:rFonts w:ascii="Times New Roman" w:hAnsi="Times New Roman" w:eastAsia="方正仿宋"/>
          <w:b w:val="0"/>
          <w:color w:val="000000"/>
          <w:sz w:val="32"/>
        </w:rPr>
        <w:t>MoonBit已取得里程碑式进展：特性与30年Java持平，支持多后端，结构化并发和原生JSON支持适配智能体开发。MoonBit Pilot是"所有编程语言史上第一个原生的集成一个智能体"，为AI提供语义级代码导航。AI合成语料形成生态闭环——"高质量合成→包管理→形式化摘要→训练下一代大模型"。用户从0到10万，预计2026年底达100万，"成为首个从中国走出去的具有世界影响力的开发平台"。</w:t>
      </w:r>
    </w:p>
    <w:p>
      <w:pPr>
        <w:spacing w:line="288" w:lineRule="auto" w:before="0" w:after="0"/>
        <w:ind w:firstLine="640"/>
        <w:jc w:val="both"/>
      </w:pPr>
      <w:r>
        <w:rPr>
          <w:rFonts w:ascii="Times New Roman" w:hAnsi="Times New Roman" w:eastAsia="方正黑体"/>
          <w:b w:val="0"/>
          <w:color w:val="000000"/>
          <w:sz w:val="32"/>
        </w:rPr>
        <w:t>六、具身智能：从实验室到产业化的深水区</w:t>
      </w:r>
    </w:p>
    <w:p>
      <w:pPr>
        <w:spacing w:line="288" w:lineRule="auto" w:before="0" w:after="0"/>
        <w:ind w:firstLine="640"/>
        <w:jc w:val="both"/>
      </w:pPr>
      <w:r>
        <w:rPr>
          <w:rFonts w:ascii="Times New Roman" w:hAnsi="Times New Roman" w:eastAsia="方正楷体"/>
          <w:b w:val="0"/>
          <w:color w:val="000000"/>
          <w:sz w:val="32"/>
        </w:rPr>
        <w:t>（一）万物抓取：DINO-X的视觉感知突破</w:t>
      </w:r>
    </w:p>
    <w:p>
      <w:pPr>
        <w:spacing w:line="288" w:lineRule="auto" w:before="0" w:after="0"/>
        <w:ind w:firstLine="640"/>
        <w:jc w:val="both"/>
      </w:pPr>
      <w:r>
        <w:rPr>
          <w:rFonts w:ascii="Times New Roman" w:hAnsi="Times New Roman" w:eastAsia="方正仿宋"/>
          <w:b w:val="0"/>
          <w:color w:val="000000"/>
          <w:sz w:val="32"/>
        </w:rPr>
        <w:t>张磊团队发布的DINO-X Grasp，直击具身智能的泛化难题。当前VLA模型的核心困境是："不管多么强的VLA模型，大家如果想用到真实的环境、用到和训练数据稍有不同的环境，大家往往需要用真机到真实的环境里采集数据、微调模型。"DINO-X基于百万训练数据，在普通4090显卡上跑10帧/秒，与招商局集团（港口/物流/物业检测）和美团机器人研究院（无人机安全/外卖包装抓取）均有深度合作，并孵化出"视启未来"公司。</w:t>
      </w:r>
    </w:p>
    <w:p>
      <w:pPr>
        <w:spacing w:line="288" w:lineRule="auto" w:before="0" w:after="0"/>
        <w:ind w:firstLine="640"/>
        <w:jc w:val="both"/>
      </w:pPr>
      <w:r>
        <w:rPr>
          <w:rFonts w:ascii="Times New Roman" w:hAnsi="Times New Roman" w:eastAsia="方正楷体"/>
          <w:b w:val="0"/>
          <w:color w:val="000000"/>
          <w:sz w:val="32"/>
        </w:rPr>
        <w:t>（二）灵巧手：AI面前人类最后的尊严</w:t>
      </w:r>
    </w:p>
    <w:p>
      <w:pPr>
        <w:spacing w:line="288" w:lineRule="auto" w:before="0" w:after="0"/>
        <w:ind w:firstLine="640"/>
        <w:jc w:val="both"/>
      </w:pPr>
      <w:r>
        <w:rPr>
          <w:rFonts w:ascii="Times New Roman" w:hAnsi="Times New Roman" w:eastAsia="方正仿宋"/>
          <w:b w:val="0"/>
          <w:color w:val="000000"/>
          <w:sz w:val="32"/>
        </w:rPr>
        <w:t>沈向洋将灵巧手称为"珠峰级"难题。人手27个自由度、2.7万个触觉传感器、毫秒级反应，人脑中约1/4控制运动区域与手相关、约1/3感觉感知区域与手相关。"最近我也讲，现在大模型来了，人的大脑已经弄不过AI，宇树在中央电视台蹦蹦跳跳，腿也弄不过AI。在AI面前人类还有最后的尊严，我们的灵巧手，就是人类在AI面前最后的尊严。"灵巧手大赛的实战数据显示：最快队伍完成速度仍为人类外卖员的7-8倍，具身智能距通用场景尚有显著差距。</w:t>
      </w:r>
    </w:p>
    <w:p>
      <w:pPr>
        <w:spacing w:line="288" w:lineRule="auto" w:before="0" w:after="0"/>
        <w:ind w:firstLine="640"/>
        <w:jc w:val="both"/>
      </w:pPr>
      <w:r>
        <w:rPr>
          <w:rFonts w:ascii="Times New Roman" w:hAnsi="Times New Roman" w:eastAsia="方正楷体"/>
          <w:b w:val="0"/>
          <w:color w:val="000000"/>
          <w:sz w:val="32"/>
        </w:rPr>
        <w:t>（三）福田实验室：IDEAS五趋势与模块化平台</w:t>
      </w:r>
    </w:p>
    <w:p>
      <w:pPr>
        <w:spacing w:line="288" w:lineRule="auto" w:before="0" w:after="0"/>
        <w:ind w:firstLine="640"/>
        <w:jc w:val="both"/>
      </w:pPr>
      <w:r>
        <w:rPr>
          <w:rFonts w:ascii="Times New Roman" w:hAnsi="Times New Roman" w:eastAsia="方正仿宋"/>
          <w:b w:val="0"/>
          <w:color w:val="000000"/>
          <w:sz w:val="32"/>
        </w:rPr>
        <w:t>张正友博士以IDEAS框架概括具身智能的五大趋势：IphD（虚实集成世界）、Democratization（技术门槛降低）、Evolving intelligence（智能演进）、Agentization（智能体化）、Sensing multimodal（感知多模态化）。福田实验室与腾讯共建，以模块化方式提供大模型、开发工具和数据服务，已落地越疆机器人（化妆品装载）和宇树/众擎机器人（专卖店导购）。仿生学习的进展令人瞩目——机器人通过仿真环境"自动学会运动、上楼梯、跳跃障碍物"，甚至在追逃中发现了"预测、放弃、欺骗"的能力。</w:t>
      </w:r>
    </w:p>
    <w:p>
      <w:pPr>
        <w:spacing w:line="288" w:lineRule="auto" w:before="0" w:after="0"/>
        <w:ind w:firstLine="640"/>
        <w:jc w:val="both"/>
      </w:pPr>
      <w:r>
        <w:rPr>
          <w:rFonts w:ascii="Times New Roman" w:hAnsi="Times New Roman" w:eastAsia="方正楷体"/>
          <w:b w:val="0"/>
          <w:color w:val="000000"/>
          <w:sz w:val="32"/>
        </w:rPr>
        <w:t>（四）国先中心：数据墙与机器人原生场景</w:t>
      </w:r>
    </w:p>
    <w:p>
      <w:pPr>
        <w:spacing w:line="288" w:lineRule="auto" w:before="0" w:after="0"/>
        <w:ind w:firstLine="640"/>
        <w:jc w:val="both"/>
      </w:pPr>
      <w:r>
        <w:rPr>
          <w:rFonts w:ascii="Times New Roman" w:hAnsi="Times New Roman" w:eastAsia="方正仿宋"/>
          <w:b w:val="0"/>
          <w:color w:val="000000"/>
          <w:sz w:val="32"/>
        </w:rPr>
        <w:t>姚颂指出具身智能面临三重挑战：数据荒——"A机械臂采的数据只能给A机械臂训练，无法用在B机械臂"；VLA模型精度上限——"到了一定的精度上限后，再增加数据反而精度下降了"；标准化缺失——未来需要"人梯与机器梯"的统一编码标准。国先中心正在推动建设深圳具身智能技术试验场，采购十几二十家机器人本体，探索跨本体数据训练和第三方公正评价体系。</w:t>
      </w:r>
    </w:p>
    <w:p>
      <w:pPr>
        <w:spacing w:line="288" w:lineRule="auto" w:before="0" w:after="0"/>
        <w:ind w:firstLine="640"/>
        <w:jc w:val="both"/>
      </w:pPr>
      <w:r>
        <w:rPr>
          <w:rFonts w:ascii="Times New Roman" w:hAnsi="Times New Roman" w:eastAsia="方正黑体"/>
          <w:b w:val="0"/>
          <w:color w:val="000000"/>
          <w:sz w:val="32"/>
        </w:rPr>
        <w:t>七、低空经济：从技术验证到可运营的进化之路</w:t>
      </w:r>
    </w:p>
    <w:p>
      <w:pPr>
        <w:spacing w:line="288" w:lineRule="auto" w:before="0" w:after="0"/>
        <w:ind w:firstLine="640"/>
        <w:jc w:val="both"/>
      </w:pPr>
      <w:r>
        <w:rPr>
          <w:rFonts w:ascii="Times New Roman" w:hAnsi="Times New Roman" w:eastAsia="方正楷体"/>
          <w:b w:val="0"/>
          <w:color w:val="000000"/>
          <w:sz w:val="32"/>
        </w:rPr>
        <w:t>（一）进化罗盘：因地制宜的五步路径</w:t>
      </w:r>
    </w:p>
    <w:p>
      <w:pPr>
        <w:spacing w:line="288" w:lineRule="auto" w:before="0" w:after="0"/>
        <w:ind w:firstLine="640"/>
        <w:jc w:val="both"/>
      </w:pPr>
      <w:r>
        <w:rPr>
          <w:rFonts w:ascii="Times New Roman" w:hAnsi="Times New Roman" w:eastAsia="方正仿宋"/>
          <w:b w:val="0"/>
          <w:color w:val="000000"/>
          <w:sz w:val="32"/>
        </w:rPr>
        <w:t>低空经济不能一刀切。李世鹏博士将低空进化分为五步：萌芽期→验证期→成长期→成熟期→进化期。以深圳为例，"每天在深圳飞到天上真正产生经济效益的无人机数量大约在1000架"，处于成长期。而大多数城市"可能只有数百架飞机真正飞起来"。"因地制宜发展新质生产力"成为低空经济的核心方法论。</w:t>
      </w:r>
    </w:p>
    <w:p>
      <w:pPr>
        <w:spacing w:line="288" w:lineRule="auto" w:before="0" w:after="0"/>
        <w:ind w:firstLine="640"/>
        <w:jc w:val="both"/>
      </w:pPr>
      <w:r>
        <w:rPr>
          <w:rFonts w:ascii="Times New Roman" w:hAnsi="Times New Roman" w:eastAsia="方正楷体"/>
          <w:b w:val="0"/>
          <w:color w:val="000000"/>
          <w:sz w:val="32"/>
        </w:rPr>
        <w:t>（二）OpenSILAS 2.0：从观察到行动</w:t>
      </w:r>
    </w:p>
    <w:p>
      <w:pPr>
        <w:spacing w:line="288" w:lineRule="auto" w:before="0" w:after="0"/>
        <w:ind w:firstLine="640"/>
        <w:jc w:val="both"/>
      </w:pPr>
      <w:r>
        <w:rPr>
          <w:rFonts w:ascii="Times New Roman" w:hAnsi="Times New Roman" w:eastAsia="方正仿宋"/>
          <w:b w:val="0"/>
          <w:color w:val="000000"/>
          <w:sz w:val="32"/>
        </w:rPr>
        <w:t>OpenSILAS 2.0实现了从"监视飞行"（观察者）到"引导飞行"（行动者）的跃迁。其核心技术突破是"完全抛弃了现在大家可能传统上比较认可的网格化的数据结构，完全基于连续四维的时空数据场"——通过流计算和高效数据结构，"大大降低计算时间，提高应急响应速度，降低运维的复杂度"。低空大模型可自动导入规则，配合风险评估和航线规划智能体，实现"随时对用户提出来的飞行活动及时生成安全可靠的飞行路线"。</w:t>
      </w:r>
    </w:p>
    <w:p>
      <w:pPr>
        <w:spacing w:line="288" w:lineRule="auto" w:before="0" w:after="0"/>
        <w:ind w:firstLine="640"/>
        <w:jc w:val="both"/>
      </w:pPr>
      <w:r>
        <w:rPr>
          <w:rFonts w:ascii="Times New Roman" w:hAnsi="Times New Roman" w:eastAsia="方正楷体"/>
          <w:b w:val="0"/>
          <w:color w:val="000000"/>
          <w:sz w:val="32"/>
        </w:rPr>
        <w:t>（三）高度盒子与通导监网络：解决真实的空域冲突</w:t>
      </w:r>
    </w:p>
    <w:p>
      <w:pPr>
        <w:spacing w:line="288" w:lineRule="auto" w:before="0" w:after="0"/>
        <w:ind w:firstLine="640"/>
        <w:jc w:val="both"/>
      </w:pPr>
      <w:r>
        <w:rPr>
          <w:rFonts w:ascii="Times New Roman" w:hAnsi="Times New Roman" w:eastAsia="方正仿宋"/>
          <w:b w:val="0"/>
          <w:color w:val="000000"/>
          <w:sz w:val="32"/>
        </w:rPr>
        <w:t>高度盒子（低空多元高度基站）解决了一个真实而棘手的问题：有人机使用气压高度（随季节波动100-200米），无人机使用卫星高度（相对稳定），"即使双方都按照规则飞行，也可能产生空中冲突"。高度盒子通过采集当地高度信息对齐基准，"从此以后有了高度盒子，有人机和无人机的高度基准虽然用不同的高度序列，但是没有歧义"。与之配套的是广域通导监网络，面向"十万架次同时在空"的高密度场景。</w:t>
      </w:r>
    </w:p>
    <w:p>
      <w:pPr>
        <w:spacing w:line="288" w:lineRule="auto" w:before="0" w:after="0"/>
        <w:ind w:firstLine="640"/>
        <w:jc w:val="both"/>
      </w:pPr>
      <w:r>
        <w:rPr>
          <w:rFonts w:ascii="Times New Roman" w:hAnsi="Times New Roman" w:eastAsia="方正楷体"/>
          <w:b w:val="0"/>
          <w:color w:val="000000"/>
          <w:sz w:val="32"/>
        </w:rPr>
        <w:t>（四）从项目到产品：低空一体机的商业逻辑</w:t>
      </w:r>
    </w:p>
    <w:p>
      <w:pPr>
        <w:spacing w:line="288" w:lineRule="auto" w:before="0" w:after="0"/>
        <w:ind w:firstLine="640"/>
        <w:jc w:val="both"/>
      </w:pPr>
      <w:r>
        <w:rPr>
          <w:rFonts w:ascii="Times New Roman" w:hAnsi="Times New Roman" w:eastAsia="方正仿宋"/>
          <w:b w:val="0"/>
          <w:color w:val="000000"/>
          <w:sz w:val="32"/>
        </w:rPr>
        <w:t>与UCloud合作的低空一体机，将低空系统建设"从项目式的建设转为可购买的产品"。OpenSILAS创新联合体从18家扩展到33家企业，"极大丰富了创新联合体的成员组成"。《低空经济白皮书4.0：通导监网络之路》和《低空时代》新书同期发布，标志着IDEA在低空领域形成了从技术框架到商业产品再到思想输出的完整体系。</w:t>
      </w:r>
    </w:p>
    <w:p>
      <w:pPr>
        <w:spacing w:line="288" w:lineRule="auto" w:before="0" w:after="0"/>
        <w:ind w:firstLine="640"/>
        <w:jc w:val="both"/>
      </w:pPr>
      <w:r>
        <w:rPr>
          <w:rFonts w:ascii="Times New Roman" w:hAnsi="Times New Roman" w:eastAsia="方正黑体"/>
          <w:b w:val="0"/>
          <w:color w:val="000000"/>
          <w:sz w:val="32"/>
        </w:rPr>
        <w:t>八、SHARE中心：IDEA 2.0的开放命题</w:t>
      </w:r>
    </w:p>
    <w:p>
      <w:pPr>
        <w:spacing w:line="288" w:lineRule="auto" w:before="0" w:after="0"/>
        <w:ind w:firstLine="640"/>
        <w:jc w:val="both"/>
      </w:pPr>
      <w:r>
        <w:rPr>
          <w:rFonts w:ascii="Times New Roman" w:hAnsi="Times New Roman" w:eastAsia="方正仿宋"/>
          <w:b w:val="0"/>
          <w:color w:val="000000"/>
          <w:sz w:val="32"/>
        </w:rPr>
        <w:t>郑教授提出的SHARE中心，代表了IDEA从1.0到2.0的战略升级。其核心思想简洁而深刻："招到好的人才、做好的问题、给他们足够多的空间，让他们自由反复碰撞，于是科研的好成果就涌现出来了。"4个月120天内，已完成20+大型交流活动、50+小团队深度交流，与香港科技大学、清华大学深圳国际研究生院、河套学院建立正式合作。IDEA 2.0的开放性，不仅是对科研模式的升级，更是对"AI+X"跨学科融合的机制回应。</w:t>
      </w:r>
    </w:p>
    <w:p>
      <w:pPr>
        <w:spacing w:line="288" w:lineRule="auto" w:before="0" w:after="0"/>
        <w:ind w:firstLine="640"/>
        <w:jc w:val="both"/>
      </w:pPr>
      <w:r>
        <w:rPr>
          <w:rFonts w:ascii="Times New Roman" w:hAnsi="Times New Roman" w:eastAsia="方正黑体"/>
          <w:b w:val="0"/>
          <w:color w:val="000000"/>
          <w:sz w:val="32"/>
        </w:rPr>
        <w:t>九、核心洞察：五大判断与三个追问</w:t>
      </w:r>
    </w:p>
    <w:p>
      <w:pPr>
        <w:spacing w:line="288" w:lineRule="auto" w:before="0" w:after="0"/>
        <w:ind w:firstLine="640"/>
        <w:jc w:val="both"/>
      </w:pPr>
      <w:r>
        <w:rPr>
          <w:rFonts w:ascii="Times New Roman" w:hAnsi="Times New Roman" w:eastAsia="方正楷体"/>
          <w:b w:val="0"/>
          <w:color w:val="000000"/>
          <w:sz w:val="32"/>
        </w:rPr>
        <w:t>（一）洞察一：AI竞争的主战场从"模型能力"转向"落地闭环"</w:t>
      </w:r>
    </w:p>
    <w:p>
      <w:pPr>
        <w:spacing w:line="288" w:lineRule="auto" w:before="0" w:after="0"/>
        <w:ind w:firstLine="640"/>
        <w:jc w:val="both"/>
      </w:pPr>
      <w:r>
        <w:rPr>
          <w:rFonts w:ascii="Times New Roman" w:hAnsi="Times New Roman" w:eastAsia="方正仿宋"/>
          <w:b w:val="0"/>
          <w:color w:val="000000"/>
          <w:sz w:val="32"/>
        </w:rPr>
        <w:t>攀登珠峰与修建公路，不是非此即彼，而是代表了AI产业的两条价值链。沈向洋明确指出："AI发展有两个维度：一是攀登珠峰，追求最大的投入做最强的模型；二是可以修建公路，有更多的人、更多的场景，让模型可规模化的使用。"Quant5.0、KAIROS、OpenSILAS，无一不是"修公路"的实践——将模型能力封装为可落地的产业闭环。这意味着，AI的竞争焦点正在从"谁的模型更大"转向"谁的闭环更深"。</w:t>
      </w:r>
    </w:p>
    <w:p>
      <w:pPr>
        <w:spacing w:line="288" w:lineRule="auto" w:before="0" w:after="0"/>
        <w:ind w:firstLine="640"/>
        <w:jc w:val="both"/>
      </w:pPr>
      <w:r>
        <w:rPr>
          <w:rFonts w:ascii="Times New Roman" w:hAnsi="Times New Roman" w:eastAsia="方正楷体"/>
          <w:b w:val="0"/>
          <w:color w:val="000000"/>
          <w:sz w:val="32"/>
        </w:rPr>
        <w:t>（二）洞察二：金融AI的本质是时间序列智能，而非语言智能</w:t>
      </w:r>
    </w:p>
    <w:p>
      <w:pPr>
        <w:spacing w:line="288" w:lineRule="auto" w:before="0" w:after="0"/>
        <w:ind w:firstLine="640"/>
        <w:jc w:val="both"/>
      </w:pPr>
      <w:r>
        <w:rPr>
          <w:rFonts w:ascii="Times New Roman" w:hAnsi="Times New Roman" w:eastAsia="方正仿宋"/>
          <w:b w:val="0"/>
          <w:color w:val="000000"/>
          <w:sz w:val="32"/>
        </w:rPr>
        <w:t>郭健的Quant5.0揭示了一个被行业低估的事实：金融的核心数据是时间序列，而非文本。全球34万T的金融时间序列数据，其价值密度远超互联网文本语料。当大语言模型在文本领域遇到数据瓶颈时，金融时间序列领域才刚刚开始"预训练"的征程。金融AI的真正突破，不在于把大语言模型套用到金融场景，而在于构建时间序列的专用底座模型——这是方法论层面的范式转换。</w:t>
      </w:r>
    </w:p>
    <w:p>
      <w:pPr>
        <w:spacing w:line="288" w:lineRule="auto" w:before="0" w:after="0"/>
        <w:ind w:firstLine="640"/>
        <w:jc w:val="both"/>
      </w:pPr>
      <w:r>
        <w:rPr>
          <w:rFonts w:ascii="Times New Roman" w:hAnsi="Times New Roman" w:eastAsia="方正楷体"/>
          <w:b w:val="0"/>
          <w:color w:val="000000"/>
          <w:sz w:val="32"/>
        </w:rPr>
        <w:t>（三）洞察三：Agent的价值不在于"对话"而在于"决策与执行"</w:t>
      </w:r>
    </w:p>
    <w:p>
      <w:pPr>
        <w:spacing w:line="288" w:lineRule="auto" w:before="0" w:after="0"/>
        <w:ind w:firstLine="640"/>
        <w:jc w:val="both"/>
      </w:pPr>
      <w:r>
        <w:rPr>
          <w:rFonts w:ascii="Times New Roman" w:hAnsi="Times New Roman" w:eastAsia="方正仿宋"/>
          <w:b w:val="0"/>
          <w:color w:val="000000"/>
          <w:sz w:val="32"/>
        </w:rPr>
        <w:t>2025年Agent元年的真正含义，不是AI能跟你聊天，而是AI能替你做决策并执行。KAIROS的三大能力闭环——业务理解→端到端优化→自适应演变——揭示了Agent的成熟形态。经济超脑2.0从"看懂数据"到"规划分析"的升级，同样是Agent从工具到决策者的跃迁。对金融行业而言，Agent的终极形态是"交易智能体"——自主感知市场、生成策略、执行交易、反馈优化，人类仅保留"保证AI行为不会做出错误的事情"的审核角色。</w:t>
      </w:r>
    </w:p>
    <w:p>
      <w:pPr>
        <w:spacing w:line="288" w:lineRule="auto" w:before="0" w:after="0"/>
        <w:ind w:firstLine="640"/>
        <w:jc w:val="both"/>
      </w:pPr>
      <w:r>
        <w:rPr>
          <w:rFonts w:ascii="Times New Roman" w:hAnsi="Times New Roman" w:eastAsia="方正楷体"/>
          <w:b w:val="0"/>
          <w:color w:val="000000"/>
          <w:sz w:val="32"/>
        </w:rPr>
        <w:t>（四）洞察四：自主可控是AI基础设施的生存命题，而非政治口号</w:t>
      </w:r>
    </w:p>
    <w:p>
      <w:pPr>
        <w:spacing w:line="288" w:lineRule="auto" w:before="0" w:after="0"/>
        <w:ind w:firstLine="640"/>
        <w:jc w:val="both"/>
      </w:pPr>
      <w:r>
        <w:rPr>
          <w:rFonts w:ascii="Times New Roman" w:hAnsi="Times New Roman" w:eastAsia="方正仿宋"/>
          <w:b w:val="0"/>
          <w:color w:val="000000"/>
          <w:sz w:val="32"/>
        </w:rPr>
        <w:t>从MATLAB被禁用到渲染器依赖，MoonBit团队和GPU渲染器团队的实践证明：在关键基础设施上，自主可控是"会不会有一天也不让我们用了"的生存需求。金融行业尤其需要审视：核心交易引擎、风控模型、数据库是否也存在类似的依赖风险？MoonBit从0到10万用户、预计2026年底100万的增长曲线，为"中国自主技术生态"提供了可复制的增长范式。</w:t>
      </w:r>
    </w:p>
    <w:p>
      <w:pPr>
        <w:spacing w:line="288" w:lineRule="auto" w:before="0" w:after="0"/>
        <w:ind w:firstLine="640"/>
        <w:jc w:val="both"/>
      </w:pPr>
      <w:r>
        <w:rPr>
          <w:rFonts w:ascii="Times New Roman" w:hAnsi="Times New Roman" w:eastAsia="方正楷体"/>
          <w:b w:val="0"/>
          <w:color w:val="000000"/>
          <w:sz w:val="32"/>
        </w:rPr>
        <w:t>（五）洞察五：低空经济的核心矛盾是"规模化"与"安全"的螺旋上升</w:t>
      </w:r>
    </w:p>
    <w:p>
      <w:pPr>
        <w:spacing w:line="288" w:lineRule="auto" w:before="0" w:after="0"/>
        <w:ind w:firstLine="640"/>
        <w:jc w:val="both"/>
      </w:pPr>
      <w:r>
        <w:rPr>
          <w:rFonts w:ascii="Times New Roman" w:hAnsi="Times New Roman" w:eastAsia="方正仿宋"/>
          <w:b w:val="0"/>
          <w:color w:val="000000"/>
          <w:sz w:val="32"/>
        </w:rPr>
        <w:t>低空经济的五步进化路径，本质上是在规模化与安全之间寻找平衡。高度盒子解决有人机与无人机的空域冲突、通导监网络应对十万架次同空的通信挑战、OpenSILAS 2.0从观察到行动的角色升级——每一步都是"规模压力倒逼基础设施升级"的典型案例。低空一体机将系统建设"从项目式转为产品化"，则标志着低空经济从"验证"走向"可运营"的关键转折。</w:t>
      </w:r>
    </w:p>
    <w:p>
      <w:pPr>
        <w:spacing w:line="288" w:lineRule="auto" w:before="0" w:after="0"/>
        <w:ind w:firstLine="640"/>
        <w:jc w:val="both"/>
      </w:pPr>
      <w:r>
        <w:rPr>
          <w:rFonts w:ascii="Times New Roman" w:hAnsi="Times New Roman" w:eastAsia="方正楷体"/>
          <w:b w:val="0"/>
          <w:color w:val="000000"/>
          <w:sz w:val="32"/>
        </w:rPr>
        <w:t>（三）三个追问</w:t>
      </w:r>
    </w:p>
    <w:p>
      <w:pPr>
        <w:spacing w:line="288" w:lineRule="auto" w:before="0" w:after="0"/>
        <w:ind w:firstLine="640"/>
        <w:jc w:val="both"/>
      </w:pPr>
      <w:r>
        <w:rPr>
          <w:rFonts w:ascii="Times New Roman" w:hAnsi="Times New Roman" w:eastAsia="方正仿宋"/>
          <w:b w:val="0"/>
          <w:color w:val="000000"/>
          <w:sz w:val="32"/>
        </w:rPr>
        <w:t>追问一：当AI Agent可以自主决策、自主执行时，金融监管的边界在哪里？沈向洋指出，在归纳世界阶段，"AI将会自己主动的提、主动的执行，回过来还是等人做决策和决定"。但Quant5.0的实盘策略已经证明AI可以独立生成交易策略并自动化部署——当执行速度远超人类审核速度时，"等人做决策"是否仍然可行？</w:t>
      </w:r>
    </w:p>
    <w:p>
      <w:pPr>
        <w:spacing w:line="288" w:lineRule="auto" w:before="0" w:after="0"/>
        <w:ind w:firstLine="640"/>
        <w:jc w:val="both"/>
      </w:pPr>
      <w:r>
        <w:rPr>
          <w:rFonts w:ascii="Times New Roman" w:hAnsi="Times New Roman" w:eastAsia="方正仿宋"/>
          <w:b w:val="0"/>
          <w:color w:val="000000"/>
          <w:sz w:val="32"/>
        </w:rPr>
        <w:t>追问二：具身智能的数据墙如何突破？姚颂指出VLA模型可能存在精度上限——"到了一定的精度上限后，再增加数据反而精度下降了"。这与大语言模型的Scaling Law形成了鲜明对比。如果数据规模不再是解药，具身智能的下一个突破点在哪里？</w:t>
      </w:r>
    </w:p>
    <w:p>
      <w:pPr>
        <w:spacing w:line="288" w:lineRule="auto" w:before="0" w:after="0"/>
        <w:ind w:firstLine="640"/>
        <w:jc w:val="both"/>
      </w:pPr>
      <w:r>
        <w:rPr>
          <w:rFonts w:ascii="Times New Roman" w:hAnsi="Times New Roman" w:eastAsia="方正仿宋"/>
          <w:b w:val="0"/>
          <w:color w:val="000000"/>
          <w:sz w:val="32"/>
        </w:rPr>
        <w:t>追问三：IDEA模式的可复制性如何验证？从DataArc一年从论文到公司，到DINO-X孵化视启未来，IDEA展现了"研究院→孵化→商业化"的完整路径。但郑教授也坦言，IDEA 2.0的核心是"打开门做研究"。当科研机构越来越像孵化器，其核心竞争力究竟是"做好的问题"的能力，还是"找到好的企业家"的能力？</w:t>
      </w:r>
    </w:p>
    <w:p>
      <w:pPr>
        <w:spacing w:line="288" w:lineRule="auto" w:before="0" w:after="0"/>
        <w:ind w:firstLine="640"/>
        <w:jc w:val="both"/>
      </w:pPr>
      <w:r>
        <w:rPr>
          <w:rFonts w:ascii="Times New Roman" w:hAnsi="Times New Roman" w:eastAsia="方正黑体"/>
          <w:b w:val="0"/>
          <w:color w:val="000000"/>
          <w:sz w:val="32"/>
        </w:rPr>
        <w:t>十、结语：从模拟世界到探索世界的深圳实践</w:t>
      </w:r>
    </w:p>
    <w:p>
      <w:pPr>
        <w:spacing w:line="288" w:lineRule="auto" w:before="0" w:after="0"/>
        <w:ind w:firstLine="640"/>
        <w:jc w:val="both"/>
      </w:pPr>
      <w:r>
        <w:rPr>
          <w:rFonts w:ascii="Times New Roman" w:hAnsi="Times New Roman" w:eastAsia="方正仿宋"/>
          <w:b w:val="0"/>
          <w:color w:val="000000"/>
          <w:sz w:val="32"/>
        </w:rPr>
        <w:t>IDEA 2025上午场的信息量巨大，但贯穿始终的线索清晰：AI正在从"模拟世界"走向"探索世界"，而深圳正在成为这一跃迁的试验场。从Quant5.0的金融时间序列智能，到KAIROS的企业决策闭环，从GPU渲染器的自主可控，到OpenSILAS的低空进化罗盘——每一个项目都不是孤岛，而是智能演进五维框架上的坐标点。</w:t>
      </w:r>
    </w:p>
    <w:p>
      <w:pPr>
        <w:spacing w:line="288" w:lineRule="auto" w:before="0" w:after="0"/>
        <w:ind w:firstLine="640"/>
        <w:jc w:val="both"/>
      </w:pPr>
      <w:r>
        <w:rPr>
          <w:rFonts w:ascii="Times New Roman" w:hAnsi="Times New Roman" w:eastAsia="方正仿宋"/>
          <w:b w:val="0"/>
          <w:color w:val="000000"/>
          <w:sz w:val="32"/>
        </w:rPr>
        <w:t>沈向洋在大会结尾说："深圳这座城市正在率先打开人类通向低空时代的新篇章。"这句话可以推广到更广的领域：在AI从能力到生产力的转化中，在金融从人海到智能体的跃迁中，在基础设施从依赖到自主的进程中，深圳正在书写的不仅是技术方案，更是一种发展路径——不是攀登珠峰式的资源堆砌，而是修建公路式的场景深耕与产业闭环。</w:t>
      </w:r>
    </w:p>
    <w:p>
      <w:pPr>
        <w:spacing w:line="288" w:lineRule="auto" w:before="0" w:after="0"/>
        <w:ind w:firstLine="640"/>
        <w:jc w:val="both"/>
      </w:pPr>
      <w:r>
        <w:rPr>
          <w:rFonts w:ascii="Times New Roman" w:hAnsi="Times New Roman" w:eastAsia="方正仿宋"/>
          <w:b w:val="0"/>
          <w:color w:val="000000"/>
          <w:sz w:val="32"/>
        </w:rPr>
        <w:t>低空时代已来，智能演进不止。对数字金融从业者而言，最紧迫的命题不是"AI能不能做"，而是"我的场景如何与AI形成闭环"。答案，也许就在深圳的实践中。</w:t>
      </w:r>
    </w:p>
    <w:sectPr w:rsidR="000A1175">
      <w:pgSz w:w="11906" w:h="16838"/>
      <w:pgMar w:top="1440" w:right="1803" w:bottom="1440" w:left="1803"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2E78" w:rsidRDefault="009E2E78">
      <w:r>
        <w:separator/>
      </w:r>
    </w:p>
  </w:endnote>
  <w:endnote w:type="continuationSeparator" w:id="0">
    <w:p w:rsidR="009E2E78" w:rsidRDefault="009E2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行楷">
    <w:altName w:val="行楷-简"/>
    <w:panose1 w:val="02010800040101010101"/>
    <w:charset w:val="86"/>
    <w:family w:val="auto"/>
    <w:pitch w:val="variable"/>
    <w:sig w:usb0="00000001" w:usb1="080F0000" w:usb2="00000010" w:usb3="00000000" w:csb0="00040000" w:csb1="00000000"/>
  </w:font>
  <w:font w:name="方正楷体">
    <w:altName w:val="汉仪楷体简"/>
    <w:panose1 w:val="03000509000000000000"/>
    <w:charset w:val="86"/>
    <w:family w:val="script"/>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方正仿宋">
    <w:panose1 w:val="03000509000000000000"/>
    <w:charset w:val="86"/>
    <w:family w:val="script"/>
    <w:pitch w:val="fixed"/>
    <w:sig w:usb0="00000001" w:usb1="080E0000" w:usb2="00000010" w:usb3="00000000" w:csb0="00040000" w:csb1="00000000"/>
  </w:font>
  <w:font w:name="方正黑体">
    <w:altName w:val="汉仪中黑KW"/>
    <w:panose1 w:val="03000509000000000000"/>
    <w:charset w:val="86"/>
    <w:family w:val="script"/>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2E78" w:rsidRDefault="009E2E78">
      <w:r>
        <w:separator/>
      </w:r>
    </w:p>
  </w:footnote>
  <w:footnote w:type="continuationSeparator" w:id="0">
    <w:p w:rsidR="009E2E78" w:rsidRDefault="009E2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FF9D64D"/>
    <w:multiLevelType w:val="singleLevel"/>
    <w:tmpl w:val="AFF9D64D"/>
    <w:lvl w:ilvl="0">
      <w:start w:val="1"/>
      <w:numFmt w:val="decimal"/>
      <w:suff w:val="nothing"/>
      <w:lvlText w:val="%1．"/>
      <w:lvlJc w:val="left"/>
      <w:pPr>
        <w:ind w:left="0" w:firstLine="4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F9A80E"/>
    <w:rsid w:val="D93B27D8"/>
    <w:rsid w:val="DDDC657D"/>
    <w:rsid w:val="DF572A79"/>
    <w:rsid w:val="DFBB0648"/>
    <w:rsid w:val="DFF5E9F8"/>
    <w:rsid w:val="DFF64FB5"/>
    <w:rsid w:val="E422CEC7"/>
    <w:rsid w:val="E637B6D0"/>
    <w:rsid w:val="EDFF3648"/>
    <w:rsid w:val="F2423AEA"/>
    <w:rsid w:val="F3DDA1C3"/>
    <w:rsid w:val="F6EF2A4F"/>
    <w:rsid w:val="F78BAB15"/>
    <w:rsid w:val="F79D773D"/>
    <w:rsid w:val="F8F22C26"/>
    <w:rsid w:val="FAFF4F72"/>
    <w:rsid w:val="FBFF3831"/>
    <w:rsid w:val="FDED46D6"/>
    <w:rsid w:val="FF9F1A06"/>
    <w:rsid w:val="FFAD1BB7"/>
    <w:rsid w:val="000A1175"/>
    <w:rsid w:val="001A4A2A"/>
    <w:rsid w:val="004B7CBC"/>
    <w:rsid w:val="00587868"/>
    <w:rsid w:val="005B1CD3"/>
    <w:rsid w:val="00657D38"/>
    <w:rsid w:val="007B4E13"/>
    <w:rsid w:val="00891EB3"/>
    <w:rsid w:val="008A40DA"/>
    <w:rsid w:val="009E2E78"/>
    <w:rsid w:val="00B50FD3"/>
    <w:rsid w:val="00C23C44"/>
    <w:rsid w:val="00C333DF"/>
    <w:rsid w:val="00D56C64"/>
    <w:rsid w:val="00DB1E07"/>
    <w:rsid w:val="00E16ED3"/>
    <w:rsid w:val="00E610BA"/>
    <w:rsid w:val="00EB4107"/>
    <w:rsid w:val="0D134686"/>
    <w:rsid w:val="164904F1"/>
    <w:rsid w:val="2A2E2FA6"/>
    <w:rsid w:val="2FB6C94B"/>
    <w:rsid w:val="2FDDF8C1"/>
    <w:rsid w:val="38FD5318"/>
    <w:rsid w:val="3FBC70DB"/>
    <w:rsid w:val="3FBFCC1F"/>
    <w:rsid w:val="3FE77914"/>
    <w:rsid w:val="3FFF1A0D"/>
    <w:rsid w:val="4B6F6D02"/>
    <w:rsid w:val="56EE0992"/>
    <w:rsid w:val="59F989A5"/>
    <w:rsid w:val="5A9F627C"/>
    <w:rsid w:val="5B3B6406"/>
    <w:rsid w:val="5BC92A0F"/>
    <w:rsid w:val="5CF1479D"/>
    <w:rsid w:val="5DFD4F1E"/>
    <w:rsid w:val="5FAEA6B3"/>
    <w:rsid w:val="6BF9A80E"/>
    <w:rsid w:val="779DB09D"/>
    <w:rsid w:val="785793E3"/>
    <w:rsid w:val="794D5C59"/>
    <w:rsid w:val="79FEB00A"/>
    <w:rsid w:val="7A3F45F3"/>
    <w:rsid w:val="7BD7A6B7"/>
    <w:rsid w:val="7DFF222A"/>
    <w:rsid w:val="7E22751A"/>
    <w:rsid w:val="7E5D9C58"/>
    <w:rsid w:val="7EDF0100"/>
    <w:rsid w:val="7FE9DB0D"/>
    <w:rsid w:val="7FFE0843"/>
    <w:rsid w:val="9FC64E3D"/>
    <w:rsid w:val="9FC71A3D"/>
    <w:rsid w:val="A3AF0092"/>
    <w:rsid w:val="BBF78E89"/>
    <w:rsid w:val="BFE9C83C"/>
    <w:rsid w:val="C3EF4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2623BD9"/>
  <w15:docId w15:val="{0D3CE3F8-4B32-44A9-BF6F-D930C9E72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Strong"/>
    <w:basedOn w:val="a0"/>
    <w:qFormat/>
    <w:rPr>
      <w:b/>
    </w:rPr>
  </w:style>
  <w:style w:type="character" w:styleId="a7">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00ED75-5E10-4565-9FE9-F56460575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45</Words>
  <Characters>258</Characters>
  <Application>Microsoft Office Word</Application>
  <DocSecurity>0</DocSecurity>
  <Lines>2</Lines>
  <Paragraphs>1</Paragraphs>
  <ScaleCrop>false</ScaleCrop>
  <Company>神州网信技术有限公司</Company>
  <LinksUpToDate>false</LinksUpToDate>
  <CharactersWithSpaces>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01059991</dc:creator>
  <cp:lastModifiedBy>01160233/于佳玮</cp:lastModifiedBy>
  <cp:revision>3</cp:revision>
  <dcterms:created xsi:type="dcterms:W3CDTF">2026-04-13T10:12:00Z</dcterms:created>
  <dcterms:modified xsi:type="dcterms:W3CDTF">2026-04-13T10:12:00Z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276C1D3C75EFFFAEFB998A69ED82262D</vt:lpwstr>
  </property>
  <property fmtid="{D5CDD505-2E9C-101B-9397-08002B2CF9AE}" pid="4" name="localDocId">
    <vt:lpwstr>1768362286929_lndHut</vt:lpwstr>
  </property>
</Properties>
</file>