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14EA" w14:textId="08F8E3DB" w:rsidR="00094416" w:rsidRPr="00AA4D21" w:rsidRDefault="00AA4D21">
      <w:pPr>
        <w:rPr>
          <w:b/>
          <w:bCs/>
        </w:rPr>
      </w:pPr>
      <w:r w:rsidRPr="00AA4D21">
        <w:rPr>
          <w:b/>
          <w:bCs/>
        </w:rPr>
        <w:t>Open Science Grid Setup Tutorial</w:t>
      </w:r>
    </w:p>
    <w:p w14:paraId="4F49F4B1" w14:textId="3DFC2732" w:rsidR="00AA4D21" w:rsidRDefault="00AA4D21">
      <w:r>
        <w:t>Last updated: 11/15/2022</w:t>
      </w:r>
    </w:p>
    <w:p w14:paraId="0D78772B" w14:textId="61806378" w:rsidR="00AA4D21" w:rsidRDefault="00AA4D21"/>
    <w:p w14:paraId="1574CAF0" w14:textId="1B04BD9A" w:rsidR="00AA4D21" w:rsidRDefault="00B14BBE">
      <w:r w:rsidRPr="005B24C6">
        <w:rPr>
          <w:u w:val="single"/>
        </w:rPr>
        <w:t>To start:</w:t>
      </w:r>
      <w:r>
        <w:t xml:space="preserve"> ask David Zurek for an OSG account</w:t>
      </w:r>
      <w:r w:rsidR="002D19A1">
        <w:t xml:space="preserve">. Other questions related to the OSG can be directed to </w:t>
      </w:r>
      <w:proofErr w:type="spellStart"/>
      <w:r w:rsidR="002D19A1">
        <w:t>Sajesh</w:t>
      </w:r>
      <w:proofErr w:type="spellEnd"/>
      <w:r w:rsidR="002D19A1">
        <w:t xml:space="preserve"> Singh (</w:t>
      </w:r>
      <w:hyperlink r:id="rId5" w:history="1">
        <w:r w:rsidR="002D19A1" w:rsidRPr="00766D4E">
          <w:rPr>
            <w:rStyle w:val="Hyperlink"/>
          </w:rPr>
          <w:t>ssingh@amnh.org</w:t>
        </w:r>
      </w:hyperlink>
      <w:r w:rsidR="002D19A1">
        <w:t xml:space="preserve">), who is the IT person who knows everything about OSG. </w:t>
      </w:r>
    </w:p>
    <w:p w14:paraId="456B1EF7" w14:textId="0313C246" w:rsidR="00B14BBE" w:rsidRDefault="00B14BBE"/>
    <w:p w14:paraId="2810AFED" w14:textId="07064066" w:rsidR="005B24C6" w:rsidRPr="005B24C6" w:rsidRDefault="002D19A1">
      <w:pPr>
        <w:rPr>
          <w:u w:val="single"/>
        </w:rPr>
      </w:pPr>
      <w:r>
        <w:rPr>
          <w:u w:val="single"/>
        </w:rPr>
        <w:t>Prepare to</w:t>
      </w:r>
      <w:r w:rsidR="005B24C6" w:rsidRPr="005B24C6">
        <w:rPr>
          <w:u w:val="single"/>
        </w:rPr>
        <w:t xml:space="preserve"> submit jobs:</w:t>
      </w:r>
      <w:r w:rsidR="007524DF" w:rsidRPr="007524DF">
        <w:rPr>
          <w:noProof/>
        </w:rPr>
        <w:t xml:space="preserve"> </w:t>
      </w:r>
    </w:p>
    <w:p w14:paraId="5D4AC143" w14:textId="1A3C3263" w:rsidR="007524DF" w:rsidRDefault="005B24C6" w:rsidP="005B24C6">
      <w:pPr>
        <w:pStyle w:val="ListParagraph"/>
        <w:numPr>
          <w:ilvl w:val="0"/>
          <w:numId w:val="1"/>
        </w:numPr>
      </w:pPr>
      <w:r>
        <w:t xml:space="preserve">Create </w:t>
      </w:r>
      <w:r w:rsidR="007524DF">
        <w:t xml:space="preserve">a folder with all the following files (assuming you are running python): </w:t>
      </w:r>
      <w:hyperlink r:id="rId6" w:history="1">
        <w:proofErr w:type="spellStart"/>
        <w:r w:rsidR="007524DF" w:rsidRPr="007524DF">
          <w:rPr>
            <w:rStyle w:val="Hyperlink"/>
          </w:rPr>
          <w:t>fib.sub</w:t>
        </w:r>
        <w:proofErr w:type="spellEnd"/>
      </w:hyperlink>
      <w:r w:rsidR="007524DF">
        <w:t xml:space="preserve">, </w:t>
      </w:r>
      <w:hyperlink r:id="rId7" w:history="1">
        <w:r w:rsidR="007524DF" w:rsidRPr="007524DF">
          <w:rPr>
            <w:rStyle w:val="Hyperlink"/>
          </w:rPr>
          <w:t>wrapper.sh</w:t>
        </w:r>
      </w:hyperlink>
      <w:r w:rsidR="007524DF">
        <w:t xml:space="preserve">, and </w:t>
      </w:r>
      <w:hyperlink r:id="rId8" w:history="1">
        <w:r w:rsidR="007524DF" w:rsidRPr="007524DF">
          <w:rPr>
            <w:rStyle w:val="Hyperlink"/>
          </w:rPr>
          <w:t>python_build.tgz</w:t>
        </w:r>
      </w:hyperlink>
      <w:r w:rsidR="007524DF">
        <w:t xml:space="preserve">. </w:t>
      </w:r>
    </w:p>
    <w:p w14:paraId="1265CE45" w14:textId="322C2105" w:rsidR="007524DF" w:rsidRDefault="007524DF" w:rsidP="005B24C6">
      <w:pPr>
        <w:pStyle w:val="ListParagraph"/>
        <w:numPr>
          <w:ilvl w:val="0"/>
          <w:numId w:val="1"/>
        </w:numPr>
      </w:pPr>
      <w:r w:rsidRPr="007524DF">
        <w:rPr>
          <w:color w:val="FF0000"/>
        </w:rPr>
        <w:t xml:space="preserve">wrapper.sh </w:t>
      </w:r>
      <w:r>
        <w:t>is the shell scrip to run your code, which typically contains the following:</w:t>
      </w:r>
    </w:p>
    <w:p w14:paraId="61FB8CB0" w14:textId="7D802695" w:rsidR="007524DF" w:rsidRDefault="007524DF" w:rsidP="007524DF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python_build.tgz” to unzip the python folder </w:t>
      </w:r>
    </w:p>
    <w:p w14:paraId="675ADB52" w14:textId="7033E081" w:rsidR="007524DF" w:rsidRDefault="007524DF" w:rsidP="007524DF">
      <w:pPr>
        <w:pStyle w:val="ListParagraph"/>
        <w:numPr>
          <w:ilvl w:val="1"/>
          <w:numId w:val="1"/>
        </w:numPr>
      </w:pPr>
      <w:r>
        <w:t>“</w:t>
      </w:r>
      <w:proofErr w:type="spellStart"/>
      <w:proofErr w:type="gramStart"/>
      <w:r>
        <w:t>python</w:t>
      </w:r>
      <w:proofErr w:type="gramEnd"/>
      <w:r>
        <w:t>_build</w:t>
      </w:r>
      <w:proofErr w:type="spellEnd"/>
      <w:r>
        <w:t>/bin/python3 &lt;your script&gt;.</w:t>
      </w:r>
      <w:proofErr w:type="spellStart"/>
      <w:r>
        <w:t>py</w:t>
      </w:r>
      <w:proofErr w:type="spellEnd"/>
      <w:r>
        <w:t xml:space="preserve"> $1” to run the python script on $1, which $1 will be obtained from the </w:t>
      </w:r>
      <w:proofErr w:type="spellStart"/>
      <w:r>
        <w:t>fib.sub</w:t>
      </w:r>
      <w:proofErr w:type="spellEnd"/>
      <w:r>
        <w:t xml:space="preserve"> file.</w:t>
      </w:r>
    </w:p>
    <w:p w14:paraId="3054D51E" w14:textId="0A512DE8" w:rsidR="007524DF" w:rsidRDefault="007524DF" w:rsidP="007524DF">
      <w:pPr>
        <w:pStyle w:val="ListParagraph"/>
        <w:ind w:left="1440"/>
      </w:pPr>
      <w:r>
        <w:rPr>
          <w:noProof/>
        </w:rPr>
        <w:drawing>
          <wp:inline distT="0" distB="0" distL="0" distR="0" wp14:anchorId="5D8CEF9B" wp14:editId="24967F17">
            <wp:extent cx="4178300" cy="6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BCE" w14:textId="77777777" w:rsidR="005F0F67" w:rsidRDefault="007524DF" w:rsidP="007524DF">
      <w:pPr>
        <w:pStyle w:val="ListParagraph"/>
        <w:numPr>
          <w:ilvl w:val="0"/>
          <w:numId w:val="1"/>
        </w:numPr>
      </w:pPr>
      <w:proofErr w:type="spellStart"/>
      <w:r w:rsidRPr="007524DF">
        <w:rPr>
          <w:color w:val="FF0000"/>
        </w:rPr>
        <w:t>fib.sub</w:t>
      </w:r>
      <w:proofErr w:type="spellEnd"/>
      <w:r w:rsidRPr="007524DF">
        <w:rPr>
          <w:color w:val="FF0000"/>
        </w:rPr>
        <w:t xml:space="preserve"> </w:t>
      </w:r>
      <w:r>
        <w:t>is the submission file, the main things to change are:</w:t>
      </w:r>
      <w:r w:rsidR="005F0F67" w:rsidRPr="005F0F67">
        <w:rPr>
          <w:noProof/>
        </w:rPr>
        <w:t xml:space="preserve"> </w:t>
      </w:r>
    </w:p>
    <w:p w14:paraId="7D40F0A7" w14:textId="18F56079" w:rsidR="005F0F67" w:rsidRDefault="005F0F67" w:rsidP="005F0F67">
      <w:pPr>
        <w:pStyle w:val="ListParagraph"/>
        <w:numPr>
          <w:ilvl w:val="1"/>
          <w:numId w:val="1"/>
        </w:numPr>
      </w:pPr>
      <w:r>
        <w:t xml:space="preserve">This part is typically at the end of the </w:t>
      </w:r>
      <w:proofErr w:type="spellStart"/>
      <w:r>
        <w:t>fib.sub</w:t>
      </w:r>
      <w:proofErr w:type="spellEnd"/>
      <w:r>
        <w:t xml:space="preserve"> file. It indicates the arguments to pass down into the shell script. </w:t>
      </w:r>
    </w:p>
    <w:p w14:paraId="46A827F3" w14:textId="77777777" w:rsidR="005F0F67" w:rsidRDefault="005F0F67" w:rsidP="005F0F67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queue</w:t>
      </w:r>
      <w:proofErr w:type="gramEnd"/>
      <w:r>
        <w:t xml:space="preserve"> fib from &lt;filename&gt;” this will execute wrapper.sh on every node with each line in &lt;filename&gt; as argument. </w:t>
      </w:r>
    </w:p>
    <w:p w14:paraId="7D69287C" w14:textId="01AA6F0B" w:rsidR="005F0F67" w:rsidRDefault="005F0F67" w:rsidP="005F0F67">
      <w:pPr>
        <w:pStyle w:val="ListParagraph"/>
        <w:ind w:left="2160"/>
      </w:pPr>
      <w:r>
        <w:t>E.g., if &lt;filename&gt; includes 3 lines that are:</w:t>
      </w:r>
    </w:p>
    <w:p w14:paraId="64A58D03" w14:textId="72473545" w:rsidR="005F0F67" w:rsidRDefault="005F0F67" w:rsidP="005F0F67">
      <w:pPr>
        <w:pStyle w:val="ListParagraph"/>
        <w:ind w:left="2160"/>
      </w:pPr>
      <w:proofErr w:type="spellStart"/>
      <w:r>
        <w:t>aaa</w:t>
      </w:r>
      <w:proofErr w:type="spellEnd"/>
    </w:p>
    <w:p w14:paraId="144F7784" w14:textId="6700F4BA" w:rsidR="005F0F67" w:rsidRDefault="005F0F67" w:rsidP="005F0F67">
      <w:pPr>
        <w:pStyle w:val="ListParagraph"/>
        <w:ind w:left="2160"/>
      </w:pPr>
      <w:proofErr w:type="spellStart"/>
      <w:r>
        <w:t>bbb</w:t>
      </w:r>
      <w:proofErr w:type="spellEnd"/>
    </w:p>
    <w:p w14:paraId="34FF5A05" w14:textId="0272A582" w:rsidR="005F0F67" w:rsidRDefault="005F0F67" w:rsidP="005F0F67">
      <w:pPr>
        <w:pStyle w:val="ListParagraph"/>
        <w:ind w:left="2160"/>
      </w:pPr>
      <w:r>
        <w:t>ccc</w:t>
      </w:r>
    </w:p>
    <w:p w14:paraId="03441BAA" w14:textId="3E7F164B" w:rsidR="005F0F67" w:rsidRDefault="005F0F67" w:rsidP="005F0F67">
      <w:pPr>
        <w:pStyle w:val="ListParagraph"/>
        <w:ind w:left="2160"/>
      </w:pPr>
      <w:r>
        <w:t xml:space="preserve">It will execute ./wrapper.sh </w:t>
      </w:r>
      <w:proofErr w:type="spellStart"/>
      <w:proofErr w:type="gramStart"/>
      <w:r>
        <w:t>aaa</w:t>
      </w:r>
      <w:proofErr w:type="spellEnd"/>
      <w:r>
        <w:t xml:space="preserve">,  </w:t>
      </w:r>
      <w:r>
        <w:t>./wrapper.sh</w:t>
      </w:r>
      <w:proofErr w:type="gramEnd"/>
      <w:r>
        <w:t xml:space="preserve"> </w:t>
      </w:r>
      <w:proofErr w:type="spellStart"/>
      <w:r>
        <w:t>bbb</w:t>
      </w:r>
      <w:proofErr w:type="spellEnd"/>
      <w:r>
        <w:t xml:space="preserve">, </w:t>
      </w:r>
      <w:r>
        <w:t xml:space="preserve">./wrapper.sh </w:t>
      </w:r>
      <w:r>
        <w:t>ccc, on different nodes.</w:t>
      </w:r>
    </w:p>
    <w:p w14:paraId="0EF91ECD" w14:textId="23EA8428" w:rsidR="005F0F67" w:rsidRPr="005F0F67" w:rsidRDefault="005F0F67" w:rsidP="005F0F67">
      <w:pPr>
        <w:pStyle w:val="ListParagraph"/>
        <w:ind w:left="2160"/>
      </w:pPr>
      <w:r>
        <w:t xml:space="preserve">* This is very good for repeating jobs, e.g., each line is a light curve file you want to process. </w:t>
      </w:r>
    </w:p>
    <w:p w14:paraId="6E518C4A" w14:textId="0B04F4E3" w:rsidR="007524DF" w:rsidRDefault="005F0F67" w:rsidP="005F0F67">
      <w:pPr>
        <w:pStyle w:val="ListParagraph"/>
        <w:ind w:left="1440"/>
      </w:pPr>
      <w:r>
        <w:rPr>
          <w:noProof/>
        </w:rPr>
        <w:drawing>
          <wp:inline distT="0" distB="0" distL="0" distR="0" wp14:anchorId="23101E66" wp14:editId="276C3592">
            <wp:extent cx="5943600" cy="608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C663" w14:textId="4136A60C" w:rsidR="005F0F67" w:rsidRDefault="005F0F67" w:rsidP="007524DF">
      <w:pPr>
        <w:pStyle w:val="ListParagraph"/>
        <w:numPr>
          <w:ilvl w:val="1"/>
          <w:numId w:val="1"/>
        </w:numPr>
      </w:pPr>
      <w:r>
        <w:t>This part is typically at the beginning of the file.</w:t>
      </w:r>
    </w:p>
    <w:p w14:paraId="22042668" w14:textId="610A5A6C" w:rsidR="007524DF" w:rsidRDefault="005F0F67" w:rsidP="005F0F67">
      <w:pPr>
        <w:pStyle w:val="ListParagraph"/>
        <w:numPr>
          <w:ilvl w:val="2"/>
          <w:numId w:val="1"/>
        </w:numPr>
      </w:pPr>
      <w:r>
        <w:t xml:space="preserve">“executable = wrapper.sh” is the </w:t>
      </w:r>
      <w:proofErr w:type="spellStart"/>
      <w:r w:rsidR="007524DF">
        <w:t>the</w:t>
      </w:r>
      <w:proofErr w:type="spellEnd"/>
      <w:r w:rsidR="007524DF">
        <w:t xml:space="preserve"> executable shell script. </w:t>
      </w:r>
    </w:p>
    <w:p w14:paraId="68B5E8D4" w14:textId="239BCB52" w:rsidR="005F0F67" w:rsidRDefault="005F0F67" w:rsidP="005F0F67">
      <w:pPr>
        <w:pStyle w:val="ListParagraph"/>
        <w:numPr>
          <w:ilvl w:val="2"/>
          <w:numId w:val="1"/>
        </w:numPr>
      </w:pPr>
      <w:r>
        <w:t xml:space="preserve">“arguments = $(fib)” is the argument that is passed to the shell script. $1 in the shell script in this case, and </w:t>
      </w:r>
      <w:r>
        <w:t>fib</w:t>
      </w:r>
      <w:r>
        <w:t xml:space="preserve"> is typically taken from a text file. It will run.</w:t>
      </w:r>
    </w:p>
    <w:p w14:paraId="012B0998" w14:textId="2026BB64" w:rsidR="005F0F67" w:rsidRDefault="005F0F67" w:rsidP="005F0F67">
      <w:pPr>
        <w:pStyle w:val="ListParagraph"/>
        <w:numPr>
          <w:ilvl w:val="2"/>
          <w:numId w:val="1"/>
        </w:numPr>
      </w:pPr>
      <w:r>
        <w:t xml:space="preserve">The last line represents the files you want to transfer to the node, it will typically include all the files you need to run the code besides the wrapper.sh and </w:t>
      </w:r>
      <w:proofErr w:type="spellStart"/>
      <w:r>
        <w:t>fib.sub</w:t>
      </w:r>
      <w:proofErr w:type="spellEnd"/>
      <w:r>
        <w:t xml:space="preserve"> file.</w:t>
      </w:r>
    </w:p>
    <w:p w14:paraId="4370CDFF" w14:textId="27C09440" w:rsidR="007524DF" w:rsidRDefault="007524DF" w:rsidP="007524D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B694DDA" wp14:editId="3DF62A46">
            <wp:extent cx="5943600" cy="748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5482" w14:textId="7CE23513" w:rsidR="005B24C6" w:rsidRDefault="002D19A1" w:rsidP="002D19A1">
      <w:pPr>
        <w:pStyle w:val="ListParagraph"/>
        <w:numPr>
          <w:ilvl w:val="1"/>
          <w:numId w:val="1"/>
        </w:numPr>
      </w:pPr>
      <w:r>
        <w:t xml:space="preserve">This part is typically in the middle of the file, it will indicate whether you want to transfer the output data to your home where you submit the script. </w:t>
      </w:r>
      <w:r w:rsidR="007524DF">
        <w:rPr>
          <w:noProof/>
        </w:rPr>
        <w:drawing>
          <wp:inline distT="0" distB="0" distL="0" distR="0" wp14:anchorId="495E9B88" wp14:editId="003966B0">
            <wp:extent cx="4457700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0CFF" w14:textId="77777777" w:rsidR="002D19A1" w:rsidRDefault="002D19A1" w:rsidP="002D19A1">
      <w:pPr>
        <w:pStyle w:val="ListParagraph"/>
        <w:ind w:left="1440"/>
      </w:pPr>
    </w:p>
    <w:p w14:paraId="2FE7D518" w14:textId="176CA643" w:rsidR="002D19A1" w:rsidRDefault="002D19A1" w:rsidP="002D19A1">
      <w:pPr>
        <w:rPr>
          <w:noProof/>
        </w:rPr>
      </w:pPr>
      <w:r>
        <w:rPr>
          <w:u w:val="single"/>
        </w:rPr>
        <w:t>Submit</w:t>
      </w:r>
      <w:r w:rsidRPr="002D19A1">
        <w:rPr>
          <w:u w:val="single"/>
        </w:rPr>
        <w:t xml:space="preserve"> jobs:</w:t>
      </w:r>
      <w:r w:rsidRPr="007524DF">
        <w:rPr>
          <w:noProof/>
        </w:rPr>
        <w:t xml:space="preserve"> </w:t>
      </w:r>
    </w:p>
    <w:p w14:paraId="3E331ACD" w14:textId="6000E437" w:rsidR="002D19A1" w:rsidRDefault="002D19A1" w:rsidP="002D19A1">
      <w:pPr>
        <w:rPr>
          <w:noProof/>
        </w:rPr>
      </w:pPr>
      <w:r>
        <w:rPr>
          <w:noProof/>
        </w:rPr>
        <w:tab/>
        <w:t xml:space="preserve">condor_submit fib.sub </w:t>
      </w:r>
    </w:p>
    <w:p w14:paraId="1D3FEE5F" w14:textId="7274750C" w:rsidR="002D19A1" w:rsidRPr="002D19A1" w:rsidRDefault="002D19A1" w:rsidP="002D19A1">
      <w:pPr>
        <w:rPr>
          <w:u w:val="single"/>
        </w:rPr>
      </w:pPr>
      <w:r>
        <w:rPr>
          <w:noProof/>
        </w:rPr>
        <w:t>*Note: make sure your file has less than 5000 lines as you can only submit 5000 jobs at once.</w:t>
      </w:r>
    </w:p>
    <w:p w14:paraId="10234660" w14:textId="14494F2F" w:rsidR="002D19A1" w:rsidRDefault="002D19A1" w:rsidP="002D19A1"/>
    <w:p w14:paraId="5B6F85DB" w14:textId="06BDF22E" w:rsidR="002D19A1" w:rsidRDefault="002D19A1" w:rsidP="002D19A1">
      <w:pPr>
        <w:rPr>
          <w:u w:val="single"/>
        </w:rPr>
      </w:pPr>
      <w:r>
        <w:rPr>
          <w:u w:val="single"/>
        </w:rPr>
        <w:t>Cheat sheet</w:t>
      </w:r>
      <w:r w:rsidRPr="002D19A1">
        <w:rPr>
          <w:u w:val="single"/>
        </w:rPr>
        <w:t>:</w:t>
      </w:r>
    </w:p>
    <w:p w14:paraId="244BE093" w14:textId="77777777" w:rsidR="002D19A1" w:rsidRDefault="002D19A1" w:rsidP="002D19A1">
      <w:pPr>
        <w:pStyle w:val="ListParagraph"/>
        <w:numPr>
          <w:ilvl w:val="0"/>
          <w:numId w:val="2"/>
        </w:numPr>
      </w:pPr>
      <w:r>
        <w:t>To check your jobs:</w:t>
      </w:r>
    </w:p>
    <w:p w14:paraId="6E3FB279" w14:textId="0DF32C7D" w:rsidR="002D19A1" w:rsidRPr="00BC725D" w:rsidRDefault="002D19A1" w:rsidP="002D19A1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BC725D">
        <w:rPr>
          <w:rFonts w:cstheme="minorHAnsi"/>
        </w:rPr>
        <w:t>condor_q</w:t>
      </w:r>
      <w:proofErr w:type="spellEnd"/>
      <w:r w:rsidRPr="00BC725D">
        <w:rPr>
          <w:rFonts w:cstheme="minorHAnsi"/>
        </w:rPr>
        <w:t xml:space="preserve"> &lt;username&gt; </w:t>
      </w:r>
    </w:p>
    <w:p w14:paraId="44FE7D05" w14:textId="597F51DD" w:rsidR="002D19A1" w:rsidRPr="00BC725D" w:rsidRDefault="00BC725D" w:rsidP="002D19A1">
      <w:pPr>
        <w:pStyle w:val="ListParagraph"/>
        <w:numPr>
          <w:ilvl w:val="0"/>
          <w:numId w:val="2"/>
        </w:numPr>
        <w:rPr>
          <w:rFonts w:cstheme="minorHAnsi"/>
        </w:rPr>
      </w:pPr>
      <w:r w:rsidRPr="00BC725D">
        <w:rPr>
          <w:rFonts w:cstheme="minorHAnsi"/>
        </w:rPr>
        <w:t>If your job is on hold and you want to know the reason:</w:t>
      </w:r>
    </w:p>
    <w:p w14:paraId="047482F3" w14:textId="420988F1" w:rsidR="00BC725D" w:rsidRPr="00BC725D" w:rsidRDefault="00BC725D" w:rsidP="00BC72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BC725D">
        <w:rPr>
          <w:rFonts w:cstheme="minorHAnsi"/>
        </w:rPr>
        <w:t>condor_q</w:t>
      </w:r>
      <w:proofErr w:type="spellEnd"/>
      <w:r w:rsidRPr="00BC725D">
        <w:rPr>
          <w:rFonts w:cstheme="minorHAnsi"/>
        </w:rPr>
        <w:t xml:space="preserve"> -better-analyze &lt;</w:t>
      </w:r>
      <w:proofErr w:type="spellStart"/>
      <w:r w:rsidRPr="00BC725D">
        <w:rPr>
          <w:rFonts w:cstheme="minorHAnsi"/>
        </w:rPr>
        <w:t>job_ID</w:t>
      </w:r>
      <w:proofErr w:type="spellEnd"/>
      <w:r w:rsidRPr="00BC725D">
        <w:rPr>
          <w:rFonts w:cstheme="minorHAnsi"/>
        </w:rPr>
        <w:t>&gt;</w:t>
      </w:r>
    </w:p>
    <w:p w14:paraId="02D76AC8" w14:textId="2528F75F" w:rsidR="00BC725D" w:rsidRPr="00BC725D" w:rsidRDefault="00BC725D" w:rsidP="00BC72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BC725D">
        <w:rPr>
          <w:rFonts w:cstheme="minorHAnsi"/>
        </w:rPr>
        <w:t>If you fixed the problem that holds your job and you want to release them:</w:t>
      </w:r>
    </w:p>
    <w:p w14:paraId="2FA6B94D" w14:textId="1EC03A02" w:rsidR="00BC725D" w:rsidRDefault="00BC725D" w:rsidP="00BC72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BC725D">
        <w:rPr>
          <w:rFonts w:cstheme="minorHAnsi"/>
        </w:rPr>
        <w:t>condor_release</w:t>
      </w:r>
      <w:proofErr w:type="spellEnd"/>
      <w:r w:rsidRPr="00BC725D">
        <w:rPr>
          <w:rFonts w:cstheme="minorHAnsi"/>
        </w:rPr>
        <w:t xml:space="preserve"> </w:t>
      </w:r>
      <w:r w:rsidRPr="00BC725D">
        <w:rPr>
          <w:rFonts w:cstheme="minorHAnsi"/>
        </w:rPr>
        <w:t>&lt;username&gt;</w:t>
      </w:r>
    </w:p>
    <w:p w14:paraId="288580E6" w14:textId="68E8F94A" w:rsidR="00BC725D" w:rsidRPr="00BC725D" w:rsidRDefault="00BC725D" w:rsidP="00BC72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BC725D">
        <w:rPr>
          <w:rFonts w:cstheme="minorHAnsi"/>
        </w:rPr>
        <w:t>To install</w:t>
      </w:r>
      <w:r w:rsidRPr="00BC725D">
        <w:rPr>
          <w:rFonts w:cstheme="minorHAnsi"/>
        </w:rPr>
        <w:t xml:space="preserve"> new packages </w:t>
      </w:r>
      <w:r w:rsidRPr="00BC725D">
        <w:rPr>
          <w:rFonts w:cstheme="minorHAnsi"/>
        </w:rPr>
        <w:t>in your python</w:t>
      </w:r>
      <w:r w:rsidRPr="00BC725D">
        <w:rPr>
          <w:rFonts w:cstheme="minorHAnsi"/>
        </w:rPr>
        <w:t xml:space="preserve">: </w:t>
      </w:r>
    </w:p>
    <w:p w14:paraId="74CFDD8D" w14:textId="77777777" w:rsidR="00BC725D" w:rsidRPr="00BC725D" w:rsidRDefault="00BC725D" w:rsidP="00BC72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 w:rsidRPr="00BC725D">
        <w:rPr>
          <w:rFonts w:cstheme="minorHAnsi"/>
        </w:rPr>
        <w:t xml:space="preserve">Extract the </w:t>
      </w:r>
      <w:proofErr w:type="spellStart"/>
      <w:r w:rsidRPr="00BC725D">
        <w:rPr>
          <w:rFonts w:cstheme="minorHAnsi"/>
        </w:rPr>
        <w:t>tgz</w:t>
      </w:r>
      <w:proofErr w:type="spellEnd"/>
      <w:r w:rsidRPr="00BC725D">
        <w:rPr>
          <w:rFonts w:cstheme="minorHAnsi"/>
        </w:rPr>
        <w:t xml:space="preserve"> file for </w:t>
      </w:r>
      <w:proofErr w:type="spellStart"/>
      <w:r w:rsidRPr="00BC725D">
        <w:rPr>
          <w:rFonts w:cstheme="minorHAnsi"/>
        </w:rPr>
        <w:t>python_build</w:t>
      </w:r>
      <w:proofErr w:type="spellEnd"/>
    </w:p>
    <w:p w14:paraId="1A4F6471" w14:textId="00A5D458" w:rsidR="00BC725D" w:rsidRPr="00BC725D" w:rsidRDefault="00BC725D" w:rsidP="00BC725D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cstheme="minorHAnsi"/>
        </w:rPr>
      </w:pPr>
      <w:r w:rsidRPr="00BC725D">
        <w:rPr>
          <w:rFonts w:cstheme="minorHAnsi"/>
        </w:rPr>
        <w:t xml:space="preserve">tar </w:t>
      </w:r>
      <w:proofErr w:type="spellStart"/>
      <w:r w:rsidRPr="00BC725D">
        <w:rPr>
          <w:rFonts w:cstheme="minorHAnsi"/>
        </w:rPr>
        <w:t>xzvf</w:t>
      </w:r>
      <w:proofErr w:type="spellEnd"/>
      <w:r w:rsidRPr="00BC725D">
        <w:rPr>
          <w:rFonts w:cstheme="minorHAnsi"/>
        </w:rPr>
        <w:t xml:space="preserve"> python_build.tgz</w:t>
      </w:r>
    </w:p>
    <w:p w14:paraId="3B7CD565" w14:textId="77777777" w:rsidR="00BC725D" w:rsidRPr="00BC725D" w:rsidRDefault="00BC725D" w:rsidP="00BC72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 w:rsidRPr="00BC725D">
        <w:rPr>
          <w:rFonts w:cstheme="minorHAnsi"/>
        </w:rPr>
        <w:t>Run the following command:</w:t>
      </w:r>
    </w:p>
    <w:p w14:paraId="3DEC15C4" w14:textId="0D34BE7F" w:rsidR="00BC725D" w:rsidRPr="00BC725D" w:rsidRDefault="00BC725D" w:rsidP="00BC725D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BC725D">
        <w:rPr>
          <w:rFonts w:cstheme="minorHAnsi"/>
        </w:rPr>
        <w:t>python_build</w:t>
      </w:r>
      <w:proofErr w:type="spellEnd"/>
      <w:r w:rsidRPr="00BC725D">
        <w:rPr>
          <w:rFonts w:cstheme="minorHAnsi"/>
        </w:rPr>
        <w:t>/bin/pip3 install &lt;PACKAGE NAME&gt;</w:t>
      </w:r>
    </w:p>
    <w:p w14:paraId="46189467" w14:textId="77777777" w:rsidR="00BC725D" w:rsidRPr="00BC725D" w:rsidRDefault="00BC725D" w:rsidP="00BC72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 w:rsidRPr="00BC725D">
        <w:rPr>
          <w:rFonts w:cstheme="minorHAnsi"/>
        </w:rPr>
        <w:t xml:space="preserve">Recreate the </w:t>
      </w:r>
      <w:proofErr w:type="spellStart"/>
      <w:r w:rsidRPr="00BC725D">
        <w:rPr>
          <w:rFonts w:cstheme="minorHAnsi"/>
        </w:rPr>
        <w:t>tgz</w:t>
      </w:r>
      <w:proofErr w:type="spellEnd"/>
      <w:r w:rsidRPr="00BC725D">
        <w:rPr>
          <w:rFonts w:cstheme="minorHAnsi"/>
        </w:rPr>
        <w:t xml:space="preserve"> file</w:t>
      </w:r>
    </w:p>
    <w:p w14:paraId="3F022DB1" w14:textId="66D8C21F" w:rsidR="00BC725D" w:rsidRDefault="00BC725D" w:rsidP="00BC725D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cstheme="minorHAnsi"/>
        </w:rPr>
      </w:pPr>
      <w:r w:rsidRPr="00BC725D">
        <w:rPr>
          <w:rFonts w:cstheme="minorHAnsi"/>
        </w:rPr>
        <w:t xml:space="preserve">tar </w:t>
      </w:r>
      <w:proofErr w:type="spellStart"/>
      <w:r w:rsidRPr="00BC725D">
        <w:rPr>
          <w:rFonts w:cstheme="minorHAnsi"/>
        </w:rPr>
        <w:t>czvf</w:t>
      </w:r>
      <w:proofErr w:type="spellEnd"/>
      <w:r w:rsidRPr="00BC725D">
        <w:rPr>
          <w:rFonts w:cstheme="minorHAnsi"/>
        </w:rPr>
        <w:t xml:space="preserve"> python_build.tgz </w:t>
      </w:r>
      <w:proofErr w:type="spellStart"/>
      <w:r w:rsidRPr="00BC725D">
        <w:rPr>
          <w:rFonts w:cstheme="minorHAnsi"/>
        </w:rPr>
        <w:t>python_build</w:t>
      </w:r>
      <w:proofErr w:type="spellEnd"/>
    </w:p>
    <w:p w14:paraId="249C1700" w14:textId="5F93634D" w:rsidR="0069541B" w:rsidRDefault="0069541B" w:rsidP="0069541B">
      <w:pPr>
        <w:autoSpaceDE w:val="0"/>
        <w:autoSpaceDN w:val="0"/>
        <w:adjustRightInd w:val="0"/>
        <w:rPr>
          <w:rFonts w:cstheme="minorHAnsi"/>
        </w:rPr>
      </w:pPr>
    </w:p>
    <w:p w14:paraId="3601DFF2" w14:textId="77777777" w:rsidR="00F24B6F" w:rsidRDefault="0069541B" w:rsidP="00F24B6F">
      <w:pPr>
        <w:autoSpaceDE w:val="0"/>
        <w:autoSpaceDN w:val="0"/>
        <w:adjustRightInd w:val="0"/>
        <w:rPr>
          <w:rFonts w:cstheme="minorHAnsi"/>
          <w:u w:val="single"/>
        </w:rPr>
      </w:pPr>
      <w:r w:rsidRPr="0069541B">
        <w:rPr>
          <w:rFonts w:cstheme="minorHAnsi"/>
          <w:u w:val="single"/>
        </w:rPr>
        <w:t>To cite OSG:</w:t>
      </w:r>
    </w:p>
    <w:p w14:paraId="4F7E3126" w14:textId="22F1EC45" w:rsidR="00BC725D" w:rsidRPr="00F24B6F" w:rsidRDefault="0069541B" w:rsidP="00F24B6F">
      <w:pPr>
        <w:autoSpaceDE w:val="0"/>
        <w:autoSpaceDN w:val="0"/>
        <w:adjustRightInd w:val="0"/>
        <w:rPr>
          <w:rFonts w:cstheme="minorHAnsi"/>
          <w:u w:val="single"/>
        </w:rPr>
      </w:pPr>
      <w:r w:rsidRPr="00F24B6F">
        <w:rPr>
          <w:rFonts w:cstheme="minorHAnsi"/>
        </w:rPr>
        <w:t>This research was done using services provided by the OSG Consortium \</w:t>
      </w:r>
      <w:proofErr w:type="spellStart"/>
      <w:proofErr w:type="gramStart"/>
      <w:r w:rsidRPr="00F24B6F">
        <w:rPr>
          <w:rFonts w:cstheme="minorHAnsi"/>
        </w:rPr>
        <w:t>citep</w:t>
      </w:r>
      <w:proofErr w:type="spellEnd"/>
      <w:r w:rsidRPr="00F24B6F">
        <w:rPr>
          <w:rFonts w:cstheme="minorHAnsi"/>
        </w:rPr>
        <w:t>{</w:t>
      </w:r>
      <w:proofErr w:type="gramEnd"/>
      <w:r w:rsidRPr="00F24B6F">
        <w:rPr>
          <w:rFonts w:cstheme="minorHAnsi"/>
        </w:rPr>
        <w:t>OSG1,OSG2}, which is supported by the National Science Foundation awards \#2030508 and \#1836650.</w:t>
      </w:r>
    </w:p>
    <w:p w14:paraId="50121635" w14:textId="2D9B4814" w:rsidR="00F24B6F" w:rsidRDefault="00F24B6F" w:rsidP="00F24B6F">
      <w:pPr>
        <w:autoSpaceDE w:val="0"/>
        <w:autoSpaceDN w:val="0"/>
        <w:adjustRightInd w:val="0"/>
        <w:rPr>
          <w:rFonts w:cstheme="minorHAnsi"/>
        </w:rPr>
      </w:pPr>
    </w:p>
    <w:p w14:paraId="37FD97E9" w14:textId="0EA3ED3D" w:rsidR="0069541B" w:rsidRPr="00F24B6F" w:rsidRDefault="0069541B" w:rsidP="00F24B6F">
      <w:pPr>
        <w:autoSpaceDE w:val="0"/>
        <w:autoSpaceDN w:val="0"/>
        <w:adjustRightInd w:val="0"/>
        <w:rPr>
          <w:rFonts w:cstheme="minorHAnsi"/>
        </w:rPr>
      </w:pPr>
      <w:r w:rsidRPr="00F24B6F">
        <w:rPr>
          <w:rFonts w:cstheme="minorHAnsi"/>
        </w:rPr>
        <w:t>@</w:t>
      </w:r>
      <w:proofErr w:type="gramStart"/>
      <w:r w:rsidRPr="00F24B6F">
        <w:rPr>
          <w:rFonts w:cstheme="minorHAnsi"/>
        </w:rPr>
        <w:t>inproceedings{</w:t>
      </w:r>
      <w:proofErr w:type="gramEnd"/>
      <w:r w:rsidRPr="00F24B6F">
        <w:rPr>
          <w:rFonts w:cstheme="minorHAnsi"/>
        </w:rPr>
        <w:t>OSG1,</w:t>
      </w:r>
    </w:p>
    <w:p w14:paraId="16B99692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</w:t>
      </w:r>
      <w:proofErr w:type="gramStart"/>
      <w:r w:rsidRPr="0069541B">
        <w:rPr>
          <w:rFonts w:cstheme="minorHAnsi"/>
        </w:rPr>
        <w:t>title  =</w:t>
      </w:r>
      <w:proofErr w:type="gramEnd"/>
      <w:r w:rsidRPr="0069541B">
        <w:rPr>
          <w:rFonts w:cstheme="minorHAnsi"/>
        </w:rPr>
        <w:t xml:space="preserve"> {The open science grid},</w:t>
      </w:r>
    </w:p>
    <w:p w14:paraId="68D2191B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author = {</w:t>
      </w:r>
    </w:p>
    <w:p w14:paraId="5F1A183E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</w:t>
      </w:r>
      <w:proofErr w:type="spellStart"/>
      <w:r w:rsidRPr="0069541B">
        <w:rPr>
          <w:rFonts w:cstheme="minorHAnsi"/>
        </w:rPr>
        <w:t>Pordes</w:t>
      </w:r>
      <w:proofErr w:type="spellEnd"/>
      <w:r w:rsidRPr="0069541B">
        <w:rPr>
          <w:rFonts w:cstheme="minorHAnsi"/>
        </w:rPr>
        <w:t xml:space="preserve">, Ruth </w:t>
      </w:r>
    </w:p>
    <w:p w14:paraId="0720F0E6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</w:t>
      </w:r>
      <w:proofErr w:type="spellStart"/>
      <w:r w:rsidRPr="0069541B">
        <w:rPr>
          <w:rFonts w:cstheme="minorHAnsi"/>
        </w:rPr>
        <w:t>Petravick</w:t>
      </w:r>
      <w:proofErr w:type="spellEnd"/>
      <w:r w:rsidRPr="0069541B">
        <w:rPr>
          <w:rFonts w:cstheme="minorHAnsi"/>
        </w:rPr>
        <w:t xml:space="preserve">, Don </w:t>
      </w:r>
    </w:p>
    <w:p w14:paraId="15C64A06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Kramer, Bill </w:t>
      </w:r>
    </w:p>
    <w:p w14:paraId="731290EF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Olson, Doug </w:t>
      </w:r>
    </w:p>
    <w:p w14:paraId="2A4F08FA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</w:t>
      </w:r>
      <w:proofErr w:type="spellStart"/>
      <w:r w:rsidRPr="0069541B">
        <w:rPr>
          <w:rFonts w:cstheme="minorHAnsi"/>
        </w:rPr>
        <w:t>Livny</w:t>
      </w:r>
      <w:proofErr w:type="spellEnd"/>
      <w:r w:rsidRPr="0069541B">
        <w:rPr>
          <w:rFonts w:cstheme="minorHAnsi"/>
        </w:rPr>
        <w:t xml:space="preserve">, </w:t>
      </w:r>
      <w:proofErr w:type="spellStart"/>
      <w:r w:rsidRPr="0069541B">
        <w:rPr>
          <w:rFonts w:cstheme="minorHAnsi"/>
        </w:rPr>
        <w:t>Miron</w:t>
      </w:r>
      <w:proofErr w:type="spellEnd"/>
      <w:r w:rsidRPr="0069541B">
        <w:rPr>
          <w:rFonts w:cstheme="minorHAnsi"/>
        </w:rPr>
        <w:t xml:space="preserve"> </w:t>
      </w:r>
    </w:p>
    <w:p w14:paraId="351824E1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Roy, Alain </w:t>
      </w:r>
    </w:p>
    <w:p w14:paraId="7A4B9F35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Avery, Paul </w:t>
      </w:r>
    </w:p>
    <w:p w14:paraId="42279B6E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lastRenderedPageBreak/>
        <w:t xml:space="preserve">    and Blackburn, Kent </w:t>
      </w:r>
    </w:p>
    <w:p w14:paraId="0482A973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</w:t>
      </w:r>
      <w:proofErr w:type="spellStart"/>
      <w:r w:rsidRPr="0069541B">
        <w:rPr>
          <w:rFonts w:cstheme="minorHAnsi"/>
        </w:rPr>
        <w:t>Wenaus</w:t>
      </w:r>
      <w:proofErr w:type="spellEnd"/>
      <w:r w:rsidRPr="0069541B">
        <w:rPr>
          <w:rFonts w:cstheme="minorHAnsi"/>
        </w:rPr>
        <w:t xml:space="preserve">, Torre </w:t>
      </w:r>
    </w:p>
    <w:p w14:paraId="23AB5621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W{\"</w:t>
      </w:r>
      <w:proofErr w:type="gramStart"/>
      <w:r w:rsidRPr="0069541B">
        <w:rPr>
          <w:rFonts w:cstheme="minorHAnsi"/>
        </w:rPr>
        <w:t>u}</w:t>
      </w:r>
      <w:proofErr w:type="spellStart"/>
      <w:r w:rsidRPr="0069541B">
        <w:rPr>
          <w:rFonts w:cstheme="minorHAnsi"/>
        </w:rPr>
        <w:t>rthwein</w:t>
      </w:r>
      <w:proofErr w:type="spellEnd"/>
      <w:proofErr w:type="gramEnd"/>
      <w:r w:rsidRPr="0069541B">
        <w:rPr>
          <w:rFonts w:cstheme="minorHAnsi"/>
        </w:rPr>
        <w:t xml:space="preserve">, Frank </w:t>
      </w:r>
    </w:p>
    <w:p w14:paraId="7F13F00C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Foster, Ian</w:t>
      </w:r>
    </w:p>
    <w:p w14:paraId="3AED082D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Gardner, Rob</w:t>
      </w:r>
    </w:p>
    <w:p w14:paraId="325F7E17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Wilde, Mike</w:t>
      </w:r>
    </w:p>
    <w:p w14:paraId="147506BC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</w:t>
      </w:r>
      <w:proofErr w:type="spellStart"/>
      <w:r w:rsidRPr="0069541B">
        <w:rPr>
          <w:rFonts w:cstheme="minorHAnsi"/>
        </w:rPr>
        <w:t>Blatecky</w:t>
      </w:r>
      <w:proofErr w:type="spellEnd"/>
      <w:r w:rsidRPr="0069541B">
        <w:rPr>
          <w:rFonts w:cstheme="minorHAnsi"/>
        </w:rPr>
        <w:t>, Alan</w:t>
      </w:r>
    </w:p>
    <w:p w14:paraId="68900D9F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McGee, John</w:t>
      </w:r>
    </w:p>
    <w:p w14:paraId="796776DB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Quick, Rob</w:t>
      </w:r>
    </w:p>
    <w:p w14:paraId="1147B78E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},</w:t>
      </w:r>
    </w:p>
    <w:p w14:paraId="07599024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</w:t>
      </w:r>
      <w:proofErr w:type="spellStart"/>
      <w:r w:rsidRPr="0069541B">
        <w:rPr>
          <w:rFonts w:cstheme="minorHAnsi"/>
        </w:rPr>
        <w:t>doi</w:t>
      </w:r>
      <w:proofErr w:type="spellEnd"/>
      <w:r w:rsidRPr="0069541B">
        <w:rPr>
          <w:rFonts w:cstheme="minorHAnsi"/>
        </w:rPr>
        <w:t xml:space="preserve">       = {10.1088/1742-6596/78/1/012057},</w:t>
      </w:r>
    </w:p>
    <w:p w14:paraId="11FB687B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</w:t>
      </w:r>
      <w:proofErr w:type="spellStart"/>
      <w:r w:rsidRPr="0069541B">
        <w:rPr>
          <w:rFonts w:cstheme="minorHAnsi"/>
        </w:rPr>
        <w:t>booktitle</w:t>
      </w:r>
      <w:proofErr w:type="spellEnd"/>
      <w:r w:rsidRPr="0069541B">
        <w:rPr>
          <w:rFonts w:cstheme="minorHAnsi"/>
        </w:rPr>
        <w:t xml:space="preserve"> = {J. Phys. Conf. Ser.},</w:t>
      </w:r>
    </w:p>
    <w:p w14:paraId="74E40162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volume    = {78},</w:t>
      </w:r>
    </w:p>
    <w:p w14:paraId="6A161079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series    = {78},</w:t>
      </w:r>
    </w:p>
    <w:p w14:paraId="6B82E62B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pages     = {012057},</w:t>
      </w:r>
    </w:p>
    <w:p w14:paraId="17C4F543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year      = {2007},</w:t>
      </w:r>
    </w:p>
    <w:p w14:paraId="7A01C5B5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>}</w:t>
      </w:r>
    </w:p>
    <w:p w14:paraId="310A9DB3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</w:p>
    <w:p w14:paraId="7F50BA0F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>@</w:t>
      </w:r>
      <w:proofErr w:type="gramStart"/>
      <w:r w:rsidRPr="0069541B">
        <w:rPr>
          <w:rFonts w:cstheme="minorHAnsi"/>
        </w:rPr>
        <w:t>inproceedings{</w:t>
      </w:r>
      <w:proofErr w:type="gramEnd"/>
      <w:r w:rsidRPr="0069541B">
        <w:rPr>
          <w:rFonts w:cstheme="minorHAnsi"/>
        </w:rPr>
        <w:t>OSG2,</w:t>
      </w:r>
    </w:p>
    <w:p w14:paraId="56FED014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title        = {The pilot way to grid resources using </w:t>
      </w:r>
      <w:proofErr w:type="spellStart"/>
      <w:r w:rsidRPr="0069541B">
        <w:rPr>
          <w:rFonts w:cstheme="minorHAnsi"/>
        </w:rPr>
        <w:t>glideinWMS</w:t>
      </w:r>
      <w:proofErr w:type="spellEnd"/>
      <w:r w:rsidRPr="0069541B">
        <w:rPr>
          <w:rFonts w:cstheme="minorHAnsi"/>
        </w:rPr>
        <w:t>},</w:t>
      </w:r>
    </w:p>
    <w:p w14:paraId="08816836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author       = {</w:t>
      </w:r>
    </w:p>
    <w:p w14:paraId="67878408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</w:t>
      </w:r>
      <w:proofErr w:type="spellStart"/>
      <w:r w:rsidRPr="0069541B">
        <w:rPr>
          <w:rFonts w:cstheme="minorHAnsi"/>
        </w:rPr>
        <w:t>Sfiligoi</w:t>
      </w:r>
      <w:proofErr w:type="spellEnd"/>
      <w:r w:rsidRPr="0069541B">
        <w:rPr>
          <w:rFonts w:cstheme="minorHAnsi"/>
        </w:rPr>
        <w:t xml:space="preserve">, Igor    </w:t>
      </w:r>
    </w:p>
    <w:p w14:paraId="54E10B62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Bradley, Daniel C </w:t>
      </w:r>
    </w:p>
    <w:p w14:paraId="587E9EB1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Holzman, Burt     </w:t>
      </w:r>
    </w:p>
    <w:p w14:paraId="0C9AE251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</w:t>
      </w:r>
      <w:proofErr w:type="spellStart"/>
      <w:r w:rsidRPr="0069541B">
        <w:rPr>
          <w:rFonts w:cstheme="minorHAnsi"/>
        </w:rPr>
        <w:t>Mhashilkar</w:t>
      </w:r>
      <w:proofErr w:type="spellEnd"/>
      <w:r w:rsidRPr="0069541B">
        <w:rPr>
          <w:rFonts w:cstheme="minorHAnsi"/>
        </w:rPr>
        <w:t xml:space="preserve">, Parag </w:t>
      </w:r>
    </w:p>
    <w:p w14:paraId="2CE8F420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</w:t>
      </w:r>
      <w:proofErr w:type="spellStart"/>
      <w:r w:rsidRPr="0069541B">
        <w:rPr>
          <w:rFonts w:cstheme="minorHAnsi"/>
        </w:rPr>
        <w:t>Padhi</w:t>
      </w:r>
      <w:proofErr w:type="spellEnd"/>
      <w:r w:rsidRPr="0069541B">
        <w:rPr>
          <w:rFonts w:cstheme="minorHAnsi"/>
        </w:rPr>
        <w:t xml:space="preserve">, Sanjay     </w:t>
      </w:r>
    </w:p>
    <w:p w14:paraId="7FEA3A06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  and </w:t>
      </w:r>
      <w:proofErr w:type="spellStart"/>
      <w:r w:rsidRPr="0069541B">
        <w:rPr>
          <w:rFonts w:cstheme="minorHAnsi"/>
        </w:rPr>
        <w:t>Wurthwein</w:t>
      </w:r>
      <w:proofErr w:type="spellEnd"/>
      <w:r w:rsidRPr="0069541B">
        <w:rPr>
          <w:rFonts w:cstheme="minorHAnsi"/>
        </w:rPr>
        <w:t>, Frank</w:t>
      </w:r>
    </w:p>
    <w:p w14:paraId="57C1068B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},</w:t>
      </w:r>
    </w:p>
    <w:p w14:paraId="2324E0D5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</w:t>
      </w:r>
      <w:proofErr w:type="spellStart"/>
      <w:r w:rsidRPr="0069541B">
        <w:rPr>
          <w:rFonts w:cstheme="minorHAnsi"/>
        </w:rPr>
        <w:t>doi</w:t>
      </w:r>
      <w:proofErr w:type="spellEnd"/>
      <w:r w:rsidRPr="0069541B">
        <w:rPr>
          <w:rFonts w:cstheme="minorHAnsi"/>
        </w:rPr>
        <w:t xml:space="preserve">          = {10.1109/CSIE.2009.950},</w:t>
      </w:r>
    </w:p>
    <w:p w14:paraId="58D21927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</w:t>
      </w:r>
      <w:proofErr w:type="spellStart"/>
      <w:r w:rsidRPr="0069541B">
        <w:rPr>
          <w:rFonts w:cstheme="minorHAnsi"/>
        </w:rPr>
        <w:t>booktitle</w:t>
      </w:r>
      <w:proofErr w:type="spellEnd"/>
      <w:r w:rsidRPr="0069541B">
        <w:rPr>
          <w:rFonts w:cstheme="minorHAnsi"/>
        </w:rPr>
        <w:t xml:space="preserve">    = {2009 WRI World Congress on Computer Science and Information Engineering},</w:t>
      </w:r>
    </w:p>
    <w:p w14:paraId="0F1BDBD7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volume       = {2},</w:t>
      </w:r>
    </w:p>
    <w:p w14:paraId="3ACD8572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series       = {2},</w:t>
      </w:r>
    </w:p>
    <w:p w14:paraId="7985450C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pages        = {428--432},</w:t>
      </w:r>
    </w:p>
    <w:p w14:paraId="08B6C703" w14:textId="77777777" w:rsidR="0069541B" w:rsidRPr="0069541B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 xml:space="preserve">  year         = {2009},</w:t>
      </w:r>
    </w:p>
    <w:p w14:paraId="794FCC77" w14:textId="66FD760F" w:rsidR="0069541B" w:rsidRPr="00BC725D" w:rsidRDefault="0069541B" w:rsidP="0069541B">
      <w:pPr>
        <w:pStyle w:val="ListParagraph"/>
        <w:autoSpaceDE w:val="0"/>
        <w:autoSpaceDN w:val="0"/>
        <w:adjustRightInd w:val="0"/>
        <w:rPr>
          <w:rFonts w:cstheme="minorHAnsi"/>
        </w:rPr>
      </w:pPr>
      <w:r w:rsidRPr="0069541B">
        <w:rPr>
          <w:rFonts w:cstheme="minorHAnsi"/>
        </w:rPr>
        <w:t>}</w:t>
      </w:r>
    </w:p>
    <w:sectPr w:rsidR="0069541B" w:rsidRPr="00BC725D" w:rsidSect="00F3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7D0"/>
    <w:multiLevelType w:val="hybridMultilevel"/>
    <w:tmpl w:val="3AAA1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546E0"/>
    <w:multiLevelType w:val="hybridMultilevel"/>
    <w:tmpl w:val="9602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614421">
    <w:abstractNumId w:val="0"/>
  </w:num>
  <w:num w:numId="2" w16cid:durableId="35738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34"/>
    <w:rsid w:val="00094416"/>
    <w:rsid w:val="002D19A1"/>
    <w:rsid w:val="005B24C6"/>
    <w:rsid w:val="005F0F67"/>
    <w:rsid w:val="0069541B"/>
    <w:rsid w:val="007524DF"/>
    <w:rsid w:val="008F4E34"/>
    <w:rsid w:val="00AA4D21"/>
    <w:rsid w:val="00B14BBE"/>
    <w:rsid w:val="00BC725D"/>
    <w:rsid w:val="00F24B6F"/>
    <w:rsid w:val="00F3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30C90"/>
  <w15:chartTrackingRefBased/>
  <w15:docId w15:val="{48308071-61FA-1A44-8714-7FD19907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/7324844/files/python_build.tgz?download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yx12311/osg_tutorial/blob/main/wrapper.sh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yx12311/osg_tutorial/blob/main/fib.sub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ssingh@amnh.or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2022-11-15T20:11:00Z</dcterms:created>
  <dcterms:modified xsi:type="dcterms:W3CDTF">2022-11-15T20:48:00Z</dcterms:modified>
</cp:coreProperties>
</file>