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CD6B" w14:textId="1054F6C5" w:rsidR="00A33C8C" w:rsidRDefault="00FB7DE2" w:rsidP="00FB7DE2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FB7DE2">
        <w:rPr>
          <w:rFonts w:ascii="黑体" w:eastAsia="黑体" w:hAnsi="黑体" w:hint="eastAsia"/>
          <w:b/>
          <w:bCs/>
          <w:sz w:val="32"/>
          <w:szCs w:val="32"/>
        </w:rPr>
        <w:t>配置管理计划</w:t>
      </w:r>
    </w:p>
    <w:p w14:paraId="73E55161" w14:textId="2807F82C" w:rsidR="00FB7DE2" w:rsidRPr="00FB7DE2" w:rsidRDefault="00FB7DE2" w:rsidP="00FB7DE2">
      <w:pPr>
        <w:pStyle w:val="1"/>
        <w:rPr>
          <w:rFonts w:hint="eastAsia"/>
        </w:rPr>
      </w:pPr>
      <w:r w:rsidRPr="00FB7DE2">
        <w:t>（一）配置管理目标</w:t>
      </w:r>
    </w:p>
    <w:p w14:paraId="3F6FEB94" w14:textId="77777777" w:rsidR="00FB7DE2" w:rsidRPr="00FB7DE2" w:rsidRDefault="00FB7DE2" w:rsidP="00FB7DE2">
      <w:pPr>
        <w:ind w:firstLineChars="200" w:firstLine="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确保前端、后端、文档、环境配置等各类配置项的完整性、一致性、可追溯性；规范分支管理与权限分配，支撑前后端并行开发与高效协作。</w:t>
      </w:r>
    </w:p>
    <w:p w14:paraId="43AD51A0" w14:textId="172F6D11" w:rsidR="00FB7DE2" w:rsidRDefault="00FB7DE2" w:rsidP="00FB7DE2">
      <w:pPr>
        <w:pStyle w:val="1"/>
      </w:pPr>
      <w:r w:rsidRPr="00FB7DE2">
        <w:t>（二）配置管理责任分工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19"/>
        <w:gridCol w:w="6577"/>
      </w:tblGrid>
      <w:tr w:rsidR="00FB7DE2" w14:paraId="568B8AA2" w14:textId="77777777">
        <w:tc>
          <w:tcPr>
            <w:tcW w:w="0" w:type="auto"/>
          </w:tcPr>
          <w:p w14:paraId="6CAE835C" w14:textId="6A82EEB6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  <w:b/>
                <w:bCs/>
              </w:rPr>
              <w:t>角色</w:t>
            </w:r>
          </w:p>
        </w:tc>
        <w:tc>
          <w:tcPr>
            <w:tcW w:w="0" w:type="auto"/>
          </w:tcPr>
          <w:p w14:paraId="7DF2614C" w14:textId="0BD7A423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  <w:b/>
                <w:bCs/>
              </w:rPr>
              <w:t>配置管理责任</w:t>
            </w:r>
          </w:p>
        </w:tc>
      </w:tr>
      <w:tr w:rsidR="00FB7DE2" w14:paraId="06038D8A" w14:textId="77777777">
        <w:tc>
          <w:tcPr>
            <w:tcW w:w="0" w:type="auto"/>
          </w:tcPr>
          <w:p w14:paraId="42524397" w14:textId="5DFC6DAA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项目经理</w:t>
            </w:r>
          </w:p>
        </w:tc>
        <w:tc>
          <w:tcPr>
            <w:tcW w:w="0" w:type="auto"/>
          </w:tcPr>
          <w:p w14:paraId="68F7D06B" w14:textId="711A0964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审批配置项变更；监督配置管理流程执行；协调配置相关资源</w:t>
            </w:r>
          </w:p>
        </w:tc>
      </w:tr>
      <w:tr w:rsidR="00FB7DE2" w14:paraId="5696D1BF" w14:textId="77777777">
        <w:tc>
          <w:tcPr>
            <w:tcW w:w="0" w:type="auto"/>
          </w:tcPr>
          <w:p w14:paraId="5159937D" w14:textId="1A6AFC7B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前端开发工程师</w:t>
            </w:r>
          </w:p>
        </w:tc>
        <w:tc>
          <w:tcPr>
            <w:tcW w:w="0" w:type="auto"/>
          </w:tcPr>
          <w:p w14:paraId="747C10A0" w14:textId="76E6E628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创建维护前端配置项；遵守前端分支管理规则；提交前端配置变更申请</w:t>
            </w:r>
          </w:p>
        </w:tc>
      </w:tr>
      <w:tr w:rsidR="00FB7DE2" w14:paraId="2B7CA73F" w14:textId="77777777">
        <w:tc>
          <w:tcPr>
            <w:tcW w:w="0" w:type="auto"/>
          </w:tcPr>
          <w:p w14:paraId="72F95D88" w14:textId="29ED29A7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后端开发工程师</w:t>
            </w:r>
          </w:p>
        </w:tc>
        <w:tc>
          <w:tcPr>
            <w:tcW w:w="0" w:type="auto"/>
          </w:tcPr>
          <w:p w14:paraId="63861FBE" w14:textId="096A0C09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创建维护后端配置项；管理第三方</w:t>
            </w:r>
            <w:r w:rsidRPr="00FB7DE2">
              <w:rPr>
                <w:rFonts w:ascii="Times New Roman" w:eastAsia="宋体" w:hAnsi="Times New Roman"/>
              </w:rPr>
              <w:t xml:space="preserve"> API </w:t>
            </w:r>
            <w:r w:rsidRPr="00FB7DE2">
              <w:rPr>
                <w:rFonts w:ascii="Times New Roman" w:eastAsia="宋体" w:hAnsi="Times New Roman"/>
              </w:rPr>
              <w:t>密钥等敏感配置；提交后端配置变更申请</w:t>
            </w:r>
          </w:p>
        </w:tc>
      </w:tr>
      <w:tr w:rsidR="00FB7DE2" w14:paraId="63007FF5" w14:textId="77777777">
        <w:tc>
          <w:tcPr>
            <w:tcW w:w="0" w:type="auto"/>
          </w:tcPr>
          <w:p w14:paraId="6828F2F4" w14:textId="60707B41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测试</w:t>
            </w:r>
            <w:r w:rsidRPr="00FB7DE2">
              <w:rPr>
                <w:rFonts w:ascii="Times New Roman" w:eastAsia="宋体" w:hAnsi="Times New Roman"/>
              </w:rPr>
              <w:t xml:space="preserve"> / </w:t>
            </w:r>
            <w:r w:rsidRPr="00FB7DE2">
              <w:rPr>
                <w:rFonts w:ascii="Times New Roman" w:eastAsia="宋体" w:hAnsi="Times New Roman"/>
              </w:rPr>
              <w:t>运维工程师</w:t>
            </w:r>
          </w:p>
        </w:tc>
        <w:tc>
          <w:tcPr>
            <w:tcW w:w="0" w:type="auto"/>
          </w:tcPr>
          <w:p w14:paraId="05FD5708" w14:textId="54545805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维护配置管理台账；负责配置项存储、备份与版本控制；管理环境配置</w:t>
            </w:r>
          </w:p>
        </w:tc>
      </w:tr>
    </w:tbl>
    <w:p w14:paraId="331DBEDA" w14:textId="77777777" w:rsidR="00FB7DE2" w:rsidRPr="00FB7DE2" w:rsidRDefault="00FB7DE2" w:rsidP="00FB7DE2">
      <w:pPr>
        <w:rPr>
          <w:rFonts w:ascii="Times New Roman" w:eastAsia="宋体" w:hAnsi="Times New Roman" w:hint="eastAsia"/>
        </w:rPr>
      </w:pPr>
    </w:p>
    <w:p w14:paraId="7D123527" w14:textId="479A7626" w:rsidR="00FB7DE2" w:rsidRDefault="00FB7DE2" w:rsidP="00FB7DE2">
      <w:pPr>
        <w:pStyle w:val="1"/>
      </w:pPr>
      <w:r w:rsidRPr="00FB7DE2">
        <w:t>（三）配置项分类与管理方式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98"/>
        <w:gridCol w:w="3650"/>
        <w:gridCol w:w="3748"/>
      </w:tblGrid>
      <w:tr w:rsidR="00FB7DE2" w14:paraId="44C87D2B" w14:textId="77777777">
        <w:tc>
          <w:tcPr>
            <w:tcW w:w="0" w:type="auto"/>
          </w:tcPr>
          <w:p w14:paraId="72EF3AF7" w14:textId="32AE0CCB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  <w:b/>
                <w:bCs/>
              </w:rPr>
              <w:t>配置项类别</w:t>
            </w:r>
          </w:p>
        </w:tc>
        <w:tc>
          <w:tcPr>
            <w:tcW w:w="0" w:type="auto"/>
          </w:tcPr>
          <w:p w14:paraId="5EB6199A" w14:textId="05346D96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  <w:b/>
                <w:bCs/>
              </w:rPr>
              <w:t>具体内容</w:t>
            </w:r>
          </w:p>
        </w:tc>
        <w:tc>
          <w:tcPr>
            <w:tcW w:w="0" w:type="auto"/>
          </w:tcPr>
          <w:p w14:paraId="0B011D2A" w14:textId="726D1B43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  <w:b/>
                <w:bCs/>
              </w:rPr>
              <w:t>管理方式</w:t>
            </w:r>
          </w:p>
        </w:tc>
      </w:tr>
      <w:tr w:rsidR="00FB7DE2" w14:paraId="45912427" w14:textId="77777777">
        <w:tc>
          <w:tcPr>
            <w:tcW w:w="0" w:type="auto"/>
          </w:tcPr>
          <w:p w14:paraId="5A76BB34" w14:textId="1E23F131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前端配置项</w:t>
            </w:r>
          </w:p>
        </w:tc>
        <w:tc>
          <w:tcPr>
            <w:tcW w:w="0" w:type="auto"/>
          </w:tcPr>
          <w:p w14:paraId="17F898E7" w14:textId="1B34AF28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 xml:space="preserve">React </w:t>
            </w:r>
            <w:r w:rsidRPr="00FB7DE2">
              <w:rPr>
                <w:rFonts w:ascii="Times New Roman" w:eastAsia="宋体" w:hAnsi="Times New Roman"/>
              </w:rPr>
              <w:t>代码、组件库、前端编译配置、页面资源</w:t>
            </w:r>
          </w:p>
        </w:tc>
        <w:tc>
          <w:tcPr>
            <w:tcW w:w="0" w:type="auto"/>
          </w:tcPr>
          <w:p w14:paraId="370E95AF" w14:textId="13608592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 xml:space="preserve">Git </w:t>
            </w:r>
            <w:r w:rsidRPr="00FB7DE2">
              <w:rPr>
                <w:rFonts w:ascii="Times New Roman" w:eastAsia="宋体" w:hAnsi="Times New Roman"/>
              </w:rPr>
              <w:t>分支管理（前端专属</w:t>
            </w:r>
            <w:r w:rsidRPr="00FB7DE2">
              <w:rPr>
                <w:rFonts w:ascii="Times New Roman" w:eastAsia="宋体" w:hAnsi="Times New Roman"/>
              </w:rPr>
              <w:t xml:space="preserve"> feature </w:t>
            </w:r>
            <w:r w:rsidRPr="00FB7DE2">
              <w:rPr>
                <w:rFonts w:ascii="Times New Roman" w:eastAsia="宋体" w:hAnsi="Times New Roman"/>
              </w:rPr>
              <w:t>分支）；按功能模块分类存储</w:t>
            </w:r>
          </w:p>
        </w:tc>
      </w:tr>
      <w:tr w:rsidR="00FB7DE2" w14:paraId="6BE0302A" w14:textId="77777777">
        <w:tc>
          <w:tcPr>
            <w:tcW w:w="0" w:type="auto"/>
          </w:tcPr>
          <w:p w14:paraId="6C24D43E" w14:textId="780C53CA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后端配置项</w:t>
            </w:r>
          </w:p>
        </w:tc>
        <w:tc>
          <w:tcPr>
            <w:tcW w:w="0" w:type="auto"/>
          </w:tcPr>
          <w:p w14:paraId="5BEF33D3" w14:textId="2B1E8EBF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 xml:space="preserve">Spring Boot </w:t>
            </w:r>
            <w:r w:rsidRPr="00FB7DE2">
              <w:rPr>
                <w:rFonts w:ascii="Times New Roman" w:eastAsia="宋体" w:hAnsi="Times New Roman"/>
              </w:rPr>
              <w:t>代码、数据库脚本、</w:t>
            </w:r>
            <w:r w:rsidRPr="00FB7DE2">
              <w:rPr>
                <w:rFonts w:ascii="Times New Roman" w:eastAsia="宋体" w:hAnsi="Times New Roman"/>
              </w:rPr>
              <w:t xml:space="preserve">API </w:t>
            </w:r>
            <w:r w:rsidRPr="00FB7DE2">
              <w:rPr>
                <w:rFonts w:ascii="Times New Roman" w:eastAsia="宋体" w:hAnsi="Times New Roman"/>
              </w:rPr>
              <w:t>集成代码、后端配置文件</w:t>
            </w:r>
          </w:p>
        </w:tc>
        <w:tc>
          <w:tcPr>
            <w:tcW w:w="0" w:type="auto"/>
          </w:tcPr>
          <w:p w14:paraId="02A415AD" w14:textId="213BCA2F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 xml:space="preserve">Git </w:t>
            </w:r>
            <w:r w:rsidRPr="00FB7DE2">
              <w:rPr>
                <w:rFonts w:ascii="Times New Roman" w:eastAsia="宋体" w:hAnsi="Times New Roman"/>
              </w:rPr>
              <w:t>分支管理（后端专属</w:t>
            </w:r>
            <w:r w:rsidRPr="00FB7DE2">
              <w:rPr>
                <w:rFonts w:ascii="Times New Roman" w:eastAsia="宋体" w:hAnsi="Times New Roman"/>
              </w:rPr>
              <w:t xml:space="preserve"> feature </w:t>
            </w:r>
            <w:r w:rsidRPr="00FB7DE2">
              <w:rPr>
                <w:rFonts w:ascii="Times New Roman" w:eastAsia="宋体" w:hAnsi="Times New Roman"/>
              </w:rPr>
              <w:t>分支）；敏感配置加密存储</w:t>
            </w:r>
          </w:p>
        </w:tc>
      </w:tr>
      <w:tr w:rsidR="00FB7DE2" w14:paraId="59225D64" w14:textId="77777777">
        <w:tc>
          <w:tcPr>
            <w:tcW w:w="0" w:type="auto"/>
          </w:tcPr>
          <w:p w14:paraId="12A49C72" w14:textId="65CEF357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文档类</w:t>
            </w:r>
          </w:p>
        </w:tc>
        <w:tc>
          <w:tcPr>
            <w:tcW w:w="0" w:type="auto"/>
          </w:tcPr>
          <w:p w14:paraId="50127C15" w14:textId="7DCF1718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需求文档、设计文档、接口规范、测试报告、操作手册</w:t>
            </w:r>
          </w:p>
        </w:tc>
        <w:tc>
          <w:tcPr>
            <w:tcW w:w="0" w:type="auto"/>
          </w:tcPr>
          <w:p w14:paraId="702F1415" w14:textId="46B6F783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云盘分类存储</w:t>
            </w:r>
            <w:r w:rsidRPr="00FB7DE2">
              <w:rPr>
                <w:rFonts w:ascii="Times New Roman" w:eastAsia="宋体" w:hAnsi="Times New Roman"/>
              </w:rPr>
              <w:t xml:space="preserve"> + </w:t>
            </w:r>
            <w:r w:rsidRPr="00FB7DE2">
              <w:rPr>
                <w:rFonts w:ascii="Times New Roman" w:eastAsia="宋体" w:hAnsi="Times New Roman"/>
              </w:rPr>
              <w:t>版本编号（格式：文档类型</w:t>
            </w:r>
            <w:r w:rsidRPr="00FB7DE2">
              <w:rPr>
                <w:rFonts w:ascii="Times New Roman" w:eastAsia="宋体" w:hAnsi="Times New Roman"/>
              </w:rPr>
              <w:t xml:space="preserve"> - </w:t>
            </w:r>
            <w:r w:rsidRPr="00FB7DE2">
              <w:rPr>
                <w:rFonts w:ascii="Times New Roman" w:eastAsia="宋体" w:hAnsi="Times New Roman"/>
              </w:rPr>
              <w:t>名称</w:t>
            </w:r>
            <w:r w:rsidRPr="00FB7DE2">
              <w:rPr>
                <w:rFonts w:ascii="Times New Roman" w:eastAsia="宋体" w:hAnsi="Times New Roman"/>
              </w:rPr>
              <w:t xml:space="preserve"> - </w:t>
            </w:r>
            <w:r w:rsidRPr="00FB7DE2">
              <w:rPr>
                <w:rFonts w:ascii="Times New Roman" w:eastAsia="宋体" w:hAnsi="Times New Roman"/>
              </w:rPr>
              <w:t>版本号）</w:t>
            </w:r>
          </w:p>
        </w:tc>
      </w:tr>
      <w:tr w:rsidR="00FB7DE2" w14:paraId="1222118C" w14:textId="77777777">
        <w:tc>
          <w:tcPr>
            <w:tcW w:w="0" w:type="auto"/>
          </w:tcPr>
          <w:p w14:paraId="1665B799" w14:textId="739096B2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环境配置类</w:t>
            </w:r>
          </w:p>
        </w:tc>
        <w:tc>
          <w:tcPr>
            <w:tcW w:w="0" w:type="auto"/>
          </w:tcPr>
          <w:p w14:paraId="57411C22" w14:textId="7A16EA15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开发</w:t>
            </w:r>
            <w:r w:rsidRPr="00FB7DE2">
              <w:rPr>
                <w:rFonts w:ascii="Times New Roman" w:eastAsia="宋体" w:hAnsi="Times New Roman"/>
              </w:rPr>
              <w:t xml:space="preserve"> / </w:t>
            </w:r>
            <w:r w:rsidRPr="00FB7DE2">
              <w:rPr>
                <w:rFonts w:ascii="Times New Roman" w:eastAsia="宋体" w:hAnsi="Times New Roman"/>
              </w:rPr>
              <w:t>测试</w:t>
            </w:r>
            <w:r w:rsidRPr="00FB7DE2">
              <w:rPr>
                <w:rFonts w:ascii="Times New Roman" w:eastAsia="宋体" w:hAnsi="Times New Roman"/>
              </w:rPr>
              <w:t xml:space="preserve"> / </w:t>
            </w:r>
            <w:r w:rsidRPr="00FB7DE2">
              <w:rPr>
                <w:rFonts w:ascii="Times New Roman" w:eastAsia="宋体" w:hAnsi="Times New Roman"/>
              </w:rPr>
              <w:t>生产环境的服务器、数据库、部署配置</w:t>
            </w:r>
          </w:p>
        </w:tc>
        <w:tc>
          <w:tcPr>
            <w:tcW w:w="0" w:type="auto"/>
          </w:tcPr>
          <w:p w14:paraId="77E11CFD" w14:textId="587A32D3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按环境分类存储；变更需走审批流程，记录变更日志</w:t>
            </w:r>
          </w:p>
        </w:tc>
      </w:tr>
      <w:tr w:rsidR="00FB7DE2" w14:paraId="21735646" w14:textId="77777777">
        <w:tc>
          <w:tcPr>
            <w:tcW w:w="0" w:type="auto"/>
          </w:tcPr>
          <w:p w14:paraId="4007D03F" w14:textId="5B784CFF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工具类</w:t>
            </w:r>
          </w:p>
        </w:tc>
        <w:tc>
          <w:tcPr>
            <w:tcW w:w="0" w:type="auto"/>
          </w:tcPr>
          <w:p w14:paraId="06CCD70F" w14:textId="1CEBDF90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开发、测试、部署工具及配置</w:t>
            </w:r>
          </w:p>
        </w:tc>
        <w:tc>
          <w:tcPr>
            <w:tcW w:w="0" w:type="auto"/>
          </w:tcPr>
          <w:p w14:paraId="7B630993" w14:textId="763FAAE4" w:rsidR="00FB7DE2" w:rsidRDefault="00FB7DE2" w:rsidP="00FB7DE2">
            <w:pPr>
              <w:rPr>
                <w:rFonts w:ascii="Times New Roman" w:eastAsia="宋体" w:hAnsi="Times New Roman" w:hint="eastAsia"/>
              </w:rPr>
            </w:pPr>
            <w:r w:rsidRPr="00FB7DE2">
              <w:rPr>
                <w:rFonts w:ascii="Times New Roman" w:eastAsia="宋体" w:hAnsi="Times New Roman"/>
              </w:rPr>
              <w:t>统一版本；记录工具配置信息，确保团队环境一致</w:t>
            </w:r>
          </w:p>
        </w:tc>
      </w:tr>
    </w:tbl>
    <w:p w14:paraId="7CBAB2AE" w14:textId="77777777" w:rsidR="00FB7DE2" w:rsidRPr="00FB7DE2" w:rsidRDefault="00FB7DE2" w:rsidP="00FB7DE2">
      <w:pPr>
        <w:rPr>
          <w:rFonts w:ascii="Times New Roman" w:eastAsia="宋体" w:hAnsi="Times New Roman" w:hint="eastAsia"/>
        </w:rPr>
      </w:pPr>
    </w:p>
    <w:p w14:paraId="754C4BED" w14:textId="038BDDF9" w:rsidR="00FB7DE2" w:rsidRPr="00FB7DE2" w:rsidRDefault="00FB7DE2" w:rsidP="00FB7DE2">
      <w:pPr>
        <w:pStyle w:val="1"/>
      </w:pPr>
      <w:r w:rsidRPr="00FB7DE2">
        <w:t>（四）核心管理流程</w:t>
      </w:r>
    </w:p>
    <w:p w14:paraId="0B09C9E6" w14:textId="77777777" w:rsidR="00FB7DE2" w:rsidRPr="00FB7DE2" w:rsidRDefault="00FB7DE2" w:rsidP="00FB7DE2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分支管理规则：</w:t>
      </w:r>
    </w:p>
    <w:p w14:paraId="11932758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主分支（</w:t>
      </w:r>
      <w:r w:rsidRPr="00FB7DE2">
        <w:rPr>
          <w:rFonts w:ascii="Times New Roman" w:eastAsia="宋体" w:hAnsi="Times New Roman"/>
        </w:rPr>
        <w:t>main</w:t>
      </w:r>
      <w:r w:rsidRPr="00FB7DE2">
        <w:rPr>
          <w:rFonts w:ascii="Times New Roman" w:eastAsia="宋体" w:hAnsi="Times New Roman"/>
        </w:rPr>
        <w:t>）：仅存储验收通过的稳定版本，合并需项目经理审批。</w:t>
      </w:r>
    </w:p>
    <w:p w14:paraId="55590394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开发分支（</w:t>
      </w:r>
      <w:r w:rsidRPr="00FB7DE2">
        <w:rPr>
          <w:rFonts w:ascii="Times New Roman" w:eastAsia="宋体" w:hAnsi="Times New Roman"/>
        </w:rPr>
        <w:t>develop</w:t>
      </w:r>
      <w:r w:rsidRPr="00FB7DE2">
        <w:rPr>
          <w:rFonts w:ascii="Times New Roman" w:eastAsia="宋体" w:hAnsi="Times New Roman"/>
        </w:rPr>
        <w:t>）：前后端开发完成后合并至该分支，用于联调测试。</w:t>
      </w:r>
    </w:p>
    <w:p w14:paraId="52EB2FD6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功能分支（</w:t>
      </w:r>
      <w:r w:rsidRPr="00FB7DE2">
        <w:rPr>
          <w:rFonts w:ascii="Times New Roman" w:eastAsia="宋体" w:hAnsi="Times New Roman"/>
        </w:rPr>
        <w:t>feature</w:t>
      </w:r>
      <w:r w:rsidRPr="00FB7DE2">
        <w:rPr>
          <w:rFonts w:ascii="Times New Roman" w:eastAsia="宋体" w:hAnsi="Times New Roman"/>
        </w:rPr>
        <w:t>）：前端、后端分别创建专属功能分支（命名格式：</w:t>
      </w:r>
      <w:r w:rsidRPr="00FB7DE2">
        <w:rPr>
          <w:rFonts w:ascii="Times New Roman" w:eastAsia="宋体" w:hAnsi="Times New Roman"/>
        </w:rPr>
        <w:lastRenderedPageBreak/>
        <w:t xml:space="preserve">feature - </w:t>
      </w:r>
      <w:r w:rsidRPr="00FB7DE2">
        <w:rPr>
          <w:rFonts w:ascii="Times New Roman" w:eastAsia="宋体" w:hAnsi="Times New Roman"/>
        </w:rPr>
        <w:t>前端</w:t>
      </w:r>
      <w:r w:rsidRPr="00FB7DE2">
        <w:rPr>
          <w:rFonts w:ascii="Times New Roman" w:eastAsia="宋体" w:hAnsi="Times New Roman"/>
        </w:rPr>
        <w:t xml:space="preserve"> / </w:t>
      </w:r>
      <w:r w:rsidRPr="00FB7DE2">
        <w:rPr>
          <w:rFonts w:ascii="Times New Roman" w:eastAsia="宋体" w:hAnsi="Times New Roman"/>
        </w:rPr>
        <w:t>后端</w:t>
      </w:r>
      <w:r w:rsidRPr="00FB7DE2">
        <w:rPr>
          <w:rFonts w:ascii="Times New Roman" w:eastAsia="宋体" w:hAnsi="Times New Roman"/>
        </w:rPr>
        <w:t xml:space="preserve"> - </w:t>
      </w:r>
      <w:r w:rsidRPr="00FB7DE2">
        <w:rPr>
          <w:rFonts w:ascii="Times New Roman" w:eastAsia="宋体" w:hAnsi="Times New Roman"/>
        </w:rPr>
        <w:t>功能名称），开发完成后提交合并请求。</w:t>
      </w:r>
    </w:p>
    <w:p w14:paraId="2397143D" w14:textId="77777777" w:rsidR="00FB7DE2" w:rsidRPr="00FB7DE2" w:rsidRDefault="00FB7DE2" w:rsidP="00FB7DE2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配置项变更流程：</w:t>
      </w:r>
    </w:p>
    <w:p w14:paraId="75F0266C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前后端开发工程师提交《配置项变更申请表》，说明变更原因、影响范围。</w:t>
      </w:r>
    </w:p>
    <w:p w14:paraId="18FEFB44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项目经理审批通过后执行变更，配置管理员更新台账与版本信息。</w:t>
      </w:r>
    </w:p>
    <w:p w14:paraId="08FA2743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保留变更前后版本，确保可回滚。</w:t>
      </w:r>
    </w:p>
    <w:p w14:paraId="7FC0FAB8" w14:textId="77777777" w:rsidR="00FB7DE2" w:rsidRPr="00FB7DE2" w:rsidRDefault="00FB7DE2" w:rsidP="00FB7DE2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存储与备份：</w:t>
      </w:r>
    </w:p>
    <w:p w14:paraId="295F6CB1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源代码存储在远程</w:t>
      </w:r>
      <w:r w:rsidRPr="00FB7DE2">
        <w:rPr>
          <w:rFonts w:ascii="Times New Roman" w:eastAsia="宋体" w:hAnsi="Times New Roman"/>
        </w:rPr>
        <w:t xml:space="preserve"> Git </w:t>
      </w:r>
      <w:r w:rsidRPr="00FB7DE2">
        <w:rPr>
          <w:rFonts w:ascii="Times New Roman" w:eastAsia="宋体" w:hAnsi="Times New Roman"/>
        </w:rPr>
        <w:t>仓库，每日自动备份；文档与配置文件每周全量备份。</w:t>
      </w:r>
    </w:p>
    <w:p w14:paraId="4CD981EA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前端编译文件、后端部署包按版本号归档存储，便于追溯。</w:t>
      </w:r>
    </w:p>
    <w:p w14:paraId="4F59D003" w14:textId="77777777" w:rsidR="00FB7DE2" w:rsidRPr="00FB7DE2" w:rsidRDefault="00FB7DE2" w:rsidP="00FB7DE2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权限控制：</w:t>
      </w:r>
    </w:p>
    <w:p w14:paraId="438DF368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前端开发工程师：读写前端分支，只读后端接口文档。</w:t>
      </w:r>
    </w:p>
    <w:p w14:paraId="37BFC156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后端开发工程师：读写后端分支，只读前端接口规范。</w:t>
      </w:r>
    </w:p>
    <w:p w14:paraId="7E77343D" w14:textId="0AA0B9F7" w:rsid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配置管理员：读写所有配置项，负责权限分配与审计。</w:t>
      </w:r>
    </w:p>
    <w:p w14:paraId="1190C340" w14:textId="77777777" w:rsidR="00FB7DE2" w:rsidRPr="00FB7DE2" w:rsidRDefault="00FB7DE2" w:rsidP="00FB7DE2">
      <w:pPr>
        <w:pStyle w:val="1"/>
      </w:pPr>
      <w:r w:rsidRPr="00FB7DE2">
        <w:t>（五）配置管理工具与规范</w:t>
      </w:r>
    </w:p>
    <w:p w14:paraId="799F3983" w14:textId="77777777" w:rsidR="00FB7DE2" w:rsidRPr="00FB7DE2" w:rsidRDefault="00FB7DE2" w:rsidP="00FB7DE2">
      <w:pPr>
        <w:numPr>
          <w:ilvl w:val="0"/>
          <w:numId w:val="3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工具清单：</w:t>
      </w:r>
      <w:r w:rsidRPr="00FB7DE2">
        <w:rPr>
          <w:rFonts w:ascii="Times New Roman" w:eastAsia="宋体" w:hAnsi="Times New Roman"/>
        </w:rPr>
        <w:t>Git</w:t>
      </w:r>
      <w:r w:rsidRPr="00FB7DE2">
        <w:rPr>
          <w:rFonts w:ascii="Times New Roman" w:eastAsia="宋体" w:hAnsi="Times New Roman"/>
        </w:rPr>
        <w:t>（版本控制）、</w:t>
      </w:r>
      <w:r w:rsidRPr="00FB7DE2">
        <w:rPr>
          <w:rFonts w:ascii="Times New Roman" w:eastAsia="宋体" w:hAnsi="Times New Roman"/>
        </w:rPr>
        <w:t>GitLab/GitHub</w:t>
      </w:r>
      <w:r w:rsidRPr="00FB7DE2">
        <w:rPr>
          <w:rFonts w:ascii="Times New Roman" w:eastAsia="宋体" w:hAnsi="Times New Roman"/>
        </w:rPr>
        <w:t>（代码仓库）、云盘（文档存储）、</w:t>
      </w:r>
      <w:r w:rsidRPr="00FB7DE2">
        <w:rPr>
          <w:rFonts w:ascii="Times New Roman" w:eastAsia="宋体" w:hAnsi="Times New Roman"/>
        </w:rPr>
        <w:t>Excel</w:t>
      </w:r>
      <w:r w:rsidRPr="00FB7DE2">
        <w:rPr>
          <w:rFonts w:ascii="Times New Roman" w:eastAsia="宋体" w:hAnsi="Times New Roman"/>
        </w:rPr>
        <w:t>（配置管理台账）、</w:t>
      </w:r>
      <w:r w:rsidRPr="00FB7DE2">
        <w:rPr>
          <w:rFonts w:ascii="Times New Roman" w:eastAsia="宋体" w:hAnsi="Times New Roman"/>
        </w:rPr>
        <w:t>Docker</w:t>
      </w:r>
      <w:r w:rsidRPr="00FB7DE2">
        <w:rPr>
          <w:rFonts w:ascii="Times New Roman" w:eastAsia="宋体" w:hAnsi="Times New Roman"/>
        </w:rPr>
        <w:t>（环境配置标准化）。</w:t>
      </w:r>
    </w:p>
    <w:p w14:paraId="6C6E552E" w14:textId="77777777" w:rsidR="00FB7DE2" w:rsidRPr="00FB7DE2" w:rsidRDefault="00FB7DE2" w:rsidP="00FB7DE2">
      <w:pPr>
        <w:numPr>
          <w:ilvl w:val="0"/>
          <w:numId w:val="3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命名规范：</w:t>
      </w:r>
    </w:p>
    <w:p w14:paraId="5FC6AE3C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源代码文件：采用</w:t>
      </w:r>
      <w:r w:rsidRPr="00FB7DE2">
        <w:rPr>
          <w:rFonts w:ascii="Times New Roman" w:eastAsia="宋体" w:hAnsi="Times New Roman"/>
        </w:rPr>
        <w:t xml:space="preserve"> “</w:t>
      </w:r>
      <w:r w:rsidRPr="00FB7DE2">
        <w:rPr>
          <w:rFonts w:ascii="Times New Roman" w:eastAsia="宋体" w:hAnsi="Times New Roman"/>
        </w:rPr>
        <w:t>功能模块</w:t>
      </w:r>
      <w:r w:rsidRPr="00FB7DE2">
        <w:rPr>
          <w:rFonts w:ascii="Times New Roman" w:eastAsia="宋体" w:hAnsi="Times New Roman"/>
        </w:rPr>
        <w:t xml:space="preserve"> - </w:t>
      </w:r>
      <w:r w:rsidRPr="00FB7DE2">
        <w:rPr>
          <w:rFonts w:ascii="Times New Roman" w:eastAsia="宋体" w:hAnsi="Times New Roman"/>
        </w:rPr>
        <w:t>文件名。后缀</w:t>
      </w:r>
      <w:r w:rsidRPr="00FB7DE2">
        <w:rPr>
          <w:rFonts w:ascii="Times New Roman" w:eastAsia="宋体" w:hAnsi="Times New Roman"/>
        </w:rPr>
        <w:t>”</w:t>
      </w:r>
      <w:r w:rsidRPr="00FB7DE2">
        <w:rPr>
          <w:rFonts w:ascii="Times New Roman" w:eastAsia="宋体" w:hAnsi="Times New Roman"/>
        </w:rPr>
        <w:t>（如</w:t>
      </w:r>
      <w:r w:rsidRPr="00FB7DE2">
        <w:rPr>
          <w:rFonts w:ascii="Times New Roman" w:eastAsia="宋体" w:hAnsi="Times New Roman"/>
        </w:rPr>
        <w:t xml:space="preserve"> “user-login.</w:t>
      </w:r>
      <w:proofErr w:type="spellStart"/>
      <w:r w:rsidRPr="00FB7DE2">
        <w:rPr>
          <w:rFonts w:ascii="Times New Roman" w:eastAsia="宋体" w:hAnsi="Times New Roman"/>
        </w:rPr>
        <w:t>jsx</w:t>
      </w:r>
      <w:proofErr w:type="spellEnd"/>
      <w:r w:rsidRPr="00FB7DE2">
        <w:rPr>
          <w:rFonts w:ascii="Times New Roman" w:eastAsia="宋体" w:hAnsi="Times New Roman"/>
        </w:rPr>
        <w:t>”“translation-service.java”</w:t>
      </w:r>
      <w:r w:rsidRPr="00FB7DE2">
        <w:rPr>
          <w:rFonts w:ascii="Times New Roman" w:eastAsia="宋体" w:hAnsi="Times New Roman"/>
        </w:rPr>
        <w:t>）；</w:t>
      </w:r>
    </w:p>
    <w:p w14:paraId="64171C9F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文档文件：采用</w:t>
      </w:r>
      <w:r w:rsidRPr="00FB7DE2">
        <w:rPr>
          <w:rFonts w:ascii="Times New Roman" w:eastAsia="宋体" w:hAnsi="Times New Roman"/>
        </w:rPr>
        <w:t xml:space="preserve"> “</w:t>
      </w:r>
      <w:r w:rsidRPr="00FB7DE2">
        <w:rPr>
          <w:rFonts w:ascii="Times New Roman" w:eastAsia="宋体" w:hAnsi="Times New Roman"/>
        </w:rPr>
        <w:t>文档类型</w:t>
      </w:r>
      <w:r w:rsidRPr="00FB7DE2">
        <w:rPr>
          <w:rFonts w:ascii="Times New Roman" w:eastAsia="宋体" w:hAnsi="Times New Roman"/>
        </w:rPr>
        <w:t xml:space="preserve"> - </w:t>
      </w:r>
      <w:r w:rsidRPr="00FB7DE2">
        <w:rPr>
          <w:rFonts w:ascii="Times New Roman" w:eastAsia="宋体" w:hAnsi="Times New Roman"/>
        </w:rPr>
        <w:t>项目名称</w:t>
      </w:r>
      <w:r w:rsidRPr="00FB7DE2">
        <w:rPr>
          <w:rFonts w:ascii="Times New Roman" w:eastAsia="宋体" w:hAnsi="Times New Roman"/>
        </w:rPr>
        <w:t xml:space="preserve"> - </w:t>
      </w:r>
      <w:r w:rsidRPr="00FB7DE2">
        <w:rPr>
          <w:rFonts w:ascii="Times New Roman" w:eastAsia="宋体" w:hAnsi="Times New Roman"/>
        </w:rPr>
        <w:t>版本号。后缀</w:t>
      </w:r>
      <w:r w:rsidRPr="00FB7DE2">
        <w:rPr>
          <w:rFonts w:ascii="Times New Roman" w:eastAsia="宋体" w:hAnsi="Times New Roman"/>
        </w:rPr>
        <w:t>”</w:t>
      </w:r>
      <w:r w:rsidRPr="00FB7DE2">
        <w:rPr>
          <w:rFonts w:ascii="Times New Roman" w:eastAsia="宋体" w:hAnsi="Times New Roman"/>
        </w:rPr>
        <w:t>（如</w:t>
      </w:r>
      <w:r w:rsidRPr="00FB7DE2">
        <w:rPr>
          <w:rFonts w:ascii="Times New Roman" w:eastAsia="宋体" w:hAnsi="Times New Roman"/>
        </w:rPr>
        <w:t xml:space="preserve"> “</w:t>
      </w:r>
      <w:r w:rsidRPr="00FB7DE2">
        <w:rPr>
          <w:rFonts w:ascii="Times New Roman" w:eastAsia="宋体" w:hAnsi="Times New Roman"/>
        </w:rPr>
        <w:t>需求说明书</w:t>
      </w:r>
      <w:r w:rsidRPr="00FB7DE2">
        <w:rPr>
          <w:rFonts w:ascii="Times New Roman" w:eastAsia="宋体" w:hAnsi="Times New Roman"/>
        </w:rPr>
        <w:t xml:space="preserve"> - </w:t>
      </w:r>
      <w:r w:rsidRPr="00FB7DE2">
        <w:rPr>
          <w:rFonts w:ascii="Times New Roman" w:eastAsia="宋体" w:hAnsi="Times New Roman"/>
        </w:rPr>
        <w:t>图文翻译平台</w:t>
      </w:r>
      <w:r w:rsidRPr="00FB7DE2">
        <w:rPr>
          <w:rFonts w:ascii="Times New Roman" w:eastAsia="宋体" w:hAnsi="Times New Roman"/>
        </w:rPr>
        <w:t xml:space="preserve"> - V1.0.docx”</w:t>
      </w:r>
      <w:r w:rsidRPr="00FB7DE2">
        <w:rPr>
          <w:rFonts w:ascii="Times New Roman" w:eastAsia="宋体" w:hAnsi="Times New Roman"/>
        </w:rPr>
        <w:t>）；</w:t>
      </w:r>
    </w:p>
    <w:p w14:paraId="65B1DE05" w14:textId="77777777" w:rsidR="00FB7DE2" w:rsidRPr="00FB7DE2" w:rsidRDefault="00FB7DE2" w:rsidP="00FB7DE2">
      <w:pPr>
        <w:ind w:left="1440"/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版本编号：主版本号（重大功能迭代）、次版本号（新增功能）、修订号（</w:t>
      </w:r>
      <w:r w:rsidRPr="00FB7DE2">
        <w:rPr>
          <w:rFonts w:ascii="Times New Roman" w:eastAsia="宋体" w:hAnsi="Times New Roman"/>
        </w:rPr>
        <w:t xml:space="preserve">Bug </w:t>
      </w:r>
      <w:r w:rsidRPr="00FB7DE2">
        <w:rPr>
          <w:rFonts w:ascii="Times New Roman" w:eastAsia="宋体" w:hAnsi="Times New Roman"/>
        </w:rPr>
        <w:t>修复）。</w:t>
      </w:r>
    </w:p>
    <w:p w14:paraId="739F52FC" w14:textId="77777777" w:rsidR="00FB7DE2" w:rsidRPr="00FB7DE2" w:rsidRDefault="00FB7DE2" w:rsidP="00FB7DE2">
      <w:pPr>
        <w:numPr>
          <w:ilvl w:val="0"/>
          <w:numId w:val="3"/>
        </w:numPr>
        <w:rPr>
          <w:rFonts w:ascii="Times New Roman" w:eastAsia="宋体" w:hAnsi="Times New Roman"/>
        </w:rPr>
      </w:pPr>
      <w:r w:rsidRPr="00FB7DE2">
        <w:rPr>
          <w:rFonts w:ascii="Times New Roman" w:eastAsia="宋体" w:hAnsi="Times New Roman"/>
        </w:rPr>
        <w:t>访问权限控制：按角色分配配置项访问权限（开发工程师可读写开发分支代码，只读主分支代码；甲方可只读验收相关文档），禁止越权访问。</w:t>
      </w:r>
    </w:p>
    <w:p w14:paraId="65B2A630" w14:textId="77777777" w:rsidR="00FB7DE2" w:rsidRPr="00FB7DE2" w:rsidRDefault="00FB7DE2" w:rsidP="00FB7DE2">
      <w:pPr>
        <w:rPr>
          <w:rFonts w:ascii="Times New Roman" w:eastAsia="宋体" w:hAnsi="Times New Roman" w:hint="eastAsia"/>
        </w:rPr>
      </w:pPr>
    </w:p>
    <w:sectPr w:rsidR="00FB7DE2" w:rsidRPr="00FB7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29896" w14:textId="77777777" w:rsidR="008E539F" w:rsidRDefault="008E539F" w:rsidP="00FB7D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80EF34" w14:textId="77777777" w:rsidR="008E539F" w:rsidRDefault="008E539F" w:rsidP="00FB7D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6E94" w14:textId="77777777" w:rsidR="008E539F" w:rsidRDefault="008E539F" w:rsidP="00FB7D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9212FD" w14:textId="77777777" w:rsidR="008E539F" w:rsidRDefault="008E539F" w:rsidP="00FB7D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F3D93"/>
    <w:multiLevelType w:val="multilevel"/>
    <w:tmpl w:val="E648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225C5"/>
    <w:multiLevelType w:val="multilevel"/>
    <w:tmpl w:val="820E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570D9"/>
    <w:multiLevelType w:val="multilevel"/>
    <w:tmpl w:val="10C4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257838">
    <w:abstractNumId w:val="1"/>
  </w:num>
  <w:num w:numId="2" w16cid:durableId="442042695">
    <w:abstractNumId w:val="0"/>
  </w:num>
  <w:num w:numId="3" w16cid:durableId="160002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3A"/>
    <w:rsid w:val="000B25CD"/>
    <w:rsid w:val="001A0F46"/>
    <w:rsid w:val="001F5C48"/>
    <w:rsid w:val="002E788F"/>
    <w:rsid w:val="002F1508"/>
    <w:rsid w:val="00367E54"/>
    <w:rsid w:val="00614EBE"/>
    <w:rsid w:val="007A4B9B"/>
    <w:rsid w:val="008B0F98"/>
    <w:rsid w:val="008E539F"/>
    <w:rsid w:val="00A33C8C"/>
    <w:rsid w:val="00D20D1A"/>
    <w:rsid w:val="00D97FC7"/>
    <w:rsid w:val="00FB7DE2"/>
    <w:rsid w:val="00FC7F3A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377C9"/>
  <w15:chartTrackingRefBased/>
  <w15:docId w15:val="{682DDED9-15D7-4E1C-A2C4-68304072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C7F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F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F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F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F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F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F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C7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F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F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F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F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F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F3A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C7F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C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C7F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C7F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C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C7F3A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C7F3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C7F3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C7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C7F3A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FC7F3A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FB7D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B7DE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B7D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B7DE2"/>
    <w:rPr>
      <w:sz w:val="18"/>
      <w:szCs w:val="18"/>
    </w:rPr>
  </w:style>
  <w:style w:type="table" w:styleId="af4">
    <w:name w:val="Table Grid"/>
    <w:basedOn w:val="a1"/>
    <w:uiPriority w:val="39"/>
    <w:rsid w:val="00FB7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665</Words>
  <Characters>692</Characters>
  <Application>Microsoft Office Word</Application>
  <DocSecurity>0</DocSecurity>
  <Lines>28</Lines>
  <Paragraphs>30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2026-01-12T09:10:00Z</dcterms:created>
  <dcterms:modified xsi:type="dcterms:W3CDTF">2026-01-12T09:17:00Z</dcterms:modified>
</cp:coreProperties>
</file>