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B57C" w14:textId="56483446" w:rsidR="00256FD1" w:rsidRDefault="00256FD1" w:rsidP="00356B61">
      <w:pPr>
        <w:jc w:val="center"/>
        <w:rPr>
          <w:rFonts w:ascii="黑体" w:eastAsia="黑体" w:hAnsi="黑体"/>
          <w:sz w:val="32"/>
          <w:szCs w:val="32"/>
        </w:rPr>
      </w:pPr>
      <w:r w:rsidRPr="00256FD1">
        <w:rPr>
          <w:rFonts w:ascii="黑体" w:eastAsia="黑体" w:hAnsi="黑体" w:hint="eastAsia"/>
          <w:sz w:val="32"/>
          <w:szCs w:val="32"/>
        </w:rPr>
        <w:t>合同计划框架</w:t>
      </w:r>
    </w:p>
    <w:p w14:paraId="555AD66F" w14:textId="6CE221C4" w:rsidR="00356B61" w:rsidRPr="00356B61" w:rsidRDefault="00356B61" w:rsidP="00356B61">
      <w:pPr>
        <w:pStyle w:val="1"/>
      </w:pPr>
      <w:r w:rsidRPr="00356B61">
        <w:t>一、合同主体</w:t>
      </w:r>
    </w:p>
    <w:p w14:paraId="18E13B37" w14:textId="77777777" w:rsidR="00356B61" w:rsidRPr="00356B61" w:rsidRDefault="00356B61" w:rsidP="00356B61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甲方（委托方</w:t>
      </w:r>
      <w:r w:rsidRPr="00356B61">
        <w:rPr>
          <w:rFonts w:ascii="Times New Roman" w:eastAsia="宋体" w:hAnsi="Times New Roman"/>
        </w:rPr>
        <w:t xml:space="preserve"> / </w:t>
      </w:r>
      <w:r w:rsidRPr="00356B61">
        <w:rPr>
          <w:rFonts w:ascii="Times New Roman" w:eastAsia="宋体" w:hAnsi="Times New Roman"/>
        </w:rPr>
        <w:t>出资方）：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甲方全称</w:t>
      </w:r>
      <w:r w:rsidRPr="00356B61">
        <w:rPr>
          <w:rFonts w:ascii="Times New Roman" w:eastAsia="宋体" w:hAnsi="Times New Roman"/>
        </w:rPr>
        <w:t>]</w:t>
      </w:r>
    </w:p>
    <w:p w14:paraId="13A96D1F" w14:textId="77777777" w:rsidR="00356B61" w:rsidRPr="00356B61" w:rsidRDefault="00356B61" w:rsidP="00356B61">
      <w:pPr>
        <w:ind w:left="1440"/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法定代表人</w:t>
      </w:r>
      <w:r w:rsidRPr="00356B61">
        <w:rPr>
          <w:rFonts w:ascii="Times New Roman" w:eastAsia="宋体" w:hAnsi="Times New Roman"/>
        </w:rPr>
        <w:t xml:space="preserve"> / </w:t>
      </w:r>
      <w:r w:rsidRPr="00356B61">
        <w:rPr>
          <w:rFonts w:ascii="Times New Roman" w:eastAsia="宋体" w:hAnsi="Times New Roman"/>
        </w:rPr>
        <w:t>授权代表人：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姓名及职务</w:t>
      </w:r>
      <w:r w:rsidRPr="00356B61">
        <w:rPr>
          <w:rFonts w:ascii="Times New Roman" w:eastAsia="宋体" w:hAnsi="Times New Roman"/>
        </w:rPr>
        <w:t>]</w:t>
      </w:r>
    </w:p>
    <w:p w14:paraId="65CC0451" w14:textId="77777777" w:rsidR="00356B61" w:rsidRPr="00356B61" w:rsidRDefault="00356B61" w:rsidP="00356B61">
      <w:pPr>
        <w:ind w:left="1440"/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联系地址：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详细地址</w:t>
      </w:r>
      <w:r w:rsidRPr="00356B61">
        <w:rPr>
          <w:rFonts w:ascii="Times New Roman" w:eastAsia="宋体" w:hAnsi="Times New Roman"/>
        </w:rPr>
        <w:t>]</w:t>
      </w:r>
    </w:p>
    <w:p w14:paraId="5ECE9142" w14:textId="77777777" w:rsidR="00356B61" w:rsidRPr="00356B61" w:rsidRDefault="00356B61" w:rsidP="00356B61">
      <w:pPr>
        <w:ind w:left="1440"/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联系方式：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电话、邮箱</w:t>
      </w:r>
      <w:r w:rsidRPr="00356B61">
        <w:rPr>
          <w:rFonts w:ascii="Times New Roman" w:eastAsia="宋体" w:hAnsi="Times New Roman"/>
        </w:rPr>
        <w:t>]</w:t>
      </w:r>
    </w:p>
    <w:p w14:paraId="35A77827" w14:textId="77777777" w:rsidR="00356B61" w:rsidRPr="00356B61" w:rsidRDefault="00356B61" w:rsidP="00356B61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乙方（承接方</w:t>
      </w:r>
      <w:r w:rsidRPr="00356B61">
        <w:rPr>
          <w:rFonts w:ascii="Times New Roman" w:eastAsia="宋体" w:hAnsi="Times New Roman"/>
        </w:rPr>
        <w:t xml:space="preserve"> / </w:t>
      </w:r>
      <w:r w:rsidRPr="00356B61">
        <w:rPr>
          <w:rFonts w:ascii="Times New Roman" w:eastAsia="宋体" w:hAnsi="Times New Roman"/>
        </w:rPr>
        <w:t>实施方）：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乙方全称</w:t>
      </w:r>
      <w:r w:rsidRPr="00356B61">
        <w:rPr>
          <w:rFonts w:ascii="Times New Roman" w:eastAsia="宋体" w:hAnsi="Times New Roman"/>
        </w:rPr>
        <w:t>]</w:t>
      </w:r>
    </w:p>
    <w:p w14:paraId="74B94E93" w14:textId="77777777" w:rsidR="00356B61" w:rsidRPr="00356B61" w:rsidRDefault="00356B61" w:rsidP="00356B61">
      <w:pPr>
        <w:ind w:left="1440"/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法定代表人</w:t>
      </w:r>
      <w:r w:rsidRPr="00356B61">
        <w:rPr>
          <w:rFonts w:ascii="Times New Roman" w:eastAsia="宋体" w:hAnsi="Times New Roman"/>
        </w:rPr>
        <w:t xml:space="preserve"> / </w:t>
      </w:r>
      <w:r w:rsidRPr="00356B61">
        <w:rPr>
          <w:rFonts w:ascii="Times New Roman" w:eastAsia="宋体" w:hAnsi="Times New Roman"/>
        </w:rPr>
        <w:t>授权代表人：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姓名及职务</w:t>
      </w:r>
      <w:r w:rsidRPr="00356B61">
        <w:rPr>
          <w:rFonts w:ascii="Times New Roman" w:eastAsia="宋体" w:hAnsi="Times New Roman"/>
        </w:rPr>
        <w:t>]</w:t>
      </w:r>
    </w:p>
    <w:p w14:paraId="04085883" w14:textId="77777777" w:rsidR="00356B61" w:rsidRPr="00356B61" w:rsidRDefault="00356B61" w:rsidP="00356B61">
      <w:pPr>
        <w:ind w:left="1440"/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联系地址：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详细地址</w:t>
      </w:r>
      <w:r w:rsidRPr="00356B61">
        <w:rPr>
          <w:rFonts w:ascii="Times New Roman" w:eastAsia="宋体" w:hAnsi="Times New Roman"/>
        </w:rPr>
        <w:t>]</w:t>
      </w:r>
    </w:p>
    <w:p w14:paraId="4F385DD9" w14:textId="77777777" w:rsidR="00356B61" w:rsidRPr="00356B61" w:rsidRDefault="00356B61" w:rsidP="00356B61">
      <w:pPr>
        <w:ind w:left="1440"/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联系方式：</w:t>
      </w:r>
      <w:r w:rsidRPr="00356B61">
        <w:rPr>
          <w:rFonts w:ascii="Times New Roman" w:eastAsia="宋体" w:hAnsi="Times New Roman"/>
        </w:rPr>
        <w:t>[</w:t>
      </w:r>
      <w:r w:rsidRPr="00356B61">
        <w:rPr>
          <w:rFonts w:ascii="Times New Roman" w:eastAsia="宋体" w:hAnsi="Times New Roman"/>
        </w:rPr>
        <w:t>电话、邮箱</w:t>
      </w:r>
      <w:r w:rsidRPr="00356B61">
        <w:rPr>
          <w:rFonts w:ascii="Times New Roman" w:eastAsia="宋体" w:hAnsi="Times New Roman"/>
        </w:rPr>
        <w:t>]</w:t>
      </w:r>
    </w:p>
    <w:p w14:paraId="407539E1" w14:textId="77777777" w:rsidR="00356B61" w:rsidRPr="00356B61" w:rsidRDefault="00356B61" w:rsidP="00356B61">
      <w:pPr>
        <w:numPr>
          <w:ilvl w:val="0"/>
          <w:numId w:val="13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鉴于条款：明确甲乙双方合作意愿，确认乙方技术与资源能力，甲方知悉项目需求及实施方案，自愿达成合作。</w:t>
      </w:r>
    </w:p>
    <w:p w14:paraId="6C3A43BA" w14:textId="77777777" w:rsidR="00356B61" w:rsidRPr="00356B61" w:rsidRDefault="00356B61" w:rsidP="00356B61">
      <w:pPr>
        <w:pStyle w:val="1"/>
      </w:pPr>
      <w:r w:rsidRPr="00356B61">
        <w:t>二、项目核心约定</w:t>
      </w:r>
    </w:p>
    <w:p w14:paraId="1245325B" w14:textId="77777777" w:rsidR="00356B61" w:rsidRPr="00356B61" w:rsidRDefault="00356B61" w:rsidP="00356B61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项目内容与范围：明确图文翻译平台功能、非功能性要求及技术</w:t>
      </w:r>
      <w:proofErr w:type="gramStart"/>
      <w:r w:rsidRPr="00356B61">
        <w:rPr>
          <w:rFonts w:ascii="Times New Roman" w:eastAsia="宋体" w:hAnsi="Times New Roman"/>
        </w:rPr>
        <w:t>栈</w:t>
      </w:r>
      <w:proofErr w:type="gramEnd"/>
      <w:r w:rsidRPr="00356B61">
        <w:rPr>
          <w:rFonts w:ascii="Times New Roman" w:eastAsia="宋体" w:hAnsi="Times New Roman"/>
        </w:rPr>
        <w:t>标准</w:t>
      </w:r>
    </w:p>
    <w:p w14:paraId="03A9833C" w14:textId="77777777" w:rsidR="00356B61" w:rsidRPr="00356B61" w:rsidRDefault="00356B61" w:rsidP="00356B61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项目周期与里程碑：</w:t>
      </w:r>
      <w:r w:rsidRPr="00356B61">
        <w:rPr>
          <w:rFonts w:ascii="Times New Roman" w:eastAsia="宋体" w:hAnsi="Times New Roman"/>
        </w:rPr>
        <w:t xml:space="preserve">14 </w:t>
      </w:r>
      <w:r w:rsidRPr="00356B61">
        <w:rPr>
          <w:rFonts w:ascii="Times New Roman" w:eastAsia="宋体" w:hAnsi="Times New Roman"/>
        </w:rPr>
        <w:t>周总周期，分</w:t>
      </w:r>
      <w:r w:rsidRPr="00356B61">
        <w:rPr>
          <w:rFonts w:ascii="Times New Roman" w:eastAsia="宋体" w:hAnsi="Times New Roman"/>
        </w:rPr>
        <w:t xml:space="preserve"> 4 </w:t>
      </w:r>
      <w:proofErr w:type="gramStart"/>
      <w:r w:rsidRPr="00356B61">
        <w:rPr>
          <w:rFonts w:ascii="Times New Roman" w:eastAsia="宋体" w:hAnsi="Times New Roman"/>
        </w:rPr>
        <w:t>个</w:t>
      </w:r>
      <w:proofErr w:type="gramEnd"/>
      <w:r w:rsidRPr="00356B61">
        <w:rPr>
          <w:rFonts w:ascii="Times New Roman" w:eastAsia="宋体" w:hAnsi="Times New Roman"/>
        </w:rPr>
        <w:t>里程碑节点及对应交付物</w:t>
      </w:r>
    </w:p>
    <w:p w14:paraId="191C54CA" w14:textId="77777777" w:rsidR="00356B61" w:rsidRPr="00356B61" w:rsidRDefault="00356B61" w:rsidP="00356B61">
      <w:pPr>
        <w:numPr>
          <w:ilvl w:val="0"/>
          <w:numId w:val="14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双方权利与义务：界定甲乙双方在项目推进中的核心权责</w:t>
      </w:r>
    </w:p>
    <w:p w14:paraId="6EED8180" w14:textId="77777777" w:rsidR="00356B61" w:rsidRPr="00356B61" w:rsidRDefault="00356B61" w:rsidP="00356B61">
      <w:pPr>
        <w:pStyle w:val="1"/>
      </w:pPr>
      <w:r w:rsidRPr="00356B61">
        <w:t>三、合同价款与支付方式</w:t>
      </w:r>
    </w:p>
    <w:p w14:paraId="288E0D94" w14:textId="77777777" w:rsidR="00356B61" w:rsidRPr="00356B61" w:rsidRDefault="00356B61" w:rsidP="00356B61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合同总价款：含全流程费用，明确无额外收费约定</w:t>
      </w:r>
    </w:p>
    <w:p w14:paraId="6CABA6D4" w14:textId="77777777" w:rsidR="00356B61" w:rsidRPr="00356B61" w:rsidRDefault="00356B61" w:rsidP="00356B61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支付方式：按里程碑分阶段支付（预付款、阶段性付款</w:t>
      </w:r>
      <w:r w:rsidRPr="00356B61">
        <w:rPr>
          <w:rFonts w:ascii="Times New Roman" w:eastAsia="宋体" w:hAnsi="Times New Roman"/>
        </w:rPr>
        <w:t xml:space="preserve"> 1/2</w:t>
      </w:r>
      <w:r w:rsidRPr="00356B61">
        <w:rPr>
          <w:rFonts w:ascii="Times New Roman" w:eastAsia="宋体" w:hAnsi="Times New Roman"/>
        </w:rPr>
        <w:t>、尾款）</w:t>
      </w:r>
    </w:p>
    <w:p w14:paraId="102BF879" w14:textId="77777777" w:rsidR="00356B61" w:rsidRPr="00356B61" w:rsidRDefault="00356B61" w:rsidP="00356B61">
      <w:pPr>
        <w:numPr>
          <w:ilvl w:val="0"/>
          <w:numId w:val="15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发票要求：明确发票类型、开具时限及付款依据</w:t>
      </w:r>
    </w:p>
    <w:p w14:paraId="01E7EB57" w14:textId="77777777" w:rsidR="00356B61" w:rsidRPr="00356B61" w:rsidRDefault="00356B61" w:rsidP="00356B61">
      <w:pPr>
        <w:pStyle w:val="1"/>
      </w:pPr>
      <w:r w:rsidRPr="00356B61">
        <w:t>四、知识产权与数据安全</w:t>
      </w:r>
    </w:p>
    <w:p w14:paraId="393C109E" w14:textId="77777777" w:rsidR="00356B61" w:rsidRPr="00356B61" w:rsidRDefault="00356B61" w:rsidP="00356B61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知识产权归属：约定技术成果、使用权及授权限制</w:t>
      </w:r>
    </w:p>
    <w:p w14:paraId="50565717" w14:textId="77777777" w:rsidR="00356B61" w:rsidRPr="00356B61" w:rsidRDefault="00356B61" w:rsidP="00356B61">
      <w:pPr>
        <w:numPr>
          <w:ilvl w:val="0"/>
          <w:numId w:val="16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数据安全与合</w:t>
      </w:r>
      <w:proofErr w:type="gramStart"/>
      <w:r w:rsidRPr="00356B61">
        <w:rPr>
          <w:rFonts w:ascii="Times New Roman" w:eastAsia="宋体" w:hAnsi="Times New Roman"/>
        </w:rPr>
        <w:t>规</w:t>
      </w:r>
      <w:proofErr w:type="gramEnd"/>
      <w:r w:rsidRPr="00356B61">
        <w:rPr>
          <w:rFonts w:ascii="Times New Roman" w:eastAsia="宋体" w:hAnsi="Times New Roman"/>
        </w:rPr>
        <w:t>：明确数据保护措施、法规遵循及信息保密要求</w:t>
      </w:r>
    </w:p>
    <w:p w14:paraId="1B57E819" w14:textId="77777777" w:rsidR="00356B61" w:rsidRPr="00356B61" w:rsidRDefault="00356B61" w:rsidP="00356B61">
      <w:pPr>
        <w:pStyle w:val="1"/>
      </w:pPr>
      <w:r w:rsidRPr="00356B61">
        <w:t>五、验收标准与流程</w:t>
      </w:r>
    </w:p>
    <w:p w14:paraId="166FB949" w14:textId="77777777" w:rsidR="00356B61" w:rsidRPr="00356B61" w:rsidRDefault="00356B61" w:rsidP="00356B61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验收标准：以合同约定及行业标准为依据</w:t>
      </w:r>
    </w:p>
    <w:p w14:paraId="5723F3D2" w14:textId="77777777" w:rsidR="00356B61" w:rsidRPr="00356B61" w:rsidRDefault="00356B61" w:rsidP="00356B61">
      <w:pPr>
        <w:numPr>
          <w:ilvl w:val="0"/>
          <w:numId w:val="17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lastRenderedPageBreak/>
        <w:t>验收流程：分阶段申请、验收、整改及确认机制</w:t>
      </w:r>
    </w:p>
    <w:p w14:paraId="194D9203" w14:textId="77777777" w:rsidR="00356B61" w:rsidRPr="00356B61" w:rsidRDefault="00356B61" w:rsidP="00356B61">
      <w:pPr>
        <w:pStyle w:val="1"/>
      </w:pPr>
      <w:r w:rsidRPr="00356B61">
        <w:t>六、技术支持与维护</w:t>
      </w:r>
    </w:p>
    <w:p w14:paraId="4FE744F2" w14:textId="77777777" w:rsidR="00356B61" w:rsidRPr="00356B61" w:rsidRDefault="00356B61" w:rsidP="00356B61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维护期限：免费维护期时长及起算时间</w:t>
      </w:r>
    </w:p>
    <w:p w14:paraId="764CD92B" w14:textId="77777777" w:rsidR="00356B61" w:rsidRPr="00356B61" w:rsidRDefault="00356B61" w:rsidP="00356B61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维护内容：故障处理、技术咨询、升级指导</w:t>
      </w:r>
    </w:p>
    <w:p w14:paraId="7D343DFA" w14:textId="77777777" w:rsidR="00356B61" w:rsidRPr="00356B61" w:rsidRDefault="00356B61" w:rsidP="00356B61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服务响应：明确响应时限及故障处理要求</w:t>
      </w:r>
    </w:p>
    <w:p w14:paraId="583AADA9" w14:textId="77777777" w:rsidR="00356B61" w:rsidRPr="00356B61" w:rsidRDefault="00356B61" w:rsidP="00356B61">
      <w:pPr>
        <w:numPr>
          <w:ilvl w:val="0"/>
          <w:numId w:val="18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后续服务：免费期满后有偿服务协商机制</w:t>
      </w:r>
    </w:p>
    <w:p w14:paraId="5E250063" w14:textId="77777777" w:rsidR="00356B61" w:rsidRPr="00356B61" w:rsidRDefault="00356B61" w:rsidP="00356B61">
      <w:pPr>
        <w:pStyle w:val="1"/>
      </w:pPr>
      <w:r w:rsidRPr="00356B61">
        <w:t>七、违约责任</w:t>
      </w:r>
    </w:p>
    <w:p w14:paraId="4C8CC78E" w14:textId="77777777" w:rsidR="00356B61" w:rsidRPr="00356B61" w:rsidRDefault="00356B61" w:rsidP="00356B61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甲方违约责任：逾期付款、未提供必要配合的责任约定</w:t>
      </w:r>
    </w:p>
    <w:p w14:paraId="4FD07A83" w14:textId="77777777" w:rsidR="00356B61" w:rsidRPr="00356B61" w:rsidRDefault="00356B61" w:rsidP="00356B61">
      <w:pPr>
        <w:numPr>
          <w:ilvl w:val="0"/>
          <w:numId w:val="19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乙方违约责任：未达交付标准、工期延误、数据泄露的责任约定</w:t>
      </w:r>
    </w:p>
    <w:p w14:paraId="0BF8CAF6" w14:textId="77777777" w:rsidR="00356B61" w:rsidRPr="00356B61" w:rsidRDefault="00356B61" w:rsidP="00356B61">
      <w:pPr>
        <w:pStyle w:val="1"/>
      </w:pPr>
      <w:r w:rsidRPr="00356B61">
        <w:t>八、风险与争议处理</w:t>
      </w:r>
    </w:p>
    <w:p w14:paraId="628EEAE6" w14:textId="77777777" w:rsidR="00356B61" w:rsidRPr="00356B61" w:rsidRDefault="00356B61" w:rsidP="00356B61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风险承担：第三方</w:t>
      </w:r>
      <w:r w:rsidRPr="00356B61">
        <w:rPr>
          <w:rFonts w:ascii="Times New Roman" w:eastAsia="宋体" w:hAnsi="Times New Roman"/>
        </w:rPr>
        <w:t xml:space="preserve"> API</w:t>
      </w:r>
      <w:r w:rsidRPr="00356B61">
        <w:rPr>
          <w:rFonts w:ascii="Times New Roman" w:eastAsia="宋体" w:hAnsi="Times New Roman"/>
        </w:rPr>
        <w:t>、不可抗力等风险的责任划分</w:t>
      </w:r>
    </w:p>
    <w:p w14:paraId="1FD667DA" w14:textId="77777777" w:rsidR="00356B61" w:rsidRPr="00356B61" w:rsidRDefault="00356B61" w:rsidP="00356B61">
      <w:pPr>
        <w:numPr>
          <w:ilvl w:val="0"/>
          <w:numId w:val="20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争议解决：适用法律及协商、诉讼途径约定</w:t>
      </w:r>
    </w:p>
    <w:p w14:paraId="7F5AD80E" w14:textId="77777777" w:rsidR="00356B61" w:rsidRPr="00356B61" w:rsidRDefault="00356B61" w:rsidP="00356B61">
      <w:pPr>
        <w:rPr>
          <w:rStyle w:val="10"/>
        </w:rPr>
      </w:pPr>
      <w:r w:rsidRPr="00356B61">
        <w:rPr>
          <w:rFonts w:ascii="Times New Roman" w:eastAsia="宋体" w:hAnsi="Times New Roman"/>
        </w:rPr>
        <w:t>九</w:t>
      </w:r>
      <w:r w:rsidRPr="00356B61">
        <w:rPr>
          <w:rStyle w:val="10"/>
        </w:rPr>
        <w:t>、合同变更与解除</w:t>
      </w:r>
    </w:p>
    <w:p w14:paraId="5B1F8453" w14:textId="77777777" w:rsidR="00356B61" w:rsidRPr="00356B61" w:rsidRDefault="00356B61" w:rsidP="00356B61">
      <w:pPr>
        <w:numPr>
          <w:ilvl w:val="0"/>
          <w:numId w:val="21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合同变更：变更流程及补充协议效力</w:t>
      </w:r>
    </w:p>
    <w:p w14:paraId="63244C13" w14:textId="77777777" w:rsidR="00356B61" w:rsidRPr="00356B61" w:rsidRDefault="00356B61" w:rsidP="00356B61">
      <w:pPr>
        <w:numPr>
          <w:ilvl w:val="0"/>
          <w:numId w:val="21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合同解除：解除情形及后续清算要求</w:t>
      </w:r>
    </w:p>
    <w:p w14:paraId="028772A3" w14:textId="77777777" w:rsidR="00356B61" w:rsidRPr="00356B61" w:rsidRDefault="00356B61" w:rsidP="00356B61">
      <w:pPr>
        <w:pStyle w:val="1"/>
      </w:pPr>
      <w:r w:rsidRPr="00356B61">
        <w:t>十、其他条款</w:t>
      </w:r>
    </w:p>
    <w:p w14:paraId="214582C0" w14:textId="77777777" w:rsidR="00356B61" w:rsidRPr="00356B61" w:rsidRDefault="00356B61" w:rsidP="00356B61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保密条款：保密范围及保密期限</w:t>
      </w:r>
    </w:p>
    <w:p w14:paraId="02B5C7B0" w14:textId="77777777" w:rsidR="00356B61" w:rsidRPr="00356B61" w:rsidRDefault="00356B61" w:rsidP="00356B61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通知与送达：送达方式及生效时间</w:t>
      </w:r>
    </w:p>
    <w:p w14:paraId="12BA5D71" w14:textId="77777777" w:rsidR="00356B61" w:rsidRPr="00356B61" w:rsidRDefault="00356B61" w:rsidP="00356B61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合同生效与期限：生效条件及有效期</w:t>
      </w:r>
    </w:p>
    <w:p w14:paraId="129F7BDE" w14:textId="77777777" w:rsidR="00356B61" w:rsidRPr="00356B61" w:rsidRDefault="00356B61" w:rsidP="00356B61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补充协议：未尽事宜的约定方式</w:t>
      </w:r>
    </w:p>
    <w:p w14:paraId="0B5FA687" w14:textId="77777777" w:rsidR="00356B61" w:rsidRPr="00356B61" w:rsidRDefault="00356B61" w:rsidP="00356B61">
      <w:pPr>
        <w:numPr>
          <w:ilvl w:val="0"/>
          <w:numId w:val="22"/>
        </w:numPr>
        <w:rPr>
          <w:rFonts w:ascii="Times New Roman" w:eastAsia="宋体" w:hAnsi="Times New Roman"/>
        </w:rPr>
      </w:pPr>
      <w:r w:rsidRPr="00356B61">
        <w:rPr>
          <w:rFonts w:ascii="Times New Roman" w:eastAsia="宋体" w:hAnsi="Times New Roman"/>
        </w:rPr>
        <w:t>合同份数：双方持有份数及效力</w:t>
      </w:r>
    </w:p>
    <w:p w14:paraId="4200EBD7" w14:textId="6F844954" w:rsidR="00356B61" w:rsidRPr="00356B61" w:rsidRDefault="00356B61" w:rsidP="00356B61">
      <w:pPr>
        <w:rPr>
          <w:rFonts w:ascii="黑体" w:eastAsia="黑体" w:hAnsi="黑体" w:hint="eastAsia"/>
          <w:sz w:val="32"/>
          <w:szCs w:val="32"/>
        </w:rPr>
      </w:pPr>
    </w:p>
    <w:sectPr w:rsidR="00356B61" w:rsidRPr="00356B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0027"/>
    <w:multiLevelType w:val="multilevel"/>
    <w:tmpl w:val="0E2A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A03F73"/>
    <w:multiLevelType w:val="multilevel"/>
    <w:tmpl w:val="AB6A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F94C87"/>
    <w:multiLevelType w:val="multilevel"/>
    <w:tmpl w:val="5754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948F0"/>
    <w:multiLevelType w:val="multilevel"/>
    <w:tmpl w:val="AEECF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C96522"/>
    <w:multiLevelType w:val="multilevel"/>
    <w:tmpl w:val="4CB8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66EEA"/>
    <w:multiLevelType w:val="multilevel"/>
    <w:tmpl w:val="9572E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C31DA8"/>
    <w:multiLevelType w:val="multilevel"/>
    <w:tmpl w:val="DEBC6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27C36"/>
    <w:multiLevelType w:val="multilevel"/>
    <w:tmpl w:val="0E32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D3E14"/>
    <w:multiLevelType w:val="multilevel"/>
    <w:tmpl w:val="AF40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C1663"/>
    <w:multiLevelType w:val="multilevel"/>
    <w:tmpl w:val="2F7C1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775E6"/>
    <w:multiLevelType w:val="multilevel"/>
    <w:tmpl w:val="7C26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9605E5"/>
    <w:multiLevelType w:val="multilevel"/>
    <w:tmpl w:val="C80C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6D36E4"/>
    <w:multiLevelType w:val="multilevel"/>
    <w:tmpl w:val="243A1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1F224E"/>
    <w:multiLevelType w:val="multilevel"/>
    <w:tmpl w:val="758A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750B0E"/>
    <w:multiLevelType w:val="multilevel"/>
    <w:tmpl w:val="B1DC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C7A48"/>
    <w:multiLevelType w:val="multilevel"/>
    <w:tmpl w:val="DAE0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0A6E4F"/>
    <w:multiLevelType w:val="multilevel"/>
    <w:tmpl w:val="2BB05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894B33"/>
    <w:multiLevelType w:val="multilevel"/>
    <w:tmpl w:val="70DC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C310AA"/>
    <w:multiLevelType w:val="multilevel"/>
    <w:tmpl w:val="12E8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5579E1"/>
    <w:multiLevelType w:val="multilevel"/>
    <w:tmpl w:val="0358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EA5298"/>
    <w:multiLevelType w:val="multilevel"/>
    <w:tmpl w:val="95B6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6530F4"/>
    <w:multiLevelType w:val="multilevel"/>
    <w:tmpl w:val="609A5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494941">
    <w:abstractNumId w:val="11"/>
  </w:num>
  <w:num w:numId="2" w16cid:durableId="515466010">
    <w:abstractNumId w:val="15"/>
  </w:num>
  <w:num w:numId="3" w16cid:durableId="1800419705">
    <w:abstractNumId w:val="6"/>
  </w:num>
  <w:num w:numId="4" w16cid:durableId="833494506">
    <w:abstractNumId w:val="7"/>
  </w:num>
  <w:num w:numId="5" w16cid:durableId="1553686801">
    <w:abstractNumId w:val="17"/>
  </w:num>
  <w:num w:numId="6" w16cid:durableId="1062094663">
    <w:abstractNumId w:val="0"/>
  </w:num>
  <w:num w:numId="7" w16cid:durableId="1373967548">
    <w:abstractNumId w:val="4"/>
  </w:num>
  <w:num w:numId="8" w16cid:durableId="1538153732">
    <w:abstractNumId w:val="1"/>
  </w:num>
  <w:num w:numId="9" w16cid:durableId="1427530799">
    <w:abstractNumId w:val="5"/>
  </w:num>
  <w:num w:numId="10" w16cid:durableId="1866020003">
    <w:abstractNumId w:val="13"/>
  </w:num>
  <w:num w:numId="11" w16cid:durableId="44717282">
    <w:abstractNumId w:val="2"/>
  </w:num>
  <w:num w:numId="12" w16cid:durableId="1043402972">
    <w:abstractNumId w:val="14"/>
  </w:num>
  <w:num w:numId="13" w16cid:durableId="519899140">
    <w:abstractNumId w:val="8"/>
  </w:num>
  <w:num w:numId="14" w16cid:durableId="2142142419">
    <w:abstractNumId w:val="10"/>
  </w:num>
  <w:num w:numId="15" w16cid:durableId="987513338">
    <w:abstractNumId w:val="3"/>
  </w:num>
  <w:num w:numId="16" w16cid:durableId="207843200">
    <w:abstractNumId w:val="20"/>
  </w:num>
  <w:num w:numId="17" w16cid:durableId="1235431764">
    <w:abstractNumId w:val="19"/>
  </w:num>
  <w:num w:numId="18" w16cid:durableId="1399324866">
    <w:abstractNumId w:val="9"/>
  </w:num>
  <w:num w:numId="19" w16cid:durableId="764955011">
    <w:abstractNumId w:val="12"/>
  </w:num>
  <w:num w:numId="20" w16cid:durableId="753011563">
    <w:abstractNumId w:val="21"/>
  </w:num>
  <w:num w:numId="21" w16cid:durableId="347876162">
    <w:abstractNumId w:val="16"/>
  </w:num>
  <w:num w:numId="22" w16cid:durableId="9283919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2A"/>
    <w:rsid w:val="000B25CD"/>
    <w:rsid w:val="001F5C48"/>
    <w:rsid w:val="00256FD1"/>
    <w:rsid w:val="002E788F"/>
    <w:rsid w:val="002F1508"/>
    <w:rsid w:val="00345BDA"/>
    <w:rsid w:val="00356B61"/>
    <w:rsid w:val="00367E54"/>
    <w:rsid w:val="007A4B9B"/>
    <w:rsid w:val="008B0F98"/>
    <w:rsid w:val="00A33C8C"/>
    <w:rsid w:val="00D20D1A"/>
    <w:rsid w:val="00D97FC7"/>
    <w:rsid w:val="00FE6E01"/>
    <w:rsid w:val="00FF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FE31F"/>
  <w15:chartTrackingRefBased/>
  <w15:docId w15:val="{1763F0FB-DD08-4737-AE8F-810BD1BE2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50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6FD1"/>
    <w:pPr>
      <w:keepNext/>
      <w:keepLines/>
      <w:spacing w:after="0" w:line="360" w:lineRule="auto"/>
      <w:outlineLvl w:val="0"/>
    </w:pPr>
    <w:rPr>
      <w:rFonts w:asciiTheme="majorHAnsi" w:eastAsia="宋体" w:hAnsiTheme="majorHAnsi"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F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3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3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3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3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3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3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3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二三四"/>
    <w:basedOn w:val="a"/>
    <w:link w:val="a4"/>
    <w:qFormat/>
    <w:rsid w:val="00367E54"/>
    <w:pPr>
      <w:spacing w:after="0" w:line="240" w:lineRule="auto"/>
      <w:jc w:val="both"/>
    </w:pPr>
    <w:rPr>
      <w:b/>
      <w:bCs/>
      <w:sz w:val="30"/>
      <w:szCs w:val="30"/>
      <w14:ligatures w14:val="none"/>
    </w:rPr>
  </w:style>
  <w:style w:type="character" w:customStyle="1" w:styleId="a4">
    <w:name w:val="一二三四 字符"/>
    <w:basedOn w:val="a0"/>
    <w:link w:val="a3"/>
    <w:rsid w:val="00367E54"/>
    <w:rPr>
      <w:b/>
      <w:bCs/>
      <w:sz w:val="30"/>
      <w:szCs w:val="30"/>
      <w14:ligatures w14:val="none"/>
    </w:rPr>
  </w:style>
  <w:style w:type="character" w:customStyle="1" w:styleId="10">
    <w:name w:val="标题 1 字符"/>
    <w:basedOn w:val="a0"/>
    <w:link w:val="1"/>
    <w:uiPriority w:val="9"/>
    <w:rsid w:val="00256FD1"/>
    <w:rPr>
      <w:rFonts w:asciiTheme="majorHAnsi" w:eastAsia="宋体" w:hAnsiTheme="majorHAnsi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FF7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3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32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73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3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3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32A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FF73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FF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F73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FF73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FF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FF732A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FF732A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FF732A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FF7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FF732A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FF732A"/>
    <w:rPr>
      <w:b/>
      <w:bCs/>
      <w:smallCaps/>
      <w:color w:val="2F5496" w:themeColor="accent1" w:themeShade="BF"/>
      <w:spacing w:val="5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356B61"/>
    <w:pPr>
      <w:adjustRightInd w:val="0"/>
      <w:spacing w:line="288" w:lineRule="auto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356B61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56B61"/>
    <w:pPr>
      <w:adjustRightInd w:val="0"/>
      <w:spacing w:after="0" w:line="288" w:lineRule="auto"/>
    </w:pPr>
    <w:rPr>
      <w:rFonts w:ascii="微软雅黑" w:eastAsia="微软雅黑" w:hAnsi="微软雅黑"/>
      <w:color w:val="000000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56B61"/>
    <w:rPr>
      <w:rFonts w:ascii="微软雅黑" w:eastAsia="微软雅黑" w:hAnsi="微软雅黑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413</Words>
  <Characters>426</Characters>
  <Application>Microsoft Office Word</Application>
  <DocSecurity>0</DocSecurity>
  <Lines>18</Lines>
  <Paragraphs>22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子豪 周</dc:creator>
  <cp:keywords/>
  <dc:description/>
  <cp:lastModifiedBy>子豪 周</cp:lastModifiedBy>
  <cp:revision>4</cp:revision>
  <dcterms:created xsi:type="dcterms:W3CDTF">2026-01-12T06:27:00Z</dcterms:created>
  <dcterms:modified xsi:type="dcterms:W3CDTF">2026-01-12T06:57:00Z</dcterms:modified>
</cp:coreProperties>
</file>