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4"/>
        </w:numPr>
        <w:spacing w:before="0"/>
        <w:outlineLvl w:val="2"/>
        <w:rPr>
          <w:rFonts w:ascii="Arial" w:hAnsi="Arial" w:cs="Arial"/>
          <w:lang w:val="en-US" w:eastAsia="zh-CN"/>
        </w:rPr>
      </w:pPr>
      <w:r>
        <w:rPr>
          <w:rFonts w:hint="eastAsia" w:ascii="Arial" w:hAnsi="Arial" w:cs="Arial"/>
          <w:lang w:val="en-US" w:eastAsia="zh-CN"/>
        </w:rPr>
        <w:t>范围</w:t>
      </w:r>
    </w:p>
    <w:p>
      <w:pPr>
        <w:spacing w:after="0"/>
        <w:rPr>
          <w:lang w:val="en-US" w:eastAsia="zh-CN"/>
        </w:rPr>
      </w:pPr>
      <w:r>
        <w:rPr>
          <w:rFonts w:hint="eastAsia"/>
          <w:lang w:val="en-US" w:eastAsia="zh-CN"/>
        </w:rPr>
        <w:t>本文档适用于新能源仪表。</w:t>
      </w:r>
    </w:p>
    <w:p>
      <w:pPr>
        <w:pStyle w:val="2"/>
        <w:numPr>
          <w:ilvl w:val="0"/>
          <w:numId w:val="4"/>
        </w:numPr>
        <w:spacing w:before="0"/>
        <w:rPr>
          <w:rFonts w:ascii="Arial" w:hAnsi="Arial" w:cs="Arial"/>
          <w:lang w:val="en-US" w:eastAsia="zh-CN"/>
        </w:rPr>
      </w:pPr>
      <w:r>
        <w:rPr>
          <w:rFonts w:hint="eastAsia" w:ascii="Arial" w:hAnsi="Arial" w:cs="Arial"/>
          <w:lang w:val="en-US" w:eastAsia="zh-CN"/>
        </w:rPr>
        <w:t>系统功能介绍</w:t>
      </w:r>
    </w:p>
    <w:p>
      <w:pPr>
        <w:pStyle w:val="3"/>
        <w:spacing w:before="0"/>
        <w:rPr>
          <w:rFonts w:ascii="Arial" w:hAnsi="Arial" w:cs="Arial"/>
          <w:lang w:val="en-US" w:eastAsia="zh-CN"/>
        </w:rPr>
      </w:pPr>
      <w:r>
        <w:rPr>
          <w:rFonts w:hint="eastAsia" w:ascii="Arial" w:hAnsi="Arial" w:cs="Arial"/>
          <w:lang w:val="en-US" w:eastAsia="zh-CN"/>
        </w:rPr>
        <w:t>功能概述</w:t>
      </w:r>
      <w:bookmarkStart w:id="8" w:name="_GoBack"/>
      <w:bookmarkEnd w:id="8"/>
    </w:p>
    <w:p>
      <w:pPr>
        <w:spacing w:after="0"/>
        <w:rPr>
          <w:lang w:val="en-US" w:eastAsia="zh-CN"/>
        </w:rPr>
      </w:pPr>
      <w:r>
        <w:rPr>
          <w:rFonts w:hint="eastAsia"/>
          <w:lang w:val="en-US" w:eastAsia="zh-CN"/>
        </w:rPr>
        <w:t>本文档涉及新能源车（纯电、换电、氢燃料电池）的需求，其中与燃油车相同部分见其他文档。</w:t>
      </w:r>
    </w:p>
    <w:p>
      <w:pPr>
        <w:pStyle w:val="3"/>
        <w:spacing w:before="0"/>
        <w:rPr>
          <w:rFonts w:ascii="Arial" w:hAnsi="Arial" w:cs="Arial"/>
          <w:lang w:val="en-US" w:eastAsia="zh-CN"/>
        </w:rPr>
      </w:pPr>
      <w:r>
        <w:rPr>
          <w:rFonts w:hint="eastAsia" w:ascii="Arial" w:hAnsi="Arial" w:cs="Arial"/>
          <w:lang w:val="en-US" w:eastAsia="zh-CN"/>
        </w:rPr>
        <w:t>功能清单</w:t>
      </w:r>
    </w:p>
    <w:p>
      <w:pPr>
        <w:spacing w:after="0"/>
        <w:rPr>
          <w:lang w:val="en-US" w:eastAsia="zh-CN"/>
        </w:rPr>
      </w:pPr>
      <w:r>
        <w:rPr>
          <w:rFonts w:hint="eastAsia"/>
          <w:lang w:val="en-US" w:eastAsia="zh-CN"/>
        </w:rPr>
        <w:t>仪表相关功能清单如下表：</w:t>
      </w:r>
    </w:p>
    <w:tbl>
      <w:tblPr>
        <w:tblStyle w:val="28"/>
        <w:tblW w:w="7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6"/>
        <w:gridCol w:w="1393"/>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功能</w:t>
            </w:r>
          </w:p>
        </w:tc>
        <w:tc>
          <w:tcPr>
            <w:tcW w:w="1393" w:type="dxa"/>
          </w:tcPr>
          <w:p>
            <w:pPr>
              <w:spacing w:after="0"/>
              <w:jc w:val="both"/>
              <w:rPr>
                <w:lang w:val="en-US" w:eastAsia="zh-CN"/>
              </w:rPr>
            </w:pPr>
            <w:r>
              <w:rPr>
                <w:rFonts w:hint="eastAsia"/>
                <w:lang w:val="en-US" w:eastAsia="zh-CN"/>
              </w:rPr>
              <w:t>纯电动</w:t>
            </w:r>
          </w:p>
        </w:tc>
        <w:tc>
          <w:tcPr>
            <w:tcW w:w="1683" w:type="dxa"/>
            <w:shd w:val="clear" w:color="auto" w:fill="auto"/>
            <w:vAlign w:val="center"/>
          </w:tcPr>
          <w:p>
            <w:pPr>
              <w:spacing w:after="0"/>
              <w:jc w:val="both"/>
              <w:rPr>
                <w:lang w:val="en-US" w:eastAsia="zh-CN"/>
              </w:rPr>
            </w:pPr>
            <w:r>
              <w:rPr>
                <w:rFonts w:hint="eastAsia"/>
                <w:lang w:val="en-US" w:eastAsia="zh-CN"/>
              </w:rPr>
              <w:t>氢燃料车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电机冷却水温指示</w:t>
            </w:r>
          </w:p>
        </w:tc>
        <w:tc>
          <w:tcPr>
            <w:tcW w:w="1393" w:type="dxa"/>
          </w:tcPr>
          <w:p>
            <w:pPr>
              <w:spacing w:after="0"/>
              <w:jc w:val="both"/>
              <w:rPr>
                <w:lang w:val="en-US" w:eastAsia="zh-CN"/>
              </w:rPr>
            </w:pPr>
            <w:r>
              <w:rPr>
                <w:rFonts w:hint="eastAsia"/>
                <w:lang w:val="en-US" w:eastAsia="zh-CN"/>
              </w:rPr>
              <w:t>√</w:t>
            </w:r>
          </w:p>
        </w:tc>
        <w:tc>
          <w:tcPr>
            <w:tcW w:w="1683" w:type="dxa"/>
            <w:shd w:val="clear" w:color="auto" w:fill="auto"/>
          </w:tcPr>
          <w:p>
            <w:pPr>
              <w:spacing w:after="0"/>
              <w:jc w:val="both"/>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动力电池输出电流</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动力电池电压显示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车速显示（指针和数字显示）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两个行车界面</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READY指示灯</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电机冷却液过温</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电机系统故障</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SOC过低报警</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高压系统故障</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停机报警</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高压电池故障</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电机系统过温</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高压电池断开</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DC-DC故障</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驱动功率限制</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电池充电指示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高压电池高温报警</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空压机故障</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充电枪连接指示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电机功率</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驱动功率</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小计电耗</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累计电耗</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平均电耗</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小计氢耗</w:t>
            </w:r>
          </w:p>
        </w:tc>
        <w:tc>
          <w:tcPr>
            <w:tcW w:w="1393" w:type="dxa"/>
          </w:tcPr>
          <w:p>
            <w:pPr>
              <w:spacing w:after="0"/>
              <w:rPr>
                <w:lang w:val="en-US" w:eastAsia="zh-CN"/>
              </w:rPr>
            </w:pP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累计氢耗</w:t>
            </w:r>
          </w:p>
        </w:tc>
        <w:tc>
          <w:tcPr>
            <w:tcW w:w="1393" w:type="dxa"/>
          </w:tcPr>
          <w:p>
            <w:pPr>
              <w:spacing w:after="0"/>
              <w:rPr>
                <w:lang w:val="en-US" w:eastAsia="zh-CN"/>
              </w:rPr>
            </w:pP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平均氢耗</w:t>
            </w:r>
          </w:p>
        </w:tc>
        <w:tc>
          <w:tcPr>
            <w:tcW w:w="1393" w:type="dxa"/>
          </w:tcPr>
          <w:p>
            <w:pPr>
              <w:spacing w:after="0"/>
              <w:rPr>
                <w:lang w:val="en-US" w:eastAsia="zh-CN"/>
              </w:rPr>
            </w:pP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SOC显示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电机转速</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 w:hRule="atLeast"/>
        </w:trPr>
        <w:tc>
          <w:tcPr>
            <w:tcW w:w="4296" w:type="dxa"/>
            <w:shd w:val="clear" w:color="auto" w:fill="auto"/>
          </w:tcPr>
          <w:p>
            <w:pPr>
              <w:spacing w:after="0"/>
              <w:jc w:val="both"/>
              <w:rPr>
                <w:lang w:val="en-US" w:eastAsia="zh-CN"/>
              </w:rPr>
            </w:pPr>
            <w:r>
              <w:rPr>
                <w:rFonts w:hint="eastAsia"/>
                <w:lang w:val="en-US" w:eastAsia="zh-CN"/>
              </w:rPr>
              <w:t>REESS热事件报警</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剩余充电时间</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lang w:val="en-US" w:eastAsia="zh-CN"/>
              </w:rPr>
              <w:t>W</w:t>
            </w:r>
            <w:r>
              <w:rPr>
                <w:rFonts w:hint="eastAsia"/>
                <w:lang w:val="en-US" w:eastAsia="zh-CN"/>
              </w:rPr>
              <w:t>arning报警</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lang w:val="en-US" w:eastAsia="zh-CN"/>
              </w:rPr>
              <w:t>干燥器加热指示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tcPr>
          <w:p>
            <w:pPr>
              <w:spacing w:after="0"/>
              <w:jc w:val="both"/>
              <w:rPr>
                <w:lang w:val="en-US" w:eastAsia="zh-CN"/>
              </w:rPr>
            </w:pPr>
            <w:r>
              <w:rPr>
                <w:rFonts w:hint="eastAsia"/>
                <w:lang w:val="en-US" w:eastAsia="zh-CN"/>
              </w:rPr>
              <w:t>蓄电池开关指示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燃料电池系统故障</w:t>
            </w:r>
          </w:p>
        </w:tc>
        <w:tc>
          <w:tcPr>
            <w:tcW w:w="1393" w:type="dxa"/>
          </w:tcPr>
          <w:p>
            <w:pPr>
              <w:spacing w:after="0"/>
              <w:rPr>
                <w:lang w:val="en-US" w:eastAsia="zh-CN"/>
              </w:rPr>
            </w:pP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pStyle w:val="4"/>
              <w:numPr>
                <w:ilvl w:val="0"/>
                <w:numId w:val="0"/>
              </w:numPr>
              <w:spacing w:before="0"/>
              <w:rPr>
                <w:lang w:eastAsia="zh-CN"/>
              </w:rPr>
            </w:pPr>
            <w:r>
              <w:rPr>
                <w:rFonts w:hint="eastAsia" w:asciiTheme="minorHAnsi" w:hAnsiTheme="minorHAnsi" w:eastAsiaTheme="minorEastAsia" w:cstheme="minorBidi"/>
                <w:b w:val="0"/>
                <w:bCs w:val="0"/>
                <w:lang w:val="en-US" w:eastAsia="zh-CN"/>
              </w:rPr>
              <w:t>料电池冷却液温度过高报警</w:t>
            </w:r>
          </w:p>
        </w:tc>
        <w:tc>
          <w:tcPr>
            <w:tcW w:w="1393" w:type="dxa"/>
          </w:tcPr>
          <w:p>
            <w:pPr>
              <w:spacing w:after="0"/>
              <w:rPr>
                <w:lang w:val="en-US" w:eastAsia="zh-CN"/>
              </w:rPr>
            </w:pP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H2泄露报警</w:t>
            </w:r>
          </w:p>
        </w:tc>
        <w:tc>
          <w:tcPr>
            <w:tcW w:w="1393" w:type="dxa"/>
          </w:tcPr>
          <w:p>
            <w:pPr>
              <w:spacing w:after="0"/>
              <w:rPr>
                <w:lang w:val="en-US" w:eastAsia="zh-CN"/>
              </w:rPr>
            </w:pP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氢气SOC</w:t>
            </w:r>
          </w:p>
        </w:tc>
        <w:tc>
          <w:tcPr>
            <w:tcW w:w="1393" w:type="dxa"/>
          </w:tcPr>
          <w:p>
            <w:pPr>
              <w:spacing w:after="0"/>
              <w:rPr>
                <w:lang w:val="en-US" w:eastAsia="zh-CN"/>
              </w:rPr>
            </w:pP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模式显示</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pP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96" w:type="dxa"/>
            <w:shd w:val="clear" w:color="auto" w:fill="auto"/>
            <w:vAlign w:val="center"/>
          </w:tcPr>
          <w:p>
            <w:pPr>
              <w:spacing w:after="0"/>
              <w:jc w:val="both"/>
              <w:rPr>
                <w:lang w:val="en-US" w:eastAsia="zh-CN"/>
              </w:rPr>
            </w:pPr>
            <w:r>
              <w:rPr>
                <w:rFonts w:hint="eastAsia"/>
                <w:lang w:val="en-US" w:eastAsia="zh-CN"/>
              </w:rPr>
              <w:t>换电控制器故障</w:t>
            </w:r>
          </w:p>
        </w:tc>
        <w:tc>
          <w:tcPr>
            <w:tcW w:w="1393" w:type="dxa"/>
          </w:tcPr>
          <w:p>
            <w:pPr>
              <w:spacing w:after="0"/>
              <w:rPr>
                <w:lang w:val="en-US" w:eastAsia="zh-CN"/>
              </w:rPr>
            </w:pPr>
            <w:r>
              <w:rPr>
                <w:rFonts w:hint="eastAsia"/>
                <w:lang w:val="en-US" w:eastAsia="zh-CN"/>
              </w:rPr>
              <w:t>√</w:t>
            </w:r>
          </w:p>
        </w:tc>
        <w:tc>
          <w:tcPr>
            <w:tcW w:w="1683" w:type="dxa"/>
            <w:shd w:val="clear" w:color="auto" w:fill="auto"/>
          </w:tcPr>
          <w:p>
            <w:pPr>
              <w:spacing w:after="0"/>
              <w:rPr>
                <w:lang w:val="en-US" w:eastAsia="zh-CN"/>
              </w:rPr>
            </w:pPr>
            <w:r>
              <w:rPr>
                <w:rFonts w:hint="eastAsia"/>
                <w:lang w:val="en-US" w:eastAsia="zh-CN"/>
              </w:rPr>
              <w:t>√</w:t>
            </w:r>
          </w:p>
        </w:tc>
      </w:tr>
    </w:tbl>
    <w:p>
      <w:pPr>
        <w:spacing w:after="0"/>
        <w:rPr>
          <w:lang w:val="en-US" w:eastAsia="zh-CN"/>
        </w:rPr>
      </w:pPr>
    </w:p>
    <w:p>
      <w:pPr>
        <w:pStyle w:val="3"/>
        <w:spacing w:before="0"/>
        <w:rPr>
          <w:rFonts w:ascii="Arial" w:hAnsi="Arial" w:cs="Arial"/>
          <w:lang w:val="en-US" w:eastAsia="zh-CN"/>
        </w:rPr>
      </w:pPr>
      <w:r>
        <w:rPr>
          <w:rFonts w:hint="eastAsia" w:ascii="Arial" w:hAnsi="Arial" w:cs="Arial"/>
          <w:lang w:val="en-US" w:eastAsia="zh-CN"/>
        </w:rPr>
        <w:t xml:space="preserve"> 整车总线网络拓扑</w:t>
      </w:r>
    </w:p>
    <w:p>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v:shape id="_x0000_i1025" o:spt="75" type="#_x0000_t75" style="height:401.95pt;width:330.4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pPr>
        <w:spacing w:after="0"/>
        <w:ind w:firstLine="1540" w:firstLineChars="700"/>
        <w:rPr>
          <w:lang w:val="en-US" w:eastAsia="zh-CN"/>
        </w:rPr>
      </w:pPr>
      <w:r>
        <w:rPr>
          <w:rFonts w:hint="eastAsia"/>
          <w:lang w:val="en-US" w:eastAsia="zh-CN"/>
        </w:rPr>
        <w:t xml:space="preserve">                            氢燃料拓扑结构</w:t>
      </w:r>
    </w:p>
    <w:p>
      <w:pPr>
        <w:spacing w:after="0"/>
        <w:jc w:val="center"/>
        <w:rPr>
          <w:lang w:val="en-US" w:eastAsia="zh-CN"/>
        </w:rPr>
      </w:pPr>
      <w:r>
        <w:rPr>
          <w:lang w:val="en-US" w:eastAsia="zh-CN"/>
        </w:rPr>
        <w:drawing>
          <wp:inline distT="0" distB="0" distL="0" distR="0">
            <wp:extent cx="5471795" cy="5862955"/>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72000" cy="5863324"/>
                    </a:xfrm>
                    <a:prstGeom prst="rect">
                      <a:avLst/>
                    </a:prstGeom>
                    <a:noFill/>
                    <a:ln>
                      <a:noFill/>
                    </a:ln>
                  </pic:spPr>
                </pic:pic>
              </a:graphicData>
            </a:graphic>
          </wp:inline>
        </w:drawing>
      </w:r>
    </w:p>
    <w:p>
      <w:pPr>
        <w:spacing w:after="0"/>
        <w:ind w:firstLine="1540" w:firstLineChars="700"/>
        <w:jc w:val="center"/>
        <w:rPr>
          <w:lang w:val="en-US" w:eastAsia="zh-CN"/>
        </w:rPr>
      </w:pPr>
      <w:r>
        <w:rPr>
          <w:lang w:val="en-US" w:eastAsia="zh-CN"/>
        </w:rPr>
        <w:t>换电车网络拓扑</w:t>
      </w:r>
    </w:p>
    <w:p>
      <w:pPr>
        <w:spacing w:after="0"/>
        <w:jc w:val="center"/>
        <w:rPr>
          <w:lang w:val="en-US" w:eastAsia="zh-CN"/>
        </w:rPr>
      </w:pPr>
      <w:r>
        <w:rPr>
          <w:lang w:val="en-US" w:eastAsia="zh-CN"/>
        </w:rPr>
        <w:drawing>
          <wp:inline distT="0" distB="0" distL="0" distR="0">
            <wp:extent cx="5291455" cy="5438775"/>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92000" cy="5439000"/>
                    </a:xfrm>
                    <a:prstGeom prst="rect">
                      <a:avLst/>
                    </a:prstGeom>
                    <a:noFill/>
                    <a:ln>
                      <a:noFill/>
                    </a:ln>
                  </pic:spPr>
                </pic:pic>
              </a:graphicData>
            </a:graphic>
          </wp:inline>
        </w:drawing>
      </w:r>
    </w:p>
    <w:p>
      <w:pPr>
        <w:spacing w:after="0"/>
        <w:ind w:firstLine="1540" w:firstLineChars="700"/>
        <w:jc w:val="center"/>
        <w:rPr>
          <w:lang w:val="en-US" w:eastAsia="zh-CN"/>
        </w:rPr>
      </w:pPr>
      <w:r>
        <w:rPr>
          <w:rFonts w:hint="eastAsia"/>
          <w:lang w:val="en-US" w:eastAsia="zh-CN"/>
        </w:rPr>
        <w:t>纯电动网络拓扑</w:t>
      </w:r>
    </w:p>
    <w:p>
      <w:pPr>
        <w:pStyle w:val="3"/>
      </w:pPr>
      <w:r>
        <w:t>PIN脚定义</w:t>
      </w:r>
    </w:p>
    <w:p>
      <w:pPr>
        <w:pStyle w:val="4"/>
        <w:rPr>
          <w:lang w:val="en-US" w:eastAsia="zh-CN"/>
        </w:rPr>
      </w:pPr>
      <w:r>
        <w:rPr>
          <w:rFonts w:hint="eastAsia"/>
          <w:lang w:val="en-US" w:eastAsia="zh-CN"/>
        </w:rPr>
        <w:t xml:space="preserve">D560&amp;D320 </w:t>
      </w:r>
      <w:r>
        <w:rPr>
          <w:lang w:val="en-US" w:eastAsia="zh-CN"/>
        </w:rPr>
        <w:t>7寸屏</w:t>
      </w:r>
      <w:r>
        <w:rPr>
          <w:rFonts w:hint="eastAsia"/>
          <w:lang w:val="en-US" w:eastAsia="zh-CN"/>
        </w:rPr>
        <w:t>仪表</w:t>
      </w:r>
    </w:p>
    <w:tbl>
      <w:tblPr>
        <w:tblStyle w:val="27"/>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693"/>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2552" w:type="dxa"/>
            <w:shd w:val="clear" w:color="auto" w:fill="D9D9D9"/>
            <w:noWrap/>
            <w:vAlign w:val="center"/>
          </w:tcPr>
          <w:p>
            <w:pPr>
              <w:spacing w:after="0"/>
              <w:rPr>
                <w:rFonts w:ascii="Calibri" w:hAnsi="Calibri" w:cs="宋体"/>
              </w:rPr>
            </w:pPr>
            <w:r>
              <w:rPr>
                <w:rFonts w:ascii="Calibri" w:hAnsi="Calibri" w:cs="宋体"/>
              </w:rPr>
              <w:t>型号</w:t>
            </w:r>
          </w:p>
        </w:tc>
        <w:tc>
          <w:tcPr>
            <w:tcW w:w="2693" w:type="dxa"/>
            <w:shd w:val="clear" w:color="auto" w:fill="D9D9D9"/>
            <w:noWrap/>
            <w:vAlign w:val="center"/>
          </w:tcPr>
          <w:p>
            <w:pPr>
              <w:spacing w:after="0"/>
              <w:rPr>
                <w:rFonts w:ascii="Calibri" w:hAnsi="Calibri" w:cs="宋体"/>
              </w:rPr>
            </w:pPr>
            <w:r>
              <w:rPr>
                <w:rFonts w:ascii="Calibri" w:hAnsi="Calibri" w:cs="宋体"/>
              </w:rPr>
              <w:t>仪表端</w:t>
            </w:r>
          </w:p>
        </w:tc>
        <w:tc>
          <w:tcPr>
            <w:tcW w:w="4389" w:type="dxa"/>
            <w:shd w:val="clear" w:color="auto" w:fill="D9D9D9"/>
            <w:vAlign w:val="center"/>
          </w:tcPr>
          <w:p>
            <w:pPr>
              <w:spacing w:after="0"/>
              <w:rPr>
                <w:rFonts w:ascii="Calibri" w:hAnsi="Calibri" w:cs="宋体"/>
              </w:rPr>
            </w:pPr>
            <w:r>
              <w:rPr>
                <w:rFonts w:ascii="Calibri" w:hAnsi="Calibri"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2552" w:type="dxa"/>
            <w:shd w:val="clear" w:color="auto" w:fill="auto"/>
            <w:noWrap/>
            <w:vAlign w:val="center"/>
          </w:tcPr>
          <w:p>
            <w:pPr>
              <w:spacing w:after="0"/>
              <w:rPr>
                <w:rFonts w:ascii="Calibri" w:hAnsi="Calibri" w:cs="宋体"/>
              </w:rPr>
            </w:pPr>
            <w:r>
              <w:rPr>
                <w:rFonts w:ascii="Calibri" w:hAnsi="Calibri" w:cs="宋体"/>
              </w:rPr>
              <w:t>接插件1（A）</w:t>
            </w:r>
          </w:p>
        </w:tc>
        <w:tc>
          <w:tcPr>
            <w:tcW w:w="2693" w:type="dxa"/>
            <w:shd w:val="clear" w:color="auto" w:fill="auto"/>
            <w:noWrap/>
            <w:vAlign w:val="center"/>
          </w:tcPr>
          <w:p>
            <w:pPr>
              <w:spacing w:after="0"/>
              <w:rPr>
                <w:rFonts w:ascii="Calibri" w:hAnsi="Calibri" w:cs="宋体"/>
              </w:rPr>
            </w:pPr>
            <w:r>
              <w:rPr>
                <w:rFonts w:ascii="Calibri" w:hAnsi="Calibri" w:cs="宋体"/>
              </w:rPr>
              <w:t>AMP 175977-2</w:t>
            </w:r>
          </w:p>
        </w:tc>
        <w:tc>
          <w:tcPr>
            <w:tcW w:w="4389" w:type="dxa"/>
            <w:vAlign w:val="center"/>
          </w:tcPr>
          <w:p>
            <w:pPr>
              <w:spacing w:after="0"/>
              <w:rPr>
                <w:rFonts w:ascii="Calibri" w:hAnsi="Calibri" w:cs="宋体"/>
              </w:rPr>
            </w:pPr>
            <w:r>
              <w:rPr>
                <w:rFonts w:ascii="Calibri" w:hAnsi="Calibri" w:cs="宋体"/>
              </w:rPr>
              <w:t>36PIN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552" w:type="dxa"/>
            <w:shd w:val="clear" w:color="auto" w:fill="auto"/>
            <w:noWrap/>
            <w:vAlign w:val="center"/>
          </w:tcPr>
          <w:p>
            <w:pPr>
              <w:spacing w:after="0"/>
              <w:rPr>
                <w:rFonts w:ascii="Calibri" w:hAnsi="Calibri" w:cs="宋体"/>
              </w:rPr>
            </w:pPr>
            <w:r>
              <w:rPr>
                <w:rFonts w:ascii="Calibri" w:hAnsi="Calibri" w:cs="宋体"/>
              </w:rPr>
              <w:t>接插件2 (B)（增加）</w:t>
            </w:r>
          </w:p>
        </w:tc>
        <w:tc>
          <w:tcPr>
            <w:tcW w:w="2693" w:type="dxa"/>
            <w:shd w:val="clear" w:color="auto" w:fill="auto"/>
            <w:noWrap/>
            <w:vAlign w:val="center"/>
          </w:tcPr>
          <w:p>
            <w:pPr>
              <w:spacing w:after="0"/>
              <w:rPr>
                <w:rFonts w:ascii="Calibri" w:hAnsi="Calibri" w:cs="宋体"/>
              </w:rPr>
            </w:pPr>
            <w:r>
              <w:rPr>
                <w:rFonts w:ascii="Calibri" w:hAnsi="Calibri" w:cs="宋体"/>
              </w:rPr>
              <w:t>AMP 174977-2</w:t>
            </w:r>
          </w:p>
        </w:tc>
        <w:tc>
          <w:tcPr>
            <w:tcW w:w="4389" w:type="dxa"/>
            <w:vAlign w:val="center"/>
          </w:tcPr>
          <w:p>
            <w:pPr>
              <w:spacing w:after="0"/>
              <w:rPr>
                <w:rFonts w:ascii="Calibri" w:hAnsi="Calibri" w:cs="宋体"/>
              </w:rPr>
            </w:pPr>
            <w:r>
              <w:rPr>
                <w:rFonts w:ascii="Calibri" w:hAnsi="Calibri" w:cs="宋体"/>
              </w:rPr>
              <w:t>20PIN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2552" w:type="dxa"/>
            <w:shd w:val="clear" w:color="auto" w:fill="auto"/>
            <w:noWrap/>
            <w:vAlign w:val="center"/>
          </w:tcPr>
          <w:p>
            <w:pPr>
              <w:spacing w:after="0"/>
              <w:rPr>
                <w:rFonts w:ascii="Calibri" w:hAnsi="Calibri" w:cs="宋体"/>
              </w:rPr>
            </w:pPr>
            <w:r>
              <w:rPr>
                <w:rFonts w:ascii="Calibri" w:hAnsi="Calibri" w:cs="宋体"/>
              </w:rPr>
              <w:t>接插件3 (C)</w:t>
            </w:r>
          </w:p>
        </w:tc>
        <w:tc>
          <w:tcPr>
            <w:tcW w:w="2693" w:type="dxa"/>
            <w:shd w:val="clear" w:color="auto" w:fill="auto"/>
            <w:noWrap/>
            <w:vAlign w:val="center"/>
          </w:tcPr>
          <w:p>
            <w:pPr>
              <w:spacing w:after="0"/>
              <w:rPr>
                <w:rFonts w:ascii="Calibri" w:hAnsi="Calibri" w:cs="宋体"/>
              </w:rPr>
            </w:pPr>
            <w:r>
              <w:rPr>
                <w:rFonts w:ascii="Calibri" w:hAnsi="Calibri" w:cs="宋体"/>
              </w:rPr>
              <w:t>AMP 174979-2</w:t>
            </w:r>
          </w:p>
        </w:tc>
        <w:tc>
          <w:tcPr>
            <w:tcW w:w="4389" w:type="dxa"/>
            <w:vAlign w:val="center"/>
          </w:tcPr>
          <w:p>
            <w:pPr>
              <w:spacing w:after="0"/>
              <w:rPr>
                <w:rFonts w:ascii="Calibri" w:hAnsi="Calibri" w:cs="宋体"/>
              </w:rPr>
            </w:pPr>
            <w:r>
              <w:rPr>
                <w:rFonts w:ascii="Calibri" w:hAnsi="Calibri" w:cs="宋体"/>
              </w:rPr>
              <w:t>24PIN</w:t>
            </w:r>
          </w:p>
        </w:tc>
      </w:tr>
    </w:tbl>
    <w:p>
      <w:pPr>
        <w:spacing w:before="120" w:beforeLines="50"/>
        <w:rPr>
          <w:rFonts w:ascii="Calibri" w:hAnsi="Calibri" w:cs="Calibri"/>
          <w:bCs/>
          <w:caps/>
          <w:szCs w:val="20"/>
        </w:rPr>
      </w:pPr>
      <w:r>
        <w:rPr>
          <w:rFonts w:ascii="Calibri" w:hAnsi="Calibri" w:cs="Calibri"/>
          <w:bCs/>
          <w:caps/>
          <w:szCs w:val="20"/>
        </w:rPr>
        <w:t>接插件管脚定义：</w:t>
      </w:r>
    </w:p>
    <w:tbl>
      <w:tblPr>
        <w:tblStyle w:val="27"/>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552"/>
        <w:gridCol w:w="1417"/>
        <w:gridCol w:w="709"/>
        <w:gridCol w:w="992"/>
        <w:gridCol w:w="1611"/>
        <w:gridCol w:w="17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567"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Pin脚</w:t>
            </w:r>
          </w:p>
        </w:tc>
        <w:tc>
          <w:tcPr>
            <w:tcW w:w="2552"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PIN脚定义</w:t>
            </w:r>
          </w:p>
        </w:tc>
        <w:tc>
          <w:tcPr>
            <w:tcW w:w="1417"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属性</w:t>
            </w:r>
          </w:p>
        </w:tc>
        <w:tc>
          <w:tcPr>
            <w:tcW w:w="709"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端口</w:t>
            </w:r>
          </w:p>
          <w:p>
            <w:pPr>
              <w:spacing w:after="0"/>
              <w:rPr>
                <w:rFonts w:ascii="Calibri" w:hAnsi="Calibri" w:cs="Arial"/>
                <w:b/>
                <w:bCs/>
                <w:sz w:val="18"/>
                <w:szCs w:val="18"/>
              </w:rPr>
            </w:pPr>
            <w:r>
              <w:rPr>
                <w:rFonts w:ascii="Calibri" w:hAnsi="Calibri" w:cs="Arial"/>
                <w:b/>
                <w:bCs/>
                <w:sz w:val="18"/>
                <w:szCs w:val="18"/>
              </w:rPr>
              <w:t>类型</w:t>
            </w:r>
          </w:p>
        </w:tc>
        <w:tc>
          <w:tcPr>
            <w:tcW w:w="992"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信号</w:t>
            </w:r>
          </w:p>
          <w:p>
            <w:pPr>
              <w:spacing w:after="0"/>
              <w:rPr>
                <w:rFonts w:ascii="Calibri" w:hAnsi="Calibri" w:cs="Arial"/>
                <w:b/>
                <w:bCs/>
                <w:sz w:val="18"/>
                <w:szCs w:val="18"/>
              </w:rPr>
            </w:pPr>
            <w:r>
              <w:rPr>
                <w:rFonts w:ascii="Calibri" w:hAnsi="Calibri" w:cs="Arial"/>
                <w:b/>
                <w:bCs/>
                <w:sz w:val="18"/>
                <w:szCs w:val="18"/>
              </w:rPr>
              <w:t>类型</w:t>
            </w:r>
          </w:p>
        </w:tc>
        <w:tc>
          <w:tcPr>
            <w:tcW w:w="1611"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电压或电流</w:t>
            </w:r>
          </w:p>
          <w:p>
            <w:pPr>
              <w:spacing w:after="0"/>
              <w:rPr>
                <w:rFonts w:ascii="Calibri" w:hAnsi="Calibri" w:cs="Arial"/>
                <w:b/>
                <w:bCs/>
                <w:sz w:val="18"/>
                <w:szCs w:val="18"/>
              </w:rPr>
            </w:pPr>
            <w:r>
              <w:rPr>
                <w:rFonts w:ascii="Calibri" w:hAnsi="Calibri" w:cs="Arial"/>
                <w:b/>
                <w:bCs/>
                <w:sz w:val="18"/>
                <w:szCs w:val="18"/>
              </w:rPr>
              <w:t>范围</w:t>
            </w:r>
          </w:p>
        </w:tc>
        <w:tc>
          <w:tcPr>
            <w:tcW w:w="1791" w:type="dxa"/>
            <w:shd w:val="clear" w:color="auto" w:fill="D8D8D8" w:themeFill="background1" w:themeFillShade="D9"/>
            <w:vAlign w:val="center"/>
          </w:tcPr>
          <w:p>
            <w:pPr>
              <w:spacing w:after="0"/>
              <w:rPr>
                <w:rFonts w:ascii="Calibri" w:hAnsi="Calibri" w:cs="Arial"/>
                <w:b/>
                <w:bCs/>
                <w:sz w:val="18"/>
                <w:szCs w:val="18"/>
              </w:rPr>
            </w:pPr>
            <w:r>
              <w:rPr>
                <w:rFonts w:ascii="Calibri" w:hAnsi="Calibri" w:cs="Arial"/>
                <w:b/>
                <w:bCs/>
                <w:sz w:val="18"/>
                <w:szCs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A3</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sz w:val="18"/>
                <w:szCs w:val="18"/>
              </w:rPr>
            </w:pPr>
            <w:r>
              <w:rPr>
                <w:rFonts w:ascii="Calibri" w:hAnsi="Calibri"/>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仪表电源-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地</w:t>
            </w:r>
          </w:p>
        </w:tc>
        <w:tc>
          <w:tcPr>
            <w:tcW w:w="709" w:type="dxa"/>
            <w:shd w:val="clear" w:color="auto" w:fill="auto"/>
            <w:noWrap/>
            <w:vAlign w:val="center"/>
          </w:tcPr>
          <w:p>
            <w:pPr>
              <w:spacing w:after="0"/>
              <w:rPr>
                <w:rFonts w:ascii="Calibri" w:hAnsi="Calibri"/>
                <w:sz w:val="18"/>
                <w:szCs w:val="18"/>
              </w:rPr>
            </w:pPr>
            <w:r>
              <w:rPr>
                <w:rFonts w:ascii="Calibri" w:hAnsi="Calibri"/>
                <w:sz w:val="18"/>
                <w:szCs w:val="18"/>
              </w:rPr>
              <w:t>电源</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A5</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仪表电源-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地</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电源</w:t>
            </w: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A6</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A7</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空滤堵塞报警开关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A8</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驾驶室锁止不到位报警开关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A9</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司机测安全带指示开关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A10</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低档开关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A11</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A12</w:t>
            </w:r>
          </w:p>
        </w:tc>
        <w:tc>
          <w:tcPr>
            <w:tcW w:w="2552" w:type="dxa"/>
            <w:shd w:val="clear" w:color="auto" w:fill="auto"/>
            <w:noWrap/>
            <w:vAlign w:val="center"/>
          </w:tcPr>
          <w:p>
            <w:pPr>
              <w:spacing w:after="0"/>
              <w:rPr>
                <w:rFonts w:ascii="Calibri" w:hAnsi="Calibri" w:cs="宋体"/>
                <w:color w:val="000000"/>
                <w:sz w:val="18"/>
                <w:szCs w:val="18"/>
              </w:rPr>
            </w:pP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A13</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A14</w:t>
            </w:r>
          </w:p>
        </w:tc>
        <w:tc>
          <w:tcPr>
            <w:tcW w:w="2552" w:type="dxa"/>
            <w:shd w:val="clear" w:color="auto" w:fill="auto"/>
            <w:noWrap/>
            <w:vAlign w:val="center"/>
          </w:tcPr>
          <w:p>
            <w:pPr>
              <w:spacing w:after="0"/>
              <w:rPr>
                <w:rFonts w:ascii="Calibri" w:hAnsi="Calibri" w:cs="宋体"/>
                <w:b/>
                <w:bCs/>
                <w:color w:val="000000"/>
                <w:sz w:val="18"/>
                <w:szCs w:val="18"/>
                <w:lang w:eastAsia="zh-CN"/>
              </w:rPr>
            </w:pPr>
            <w:r>
              <w:rPr>
                <w:rFonts w:ascii="Calibri" w:hAnsi="Calibri"/>
                <w:b/>
                <w:bCs/>
                <w:color w:val="000000"/>
                <w:sz w:val="18"/>
                <w:szCs w:val="18"/>
                <w:lang w:eastAsia="zh-CN"/>
              </w:rPr>
              <w:t>仪表电源-（预留，CAN屏蔽）</w:t>
            </w:r>
          </w:p>
        </w:tc>
        <w:tc>
          <w:tcPr>
            <w:tcW w:w="1417" w:type="dxa"/>
            <w:shd w:val="clear" w:color="auto" w:fill="auto"/>
            <w:noWrap/>
            <w:vAlign w:val="center"/>
          </w:tcPr>
          <w:p>
            <w:pPr>
              <w:spacing w:after="0"/>
              <w:rPr>
                <w:rFonts w:ascii="Calibri" w:hAnsi="Calibri" w:cs="宋体"/>
                <w:b/>
                <w:bCs/>
                <w:color w:val="000000"/>
                <w:sz w:val="18"/>
                <w:szCs w:val="18"/>
              </w:rPr>
            </w:pPr>
            <w:r>
              <w:rPr>
                <w:rFonts w:ascii="Calibri" w:hAnsi="Calibri"/>
                <w:b/>
                <w:bCs/>
                <w:color w:val="000000"/>
                <w:sz w:val="18"/>
                <w:szCs w:val="18"/>
              </w:rPr>
              <w:t>地</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A15</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A16</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CAN2-M</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动力CAN总线</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lang w:eastAsia="zh-CN"/>
              </w:rPr>
            </w:pPr>
            <w:r>
              <w:rPr>
                <w:rFonts w:ascii="Calibri" w:hAnsi="Calibri" w:cs="Arial"/>
                <w:color w:val="000000"/>
                <w:sz w:val="18"/>
                <w:szCs w:val="18"/>
                <w:lang w:eastAsia="zh-CN"/>
              </w:rPr>
              <w:t>（预留终端电阻120欧姆）</w:t>
            </w:r>
            <w:r>
              <w:rPr>
                <w:rFonts w:ascii="Calibri" w:hAnsi="Calibri" w:cs="Arial"/>
                <w:sz w:val="18"/>
                <w:szCs w:val="18"/>
                <w:lang w:eastAsia="zh-CN"/>
              </w:rPr>
              <w:t xml:space="preserve"> </w:t>
            </w:r>
          </w:p>
        </w:tc>
        <w:tc>
          <w:tcPr>
            <w:tcW w:w="1791" w:type="dxa"/>
            <w:shd w:val="clear" w:color="auto" w:fill="auto"/>
            <w:vAlign w:val="center"/>
          </w:tcPr>
          <w:p>
            <w:pPr>
              <w:spacing w:after="0"/>
              <w:rPr>
                <w:rFonts w:ascii="Calibri" w:hAnsi="Calibri"/>
                <w:sz w:val="18"/>
                <w:szCs w:val="18"/>
                <w:lang w:eastAsia="zh-CN"/>
              </w:rPr>
            </w:pPr>
            <w:r>
              <w:rPr>
                <w:rFonts w:ascii="Calibri" w:hAnsi="Calibri" w:cs="Arial"/>
                <w:sz w:val="18"/>
                <w:szCs w:val="18"/>
                <w:lang w:eastAsia="zh-CN"/>
              </w:rPr>
              <w:t>PCB上事先与CAN-H连接，后根据整车需要再通过外部整车线束与CAN-L连接，实现电阻接入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A17</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蓄电池电源+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电源</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trike/>
                <w:sz w:val="18"/>
                <w:szCs w:val="18"/>
              </w:rPr>
            </w:pPr>
            <w:r>
              <w:rPr>
                <w:rFonts w:ascii="Calibri" w:hAnsi="Calibri" w:cs="Arial"/>
                <w:strike/>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16~32v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常电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A18</w:t>
            </w:r>
          </w:p>
        </w:tc>
        <w:tc>
          <w:tcPr>
            <w:tcW w:w="2552" w:type="dxa"/>
            <w:shd w:val="clear" w:color="auto" w:fill="auto"/>
            <w:noWrap/>
          </w:tcPr>
          <w:p>
            <w:pPr>
              <w:spacing w:after="0"/>
              <w:rPr>
                <w:rFonts w:ascii="Calibri" w:hAnsi="Calibri" w:cs="Arial"/>
                <w:sz w:val="18"/>
                <w:szCs w:val="18"/>
                <w:lang w:eastAsia="zh-CN"/>
              </w:rPr>
            </w:pPr>
            <w:r>
              <w:rPr>
                <w:rFonts w:ascii="Calibri" w:hAnsi="Calibri" w:cs="Arial"/>
                <w:sz w:val="18"/>
                <w:szCs w:val="18"/>
                <w:lang w:eastAsia="zh-CN"/>
              </w:rPr>
              <w:t>VECU</w:t>
            </w:r>
            <w:r>
              <w:rPr>
                <w:rFonts w:hint="eastAsia" w:ascii="Calibri" w:hAnsi="Calibri" w:cs="Arial"/>
                <w:sz w:val="18"/>
                <w:szCs w:val="18"/>
                <w:lang w:eastAsia="zh-CN"/>
              </w:rPr>
              <w:t>控制电源</w:t>
            </w:r>
            <w:r>
              <w:rPr>
                <w:rFonts w:ascii="Calibri" w:hAnsi="Calibri" w:cs="Arial"/>
                <w:sz w:val="18"/>
                <w:szCs w:val="18"/>
                <w:lang w:eastAsia="zh-CN"/>
              </w:rPr>
              <w:t>+</w:t>
            </w:r>
            <w:r>
              <w:rPr>
                <w:rFonts w:hint="eastAsia" w:ascii="Calibri" w:hAnsi="Calibri" w:cs="Arial"/>
                <w:sz w:val="18"/>
                <w:szCs w:val="18"/>
                <w:lang w:eastAsia="zh-CN"/>
              </w:rPr>
              <w:t>（仪表电源</w:t>
            </w:r>
            <w:r>
              <w:rPr>
                <w:rFonts w:ascii="Calibri" w:hAnsi="Calibri" w:cs="Arial"/>
                <w:sz w:val="18"/>
                <w:szCs w:val="18"/>
                <w:lang w:eastAsia="zh-CN"/>
              </w:rPr>
              <w:t>+</w:t>
            </w:r>
            <w:r>
              <w:rPr>
                <w:rFonts w:hint="eastAsia" w:ascii="Calibri" w:hAnsi="Calibri" w:cs="Arial"/>
                <w:sz w:val="18"/>
                <w:szCs w:val="18"/>
                <w:lang w:eastAsia="zh-CN"/>
              </w:rPr>
              <w:t>）</w:t>
            </w:r>
          </w:p>
        </w:tc>
        <w:tc>
          <w:tcPr>
            <w:tcW w:w="1417" w:type="dxa"/>
            <w:shd w:val="clear" w:color="auto" w:fill="auto"/>
            <w:noWrap/>
          </w:tcPr>
          <w:p>
            <w:pPr>
              <w:spacing w:after="0"/>
              <w:rPr>
                <w:rFonts w:ascii="Calibri" w:hAnsi="Calibri" w:cs="Arial"/>
                <w:sz w:val="18"/>
                <w:szCs w:val="18"/>
              </w:rPr>
            </w:pPr>
            <w:r>
              <w:rPr>
                <w:rFonts w:hint="eastAsia" w:ascii="Calibri" w:hAnsi="Calibri" w:cs="Arial"/>
                <w:sz w:val="18"/>
                <w:szCs w:val="18"/>
              </w:rPr>
              <w:t>电源</w:t>
            </w:r>
          </w:p>
        </w:tc>
        <w:tc>
          <w:tcPr>
            <w:tcW w:w="709" w:type="dxa"/>
            <w:shd w:val="clear" w:color="auto" w:fill="auto"/>
            <w:noWrap/>
          </w:tcPr>
          <w:p>
            <w:pPr>
              <w:spacing w:after="0"/>
              <w:jc w:val="center"/>
              <w:rPr>
                <w:rFonts w:ascii="Calibri" w:hAnsi="Calibri" w:cs="Arial"/>
                <w:sz w:val="18"/>
                <w:szCs w:val="18"/>
              </w:rPr>
            </w:pPr>
            <w:r>
              <w:rPr>
                <w:rFonts w:ascii="Calibri" w:hAnsi="Calibri" w:cs="Arial"/>
                <w:sz w:val="18"/>
                <w:szCs w:val="18"/>
              </w:rPr>
              <w:t xml:space="preserve"> </w:t>
            </w:r>
          </w:p>
        </w:tc>
        <w:tc>
          <w:tcPr>
            <w:tcW w:w="992" w:type="dxa"/>
            <w:shd w:val="clear" w:color="auto" w:fill="auto"/>
            <w:noWrap/>
          </w:tcPr>
          <w:p>
            <w:pPr>
              <w:spacing w:after="0"/>
              <w:jc w:val="center"/>
              <w:rPr>
                <w:rFonts w:ascii="Calibri" w:hAnsi="Calibri" w:cs="Arial"/>
                <w:sz w:val="18"/>
                <w:szCs w:val="18"/>
              </w:rPr>
            </w:pPr>
            <w:r>
              <w:rPr>
                <w:rFonts w:ascii="Calibri" w:hAnsi="Calibri" w:cs="Arial"/>
                <w:sz w:val="18"/>
                <w:szCs w:val="18"/>
              </w:rPr>
              <w:t xml:space="preserve"> </w:t>
            </w:r>
          </w:p>
        </w:tc>
        <w:tc>
          <w:tcPr>
            <w:tcW w:w="1611" w:type="dxa"/>
            <w:shd w:val="clear" w:color="auto" w:fill="auto"/>
            <w:noWrap/>
          </w:tcPr>
          <w:p>
            <w:pPr>
              <w:spacing w:after="0"/>
              <w:rPr>
                <w:rFonts w:ascii="Calibri" w:hAnsi="Calibri" w:cs="Arial"/>
                <w:sz w:val="18"/>
                <w:szCs w:val="18"/>
              </w:rPr>
            </w:pPr>
            <w:r>
              <w:rPr>
                <w:rFonts w:ascii="Calibri" w:hAnsi="Calibri" w:cs="Arial"/>
                <w:sz w:val="18"/>
                <w:szCs w:val="18"/>
              </w:rPr>
              <w:t xml:space="preserve">16~32v </w:t>
            </w:r>
          </w:p>
        </w:tc>
        <w:tc>
          <w:tcPr>
            <w:tcW w:w="1791" w:type="dxa"/>
            <w:shd w:val="clear" w:color="auto" w:fill="auto"/>
          </w:tcPr>
          <w:p>
            <w:pPr>
              <w:spacing w:after="0"/>
              <w:jc w:val="center"/>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A19</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仪表电源+（on档电源）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电源</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16~32v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ON档电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A20</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仪表电源-</w:t>
            </w:r>
          </w:p>
        </w:tc>
        <w:tc>
          <w:tcPr>
            <w:tcW w:w="1417" w:type="dxa"/>
            <w:shd w:val="clear" w:color="auto" w:fill="auto"/>
            <w:vAlign w:val="center"/>
          </w:tcPr>
          <w:p>
            <w:pPr>
              <w:spacing w:after="0"/>
              <w:rPr>
                <w:rFonts w:ascii="Calibri" w:hAnsi="Calibri" w:cs="宋体"/>
                <w:color w:val="000000"/>
                <w:sz w:val="18"/>
                <w:szCs w:val="18"/>
              </w:rPr>
            </w:pPr>
            <w:r>
              <w:rPr>
                <w:rFonts w:ascii="Calibri" w:hAnsi="Calibri"/>
                <w:color w:val="000000"/>
                <w:sz w:val="18"/>
                <w:szCs w:val="18"/>
              </w:rPr>
              <w:t>地</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A21</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仪表电源-</w:t>
            </w:r>
          </w:p>
        </w:tc>
        <w:tc>
          <w:tcPr>
            <w:tcW w:w="1417" w:type="dxa"/>
            <w:shd w:val="clear" w:color="auto" w:fill="auto"/>
            <w:vAlign w:val="center"/>
          </w:tcPr>
          <w:p>
            <w:pPr>
              <w:spacing w:after="0"/>
              <w:rPr>
                <w:rFonts w:ascii="Calibri" w:hAnsi="Calibri" w:cs="宋体"/>
                <w:color w:val="000000"/>
                <w:sz w:val="18"/>
                <w:szCs w:val="18"/>
              </w:rPr>
            </w:pPr>
            <w:r>
              <w:rPr>
                <w:rFonts w:ascii="Calibri" w:hAnsi="Calibri"/>
                <w:color w:val="000000"/>
                <w:sz w:val="18"/>
                <w:szCs w:val="18"/>
              </w:rPr>
              <w:t>地</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干燥器开关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A23</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空气悬架开关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浮动桥报警开关</w:t>
            </w:r>
          </w:p>
        </w:tc>
        <w:tc>
          <w:tcPr>
            <w:tcW w:w="1417" w:type="dxa"/>
            <w:shd w:val="clear" w:color="auto" w:fill="auto"/>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cs="Arial"/>
                <w:color w:val="FF0000"/>
                <w:sz w:val="18"/>
                <w:szCs w:val="18"/>
              </w:rPr>
            </w:pPr>
            <w:r>
              <w:rPr>
                <w:rFonts w:ascii="Calibri" w:hAnsi="Calibri" w:cs="Arial"/>
                <w:sz w:val="18"/>
                <w:szCs w:val="18"/>
              </w:rPr>
              <w:t>数字</w:t>
            </w:r>
            <w:r>
              <w:rPr>
                <w:rFonts w:ascii="Calibri" w:hAnsi="Calibri" w:cs="Arial"/>
                <w:color w:val="FF0000"/>
                <w:sz w:val="18"/>
                <w:szCs w:val="18"/>
              </w:rPr>
              <w:t xml:space="preserve"> </w:t>
            </w:r>
          </w:p>
        </w:tc>
        <w:tc>
          <w:tcPr>
            <w:tcW w:w="1611" w:type="dxa"/>
            <w:shd w:val="clear" w:color="auto" w:fill="auto"/>
            <w:noWrap/>
            <w:vAlign w:val="center"/>
          </w:tcPr>
          <w:p>
            <w:pPr>
              <w:spacing w:after="0"/>
              <w:rPr>
                <w:rFonts w:ascii="Calibri" w:hAnsi="Calibri" w:cs="Arial"/>
                <w:color w:val="FF0000"/>
                <w:sz w:val="18"/>
                <w:szCs w:val="18"/>
              </w:rPr>
            </w:pPr>
            <w:r>
              <w:rPr>
                <w:rFonts w:ascii="Calibri" w:hAnsi="Calibri" w:cs="Arial"/>
                <w:color w:val="FF0000"/>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A25</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燃油预热开关</w:t>
            </w:r>
          </w:p>
        </w:tc>
        <w:tc>
          <w:tcPr>
            <w:tcW w:w="1417" w:type="dxa"/>
            <w:shd w:val="clear" w:color="auto" w:fill="auto"/>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数字 </w:t>
            </w: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充电指示</w:t>
            </w:r>
          </w:p>
        </w:tc>
        <w:tc>
          <w:tcPr>
            <w:tcW w:w="1417" w:type="dxa"/>
            <w:shd w:val="clear" w:color="auto" w:fill="auto"/>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A27</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CAN1-H</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信号CAN总线</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数字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p>
          <w:p>
            <w:pPr>
              <w:spacing w:after="0"/>
              <w:rPr>
                <w:rFonts w:ascii="Calibri" w:hAnsi="Calibri" w:cs="Arial"/>
                <w:sz w:val="18"/>
                <w:szCs w:val="18"/>
              </w:rPr>
            </w:pPr>
            <w:r>
              <w:rPr>
                <w:rFonts w:ascii="Calibri" w:hAnsi="Calibri" w:cs="Arial"/>
                <w:sz w:val="18"/>
                <w:szCs w:val="18"/>
              </w:rPr>
              <w:t xml:space="preserve">车身CAN </w:t>
            </w:r>
          </w:p>
          <w:p>
            <w:pPr>
              <w:spacing w:after="0"/>
              <w:rPr>
                <w:rFonts w:ascii="Calibri" w:hAnsi="Calibri" w:cs="Arial"/>
                <w:sz w:val="18"/>
                <w:szCs w:val="18"/>
              </w:rPr>
            </w:pPr>
            <w:r>
              <w:rPr>
                <w:rFonts w:ascii="Calibri" w:hAnsi="Calibri" w:cs="Arial"/>
                <w:sz w:val="18"/>
                <w:szCs w:val="18"/>
              </w:rPr>
              <w:t xml:space="preserve"> </w:t>
            </w:r>
          </w:p>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A28</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CAN1-L</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信号CAN总线</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数字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A29</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CAN1-M</w:t>
            </w:r>
          </w:p>
        </w:tc>
        <w:tc>
          <w:tcPr>
            <w:tcW w:w="1417" w:type="dxa"/>
            <w:shd w:val="clear" w:color="auto" w:fill="auto"/>
            <w:vAlign w:val="center"/>
          </w:tcPr>
          <w:p>
            <w:pPr>
              <w:spacing w:after="0"/>
              <w:rPr>
                <w:rFonts w:ascii="Calibri" w:hAnsi="Calibri" w:cs="宋体"/>
                <w:color w:val="000000"/>
                <w:sz w:val="18"/>
                <w:szCs w:val="18"/>
              </w:rPr>
            </w:pPr>
            <w:r>
              <w:rPr>
                <w:rFonts w:ascii="Calibri" w:hAnsi="Calibri"/>
                <w:color w:val="000000"/>
                <w:sz w:val="18"/>
                <w:szCs w:val="18"/>
              </w:rPr>
              <w:t xml:space="preserve">信号CAN总线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color w:val="FF0000"/>
                <w:sz w:val="18"/>
                <w:szCs w:val="18"/>
              </w:rPr>
            </w:pPr>
            <w:r>
              <w:rPr>
                <w:rFonts w:ascii="Calibri" w:hAnsi="Calibri" w:cs="Arial"/>
                <w:color w:val="FF0000"/>
                <w:sz w:val="18"/>
                <w:szCs w:val="18"/>
              </w:rPr>
              <w:t xml:space="preserve"> </w:t>
            </w:r>
          </w:p>
        </w:tc>
        <w:tc>
          <w:tcPr>
            <w:tcW w:w="1611" w:type="dxa"/>
            <w:shd w:val="clear" w:color="auto" w:fill="auto"/>
            <w:noWrap/>
            <w:vAlign w:val="center"/>
          </w:tcPr>
          <w:p>
            <w:pPr>
              <w:spacing w:after="0"/>
              <w:rPr>
                <w:rFonts w:ascii="Calibri" w:hAnsi="Calibri" w:cs="Arial"/>
                <w:color w:val="FF0000"/>
                <w:sz w:val="18"/>
                <w:szCs w:val="18"/>
                <w:lang w:eastAsia="zh-CN"/>
              </w:rPr>
            </w:pPr>
            <w:r>
              <w:rPr>
                <w:rFonts w:ascii="Calibri" w:hAnsi="Calibri" w:cs="Arial"/>
                <w:color w:val="000000"/>
                <w:sz w:val="18"/>
                <w:szCs w:val="18"/>
                <w:lang w:eastAsia="zh-CN"/>
              </w:rPr>
              <w:t>（预留终端电阻120欧姆）</w:t>
            </w:r>
            <w:r>
              <w:rPr>
                <w:rFonts w:ascii="Calibri" w:hAnsi="Calibri" w:cs="Arial"/>
                <w:color w:val="FF0000"/>
                <w:sz w:val="18"/>
                <w:szCs w:val="18"/>
                <w:lang w:eastAsia="zh-CN"/>
              </w:rPr>
              <w:t xml:space="preserve"> </w:t>
            </w:r>
          </w:p>
        </w:tc>
        <w:tc>
          <w:tcPr>
            <w:tcW w:w="1791" w:type="dxa"/>
            <w:shd w:val="clear" w:color="auto" w:fill="auto"/>
            <w:vAlign w:val="center"/>
          </w:tcPr>
          <w:p>
            <w:pPr>
              <w:spacing w:after="0"/>
              <w:rPr>
                <w:rFonts w:ascii="Calibri" w:hAnsi="Calibri" w:cs="Arial"/>
                <w:sz w:val="18"/>
                <w:szCs w:val="18"/>
                <w:lang w:eastAsia="zh-CN"/>
              </w:rPr>
            </w:pPr>
            <w:r>
              <w:rPr>
                <w:rFonts w:ascii="Calibri" w:hAnsi="Calibri" w:cs="Arial"/>
                <w:sz w:val="18"/>
                <w:szCs w:val="18"/>
                <w:lang w:eastAsia="zh-CN"/>
              </w:rPr>
              <w:t>PCB上事先与CAN-H连接，后根据整车需要再通过外部整车线束与CAN-L连接，实现电阻接入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A30</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A31</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CAN2-H</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动力CAN总线</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数字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vMerge w:val="restart"/>
            <w:shd w:val="clear" w:color="auto" w:fill="auto"/>
            <w:vAlign w:val="center"/>
          </w:tcPr>
          <w:p>
            <w:pPr>
              <w:spacing w:after="0"/>
              <w:rPr>
                <w:rFonts w:ascii="Calibri" w:hAnsi="Calibri" w:cs="Arial"/>
                <w:sz w:val="18"/>
                <w:szCs w:val="18"/>
              </w:rPr>
            </w:pPr>
            <w:r>
              <w:rPr>
                <w:rFonts w:ascii="Calibri" w:hAnsi="Calibri" w:cs="Arial"/>
                <w:sz w:val="18"/>
                <w:szCs w:val="18"/>
              </w:rPr>
              <w:t xml:space="preserve">动力CAN </w:t>
            </w:r>
          </w:p>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A32</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CAN2-L</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动力CAN总线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油温传感器信号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pStyle w:val="70"/>
              <w:spacing w:line="240" w:lineRule="auto"/>
              <w:ind w:firstLine="0" w:firstLineChars="0"/>
              <w:rPr>
                <w:rFonts w:ascii="Calibri" w:hAnsi="Calibri"/>
                <w:sz w:val="18"/>
                <w:szCs w:val="18"/>
              </w:rPr>
            </w:pPr>
            <w:r>
              <w:rPr>
                <w:rFonts w:ascii="Calibri" w:hAnsi="Calibri"/>
                <w:sz w:val="18"/>
                <w:szCs w:val="18"/>
              </w:rPr>
              <w:t>20Ω~37kΩ</w:t>
            </w:r>
          </w:p>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油量传感器信号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sz w:val="18"/>
                <w:szCs w:val="18"/>
              </w:rPr>
              <w:t>0~180Ω</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B3</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前桥回路气压传感器信号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sz w:val="18"/>
                <w:szCs w:val="18"/>
              </w:rPr>
              <w:t>0.3V~5V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乘客侧压力开关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电阻 </w:t>
            </w:r>
          </w:p>
        </w:tc>
        <w:tc>
          <w:tcPr>
            <w:tcW w:w="1791" w:type="dxa"/>
            <w:shd w:val="clear" w:color="auto" w:fill="auto"/>
            <w:vAlign w:val="center"/>
          </w:tcPr>
          <w:p>
            <w:pPr>
              <w:spacing w:after="0"/>
              <w:rPr>
                <w:rFonts w:ascii="Calibri" w:hAnsi="Calibri" w:cs="Arial"/>
                <w:sz w:val="18"/>
                <w:szCs w:val="18"/>
                <w:lang w:eastAsia="zh-CN"/>
              </w:rPr>
            </w:pPr>
            <w:r>
              <w:rPr>
                <w:rFonts w:ascii="Calibri" w:hAnsi="Calibri" w:cs="Arial"/>
                <w:sz w:val="18"/>
                <w:szCs w:val="18"/>
                <w:lang w:eastAsia="zh-CN"/>
              </w:rPr>
              <w:t>受到压力后，阻值为0</w:t>
            </w:r>
            <w:r>
              <w:rPr>
                <w:rFonts w:ascii="Calibri" w:hAnsi="Calibri" w:cs="Arial"/>
                <w:sz w:val="18"/>
                <w:szCs w:val="18"/>
              </w:rPr>
              <w:t>Ω</w:t>
            </w:r>
            <w:r>
              <w:rPr>
                <w:rFonts w:ascii="Calibri" w:hAnsi="Calibri" w:cs="Arial"/>
                <w:sz w:val="18"/>
                <w:szCs w:val="18"/>
                <w:lang w:eastAsia="zh-CN"/>
              </w:rPr>
              <w:t>~150</w:t>
            </w:r>
            <w:r>
              <w:rPr>
                <w:rFonts w:ascii="Calibri" w:hAnsi="Calibri" w:cs="Arial"/>
                <w:sz w:val="18"/>
                <w:szCs w:val="18"/>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B5</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油中含水传感器</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0~4.6MΩ</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电阻</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B7</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B8</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B9</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B10</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B11</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B12</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B13</w:t>
            </w:r>
          </w:p>
        </w:tc>
        <w:tc>
          <w:tcPr>
            <w:tcW w:w="2552"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141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B15</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B17</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水位传感器信号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&gt;140KΩ报警</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B18</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环境温度传感器信号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83Ω~96KΩ</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B19</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驻车回路气压传感器信号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sz w:val="18"/>
                <w:szCs w:val="18"/>
              </w:rPr>
              <w:t>0.3V~5V</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B20</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后桥回路气压传感器信号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sz w:val="18"/>
                <w:szCs w:val="18"/>
              </w:rPr>
              <w:t>0.3V~5V</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B21</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电压 </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模拟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电压</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B23</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 </w:t>
            </w:r>
          </w:p>
        </w:tc>
        <w:tc>
          <w:tcPr>
            <w:tcW w:w="1417" w:type="dxa"/>
            <w:shd w:val="clear" w:color="auto" w:fill="auto"/>
            <w:noWrap/>
            <w:vAlign w:val="center"/>
          </w:tcPr>
          <w:p>
            <w:pPr>
              <w:spacing w:after="0"/>
              <w:rPr>
                <w:rFonts w:ascii="Calibri" w:hAnsi="Calibri" w:cs="宋体"/>
                <w:color w:val="000000"/>
                <w:sz w:val="18"/>
                <w:szCs w:val="18"/>
              </w:rPr>
            </w:pPr>
          </w:p>
        </w:tc>
        <w:tc>
          <w:tcPr>
            <w:tcW w:w="709" w:type="dxa"/>
            <w:shd w:val="clear" w:color="auto" w:fill="auto"/>
            <w:noWrap/>
            <w:vAlign w:val="center"/>
          </w:tcPr>
          <w:p>
            <w:pPr>
              <w:spacing w:after="0"/>
              <w:rPr>
                <w:rFonts w:ascii="Calibri" w:hAnsi="Calibri" w:cs="Arial"/>
                <w:sz w:val="18"/>
                <w:szCs w:val="18"/>
              </w:rPr>
            </w:pPr>
          </w:p>
        </w:tc>
        <w:tc>
          <w:tcPr>
            <w:tcW w:w="992" w:type="dxa"/>
            <w:shd w:val="clear" w:color="auto" w:fill="auto"/>
            <w:noWrap/>
            <w:vAlign w:val="center"/>
          </w:tcPr>
          <w:p>
            <w:pPr>
              <w:spacing w:after="0"/>
              <w:rPr>
                <w:rFonts w:ascii="Calibri" w:hAnsi="Calibri" w:cs="Arial"/>
                <w:sz w:val="18"/>
                <w:szCs w:val="18"/>
              </w:rPr>
            </w:pPr>
          </w:p>
        </w:tc>
        <w:tc>
          <w:tcPr>
            <w:tcW w:w="1611" w:type="dxa"/>
            <w:shd w:val="clear" w:color="auto" w:fill="auto"/>
            <w:noWrap/>
            <w:vAlign w:val="center"/>
          </w:tcPr>
          <w:p>
            <w:pPr>
              <w:spacing w:after="0"/>
              <w:rPr>
                <w:rFonts w:ascii="Calibri" w:hAnsi="Calibri" w:cs="Arial"/>
                <w:sz w:val="18"/>
                <w:szCs w:val="18"/>
              </w:rPr>
            </w:pPr>
          </w:p>
        </w:tc>
        <w:tc>
          <w:tcPr>
            <w:tcW w:w="1791" w:type="dxa"/>
            <w:shd w:val="clear" w:color="auto" w:fill="auto"/>
            <w:vAlign w:val="center"/>
          </w:tcPr>
          <w:p>
            <w:pPr>
              <w:spacing w:after="0"/>
              <w:rPr>
                <w:rFonts w:ascii="Calibri" w:hAnsi="Calibri"/>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B24</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前桥回路气压传感器电源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传感器电源</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模拟输出</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5V±0.1V/8.0mA</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B25</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前桥气压传感器电源（预留）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传感器电源</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模拟输出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5V±0.1V/8.0mA</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驻车气压传感器电源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传感器电源</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模拟输出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5V±0.1V/8.0mA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B27</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车速传感器电源</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传感器电源</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模拟输出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12V±0.3V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B28</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传感器地</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传感器地</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B29</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车速传感器信号</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模拟</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见8.10.3</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B30</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车速信号输出地</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信号输出地</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B31</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车速信号输出</w:t>
            </w:r>
            <w:r>
              <w:rPr>
                <w:rFonts w:ascii="Calibri" w:hAnsi="Calibri" w:cs="Arial"/>
                <w:color w:val="000000"/>
                <w:sz w:val="18"/>
                <w:szCs w:val="18"/>
                <w:lang w:eastAsia="zh-CN"/>
              </w:rPr>
              <w:t>1</w:t>
            </w:r>
            <w:r>
              <w:rPr>
                <w:rFonts w:ascii="Calibri" w:hAnsi="Calibri"/>
                <w:color w:val="000000"/>
                <w:sz w:val="18"/>
                <w:szCs w:val="18"/>
                <w:lang w:eastAsia="zh-CN"/>
              </w:rPr>
              <w:t>（集电极开路）</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信号输出</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输出</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数字输出</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见8.10.3</w:t>
            </w:r>
          </w:p>
        </w:tc>
        <w:tc>
          <w:tcPr>
            <w:tcW w:w="1791" w:type="dxa"/>
            <w:vMerge w:val="restart"/>
            <w:shd w:val="clear" w:color="auto" w:fill="auto"/>
            <w:vAlign w:val="center"/>
          </w:tcPr>
          <w:p>
            <w:pPr>
              <w:spacing w:after="0"/>
              <w:rPr>
                <w:rFonts w:ascii="Calibri" w:hAnsi="Calibri"/>
                <w:sz w:val="18"/>
                <w:szCs w:val="18"/>
                <w:lang w:eastAsia="zh-CN"/>
              </w:rPr>
            </w:pPr>
            <w:r>
              <w:rPr>
                <w:rFonts w:ascii="Calibri" w:hAnsi="Calibri"/>
                <w:sz w:val="18"/>
                <w:szCs w:val="18"/>
                <w:lang w:eastAsia="zh-CN"/>
              </w:rPr>
              <w:t>仪表端内置2K电阻，使用信号的ECU与仪表输出端电路匹配</w:t>
            </w:r>
          </w:p>
          <w:p>
            <w:pPr>
              <w:spacing w:after="0"/>
              <w:rPr>
                <w:rFonts w:ascii="Calibri" w:hAnsi="Calibri"/>
                <w:sz w:val="18"/>
                <w:szCs w:val="18"/>
                <w:lang w:eastAsia="zh-CN"/>
              </w:rPr>
            </w:pPr>
            <w:r>
              <w:rPr>
                <w:rFonts w:ascii="Calibri" w:hAnsi="Calibri"/>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B32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车速信号输出</w:t>
            </w:r>
            <w:r>
              <w:rPr>
                <w:rFonts w:ascii="Calibri" w:hAnsi="Calibri" w:cs="Arial"/>
                <w:color w:val="000000"/>
                <w:sz w:val="18"/>
                <w:szCs w:val="18"/>
              </w:rPr>
              <w:t>2</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信号输出</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输出</w:t>
            </w:r>
          </w:p>
        </w:tc>
        <w:tc>
          <w:tcPr>
            <w:tcW w:w="992"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w:t>
            </w:r>
          </w:p>
        </w:tc>
        <w:tc>
          <w:tcPr>
            <w:tcW w:w="1791" w:type="dxa"/>
            <w:vMerge w:val="continue"/>
            <w:shd w:val="clear" w:color="auto" w:fill="auto"/>
            <w:vAlign w:val="center"/>
          </w:tcPr>
          <w:p>
            <w:pPr>
              <w:spacing w:after="0"/>
              <w:rPr>
                <w:rFonts w:ascii="Calibri" w:hAnsi="Calibri"/>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w:t>
            </w:r>
          </w:p>
        </w:tc>
        <w:tc>
          <w:tcPr>
            <w:tcW w:w="2552" w:type="dxa"/>
            <w:shd w:val="clear" w:color="auto" w:fill="auto"/>
            <w:noWrap/>
            <w:vAlign w:val="center"/>
          </w:tcPr>
          <w:p>
            <w:pPr>
              <w:spacing w:after="0"/>
              <w:rPr>
                <w:rFonts w:ascii="Calibri" w:hAnsi="Calibri" w:cs="宋体"/>
                <w:color w:val="000000"/>
                <w:sz w:val="18"/>
                <w:szCs w:val="18"/>
                <w:lang w:eastAsia="zh-CN"/>
              </w:rPr>
            </w:pPr>
            <w:r>
              <w:rPr>
                <w:rFonts w:hint="eastAsia" w:ascii="Calibri" w:hAnsi="Calibri"/>
                <w:color w:val="000000"/>
                <w:sz w:val="18"/>
                <w:szCs w:val="18"/>
                <w:lang w:eastAsia="zh-CN"/>
              </w:rPr>
              <w:t>变速箱取力</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宋体"/>
                <w:color w:val="000000"/>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后照灯指示</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宋体"/>
                <w:color w:val="000000"/>
                <w:sz w:val="18"/>
                <w:szCs w:val="18"/>
                <w:lang w:eastAsia="zh-CN"/>
              </w:rPr>
            </w:pPr>
            <w:r>
              <w:rPr>
                <w:rFonts w:ascii="Calibri" w:hAnsi="Calibri" w:cs="Arial"/>
                <w:sz w:val="18"/>
                <w:szCs w:val="18"/>
              </w:rPr>
              <w:t>16~32V</w:t>
            </w:r>
          </w:p>
        </w:tc>
        <w:tc>
          <w:tcPr>
            <w:tcW w:w="1791" w:type="dxa"/>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C3</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高低边兼容</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高低边兼容</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菜单确认键</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C5</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菜单取消键</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菜单上翻键</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C7</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菜单下翻键</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C8</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高档开关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sz w:val="18"/>
                <w:szCs w:val="18"/>
              </w:rPr>
            </w:pPr>
            <w:r>
              <w:rPr>
                <w:rFonts w:ascii="Calibri" w:hAnsi="Calibri"/>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C9</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进气预热开关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16~32V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C10</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挂车</w:t>
            </w:r>
            <w:r>
              <w:rPr>
                <w:rFonts w:ascii="Calibri" w:hAnsi="Calibri" w:cs="Arial"/>
                <w:color w:val="000000"/>
                <w:sz w:val="18"/>
                <w:szCs w:val="18"/>
              </w:rPr>
              <w:t>ABS</w:t>
            </w:r>
            <w:r>
              <w:rPr>
                <w:rFonts w:ascii="Calibri" w:hAnsi="Calibri"/>
                <w:color w:val="000000"/>
                <w:sz w:val="18"/>
                <w:szCs w:val="18"/>
              </w:rPr>
              <w:t>指示</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C11</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轴差开关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数字输入</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轮差开关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C13</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燃油加热开关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16~32V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高低边兼容</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高低边兼容</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C15</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高低边兼容</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高低边兼容</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制动蹄片磨损L1</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restart"/>
            <w:shd w:val="clear" w:color="auto" w:fill="auto"/>
            <w:vAlign w:val="center"/>
          </w:tcPr>
          <w:p>
            <w:pPr>
              <w:spacing w:after="0"/>
              <w:rPr>
                <w:rFonts w:ascii="Calibri" w:hAnsi="Calibri" w:cs="Arial"/>
                <w:sz w:val="18"/>
                <w:szCs w:val="18"/>
              </w:rPr>
            </w:pPr>
            <w:r>
              <w:rPr>
                <w:rFonts w:ascii="Calibri" w:hAnsi="Calibri" w:cs="Arial"/>
                <w:sz w:val="18"/>
                <w:szCs w:val="18"/>
              </w:rPr>
              <w:t>悬空报警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C17</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制动蹄片磨损L2</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C18</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制动蹄片磨损L3</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C19</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制动蹄片磨损L4</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0~2V </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C20</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制动蹄片磨损R1</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C21</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制动蹄片磨损R2</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C22</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制动蹄片磨损R3</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C23</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制动蹄片磨损R4</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输入</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C24</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驻车制动开关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 0~2V</w:t>
            </w:r>
          </w:p>
        </w:tc>
        <w:tc>
          <w:tcPr>
            <w:tcW w:w="1791" w:type="dxa"/>
            <w:vMerge w:val="continue"/>
            <w:shd w:val="clear" w:color="auto" w:fill="auto"/>
            <w:vAlign w:val="center"/>
          </w:tcPr>
          <w:p>
            <w:pPr>
              <w:spacing w:after="0"/>
              <w:rPr>
                <w:rFonts w:ascii="Calibri" w:hAnsi="Calibri"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C25</w:t>
            </w:r>
          </w:p>
        </w:tc>
        <w:tc>
          <w:tcPr>
            <w:tcW w:w="2552" w:type="dxa"/>
            <w:shd w:val="clear" w:color="auto" w:fill="auto"/>
            <w:noWrap/>
            <w:vAlign w:val="center"/>
          </w:tcPr>
          <w:p>
            <w:pPr>
              <w:spacing w:after="0"/>
              <w:rPr>
                <w:rFonts w:ascii="Calibri" w:hAnsi="Calibri" w:cs="宋体"/>
                <w:color w:val="000000"/>
                <w:sz w:val="18"/>
                <w:szCs w:val="18"/>
                <w:lang w:eastAsia="zh-CN"/>
              </w:rPr>
            </w:pPr>
            <w:r>
              <w:rPr>
                <w:rFonts w:ascii="Calibri" w:hAnsi="Calibri"/>
                <w:color w:val="000000"/>
                <w:sz w:val="18"/>
                <w:szCs w:val="18"/>
                <w:lang w:eastAsia="zh-CN"/>
              </w:rPr>
              <w:t>BCM跛行回家开关（预留）</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 xml:space="preserve">高边输入 </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16~32V/3mA~8mA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内阻5KΩ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7" w:type="dxa"/>
            <w:shd w:val="clear" w:color="auto" w:fill="auto"/>
            <w:noWrap/>
            <w:vAlign w:val="center"/>
          </w:tcPr>
          <w:p>
            <w:pPr>
              <w:spacing w:after="0"/>
              <w:rPr>
                <w:rFonts w:ascii="Calibri" w:hAnsi="Calibri" w:cs="Arial"/>
                <w:color w:val="000000"/>
                <w:sz w:val="18"/>
                <w:szCs w:val="18"/>
              </w:rPr>
            </w:pPr>
            <w:r>
              <w:rPr>
                <w:rFonts w:ascii="Calibri" w:hAnsi="Calibri" w:cs="Arial"/>
                <w:color w:val="000000"/>
                <w:sz w:val="18"/>
                <w:szCs w:val="18"/>
              </w:rPr>
              <w:t>C26</w:t>
            </w:r>
          </w:p>
        </w:tc>
        <w:tc>
          <w:tcPr>
            <w:tcW w:w="2552"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乘客侧安全带开关</w:t>
            </w:r>
          </w:p>
        </w:tc>
        <w:tc>
          <w:tcPr>
            <w:tcW w:w="1417" w:type="dxa"/>
            <w:shd w:val="clear" w:color="auto" w:fill="auto"/>
            <w:noWrap/>
            <w:vAlign w:val="center"/>
          </w:tcPr>
          <w:p>
            <w:pPr>
              <w:spacing w:after="0"/>
              <w:rPr>
                <w:rFonts w:ascii="Calibri" w:hAnsi="Calibri" w:cs="宋体"/>
                <w:color w:val="000000"/>
                <w:sz w:val="18"/>
                <w:szCs w:val="18"/>
              </w:rPr>
            </w:pPr>
            <w:r>
              <w:rPr>
                <w:rFonts w:ascii="Calibri" w:hAnsi="Calibri"/>
                <w:color w:val="000000"/>
                <w:sz w:val="18"/>
                <w:szCs w:val="18"/>
              </w:rPr>
              <w:t>低边输入</w:t>
            </w:r>
          </w:p>
        </w:tc>
        <w:tc>
          <w:tcPr>
            <w:tcW w:w="709"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输入 </w:t>
            </w:r>
          </w:p>
        </w:tc>
        <w:tc>
          <w:tcPr>
            <w:tcW w:w="992" w:type="dxa"/>
            <w:shd w:val="clear" w:color="auto" w:fill="auto"/>
            <w:noWrap/>
            <w:vAlign w:val="center"/>
          </w:tcPr>
          <w:p>
            <w:pPr>
              <w:spacing w:after="0"/>
              <w:rPr>
                <w:rFonts w:ascii="Calibri" w:hAnsi="Calibri"/>
                <w:sz w:val="18"/>
                <w:szCs w:val="18"/>
              </w:rPr>
            </w:pPr>
            <w:r>
              <w:rPr>
                <w:rFonts w:ascii="Calibri" w:hAnsi="Calibri" w:cs="Arial"/>
                <w:sz w:val="18"/>
                <w:szCs w:val="18"/>
              </w:rPr>
              <w:t>数字</w:t>
            </w:r>
          </w:p>
        </w:tc>
        <w:tc>
          <w:tcPr>
            <w:tcW w:w="1611" w:type="dxa"/>
            <w:shd w:val="clear" w:color="auto" w:fill="auto"/>
            <w:noWrap/>
            <w:vAlign w:val="center"/>
          </w:tcPr>
          <w:p>
            <w:pPr>
              <w:spacing w:after="0"/>
              <w:rPr>
                <w:rFonts w:ascii="Calibri" w:hAnsi="Calibri" w:cs="Arial"/>
                <w:sz w:val="18"/>
                <w:szCs w:val="18"/>
              </w:rPr>
            </w:pPr>
            <w:r>
              <w:rPr>
                <w:rFonts w:ascii="Calibri" w:hAnsi="Calibri" w:cs="Arial"/>
                <w:sz w:val="18"/>
                <w:szCs w:val="18"/>
              </w:rPr>
              <w:t xml:space="preserve">0~2V </w:t>
            </w:r>
          </w:p>
        </w:tc>
        <w:tc>
          <w:tcPr>
            <w:tcW w:w="1791" w:type="dxa"/>
            <w:shd w:val="clear" w:color="auto" w:fill="auto"/>
            <w:vAlign w:val="center"/>
          </w:tcPr>
          <w:p>
            <w:pPr>
              <w:spacing w:after="0"/>
              <w:rPr>
                <w:rFonts w:ascii="Calibri" w:hAnsi="Calibri" w:cs="Arial"/>
                <w:sz w:val="18"/>
                <w:szCs w:val="18"/>
              </w:rPr>
            </w:pPr>
            <w:r>
              <w:rPr>
                <w:rFonts w:ascii="Calibri" w:hAnsi="Calibri" w:cs="Arial"/>
                <w:sz w:val="18"/>
                <w:szCs w:val="18"/>
              </w:rPr>
              <w:t xml:space="preserve"> </w:t>
            </w:r>
          </w:p>
        </w:tc>
      </w:tr>
    </w:tbl>
    <w:p/>
    <w:p>
      <w:pPr>
        <w:pStyle w:val="4"/>
        <w:rPr>
          <w:lang w:val="en-US" w:eastAsia="zh-CN"/>
        </w:rPr>
      </w:pPr>
      <w:r>
        <w:rPr>
          <w:rFonts w:hint="eastAsia"/>
          <w:lang w:val="en-US" w:eastAsia="zh-CN"/>
        </w:rPr>
        <w:t xml:space="preserve">D560&amp;D320 </w:t>
      </w:r>
      <w:r>
        <w:rPr>
          <w:lang w:val="en-US" w:eastAsia="zh-CN"/>
        </w:rPr>
        <w:t>12.3寸屏</w:t>
      </w:r>
      <w:r>
        <w:rPr>
          <w:rFonts w:hint="eastAsia"/>
          <w:lang w:val="en-US" w:eastAsia="zh-CN"/>
        </w:rPr>
        <w:t>仪表（见用电信息表）</w:t>
      </w:r>
    </w:p>
    <w:p>
      <w:pPr>
        <w:rPr>
          <w:lang w:val="en-US" w:eastAsia="zh-CN"/>
        </w:rPr>
      </w:pPr>
    </w:p>
    <w:p>
      <w:pPr>
        <w:pStyle w:val="2"/>
        <w:rPr>
          <w:lang w:val="en-US"/>
        </w:rPr>
      </w:pPr>
      <w:r>
        <w:rPr>
          <w:rFonts w:hint="eastAsia"/>
          <w:lang w:val="en-US" w:eastAsia="zh-CN"/>
        </w:rPr>
        <w:t>功能需求</w:t>
      </w:r>
    </w:p>
    <w:p>
      <w:pPr>
        <w:pStyle w:val="3"/>
        <w:rPr>
          <w:lang w:eastAsia="zh-CN"/>
        </w:rPr>
      </w:pPr>
      <w:r>
        <w:rPr>
          <w:rFonts w:hint="eastAsia"/>
          <w:lang w:eastAsia="zh-CN"/>
        </w:rPr>
        <w:t>两个行车界面</w:t>
      </w:r>
    </w:p>
    <w:tbl>
      <w:tblPr>
        <w:tblStyle w:val="27"/>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3827"/>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功能名称</w:t>
            </w:r>
          </w:p>
        </w:tc>
        <w:tc>
          <w:tcPr>
            <w:tcW w:w="7654" w:type="dxa"/>
            <w:gridSpan w:val="2"/>
            <w:shd w:val="clear" w:color="auto" w:fill="auto"/>
            <w:vAlign w:val="center"/>
          </w:tcPr>
          <w:p>
            <w:pPr>
              <w:rPr>
                <w:bCs/>
              </w:rPr>
            </w:pPr>
            <w:r>
              <w:rPr>
                <w:rFonts w:hint="eastAsia"/>
                <w:bCs/>
              </w:rPr>
              <w:t>行车界面信息提示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功能描述</w:t>
            </w:r>
          </w:p>
        </w:tc>
        <w:tc>
          <w:tcPr>
            <w:tcW w:w="7654" w:type="dxa"/>
            <w:gridSpan w:val="2"/>
            <w:shd w:val="clear" w:color="auto" w:fill="auto"/>
            <w:vAlign w:val="center"/>
          </w:tcPr>
          <w:p>
            <w:pPr>
              <w:rPr>
                <w:lang w:eastAsia="zh-CN"/>
              </w:rPr>
            </w:pPr>
            <w:r>
              <w:rPr>
                <w:rFonts w:hint="eastAsia"/>
                <w:highlight w:val="green"/>
                <w:lang w:eastAsia="zh-CN"/>
              </w:rPr>
              <w:t>针对7寸液晶仪表，</w:t>
            </w:r>
            <w:r>
              <w:rPr>
                <w:rFonts w:hint="eastAsia"/>
                <w:lang w:eastAsia="zh-CN"/>
              </w:rPr>
              <w:t>由于不同同时显示以下信息，驾驶员可以通过菜单键左键切换行车界面1和行车界面2。</w:t>
            </w:r>
          </w:p>
          <w:p>
            <w:pPr>
              <w:rPr>
                <w:lang w:eastAsia="zh-CN"/>
              </w:rPr>
            </w:pPr>
            <w:r>
              <w:rPr>
                <w:lang w:eastAsia="zh-CN"/>
              </w:rPr>
              <w:t>针对</w:t>
            </w:r>
            <w:r>
              <w:rPr>
                <w:rFonts w:hint="eastAsia"/>
                <w:lang w:eastAsia="zh-CN"/>
              </w:rPr>
              <w:t>1</w:t>
            </w:r>
            <w:r>
              <w:rPr>
                <w:lang w:eastAsia="zh-CN"/>
              </w:rPr>
              <w:t>2.3全液晶仪表</w:t>
            </w:r>
            <w:r>
              <w:rPr>
                <w:rFonts w:hint="eastAsia"/>
                <w:lang w:eastAsia="zh-CN"/>
              </w:rPr>
              <w:t>，</w:t>
            </w:r>
            <w:r>
              <w:rPr>
                <w:lang w:eastAsia="zh-CN"/>
              </w:rPr>
              <w:t>信息可一次显示完全或通过按键切换</w:t>
            </w:r>
            <w:r>
              <w:rPr>
                <w:rFonts w:hint="eastAsia"/>
                <w:lang w:eastAsia="zh-CN"/>
              </w:rPr>
              <w:t>。（根据UI确定）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触发条件</w:t>
            </w:r>
          </w:p>
        </w:tc>
        <w:tc>
          <w:tcPr>
            <w:tcW w:w="7654" w:type="dxa"/>
            <w:gridSpan w:val="2"/>
            <w:shd w:val="clear" w:color="auto" w:fill="auto"/>
            <w:vAlign w:val="center"/>
          </w:tcPr>
          <w:p>
            <w:pPr>
              <w:rPr>
                <w:lang w:eastAsia="zh-CN"/>
              </w:rPr>
            </w:pPr>
            <w:r>
              <w:rPr>
                <w:rFonts w:hint="eastAsia"/>
                <w:lang w:eastAsia="zh-CN"/>
              </w:rPr>
              <w:t>收到电池管理系统充电枪插入指示报文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反馈信息</w:t>
            </w:r>
          </w:p>
        </w:tc>
        <w:tc>
          <w:tcPr>
            <w:tcW w:w="7654" w:type="dxa"/>
            <w:gridSpan w:val="2"/>
            <w:shd w:val="clear" w:color="auto" w:fill="auto"/>
            <w:vAlign w:val="center"/>
          </w:tcPr>
          <w:p>
            <w:pPr>
              <w:rPr>
                <w:lang w:eastAsia="zh-CN"/>
              </w:rPr>
            </w:pPr>
            <w:r>
              <w:rPr>
                <w:rFonts w:hint="eastAsia"/>
                <w:lang w:eastAsia="zh-CN"/>
              </w:rPr>
              <w:t>行车界面1和行车界面2切换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1526" w:type="dxa"/>
            <w:shd w:val="clear" w:color="auto" w:fill="D9D9D9"/>
            <w:vAlign w:val="center"/>
          </w:tcPr>
          <w:p>
            <w:pPr>
              <w:rPr>
                <w:b/>
                <w:bCs/>
              </w:rPr>
            </w:pPr>
            <w:r>
              <w:rPr>
                <w:rFonts w:hint="eastAsia"/>
                <w:b/>
                <w:bCs/>
              </w:rPr>
              <w:t>HMI</w:t>
            </w:r>
          </w:p>
        </w:tc>
        <w:tc>
          <w:tcPr>
            <w:tcW w:w="3827" w:type="dxa"/>
            <w:shd w:val="clear" w:color="auto" w:fill="auto"/>
          </w:tcPr>
          <w:p>
            <w:pPr>
              <w:rPr>
                <w:sz w:val="20"/>
                <w:szCs w:val="20"/>
                <w:lang w:eastAsia="zh-CN"/>
              </w:rPr>
            </w:pPr>
            <w:r>
              <w:rPr>
                <w:rFonts w:hint="eastAsia"/>
                <w:sz w:val="20"/>
                <w:szCs w:val="20"/>
                <w:lang w:eastAsia="zh-CN"/>
              </w:rPr>
              <w:t xml:space="preserve">行车界面1显示内容：          </w:t>
            </w:r>
          </w:p>
          <w:p>
            <w:pPr>
              <w:rPr>
                <w:lang w:eastAsia="zh-CN"/>
              </w:rPr>
            </w:pPr>
            <w:r>
              <w:rPr>
                <w:lang w:val="en-US" w:eastAsia="zh-CN"/>
              </w:rPr>
              <w:drawing>
                <wp:inline distT="0" distB="0" distL="0" distR="0">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pPr>
              <w:pStyle w:val="14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&gt;标定为</w:t>
            </w:r>
            <w:r>
              <w:rPr>
                <w:rFonts w:hint="eastAsia"/>
                <w:lang w:eastAsia="zh-CN"/>
              </w:rPr>
              <w:t>3</w:t>
            </w:r>
            <w:r>
              <w:rPr>
                <w:lang w:eastAsia="zh-CN"/>
              </w:rPr>
              <w:t>8</w:t>
            </w:r>
            <w:r>
              <w:rPr>
                <w:rFonts w:hint="eastAsia"/>
                <w:lang w:eastAsia="zh-CN"/>
              </w:rPr>
              <w:t>（纯电动）显示：</w:t>
            </w:r>
          </w:p>
          <w:p>
            <w:pPr>
              <w:rPr>
                <w:lang w:eastAsia="zh-CN"/>
              </w:rPr>
            </w:pPr>
            <w:r>
              <w:rPr>
                <w:rFonts w:hint="eastAsia"/>
                <w:lang w:eastAsia="zh-CN"/>
              </w:rPr>
              <w:t>1、续航里程2、剩余功率</w:t>
            </w:r>
          </w:p>
          <w:p>
            <w:pPr>
              <w:rPr>
                <w:lang w:eastAsia="zh-CN"/>
              </w:rPr>
            </w:pPr>
            <w:r>
              <w:rPr>
                <w:rFonts w:hint="eastAsia"/>
                <w:lang w:eastAsia="zh-CN"/>
              </w:rPr>
              <w:t>3、小计电耗4、电机功率</w:t>
            </w:r>
          </w:p>
          <w:p>
            <w:pPr>
              <w:pStyle w:val="142"/>
              <w:numPr>
                <w:ilvl w:val="0"/>
                <w:numId w:val="0"/>
              </w:numPr>
              <w:spacing w:before="48" w:after="48"/>
              <w:jc w:val="left"/>
              <w:outlineLvl w:val="0"/>
              <w:rPr>
                <w:lang w:eastAsia="zh-CN"/>
              </w:rPr>
            </w:pPr>
            <w:r>
              <w:rPr>
                <w:rFonts w:hint="eastAsia"/>
                <w:lang w:eastAsia="zh-CN"/>
              </w:rPr>
              <w:t>&lt;发动机类型</w:t>
            </w:r>
            <w:r>
              <w:rPr>
                <w:lang w:eastAsia="zh-CN"/>
              </w:rPr>
              <w:t>&gt;标定为45</w:t>
            </w:r>
            <w:r>
              <w:rPr>
                <w:rFonts w:hint="eastAsia"/>
                <w:lang w:eastAsia="zh-CN"/>
              </w:rPr>
              <w:t>（氢燃料）显示：</w:t>
            </w:r>
          </w:p>
          <w:p>
            <w:pPr>
              <w:rPr>
                <w:lang w:eastAsia="zh-CN"/>
              </w:rPr>
            </w:pPr>
            <w:r>
              <w:rPr>
                <w:rFonts w:hint="eastAsia"/>
                <w:lang w:eastAsia="zh-CN"/>
              </w:rPr>
              <w:t xml:space="preserve">1、续航里程 </w:t>
            </w:r>
            <w:r>
              <w:rPr>
                <w:lang w:eastAsia="zh-CN"/>
              </w:rPr>
              <w:t xml:space="preserve"> </w:t>
            </w:r>
            <w:r>
              <w:rPr>
                <w:rFonts w:hint="eastAsia"/>
                <w:lang w:eastAsia="zh-CN"/>
              </w:rPr>
              <w:t>2、剩余功率</w:t>
            </w:r>
          </w:p>
          <w:p>
            <w:pPr>
              <w:rPr>
                <w:lang w:eastAsia="zh-CN"/>
              </w:rPr>
            </w:pPr>
            <w:r>
              <w:rPr>
                <w:rFonts w:hint="eastAsia"/>
                <w:shd w:val="clear" w:color="auto" w:fill="FF0000"/>
                <w:lang w:eastAsia="zh-CN"/>
              </w:rPr>
              <w:t xml:space="preserve">3、小计氢耗 </w:t>
            </w:r>
            <w:r>
              <w:rPr>
                <w:rFonts w:hint="eastAsia"/>
                <w:lang w:eastAsia="zh-CN"/>
              </w:rPr>
              <w:t>4、电机功率</w:t>
            </w:r>
          </w:p>
        </w:tc>
        <w:tc>
          <w:tcPr>
            <w:tcW w:w="3827" w:type="dxa"/>
            <w:shd w:val="clear" w:color="auto" w:fill="auto"/>
            <w:vAlign w:val="center"/>
          </w:tcPr>
          <w:p>
            <w:r>
              <w:rPr>
                <w:rFonts w:hint="eastAsia"/>
                <w:sz w:val="20"/>
                <w:szCs w:val="20"/>
              </w:rPr>
              <w:t>行车界面2显示内容：</w:t>
            </w:r>
            <w:r>
              <w:t xml:space="preserve"> </w:t>
            </w:r>
          </w:p>
          <w:p>
            <w:r>
              <w:rPr>
                <w:lang w:val="en-US" w:eastAsia="zh-CN"/>
              </w:rPr>
              <w:drawing>
                <wp:inline distT="0" distB="0" distL="0" distR="0">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pPr>
              <w:pStyle w:val="142"/>
              <w:numPr>
                <w:ilvl w:val="0"/>
                <w:numId w:val="0"/>
              </w:numPr>
              <w:spacing w:before="48" w:after="48"/>
              <w:jc w:val="left"/>
              <w:outlineLvl w:val="0"/>
              <w:rPr>
                <w:lang w:eastAsia="zh-CN"/>
              </w:rPr>
            </w:pPr>
            <w:r>
              <w:rPr>
                <w:rFonts w:hint="eastAsia"/>
                <w:lang w:eastAsia="zh-CN"/>
              </w:rPr>
              <w:t>&lt;发动机类型</w:t>
            </w:r>
            <w:r>
              <w:rPr>
                <w:lang w:eastAsia="zh-CN"/>
              </w:rPr>
              <w:t>&gt;标定为</w:t>
            </w:r>
            <w:r>
              <w:rPr>
                <w:rFonts w:hint="eastAsia"/>
                <w:lang w:eastAsia="zh-CN"/>
              </w:rPr>
              <w:t>3</w:t>
            </w:r>
            <w:r>
              <w:rPr>
                <w:lang w:eastAsia="zh-CN"/>
              </w:rPr>
              <w:t>8</w:t>
            </w:r>
            <w:r>
              <w:rPr>
                <w:rFonts w:hint="eastAsia"/>
                <w:lang w:eastAsia="zh-CN"/>
              </w:rPr>
              <w:t>（纯电动）显示：</w:t>
            </w:r>
          </w:p>
          <w:p>
            <w:pPr>
              <w:rPr>
                <w:kern w:val="2"/>
                <w:sz w:val="21"/>
                <w:lang w:val="en-US" w:eastAsia="zh-CN"/>
              </w:rPr>
            </w:pPr>
            <w:r>
              <w:rPr>
                <w:rFonts w:hint="eastAsia"/>
                <w:kern w:val="2"/>
                <w:sz w:val="21"/>
                <w:lang w:val="en-US" w:eastAsia="zh-CN"/>
              </w:rPr>
              <w:t xml:space="preserve">1、平均电耗 </w:t>
            </w:r>
            <w:r>
              <w:rPr>
                <w:kern w:val="2"/>
                <w:sz w:val="21"/>
                <w:lang w:val="en-US" w:eastAsia="zh-CN"/>
              </w:rPr>
              <w:t xml:space="preserve">            </w:t>
            </w:r>
            <w:r>
              <w:rPr>
                <w:rFonts w:hint="eastAsia"/>
                <w:kern w:val="2"/>
                <w:sz w:val="21"/>
                <w:lang w:val="en-US" w:eastAsia="zh-CN"/>
              </w:rPr>
              <w:t>2、累计电耗</w:t>
            </w:r>
          </w:p>
          <w:p>
            <w:pPr>
              <w:rPr>
                <w:kern w:val="2"/>
                <w:sz w:val="21"/>
                <w:lang w:val="en-US" w:eastAsia="zh-CN"/>
              </w:rPr>
            </w:pPr>
            <w:r>
              <w:rPr>
                <w:rFonts w:hint="eastAsia"/>
                <w:kern w:val="2"/>
                <w:sz w:val="21"/>
                <w:lang w:val="en-US" w:eastAsia="zh-CN"/>
              </w:rPr>
              <w:t xml:space="preserve">3、电池平均温度 </w:t>
            </w:r>
            <w:r>
              <w:rPr>
                <w:kern w:val="2"/>
                <w:sz w:val="21"/>
                <w:lang w:val="en-US" w:eastAsia="zh-CN"/>
              </w:rPr>
              <w:t xml:space="preserve">   </w:t>
            </w:r>
            <w:r>
              <w:rPr>
                <w:rFonts w:hint="eastAsia"/>
                <w:kern w:val="2"/>
                <w:sz w:val="21"/>
                <w:lang w:val="en-US" w:eastAsia="zh-CN"/>
              </w:rPr>
              <w:t>4、高压电池电压</w:t>
            </w:r>
          </w:p>
          <w:p>
            <w:pPr>
              <w:rPr>
                <w:kern w:val="2"/>
                <w:sz w:val="21"/>
                <w:lang w:val="en-US" w:eastAsia="zh-CN"/>
              </w:rPr>
            </w:pPr>
            <w:r>
              <w:rPr>
                <w:rFonts w:hint="eastAsia"/>
                <w:kern w:val="2"/>
                <w:sz w:val="21"/>
                <w:lang w:val="en-US" w:eastAsia="zh-CN"/>
              </w:rPr>
              <w:t>5、低压电池电压</w:t>
            </w:r>
          </w:p>
          <w:p>
            <w:pPr>
              <w:pStyle w:val="142"/>
              <w:numPr>
                <w:ilvl w:val="0"/>
                <w:numId w:val="0"/>
              </w:numPr>
              <w:spacing w:before="48" w:after="48"/>
              <w:jc w:val="left"/>
              <w:outlineLvl w:val="0"/>
              <w:rPr>
                <w:lang w:eastAsia="zh-CN"/>
              </w:rPr>
            </w:pPr>
            <w:r>
              <w:rPr>
                <w:rFonts w:hint="eastAsia"/>
                <w:lang w:eastAsia="zh-CN"/>
              </w:rPr>
              <w:t>&lt;发动机类型</w:t>
            </w:r>
            <w:r>
              <w:rPr>
                <w:lang w:eastAsia="zh-CN"/>
              </w:rPr>
              <w:t>&gt;标定为45</w:t>
            </w:r>
            <w:r>
              <w:rPr>
                <w:rFonts w:hint="eastAsia"/>
                <w:lang w:eastAsia="zh-CN"/>
              </w:rPr>
              <w:t>（氢燃料）显示：</w:t>
            </w:r>
          </w:p>
          <w:p>
            <w:pPr>
              <w:shd w:val="clear" w:color="auto" w:fill="FF0000"/>
              <w:rPr>
                <w:kern w:val="2"/>
                <w:sz w:val="21"/>
                <w:lang w:val="en-US" w:eastAsia="zh-CN"/>
              </w:rPr>
            </w:pPr>
            <w:r>
              <w:rPr>
                <w:rFonts w:hint="eastAsia"/>
                <w:kern w:val="2"/>
                <w:sz w:val="21"/>
                <w:lang w:val="en-US" w:eastAsia="zh-CN"/>
              </w:rPr>
              <w:t xml:space="preserve">1、平均氢耗 </w:t>
            </w:r>
            <w:r>
              <w:rPr>
                <w:kern w:val="2"/>
                <w:sz w:val="21"/>
                <w:lang w:val="en-US" w:eastAsia="zh-CN"/>
              </w:rPr>
              <w:t xml:space="preserve">            </w:t>
            </w:r>
            <w:r>
              <w:rPr>
                <w:rFonts w:hint="eastAsia"/>
                <w:kern w:val="2"/>
                <w:sz w:val="21"/>
                <w:lang w:val="en-US" w:eastAsia="zh-CN"/>
              </w:rPr>
              <w:t>2、累计氢耗</w:t>
            </w:r>
          </w:p>
          <w:p>
            <w:pPr>
              <w:rPr>
                <w:kern w:val="2"/>
                <w:sz w:val="21"/>
                <w:lang w:val="en-US" w:eastAsia="zh-CN"/>
              </w:rPr>
            </w:pPr>
            <w:r>
              <w:rPr>
                <w:rFonts w:hint="eastAsia"/>
                <w:kern w:val="2"/>
                <w:sz w:val="21"/>
                <w:lang w:val="en-US" w:eastAsia="zh-CN"/>
              </w:rPr>
              <w:t xml:space="preserve">3、电池平均温度 </w:t>
            </w:r>
            <w:r>
              <w:rPr>
                <w:kern w:val="2"/>
                <w:sz w:val="21"/>
                <w:lang w:val="en-US" w:eastAsia="zh-CN"/>
              </w:rPr>
              <w:t xml:space="preserve">   </w:t>
            </w:r>
            <w:r>
              <w:rPr>
                <w:rFonts w:hint="eastAsia"/>
                <w:kern w:val="2"/>
                <w:sz w:val="21"/>
                <w:lang w:val="en-US" w:eastAsia="zh-CN"/>
              </w:rPr>
              <w:t>4、高压电池电压</w:t>
            </w:r>
          </w:p>
          <w:p>
            <w:pPr>
              <w:rPr>
                <w:kern w:val="2"/>
                <w:sz w:val="21"/>
                <w:lang w:val="en-US" w:eastAsia="zh-CN"/>
              </w:rPr>
            </w:pPr>
            <w:r>
              <w:rPr>
                <w:rFonts w:hint="eastAsia"/>
                <w:kern w:val="2"/>
                <w:sz w:val="21"/>
                <w:lang w:val="en-US" w:eastAsia="zh-CN"/>
              </w:rPr>
              <w:t>5、低压电池电压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取消条件</w:t>
            </w:r>
          </w:p>
        </w:tc>
        <w:tc>
          <w:tcPr>
            <w:tcW w:w="7654" w:type="dxa"/>
            <w:gridSpan w:val="2"/>
            <w:shd w:val="clear" w:color="auto" w:fill="auto"/>
            <w:vAlign w:val="center"/>
          </w:tcPr>
          <w:p>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输入信号</w:t>
            </w:r>
          </w:p>
        </w:tc>
        <w:tc>
          <w:tcPr>
            <w:tcW w:w="7654" w:type="dxa"/>
            <w:gridSpan w:val="2"/>
            <w:shd w:val="clear" w:color="auto" w:fill="auto"/>
            <w:vAlign w:val="center"/>
          </w:tcPr>
          <w:p>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输出信号</w:t>
            </w:r>
          </w:p>
        </w:tc>
        <w:tc>
          <w:tcPr>
            <w:tcW w:w="7654" w:type="dxa"/>
            <w:gridSpan w:val="2"/>
            <w:shd w:val="clear" w:color="auto" w:fill="auto"/>
            <w:vAlign w:val="center"/>
          </w:tcPr>
          <w:p>
            <w:r>
              <w:rPr>
                <w:rFonts w:hint="eastAsia"/>
              </w:rPr>
              <w:t>菜单键左键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电源模式</w:t>
            </w:r>
          </w:p>
        </w:tc>
        <w:tc>
          <w:tcPr>
            <w:tcW w:w="7654" w:type="dxa"/>
            <w:gridSpan w:val="2"/>
            <w:shd w:val="clear" w:color="auto" w:fill="auto"/>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法规要求</w:t>
            </w:r>
          </w:p>
        </w:tc>
        <w:tc>
          <w:tcPr>
            <w:tcW w:w="7654" w:type="dxa"/>
            <w:gridSpan w:val="2"/>
            <w:shd w:val="clear" w:color="auto" w:fill="auto"/>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rPr>
                <w:b/>
                <w:bCs/>
              </w:rPr>
            </w:pPr>
            <w:r>
              <w:rPr>
                <w:rFonts w:hint="eastAsia"/>
                <w:b/>
                <w:bCs/>
              </w:rPr>
              <w:t>其他技术要求</w:t>
            </w:r>
          </w:p>
        </w:tc>
        <w:tc>
          <w:tcPr>
            <w:tcW w:w="7654" w:type="dxa"/>
            <w:gridSpan w:val="2"/>
            <w:shd w:val="clear" w:color="auto" w:fill="auto"/>
            <w:vAlign w:val="center"/>
          </w:tcPr>
          <w:p/>
        </w:tc>
      </w:tr>
    </w:tbl>
    <w:p>
      <w:pPr>
        <w:rPr>
          <w:lang w:eastAsia="zh-CN"/>
        </w:rPr>
      </w:pPr>
    </w:p>
    <w:p>
      <w:pPr>
        <w:pStyle w:val="3"/>
      </w:pPr>
      <w:r>
        <w:t>动力电池系统显示</w:t>
      </w:r>
    </w:p>
    <w:p>
      <w:pPr>
        <w:pStyle w:val="4"/>
        <w:rPr>
          <w:lang w:eastAsia="zh-CN"/>
        </w:rPr>
      </w:pPr>
      <w:r>
        <w:rPr>
          <w:rFonts w:hint="eastAsia"/>
          <w:lang w:eastAsia="zh-CN"/>
        </w:rPr>
        <w:t>动力电池S</w:t>
      </w:r>
      <w:r>
        <w:rPr>
          <w:lang w:eastAsia="zh-CN"/>
        </w:rPr>
        <w:t>OC</w:t>
      </w:r>
      <w:r>
        <w:rPr>
          <w:rFonts w:hint="eastAsia"/>
          <w:lang w:eastAsia="zh-CN"/>
        </w:rPr>
        <w:t>显示</w:t>
      </w:r>
    </w:p>
    <w:tbl>
      <w:tblPr>
        <w:tblStyle w:val="27"/>
        <w:tblW w:w="9828" w:type="dxa"/>
        <w:jc w:val="center"/>
        <w:tblLayout w:type="fixed"/>
        <w:tblCellMar>
          <w:top w:w="0" w:type="dxa"/>
          <w:left w:w="108" w:type="dxa"/>
          <w:bottom w:w="0" w:type="dxa"/>
          <w:right w:w="108" w:type="dxa"/>
        </w:tblCellMar>
      </w:tblPr>
      <w:tblGrid>
        <w:gridCol w:w="1088"/>
        <w:gridCol w:w="8740"/>
      </w:tblGrid>
      <w:tr>
        <w:tblPrEx>
          <w:tblCellMar>
            <w:top w:w="0" w:type="dxa"/>
            <w:left w:w="108" w:type="dxa"/>
            <w:bottom w:w="0" w:type="dxa"/>
            <w:right w:w="108" w:type="dxa"/>
          </w:tblCellMar>
        </w:tblPrEx>
        <w:trPr>
          <w:trHeight w:val="442" w:hRule="atLeast"/>
          <w:jc w:val="center"/>
        </w:trPr>
        <w:tc>
          <w:tcPr>
            <w:tcW w:w="1088"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740"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lang w:eastAsia="zh-CN"/>
              </w:rPr>
            </w:pPr>
            <w:r>
              <w:rPr>
                <w:rFonts w:hint="eastAsia" w:ascii="宋体" w:hAnsi="宋体" w:cs="Arial"/>
                <w:sz w:val="20"/>
                <w:szCs w:val="20"/>
                <w:lang w:eastAsia="zh-CN"/>
              </w:rPr>
              <w:t>SOC显示</w:t>
            </w:r>
          </w:p>
        </w:tc>
      </w:tr>
      <w:tr>
        <w:tblPrEx>
          <w:tblCellMar>
            <w:top w:w="0" w:type="dxa"/>
            <w:left w:w="108" w:type="dxa"/>
            <w:bottom w:w="0" w:type="dxa"/>
            <w:right w:w="108" w:type="dxa"/>
          </w:tblCellMar>
        </w:tblPrEx>
        <w:trPr>
          <w:trHeight w:val="379"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sz w:val="20"/>
                <w:szCs w:val="20"/>
                <w:lang w:eastAsia="zh-CN"/>
              </w:rPr>
            </w:pPr>
            <w:r>
              <w:rPr>
                <w:rFonts w:hint="eastAsia" w:ascii="宋体" w:hAnsi="宋体" w:cs="Arial"/>
                <w:b/>
                <w:bCs/>
                <w:sz w:val="20"/>
                <w:szCs w:val="20"/>
              </w:rPr>
              <w:t>功能描述</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动力电池SOC显示</w:t>
            </w:r>
          </w:p>
        </w:tc>
      </w:tr>
      <w:tr>
        <w:tblPrEx>
          <w:tblCellMar>
            <w:top w:w="0" w:type="dxa"/>
            <w:left w:w="108" w:type="dxa"/>
            <w:bottom w:w="0" w:type="dxa"/>
            <w:right w:w="108" w:type="dxa"/>
          </w:tblCellMar>
        </w:tblPrEx>
        <w:trPr>
          <w:trHeight w:val="834"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1、钥匙ON档有效</w:t>
            </w:r>
          </w:p>
          <w:p>
            <w:pPr>
              <w:spacing w:after="0"/>
              <w:rPr>
                <w:rFonts w:ascii="宋体" w:hAnsi="宋体" w:cs="Arial"/>
                <w:sz w:val="20"/>
                <w:szCs w:val="20"/>
                <w:lang w:eastAsia="zh-CN"/>
              </w:rPr>
            </w:pPr>
            <w:r>
              <w:rPr>
                <w:rFonts w:hint="eastAsia" w:ascii="宋体" w:hAnsi="宋体" w:cs="Arial"/>
                <w:sz w:val="20"/>
                <w:szCs w:val="20"/>
                <w:lang w:eastAsia="zh-CN"/>
              </w:rPr>
              <w:t>2、收到电池管理系统CAN报文，</w:t>
            </w:r>
            <w:r>
              <w:rPr>
                <w:rFonts w:ascii="宋体" w:hAnsi="宋体" w:cs="Arial"/>
                <w:sz w:val="20"/>
                <w:szCs w:val="20"/>
                <w:lang w:eastAsia="zh-CN"/>
              </w:rPr>
              <w:t xml:space="preserve"> </w:t>
            </w:r>
          </w:p>
          <w:tbl>
            <w:tblPr>
              <w:tblStyle w:val="27"/>
              <w:tblW w:w="7949" w:type="dxa"/>
              <w:jc w:val="center"/>
              <w:tblLayout w:type="fixed"/>
              <w:tblCellMar>
                <w:top w:w="0" w:type="dxa"/>
                <w:left w:w="108" w:type="dxa"/>
                <w:bottom w:w="0" w:type="dxa"/>
                <w:right w:w="108" w:type="dxa"/>
              </w:tblCellMar>
            </w:tblPr>
            <w:tblGrid>
              <w:gridCol w:w="1219"/>
              <w:gridCol w:w="795"/>
              <w:gridCol w:w="745"/>
              <w:gridCol w:w="1972"/>
              <w:gridCol w:w="3218"/>
            </w:tblGrid>
            <w:tr>
              <w:tblPrEx>
                <w:tblCellMar>
                  <w:top w:w="0" w:type="dxa"/>
                  <w:left w:w="108" w:type="dxa"/>
                  <w:bottom w:w="0" w:type="dxa"/>
                  <w:right w:w="108" w:type="dxa"/>
                </w:tblCellMar>
              </w:tblPrEx>
              <w:trPr>
                <w:trHeight w:val="106" w:hRule="atLeast"/>
                <w:jc w:val="center"/>
              </w:trPr>
              <w:tc>
                <w:tcPr>
                  <w:tcW w:w="121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byte</w:t>
                  </w:r>
                  <w:r>
                    <w:rPr>
                      <w:rFonts w:ascii="宋体" w:hAnsi="宋体" w:cs="Arial"/>
                      <w:sz w:val="20"/>
                      <w:szCs w:val="20"/>
                      <w:lang w:eastAsia="zh-CN"/>
                    </w:rPr>
                    <w:t>　</w:t>
                  </w:r>
                </w:p>
              </w:tc>
              <w:tc>
                <w:tcPr>
                  <w:tcW w:w="745"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bit　</w:t>
                  </w:r>
                </w:p>
              </w:tc>
              <w:tc>
                <w:tcPr>
                  <w:tcW w:w="1972"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Data content</w:t>
                  </w:r>
                </w:p>
              </w:tc>
              <w:tc>
                <w:tcPr>
                  <w:tcW w:w="3218"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Value</w:t>
                  </w:r>
                </w:p>
              </w:tc>
            </w:tr>
            <w:tr>
              <w:tblPrEx>
                <w:tblCellMar>
                  <w:top w:w="0" w:type="dxa"/>
                  <w:left w:w="108" w:type="dxa"/>
                  <w:bottom w:w="0" w:type="dxa"/>
                  <w:right w:w="108" w:type="dxa"/>
                </w:tblCellMar>
              </w:tblPrEx>
              <w:trPr>
                <w:trHeight w:val="212" w:hRule="atLeast"/>
                <w:jc w:val="center"/>
              </w:trPr>
              <w:tc>
                <w:tcPr>
                  <w:tcW w:w="121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0CFFEAF4</w:t>
                  </w:r>
                </w:p>
              </w:tc>
              <w:tc>
                <w:tcPr>
                  <w:tcW w:w="79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w:t>
                  </w:r>
                </w:p>
              </w:tc>
              <w:tc>
                <w:tcPr>
                  <w:tcW w:w="1972"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当前SOC（1%）</w:t>
                  </w:r>
                </w:p>
              </w:tc>
              <w:tc>
                <w:tcPr>
                  <w:tcW w:w="3218"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增益:1%;偏移量:0;</w:t>
                  </w:r>
                </w:p>
                <w:p>
                  <w:pPr>
                    <w:spacing w:after="0"/>
                    <w:rPr>
                      <w:rFonts w:ascii="宋体" w:hAnsi="宋体" w:cs="Arial"/>
                      <w:sz w:val="20"/>
                      <w:szCs w:val="20"/>
                      <w:lang w:eastAsia="zh-CN"/>
                    </w:rPr>
                  </w:pPr>
                  <w:r>
                    <w:rPr>
                      <w:rFonts w:hint="eastAsia" w:ascii="宋体" w:hAnsi="宋体" w:cs="Arial"/>
                      <w:sz w:val="20"/>
                      <w:szCs w:val="20"/>
                      <w:lang w:eastAsia="zh-CN"/>
                    </w:rPr>
                    <w:t>范围:0-120%</w:t>
                  </w:r>
                </w:p>
              </w:tc>
            </w:tr>
          </w:tbl>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740"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pPr>
              <w:spacing w:after="0"/>
              <w:rPr>
                <w:sz w:val="20"/>
                <w:szCs w:val="20"/>
                <w:lang w:eastAsia="zh-CN"/>
              </w:rPr>
            </w:pPr>
            <w:r>
              <w:rPr>
                <w:rFonts w:hint="eastAsia"/>
                <w:sz w:val="20"/>
                <w:szCs w:val="20"/>
                <w:lang w:eastAsia="zh-CN"/>
              </w:rPr>
              <w:t>颜色：白色</w:t>
            </w:r>
          </w:p>
          <w:p>
            <w:pPr>
              <w:spacing w:after="0"/>
              <w:rPr>
                <w:sz w:val="20"/>
                <w:szCs w:val="20"/>
                <w:lang w:eastAsia="zh-CN"/>
              </w:rPr>
            </w:pPr>
            <w:r>
              <w:rPr>
                <w:lang w:val="en-US" w:eastAsia="zh-CN"/>
              </w:rPr>
              <w:drawing>
                <wp:inline distT="0" distB="0" distL="0" distR="0">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740"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740" w:type="dxa"/>
            <w:tcBorders>
              <w:top w:val="nil"/>
              <w:left w:val="nil"/>
              <w:bottom w:val="single" w:color="auto" w:sz="8" w:space="0"/>
              <w:right w:val="single" w:color="auto" w:sz="8" w:space="0"/>
            </w:tcBorders>
            <w:vAlign w:val="center"/>
          </w:tcPr>
          <w:p>
            <w:pPr>
              <w:spacing w:after="0"/>
              <w:rPr>
                <w:sz w:val="20"/>
                <w:lang w:eastAsia="zh-CN"/>
              </w:rPr>
            </w:pPr>
            <w:r>
              <w:rPr>
                <w:rFonts w:hint="eastAsia"/>
                <w:sz w:val="20"/>
                <w:lang w:eastAsia="zh-CN"/>
              </w:rPr>
              <w:t>1、电源OFF/ACC</w:t>
            </w:r>
          </w:p>
          <w:p>
            <w:pPr>
              <w:spacing w:after="0"/>
              <w:rPr>
                <w:rFonts w:ascii="宋体" w:hAnsi="宋体" w:cs="Arial"/>
                <w:sz w:val="20"/>
                <w:szCs w:val="20"/>
                <w:lang w:eastAsia="zh-CN"/>
              </w:rPr>
            </w:pPr>
            <w:r>
              <w:rPr>
                <w:rFonts w:hint="eastAsia"/>
                <w:sz w:val="20"/>
                <w:lang w:eastAsia="zh-CN"/>
              </w:rPr>
              <w:t>2、未收到相应报文</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0CFFEAF4</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无</w:t>
            </w:r>
          </w:p>
        </w:tc>
      </w:tr>
    </w:tbl>
    <w:p>
      <w:pPr>
        <w:rPr>
          <w:highlight w:val="red"/>
          <w:lang w:eastAsia="zh-CN"/>
        </w:rPr>
      </w:pPr>
    </w:p>
    <w:p>
      <w:pPr>
        <w:pStyle w:val="4"/>
        <w:rPr>
          <w:lang w:val="en-US" w:eastAsia="zh-CN"/>
        </w:rPr>
      </w:pPr>
      <w:r>
        <w:rPr>
          <w:rFonts w:hint="eastAsia"/>
          <w:lang w:val="en-US" w:eastAsia="zh-CN"/>
        </w:rPr>
        <w:t xml:space="preserve"> 动力电池输出电流</w:t>
      </w:r>
    </w:p>
    <w:tbl>
      <w:tblPr>
        <w:tblStyle w:val="27"/>
        <w:tblW w:w="9995" w:type="dxa"/>
        <w:jc w:val="center"/>
        <w:tblLayout w:type="fixed"/>
        <w:tblCellMar>
          <w:top w:w="0" w:type="dxa"/>
          <w:left w:w="108" w:type="dxa"/>
          <w:bottom w:w="0" w:type="dxa"/>
          <w:right w:w="108" w:type="dxa"/>
        </w:tblCellMar>
      </w:tblPr>
      <w:tblGrid>
        <w:gridCol w:w="2380"/>
        <w:gridCol w:w="7615"/>
      </w:tblGrid>
      <w:tr>
        <w:tblPrEx>
          <w:tblCellMar>
            <w:top w:w="0" w:type="dxa"/>
            <w:left w:w="108" w:type="dxa"/>
            <w:bottom w:w="0" w:type="dxa"/>
            <w:right w:w="108" w:type="dxa"/>
          </w:tblCellMar>
        </w:tblPrEx>
        <w:trPr>
          <w:trHeight w:val="611" w:hRule="atLeast"/>
          <w:jc w:val="center"/>
        </w:trPr>
        <w:tc>
          <w:tcPr>
            <w:tcW w:w="2380"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7615"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lang w:eastAsia="zh-CN"/>
              </w:rPr>
            </w:pPr>
            <w:r>
              <w:rPr>
                <w:rFonts w:hint="eastAsia" w:ascii="宋体" w:hAnsi="宋体"/>
                <w:b/>
                <w:lang w:eastAsia="zh-CN"/>
              </w:rPr>
              <w:t>动力电池输出及回收功率百分比显示</w:t>
            </w:r>
          </w:p>
        </w:tc>
      </w:tr>
      <w:tr>
        <w:tblPrEx>
          <w:tblCellMar>
            <w:top w:w="0" w:type="dxa"/>
            <w:left w:w="108" w:type="dxa"/>
            <w:bottom w:w="0" w:type="dxa"/>
            <w:right w:w="108" w:type="dxa"/>
          </w:tblCellMar>
        </w:tblPrEx>
        <w:trPr>
          <w:trHeight w:val="583" w:hRule="atLeast"/>
          <w:jc w:val="center"/>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7615"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tblPrEx>
          <w:tblCellMar>
            <w:top w:w="0" w:type="dxa"/>
            <w:left w:w="108" w:type="dxa"/>
            <w:bottom w:w="0" w:type="dxa"/>
            <w:right w:w="108" w:type="dxa"/>
          </w:tblCellMar>
        </w:tblPrEx>
        <w:trPr>
          <w:trHeight w:val="5458" w:hRule="atLeast"/>
          <w:jc w:val="center"/>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7615" w:type="dxa"/>
            <w:tcBorders>
              <w:top w:val="nil"/>
              <w:left w:val="nil"/>
              <w:bottom w:val="single" w:color="auto" w:sz="8" w:space="0"/>
              <w:right w:val="single" w:color="auto" w:sz="8" w:space="0"/>
            </w:tcBorders>
            <w:shd w:val="clear" w:color="auto" w:fill="auto"/>
            <w:vAlign w:val="center"/>
          </w:tcPr>
          <w:p>
            <w:pPr>
              <w:spacing w:after="0"/>
              <w:rPr>
                <w:sz w:val="20"/>
                <w:lang w:eastAsia="zh-CN"/>
              </w:rPr>
            </w:pPr>
            <w:r>
              <w:rPr>
                <w:rFonts w:hint="eastAsia"/>
                <w:sz w:val="20"/>
                <w:lang w:eastAsia="zh-CN"/>
              </w:rPr>
              <w:t>以下所有条件满足时，进入</w:t>
            </w:r>
          </w:p>
          <w:p>
            <w:pPr>
              <w:spacing w:after="0"/>
              <w:rPr>
                <w:sz w:val="20"/>
                <w:lang w:eastAsia="zh-CN"/>
              </w:rPr>
            </w:pPr>
            <w:r>
              <w:rPr>
                <w:rFonts w:hint="eastAsia"/>
                <w:sz w:val="20"/>
                <w:lang w:eastAsia="zh-CN"/>
              </w:rPr>
              <w:t>1.点火锁ON档/START档.</w:t>
            </w:r>
          </w:p>
          <w:p>
            <w:pPr>
              <w:spacing w:after="0"/>
              <w:rPr>
                <w:sz w:val="20"/>
                <w:szCs w:val="20"/>
                <w:lang w:eastAsia="zh-CN"/>
              </w:rPr>
            </w:pPr>
            <w:r>
              <w:rPr>
                <w:rFonts w:hint="eastAsia"/>
                <w:sz w:val="20"/>
                <w:szCs w:val="20"/>
                <w:lang w:eastAsia="zh-CN"/>
              </w:rPr>
              <w:t>2.且有电池系统CAN总线信号输入</w:t>
            </w:r>
          </w:p>
          <w:p>
            <w:pPr>
              <w:rPr>
                <w:rFonts w:ascii="Calibri" w:hAnsi="Calibri" w:cs="宋体"/>
                <w:sz w:val="20"/>
                <w:szCs w:val="20"/>
                <w:lang w:eastAsia="zh-CN"/>
              </w:rPr>
            </w:pPr>
            <w:r>
              <w:rPr>
                <w:rFonts w:hint="eastAsia" w:ascii="Calibri" w:hAnsi="Calibri" w:cs="宋体"/>
                <w:sz w:val="20"/>
                <w:szCs w:val="20"/>
                <w:lang w:eastAsia="zh-CN"/>
              </w:rPr>
              <w:t>对于自然冷却电池车型，</w:t>
            </w:r>
            <w:r>
              <w:rPr>
                <w:rFonts w:hint="eastAsia" w:ascii="Calibri" w:hAnsi="Calibri" w:cs="宋体"/>
                <w:sz w:val="20"/>
                <w:szCs w:val="20"/>
                <w:highlight w:val="yellow"/>
                <w:lang w:eastAsia="zh-CN"/>
              </w:rPr>
              <w:t>通过标志PF600或PF</w:t>
            </w:r>
            <w:r>
              <w:rPr>
                <w:rFonts w:ascii="Calibri" w:hAnsi="Calibri" w:cs="宋体"/>
                <w:sz w:val="20"/>
                <w:szCs w:val="20"/>
                <w:highlight w:val="yellow"/>
                <w:lang w:eastAsia="zh-CN"/>
              </w:rPr>
              <w:t>001</w:t>
            </w:r>
            <w:r>
              <w:rPr>
                <w:rFonts w:hint="eastAsia" w:ascii="Calibri" w:hAnsi="Calibri" w:cs="宋体"/>
                <w:sz w:val="20"/>
                <w:szCs w:val="20"/>
                <w:highlight w:val="yellow"/>
                <w:lang w:eastAsia="zh-CN"/>
              </w:rPr>
              <w:t>标定，“动力电池冷却方式：无”</w:t>
            </w:r>
          </w:p>
          <w:tbl>
            <w:tblPr>
              <w:tblStyle w:val="27"/>
              <w:tblW w:w="69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6"/>
              <w:gridCol w:w="884"/>
              <w:gridCol w:w="668"/>
              <w:gridCol w:w="885"/>
              <w:gridCol w:w="992"/>
              <w:gridCol w:w="2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tcPr>
                <w:p>
                  <w:pPr>
                    <w:rPr>
                      <w:rFonts w:ascii="Times New Roman" w:hAnsi="Times New Roman"/>
                      <w:sz w:val="20"/>
                      <w:szCs w:val="24"/>
                    </w:rPr>
                  </w:pPr>
                  <w:r>
                    <w:rPr>
                      <w:rFonts w:hint="eastAsia" w:ascii="Times New Roman" w:hAnsi="Times New Roman"/>
                      <w:sz w:val="20"/>
                      <w:szCs w:val="24"/>
                    </w:rPr>
                    <w:t>ID</w:t>
                  </w:r>
                </w:p>
              </w:tc>
              <w:tc>
                <w:tcPr>
                  <w:tcW w:w="884" w:type="dxa"/>
                  <w:shd w:val="clear" w:color="auto" w:fill="auto"/>
                </w:tcPr>
                <w:p>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pPr>
                    <w:rPr>
                      <w:rFonts w:ascii="Times New Roman" w:hAnsi="Times New Roman"/>
                      <w:sz w:val="20"/>
                      <w:szCs w:val="24"/>
                    </w:rPr>
                  </w:pPr>
                  <w:r>
                    <w:rPr>
                      <w:rFonts w:ascii="Times New Roman" w:hAnsi="Times New Roman"/>
                      <w:sz w:val="20"/>
                      <w:szCs w:val="24"/>
                    </w:rPr>
                    <w:t>位</w:t>
                  </w:r>
                </w:p>
              </w:tc>
              <w:tc>
                <w:tcPr>
                  <w:tcW w:w="992" w:type="dxa"/>
                </w:tcPr>
                <w:p>
                  <w:pPr>
                    <w:rPr>
                      <w:rFonts w:ascii="Times New Roman" w:hAnsi="Times New Roman"/>
                      <w:sz w:val="20"/>
                      <w:szCs w:val="24"/>
                    </w:rPr>
                  </w:pPr>
                  <w:r>
                    <w:rPr>
                      <w:rFonts w:hint="eastAsia" w:ascii="Times New Roman" w:hAnsi="Times New Roman"/>
                      <w:sz w:val="20"/>
                      <w:szCs w:val="24"/>
                    </w:rPr>
                    <w:t>周期</w:t>
                  </w:r>
                </w:p>
              </w:tc>
              <w:tc>
                <w:tcPr>
                  <w:tcW w:w="2448" w:type="dxa"/>
                  <w:shd w:val="clear" w:color="auto" w:fill="auto"/>
                </w:tcPr>
                <w:p>
                  <w:pPr>
                    <w:rPr>
                      <w:rFonts w:ascii="Times New Roman" w:hAnsi="Times New Roman"/>
                      <w:sz w:val="20"/>
                      <w:szCs w:val="24"/>
                    </w:rPr>
                  </w:pPr>
                  <w:r>
                    <w:rPr>
                      <w:rFonts w:ascii="Times New Roman" w:hAnsi="Times New Roman"/>
                      <w:sz w:val="20"/>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tcPr>
                <w:p>
                  <w:pPr>
                    <w:rPr>
                      <w:rFonts w:ascii="宋体" w:hAnsi="宋体" w:cs="Arial"/>
                      <w:sz w:val="20"/>
                      <w:szCs w:val="20"/>
                    </w:rPr>
                  </w:pPr>
                  <w:r>
                    <w:rPr>
                      <w:rFonts w:ascii="宋体" w:hAnsi="宋体" w:cs="宋体"/>
                    </w:rPr>
                    <w:t>0CFFEAF4</w:t>
                  </w:r>
                </w:p>
              </w:tc>
              <w:tc>
                <w:tcPr>
                  <w:tcW w:w="884" w:type="dxa"/>
                  <w:shd w:val="clear" w:color="auto" w:fill="auto"/>
                </w:tcPr>
                <w:p>
                  <w:pPr>
                    <w:rPr>
                      <w:rFonts w:ascii="Times New Roman" w:hAnsi="Times New Roman"/>
                      <w:sz w:val="20"/>
                      <w:szCs w:val="24"/>
                    </w:rPr>
                  </w:pPr>
                  <w:r>
                    <w:rPr>
                      <w:rFonts w:hint="eastAsia" w:ascii="Times New Roman" w:hAnsi="Times New Roman"/>
                      <w:sz w:val="20"/>
                      <w:szCs w:val="24"/>
                    </w:rPr>
                    <w:t>电池输出电流</w:t>
                  </w:r>
                </w:p>
              </w:tc>
              <w:tc>
                <w:tcPr>
                  <w:tcW w:w="668" w:type="dxa"/>
                  <w:shd w:val="clear" w:color="auto" w:fill="auto"/>
                </w:tcPr>
                <w:p>
                  <w:pPr>
                    <w:rPr>
                      <w:rFonts w:ascii="Times New Roman" w:hAnsi="Times New Roman"/>
                      <w:sz w:val="20"/>
                      <w:szCs w:val="24"/>
                    </w:rPr>
                  </w:pPr>
                  <w:r>
                    <w:rPr>
                      <w:rFonts w:hint="eastAsia" w:ascii="Times New Roman" w:hAnsi="Times New Roman"/>
                      <w:sz w:val="20"/>
                      <w:szCs w:val="24"/>
                    </w:rPr>
                    <w:t>4-5</w:t>
                  </w:r>
                </w:p>
              </w:tc>
              <w:tc>
                <w:tcPr>
                  <w:tcW w:w="885" w:type="dxa"/>
                  <w:shd w:val="clear" w:color="auto" w:fill="auto"/>
                </w:tcPr>
                <w:p>
                  <w:pPr>
                    <w:rPr>
                      <w:rFonts w:ascii="Times New Roman" w:hAnsi="Times New Roman"/>
                      <w:sz w:val="20"/>
                      <w:szCs w:val="24"/>
                    </w:rPr>
                  </w:pPr>
                  <w:r>
                    <w:rPr>
                      <w:rFonts w:ascii="Times New Roman" w:hAnsi="Times New Roman"/>
                      <w:sz w:val="20"/>
                      <w:szCs w:val="24"/>
                    </w:rPr>
                    <w:cr/>
                  </w:r>
                  <w:r>
                    <w:rPr>
                      <w:rFonts w:hint="eastAsia" w:ascii="Times New Roman" w:hAnsi="Times New Roman"/>
                      <w:sz w:val="20"/>
                      <w:szCs w:val="24"/>
                    </w:rPr>
                    <w:t>A</w:t>
                  </w:r>
                  <w:r>
                    <w:rPr>
                      <w:rFonts w:ascii="Times New Roman" w:hAnsi="Times New Roman"/>
                      <w:sz w:val="20"/>
                      <w:szCs w:val="24"/>
                    </w:rPr>
                    <w:t>ll</w:t>
                  </w:r>
                </w:p>
              </w:tc>
              <w:tc>
                <w:tcPr>
                  <w:tcW w:w="992" w:type="dxa"/>
                </w:tcPr>
                <w:p>
                  <w:pPr>
                    <w:rPr>
                      <w:rFonts w:ascii="Times New Roman" w:hAnsi="Times New Roman"/>
                      <w:sz w:val="20"/>
                      <w:szCs w:val="24"/>
                    </w:rPr>
                  </w:pPr>
                  <w:r>
                    <w:rPr>
                      <w:rFonts w:hint="eastAsia" w:ascii="Times New Roman" w:hAnsi="Times New Roman"/>
                      <w:sz w:val="20"/>
                      <w:szCs w:val="24"/>
                    </w:rPr>
                    <w:t>20ms</w:t>
                  </w:r>
                </w:p>
              </w:tc>
              <w:tc>
                <w:tcPr>
                  <w:tcW w:w="2448" w:type="dxa"/>
                  <w:shd w:val="clear" w:color="auto" w:fill="auto"/>
                </w:tcPr>
                <w:p>
                  <w:pPr>
                    <w:rPr>
                      <w:rFonts w:ascii="Times New Roman" w:hAnsi="Times New Roman"/>
                      <w:sz w:val="20"/>
                      <w:szCs w:val="24"/>
                    </w:rPr>
                  </w:pPr>
                  <w:r>
                    <w:rPr>
                      <w:rFonts w:ascii="Times New Roman" w:hAnsi="Times New Roman"/>
                      <w:sz w:val="20"/>
                      <w:szCs w:val="24"/>
                    </w:rPr>
                    <w:t xml:space="preserve">offset: -600  scal:0.1   </w:t>
                  </w:r>
                </w:p>
                <w:p>
                  <w:pPr>
                    <w:rPr>
                      <w:rFonts w:ascii="Times New Roman" w:hAnsi="Times New Roman"/>
                      <w:sz w:val="20"/>
                      <w:szCs w:val="24"/>
                    </w:rPr>
                  </w:pPr>
                  <w:r>
                    <w:rPr>
                      <w:rFonts w:hint="eastAsia" w:ascii="Times New Roman" w:hAnsi="Times New Roman"/>
                      <w:sz w:val="20"/>
                      <w:szCs w:val="24"/>
                    </w:rPr>
                    <w:t>范围:</w:t>
                  </w:r>
                  <w:r>
                    <w:rPr>
                      <w:rFonts w:ascii="Times New Roman" w:hAnsi="Times New Roman"/>
                      <w:szCs w:val="24"/>
                    </w:rPr>
                    <w:t xml:space="preserve"> </w:t>
                  </w:r>
                  <w:r>
                    <w:rPr>
                      <w:rFonts w:hint="eastAsia" w:ascii="Times New Roman" w:hAnsi="Times New Roman"/>
                      <w:color w:val="0000FF"/>
                      <w:sz w:val="20"/>
                      <w:szCs w:val="24"/>
                    </w:rPr>
                    <w:t>-600-0-600</w:t>
                  </w:r>
                  <w:r>
                    <w:rPr>
                      <w:rFonts w:ascii="Times New Roman" w:hAnsi="Times New Roman"/>
                      <w:color w:val="0000FF"/>
                      <w:sz w:val="20"/>
                      <w:szCs w:val="24"/>
                    </w:rPr>
                    <w:t>A</w:t>
                  </w:r>
                </w:p>
              </w:tc>
            </w:tr>
          </w:tbl>
          <w:p>
            <w:pPr>
              <w:rPr>
                <w:rFonts w:ascii="Calibri" w:hAnsi="Calibri" w:cs="宋体"/>
                <w:sz w:val="20"/>
                <w:szCs w:val="20"/>
                <w:lang w:eastAsia="zh-CN"/>
              </w:rPr>
            </w:pPr>
            <w:r>
              <w:rPr>
                <w:rFonts w:hint="eastAsia" w:ascii="Calibri" w:hAnsi="Calibri" w:cs="宋体"/>
                <w:sz w:val="20"/>
                <w:szCs w:val="20"/>
                <w:lang w:eastAsia="zh-CN"/>
              </w:rPr>
              <w:t>对于水冷电池车型，</w:t>
            </w:r>
            <w:r>
              <w:rPr>
                <w:rFonts w:hint="eastAsia" w:ascii="Calibri" w:hAnsi="Calibri" w:cs="宋体"/>
                <w:sz w:val="20"/>
                <w:szCs w:val="20"/>
                <w:highlight w:val="yellow"/>
                <w:lang w:eastAsia="zh-CN"/>
              </w:rPr>
              <w:t>通过标志PF602标定，“动力电池冷却方式：有，水冷”</w:t>
            </w:r>
          </w:p>
          <w:tbl>
            <w:tblPr>
              <w:tblStyle w:val="27"/>
              <w:tblW w:w="69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6"/>
              <w:gridCol w:w="884"/>
              <w:gridCol w:w="668"/>
              <w:gridCol w:w="885"/>
              <w:gridCol w:w="992"/>
              <w:gridCol w:w="2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tcPr>
                <w:p>
                  <w:pPr>
                    <w:rPr>
                      <w:rFonts w:ascii="Times New Roman" w:hAnsi="Times New Roman"/>
                      <w:sz w:val="20"/>
                      <w:szCs w:val="24"/>
                    </w:rPr>
                  </w:pPr>
                  <w:r>
                    <w:rPr>
                      <w:rFonts w:hint="eastAsia" w:ascii="Times New Roman" w:hAnsi="Times New Roman"/>
                      <w:sz w:val="20"/>
                      <w:szCs w:val="24"/>
                    </w:rPr>
                    <w:t>ID</w:t>
                  </w:r>
                </w:p>
              </w:tc>
              <w:tc>
                <w:tcPr>
                  <w:tcW w:w="884" w:type="dxa"/>
                  <w:shd w:val="clear" w:color="auto" w:fill="auto"/>
                </w:tcPr>
                <w:p>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pPr>
                    <w:rPr>
                      <w:rFonts w:ascii="Times New Roman" w:hAnsi="Times New Roman"/>
                      <w:sz w:val="20"/>
                      <w:szCs w:val="24"/>
                    </w:rPr>
                  </w:pPr>
                  <w:r>
                    <w:rPr>
                      <w:rFonts w:ascii="Times New Roman" w:hAnsi="Times New Roman"/>
                      <w:sz w:val="20"/>
                      <w:szCs w:val="24"/>
                    </w:rPr>
                    <w:t>位</w:t>
                  </w:r>
                </w:p>
              </w:tc>
              <w:tc>
                <w:tcPr>
                  <w:tcW w:w="992" w:type="dxa"/>
                </w:tcPr>
                <w:p>
                  <w:pPr>
                    <w:rPr>
                      <w:rFonts w:ascii="Times New Roman" w:hAnsi="Times New Roman"/>
                      <w:sz w:val="20"/>
                      <w:szCs w:val="24"/>
                    </w:rPr>
                  </w:pPr>
                  <w:r>
                    <w:rPr>
                      <w:rFonts w:hint="eastAsia" w:ascii="Times New Roman" w:hAnsi="Times New Roman"/>
                      <w:sz w:val="20"/>
                      <w:szCs w:val="24"/>
                    </w:rPr>
                    <w:t>周期</w:t>
                  </w:r>
                </w:p>
              </w:tc>
              <w:tc>
                <w:tcPr>
                  <w:tcW w:w="2448" w:type="dxa"/>
                  <w:shd w:val="clear" w:color="auto" w:fill="auto"/>
                </w:tcPr>
                <w:p>
                  <w:pPr>
                    <w:rPr>
                      <w:rFonts w:ascii="Times New Roman" w:hAnsi="Times New Roman"/>
                      <w:sz w:val="20"/>
                      <w:szCs w:val="24"/>
                    </w:rPr>
                  </w:pPr>
                  <w:r>
                    <w:rPr>
                      <w:rFonts w:ascii="Times New Roman" w:hAnsi="Times New Roman"/>
                      <w:sz w:val="20"/>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tcPr>
                <w:p>
                  <w:pPr>
                    <w:rPr>
                      <w:rFonts w:ascii="宋体" w:hAnsi="宋体" w:cs="Arial"/>
                      <w:sz w:val="20"/>
                      <w:szCs w:val="20"/>
                    </w:rPr>
                  </w:pPr>
                  <w:r>
                    <w:rPr>
                      <w:rFonts w:ascii="宋体" w:hAnsi="宋体" w:cs="宋体"/>
                    </w:rPr>
                    <w:t>0CFFEAF4</w:t>
                  </w:r>
                </w:p>
              </w:tc>
              <w:tc>
                <w:tcPr>
                  <w:tcW w:w="884" w:type="dxa"/>
                  <w:shd w:val="clear" w:color="auto" w:fill="auto"/>
                </w:tcPr>
                <w:p>
                  <w:pPr>
                    <w:rPr>
                      <w:rFonts w:ascii="Times New Roman" w:hAnsi="Times New Roman"/>
                      <w:sz w:val="20"/>
                      <w:szCs w:val="24"/>
                    </w:rPr>
                  </w:pPr>
                  <w:r>
                    <w:rPr>
                      <w:rFonts w:hint="eastAsia" w:ascii="Times New Roman" w:hAnsi="Times New Roman"/>
                      <w:sz w:val="20"/>
                      <w:szCs w:val="24"/>
                    </w:rPr>
                    <w:t>电池输出电流</w:t>
                  </w:r>
                </w:p>
              </w:tc>
              <w:tc>
                <w:tcPr>
                  <w:tcW w:w="668" w:type="dxa"/>
                  <w:shd w:val="clear" w:color="auto" w:fill="auto"/>
                </w:tcPr>
                <w:p>
                  <w:pPr>
                    <w:rPr>
                      <w:rFonts w:ascii="Times New Roman" w:hAnsi="Times New Roman"/>
                      <w:sz w:val="20"/>
                      <w:szCs w:val="24"/>
                    </w:rPr>
                  </w:pPr>
                  <w:r>
                    <w:rPr>
                      <w:rFonts w:hint="eastAsia" w:ascii="Times New Roman" w:hAnsi="Times New Roman"/>
                      <w:sz w:val="20"/>
                      <w:szCs w:val="24"/>
                    </w:rPr>
                    <w:t>4-5</w:t>
                  </w:r>
                </w:p>
              </w:tc>
              <w:tc>
                <w:tcPr>
                  <w:tcW w:w="885" w:type="dxa"/>
                  <w:shd w:val="clear" w:color="auto" w:fill="auto"/>
                </w:tcPr>
                <w:p>
                  <w:pPr>
                    <w:rPr>
                      <w:rFonts w:ascii="Times New Roman" w:hAnsi="Times New Roman"/>
                      <w:sz w:val="20"/>
                      <w:szCs w:val="24"/>
                    </w:rPr>
                  </w:pPr>
                  <w:r>
                    <w:rPr>
                      <w:rFonts w:ascii="Times New Roman" w:hAnsi="Times New Roman"/>
                      <w:sz w:val="20"/>
                      <w:szCs w:val="24"/>
                    </w:rPr>
                    <w:cr/>
                  </w:r>
                  <w:r>
                    <w:rPr>
                      <w:rFonts w:hint="eastAsia" w:ascii="Times New Roman" w:hAnsi="Times New Roman"/>
                      <w:sz w:val="20"/>
                      <w:szCs w:val="24"/>
                    </w:rPr>
                    <w:t>A</w:t>
                  </w:r>
                  <w:r>
                    <w:rPr>
                      <w:rFonts w:ascii="Times New Roman" w:hAnsi="Times New Roman"/>
                      <w:sz w:val="20"/>
                      <w:szCs w:val="24"/>
                    </w:rPr>
                    <w:t>ll</w:t>
                  </w:r>
                </w:p>
              </w:tc>
              <w:tc>
                <w:tcPr>
                  <w:tcW w:w="992" w:type="dxa"/>
                </w:tcPr>
                <w:p>
                  <w:pPr>
                    <w:rPr>
                      <w:rFonts w:ascii="Times New Roman" w:hAnsi="Times New Roman"/>
                      <w:sz w:val="20"/>
                      <w:szCs w:val="24"/>
                    </w:rPr>
                  </w:pPr>
                  <w:r>
                    <w:rPr>
                      <w:rFonts w:hint="eastAsia" w:ascii="Times New Roman" w:hAnsi="Times New Roman"/>
                      <w:sz w:val="20"/>
                      <w:szCs w:val="24"/>
                    </w:rPr>
                    <w:t>20ms</w:t>
                  </w:r>
                </w:p>
              </w:tc>
              <w:tc>
                <w:tcPr>
                  <w:tcW w:w="2448" w:type="dxa"/>
                  <w:shd w:val="clear" w:color="auto" w:fill="auto"/>
                </w:tcPr>
                <w:p>
                  <w:pPr>
                    <w:rPr>
                      <w:rFonts w:ascii="Times New Roman" w:hAnsi="Times New Roman"/>
                      <w:sz w:val="20"/>
                      <w:szCs w:val="24"/>
                    </w:rPr>
                  </w:pPr>
                  <w:r>
                    <w:rPr>
                      <w:rFonts w:ascii="Times New Roman" w:hAnsi="Times New Roman"/>
                      <w:sz w:val="20"/>
                      <w:szCs w:val="24"/>
                    </w:rPr>
                    <w:t>offset: -</w:t>
                  </w:r>
                  <w:r>
                    <w:rPr>
                      <w:rFonts w:hint="eastAsia" w:ascii="Times New Roman" w:hAnsi="Times New Roman"/>
                      <w:sz w:val="20"/>
                      <w:szCs w:val="24"/>
                    </w:rPr>
                    <w:t>1000</w:t>
                  </w:r>
                  <w:r>
                    <w:rPr>
                      <w:rFonts w:ascii="Times New Roman" w:hAnsi="Times New Roman"/>
                      <w:sz w:val="20"/>
                      <w:szCs w:val="24"/>
                    </w:rPr>
                    <w:t xml:space="preserve">  scal:0.1   </w:t>
                  </w:r>
                </w:p>
                <w:p>
                  <w:pPr>
                    <w:rPr>
                      <w:rFonts w:ascii="Times New Roman" w:hAnsi="Times New Roman"/>
                      <w:sz w:val="20"/>
                      <w:szCs w:val="24"/>
                    </w:rPr>
                  </w:pPr>
                  <w:r>
                    <w:rPr>
                      <w:rFonts w:hint="eastAsia" w:ascii="Times New Roman" w:hAnsi="Times New Roman"/>
                      <w:sz w:val="20"/>
                      <w:szCs w:val="24"/>
                    </w:rPr>
                    <w:t>范围:</w:t>
                  </w:r>
                  <w:r>
                    <w:rPr>
                      <w:rFonts w:ascii="Times New Roman" w:hAnsi="Times New Roman"/>
                      <w:szCs w:val="24"/>
                    </w:rPr>
                    <w:t xml:space="preserve"> </w:t>
                  </w:r>
                  <w:r>
                    <w:rPr>
                      <w:rFonts w:hint="eastAsia" w:ascii="Times New Roman" w:hAnsi="Times New Roman"/>
                      <w:color w:val="0000FF"/>
                      <w:sz w:val="20"/>
                      <w:szCs w:val="24"/>
                    </w:rPr>
                    <w:t>-1000-0-1000</w:t>
                  </w:r>
                  <w:r>
                    <w:rPr>
                      <w:rFonts w:ascii="Times New Roman" w:hAnsi="Times New Roman"/>
                      <w:color w:val="0000FF"/>
                      <w:sz w:val="20"/>
                      <w:szCs w:val="24"/>
                    </w:rPr>
                    <w:t>A</w:t>
                  </w:r>
                </w:p>
              </w:tc>
            </w:tr>
          </w:tbl>
          <w:p>
            <w:pPr>
              <w:rPr>
                <w:rFonts w:ascii="Calibri" w:hAnsi="Calibri" w:cs="宋体"/>
                <w:sz w:val="20"/>
                <w:szCs w:val="20"/>
              </w:rPr>
            </w:pPr>
          </w:p>
          <w:p>
            <w:pPr>
              <w:rPr>
                <w:rFonts w:ascii="Calibri" w:hAnsi="Calibri" w:cs="宋体"/>
                <w:sz w:val="20"/>
                <w:szCs w:val="20"/>
              </w:rPr>
            </w:pPr>
            <w:r>
              <w:rPr>
                <w:rFonts w:ascii="Calibri" w:hAnsi="Calibri" w:cs="宋体"/>
                <w:sz w:val="20"/>
                <w:szCs w:val="20"/>
              </w:rPr>
              <w:t>默认偏移量设置为</w:t>
            </w:r>
            <w:r>
              <w:rPr>
                <w:rFonts w:hint="eastAsia" w:ascii="Calibri" w:hAnsi="Calibri" w:cs="宋体"/>
                <w:sz w:val="20"/>
                <w:szCs w:val="20"/>
                <w:lang w:eastAsia="zh-CN"/>
              </w:rPr>
              <w:t>-</w:t>
            </w:r>
            <w:r>
              <w:rPr>
                <w:rFonts w:ascii="Calibri" w:hAnsi="Calibri" w:cs="宋体"/>
                <w:sz w:val="20"/>
                <w:szCs w:val="20"/>
              </w:rPr>
              <w:t>1000A</w:t>
            </w:r>
          </w:p>
        </w:tc>
      </w:tr>
      <w:tr>
        <w:tblPrEx>
          <w:tblCellMar>
            <w:top w:w="0" w:type="dxa"/>
            <w:left w:w="108" w:type="dxa"/>
            <w:bottom w:w="0" w:type="dxa"/>
            <w:right w:w="108" w:type="dxa"/>
          </w:tblCellMar>
        </w:tblPrEx>
        <w:trPr>
          <w:trHeight w:val="270" w:hRule="atLeast"/>
          <w:jc w:val="center"/>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7615"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动力电池输出电流实时指示在电流盘上</w:t>
            </w:r>
          </w:p>
        </w:tc>
      </w:tr>
      <w:tr>
        <w:tblPrEx>
          <w:tblCellMar>
            <w:top w:w="0" w:type="dxa"/>
            <w:left w:w="108" w:type="dxa"/>
            <w:bottom w:w="0" w:type="dxa"/>
            <w:right w:w="108" w:type="dxa"/>
          </w:tblCellMar>
        </w:tblPrEx>
        <w:trPr>
          <w:trHeight w:val="270" w:hRule="atLeast"/>
          <w:jc w:val="center"/>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7615" w:type="dxa"/>
            <w:tcBorders>
              <w:top w:val="nil"/>
              <w:left w:val="nil"/>
              <w:bottom w:val="single" w:color="auto" w:sz="8" w:space="0"/>
              <w:right w:val="single" w:color="auto" w:sz="8" w:space="0"/>
            </w:tcBorders>
            <w:shd w:val="clear" w:color="auto" w:fill="auto"/>
            <w:vAlign w:val="center"/>
          </w:tcPr>
          <w:p>
            <w:pPr>
              <w:spacing w:after="0"/>
              <w:rPr>
                <w:color w:val="000000" w:themeColor="text1"/>
                <w:sz w:val="20"/>
                <w:szCs w:val="20"/>
                <w:lang w:eastAsia="zh-CN"/>
                <w14:textFill>
                  <w14:solidFill>
                    <w14:schemeClr w14:val="tx1"/>
                  </w14:solidFill>
                </w14:textFill>
              </w:rPr>
            </w:pPr>
            <w:r>
              <w:rPr>
                <w:rFonts w:hint="eastAsia"/>
                <w:sz w:val="20"/>
                <w:szCs w:val="20"/>
                <w:lang w:eastAsia="zh-CN"/>
              </w:rPr>
              <w:t>针对7寸指针式仪表：指针为红色</w:t>
            </w:r>
            <w:r>
              <w:rPr>
                <w:rFonts w:hint="eastAsia"/>
                <w:color w:val="000000" w:themeColor="text1"/>
                <w:sz w:val="20"/>
                <w:szCs w:val="20"/>
                <w:lang w:eastAsia="zh-CN"/>
                <w14:textFill>
                  <w14:solidFill>
                    <w14:schemeClr w14:val="tx1"/>
                  </w14:solidFill>
                </w14:textFill>
              </w:rPr>
              <w:t>（目前指示范围只有-</w:t>
            </w:r>
            <w:r>
              <w:rPr>
                <w:rFonts w:hint="eastAsia"/>
                <w:color w:val="000000" w:themeColor="text1"/>
                <w:sz w:val="20"/>
                <w:lang w:eastAsia="zh-CN"/>
                <w14:textFill>
                  <w14:solidFill>
                    <w14:schemeClr w14:val="tx1"/>
                  </w14:solidFill>
                </w14:textFill>
              </w:rPr>
              <w:t>600-0-600</w:t>
            </w:r>
            <w:r>
              <w:rPr>
                <w:color w:val="000000" w:themeColor="text1"/>
                <w:sz w:val="20"/>
                <w:lang w:eastAsia="zh-CN"/>
                <w14:textFill>
                  <w14:solidFill>
                    <w14:schemeClr w14:val="tx1"/>
                  </w14:solidFill>
                </w14:textFill>
              </w:rPr>
              <w:t>A</w:t>
            </w:r>
            <w:r>
              <w:rPr>
                <w:rFonts w:hint="eastAsia"/>
                <w:color w:val="000000" w:themeColor="text1"/>
                <w:sz w:val="20"/>
                <w:szCs w:val="20"/>
                <w:lang w:eastAsia="zh-CN"/>
                <w14:textFill>
                  <w14:solidFill>
                    <w14:schemeClr w14:val="tx1"/>
                  </w14:solidFill>
                </w14:textFill>
              </w:rPr>
              <w:t>）。</w:t>
            </w:r>
          </w:p>
          <w:p>
            <w:pPr>
              <w:spacing w:after="0"/>
              <w:rPr>
                <w:sz w:val="20"/>
                <w:szCs w:val="20"/>
                <w:lang w:eastAsia="zh-CN"/>
              </w:rPr>
            </w:pPr>
            <w:r>
              <w:rPr>
                <w:color w:val="000000" w:themeColor="text1"/>
                <w:sz w:val="20"/>
                <w:szCs w:val="20"/>
                <w:lang w:eastAsia="zh-CN"/>
                <w14:textFill>
                  <w14:solidFill>
                    <w14:schemeClr w14:val="tx1"/>
                  </w14:solidFill>
                </w14:textFill>
              </w:rPr>
              <w:t>针对</w:t>
            </w:r>
            <w:r>
              <w:rPr>
                <w:rFonts w:hint="eastAsia"/>
                <w:color w:val="000000" w:themeColor="text1"/>
                <w:sz w:val="20"/>
                <w:szCs w:val="20"/>
                <w:lang w:eastAsia="zh-CN"/>
                <w14:textFill>
                  <w14:solidFill>
                    <w14:schemeClr w14:val="tx1"/>
                  </w14:solidFill>
                </w14:textFill>
              </w:rPr>
              <w:t>1</w:t>
            </w:r>
            <w:r>
              <w:rPr>
                <w:color w:val="000000" w:themeColor="text1"/>
                <w:sz w:val="20"/>
                <w:szCs w:val="20"/>
                <w:lang w:eastAsia="zh-CN"/>
                <w14:textFill>
                  <w14:solidFill>
                    <w14:schemeClr w14:val="tx1"/>
                  </w14:solidFill>
                </w14:textFill>
              </w:rPr>
              <w:t>2.3寸液晶仪表</w:t>
            </w:r>
            <w:r>
              <w:rPr>
                <w:rFonts w:hint="eastAsia"/>
                <w:color w:val="000000" w:themeColor="text1"/>
                <w:sz w:val="20"/>
                <w:szCs w:val="20"/>
                <w:lang w:eastAsia="zh-CN"/>
                <w14:textFill>
                  <w14:solidFill>
                    <w14:schemeClr w14:val="tx1"/>
                  </w14:solidFill>
                </w14:textFill>
              </w:rPr>
              <w:t>，</w:t>
            </w:r>
            <w:r>
              <w:rPr>
                <w:color w:val="000000" w:themeColor="text1"/>
                <w:sz w:val="20"/>
                <w:szCs w:val="20"/>
                <w:lang w:eastAsia="zh-CN"/>
                <w14:textFill>
                  <w14:solidFill>
                    <w14:schemeClr w14:val="tx1"/>
                  </w14:solidFill>
                </w14:textFill>
              </w:rPr>
              <w:t>通过标定显示范围</w:t>
            </w:r>
            <w:r>
              <w:rPr>
                <w:rFonts w:hint="eastAsia"/>
                <w:color w:val="000000" w:themeColor="text1"/>
                <w:sz w:val="20"/>
                <w:szCs w:val="20"/>
                <w:lang w:eastAsia="zh-CN"/>
                <w14:textFill>
                  <w14:solidFill>
                    <w14:schemeClr w14:val="tx1"/>
                  </w14:solidFill>
                </w14:textFill>
              </w:rPr>
              <w:t>。</w:t>
            </w:r>
          </w:p>
        </w:tc>
      </w:tr>
      <w:tr>
        <w:tblPrEx>
          <w:tblCellMar>
            <w:top w:w="0" w:type="dxa"/>
            <w:left w:w="108" w:type="dxa"/>
            <w:bottom w:w="0" w:type="dxa"/>
            <w:right w:w="108" w:type="dxa"/>
          </w:tblCellMar>
        </w:tblPrEx>
        <w:trPr>
          <w:trHeight w:val="270" w:hRule="atLeast"/>
          <w:jc w:val="center"/>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7615"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ON档断电后，指针回归0位</w:t>
            </w:r>
          </w:p>
          <w:p>
            <w:pPr>
              <w:spacing w:after="0"/>
              <w:rPr>
                <w:rFonts w:ascii="宋体" w:hAnsi="宋体" w:cs="Arial"/>
                <w:sz w:val="20"/>
                <w:szCs w:val="20"/>
                <w:lang w:eastAsia="zh-CN"/>
              </w:rPr>
            </w:pPr>
            <w:r>
              <w:rPr>
                <w:rFonts w:hint="eastAsia" w:ascii="宋体" w:hAnsi="宋体" w:cs="Arial"/>
                <w:sz w:val="20"/>
                <w:szCs w:val="20"/>
                <w:lang w:eastAsia="zh-CN"/>
              </w:rPr>
              <w:t>ON档及常电同时断电后，指针停留在当前位置</w:t>
            </w:r>
          </w:p>
        </w:tc>
      </w:tr>
      <w:tr>
        <w:tblPrEx>
          <w:tblCellMar>
            <w:top w:w="0" w:type="dxa"/>
            <w:left w:w="108" w:type="dxa"/>
            <w:bottom w:w="0" w:type="dxa"/>
            <w:right w:w="108" w:type="dxa"/>
          </w:tblCellMar>
        </w:tblPrEx>
        <w:trPr>
          <w:trHeight w:val="270" w:hRule="atLeast"/>
          <w:jc w:val="center"/>
        </w:trPr>
        <w:tc>
          <w:tcPr>
            <w:tcW w:w="2380" w:type="dxa"/>
            <w:tcBorders>
              <w:top w:val="nil"/>
              <w:left w:val="single" w:color="auto" w:sz="8" w:space="0"/>
              <w:bottom w:val="single" w:color="auto" w:sz="4"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7615" w:type="dxa"/>
            <w:tcBorders>
              <w:top w:val="nil"/>
              <w:left w:val="nil"/>
              <w:bottom w:val="single" w:color="auto" w:sz="4"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总线：</w:t>
            </w:r>
          </w:p>
          <w:p>
            <w:pPr>
              <w:spacing w:after="0"/>
              <w:rPr>
                <w:rFonts w:ascii="宋体" w:hAnsi="宋体" w:cs="Arial"/>
                <w:sz w:val="20"/>
                <w:szCs w:val="20"/>
                <w:lang w:eastAsia="zh-CN"/>
              </w:rPr>
            </w:pPr>
            <w:r>
              <w:rPr>
                <w:rFonts w:hint="eastAsia" w:ascii="宋体" w:hAnsi="宋体" w:cs="Arial"/>
                <w:sz w:val="20"/>
                <w:szCs w:val="20"/>
                <w:lang w:eastAsia="zh-CN"/>
              </w:rPr>
              <w:t>动力电池电流信号</w:t>
            </w:r>
          </w:p>
        </w:tc>
      </w:tr>
      <w:tr>
        <w:tblPrEx>
          <w:tblCellMar>
            <w:top w:w="0" w:type="dxa"/>
            <w:left w:w="108" w:type="dxa"/>
            <w:bottom w:w="0" w:type="dxa"/>
            <w:right w:w="108" w:type="dxa"/>
          </w:tblCellMar>
        </w:tblPrEx>
        <w:trPr>
          <w:trHeight w:val="270" w:hRule="atLeast"/>
          <w:jc w:val="center"/>
        </w:trPr>
        <w:tc>
          <w:tcPr>
            <w:tcW w:w="2380" w:type="dxa"/>
            <w:tcBorders>
              <w:top w:val="single" w:color="auto" w:sz="4" w:space="0"/>
              <w:left w:val="single" w:color="auto" w:sz="4" w:space="0"/>
              <w:bottom w:val="single" w:color="auto" w:sz="4" w:space="0"/>
              <w:right w:val="single" w:color="auto" w:sz="4" w:space="0"/>
            </w:tcBorders>
            <w:shd w:val="clear" w:color="000000" w:fill="D8D8D8"/>
            <w:vAlign w:val="center"/>
          </w:tcPr>
          <w:p>
            <w:pPr>
              <w:spacing w:after="0"/>
              <w:jc w:val="center"/>
              <w:rPr>
                <w:rFonts w:ascii="宋体" w:hAnsi="宋体" w:cs="Arial"/>
                <w:b/>
                <w:bCs/>
                <w:sz w:val="20"/>
                <w:szCs w:val="20"/>
                <w:lang w:eastAsia="zh-CN"/>
              </w:rPr>
            </w:pPr>
            <w:r>
              <w:rPr>
                <w:rFonts w:hint="eastAsia" w:ascii="宋体" w:hAnsi="宋体" w:cs="Arial"/>
                <w:b/>
                <w:bCs/>
                <w:sz w:val="20"/>
                <w:szCs w:val="20"/>
                <w:lang w:eastAsia="zh-CN"/>
              </w:rPr>
              <w:t>法规要求</w:t>
            </w:r>
          </w:p>
        </w:tc>
        <w:tc>
          <w:tcPr>
            <w:tcW w:w="7615"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ind w:left="360"/>
              <w:rPr>
                <w:rFonts w:ascii="宋体" w:hAnsi="宋体" w:cs="Arial"/>
                <w:sz w:val="20"/>
                <w:szCs w:val="20"/>
                <w:lang w:eastAsia="zh-CN"/>
              </w:rPr>
            </w:pPr>
            <w:r>
              <w:rPr>
                <w:rFonts w:hint="eastAsia" w:ascii="宋体" w:hAnsi="宋体" w:cs="Arial"/>
                <w:sz w:val="20"/>
                <w:szCs w:val="20"/>
                <w:lang w:eastAsia="zh-CN"/>
              </w:rPr>
              <w:t>GB19836-2019 电动汽车仪表</w:t>
            </w:r>
          </w:p>
          <w:p>
            <w:pPr>
              <w:spacing w:after="0"/>
              <w:ind w:left="360"/>
              <w:rPr>
                <w:rFonts w:ascii="宋体" w:hAnsi="宋体" w:cs="Arial"/>
                <w:sz w:val="20"/>
                <w:szCs w:val="20"/>
                <w:lang w:eastAsia="zh-CN"/>
              </w:rPr>
            </w:pPr>
            <w:r>
              <w:rPr>
                <w:rFonts w:hint="eastAsia" w:ascii="宋体" w:hAnsi="宋体" w:cs="Arial"/>
                <w:sz w:val="20"/>
                <w:szCs w:val="20"/>
                <w:lang w:eastAsia="zh-CN"/>
              </w:rPr>
              <w:t>4.3.2制动能量回收系统瞬时功率</w:t>
            </w:r>
          </w:p>
          <w:p>
            <w:pPr>
              <w:spacing w:after="0"/>
              <w:ind w:left="360"/>
              <w:rPr>
                <w:rFonts w:ascii="宋体" w:hAnsi="宋体" w:cs="Arial"/>
                <w:sz w:val="20"/>
                <w:szCs w:val="20"/>
                <w:lang w:eastAsia="zh-CN"/>
              </w:rPr>
            </w:pPr>
            <w:r>
              <w:rPr>
                <w:rFonts w:ascii="Calibri" w:hAnsi="Calibri" w:cs="宋体"/>
                <w:lang w:val="en-US" w:eastAsia="zh-CN"/>
              </w:rPr>
              <w:drawing>
                <wp:inline distT="0" distB="0" distL="0" distR="0">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270" w:hRule="atLeast"/>
          <w:jc w:val="center"/>
        </w:trPr>
        <w:tc>
          <w:tcPr>
            <w:tcW w:w="2380" w:type="dxa"/>
            <w:tcBorders>
              <w:top w:val="single" w:color="auto" w:sz="4" w:space="0"/>
              <w:left w:val="single" w:color="auto" w:sz="4" w:space="0"/>
              <w:bottom w:val="single" w:color="auto" w:sz="4" w:space="0"/>
              <w:right w:val="single" w:color="auto" w:sz="4" w:space="0"/>
            </w:tcBorders>
            <w:shd w:val="clear" w:color="000000" w:fill="D8D8D8"/>
            <w:vAlign w:val="center"/>
          </w:tcPr>
          <w:p>
            <w:pPr>
              <w:spacing w:after="0"/>
              <w:jc w:val="center"/>
              <w:rPr>
                <w:rFonts w:ascii="宋体" w:hAnsi="宋体" w:cs="Arial"/>
                <w:b/>
                <w:bCs/>
                <w:sz w:val="20"/>
                <w:szCs w:val="20"/>
                <w:lang w:eastAsia="zh-CN"/>
              </w:rPr>
            </w:pPr>
            <w:r>
              <w:rPr>
                <w:rFonts w:hint="eastAsia" w:ascii="宋体" w:hAnsi="宋体" w:cs="Arial"/>
                <w:b/>
                <w:bCs/>
                <w:sz w:val="20"/>
                <w:szCs w:val="20"/>
                <w:lang w:eastAsia="zh-CN"/>
              </w:rPr>
              <w:t>其他技术要求</w:t>
            </w:r>
          </w:p>
        </w:tc>
        <w:tc>
          <w:tcPr>
            <w:tcW w:w="7615" w:type="dxa"/>
            <w:tcBorders>
              <w:top w:val="single" w:color="auto" w:sz="4" w:space="0"/>
              <w:left w:val="single" w:color="auto" w:sz="4" w:space="0"/>
              <w:bottom w:val="single" w:color="auto" w:sz="4" w:space="0"/>
              <w:right w:val="single" w:color="auto" w:sz="4" w:space="0"/>
            </w:tcBorders>
            <w:shd w:val="clear" w:color="auto" w:fill="auto"/>
            <w:vAlign w:val="center"/>
          </w:tcPr>
          <w:tbl>
            <w:tblPr>
              <w:tblStyle w:val="27"/>
              <w:tblW w:w="6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5"/>
              <w:gridCol w:w="39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905" w:type="dxa"/>
                  <w:vAlign w:val="center"/>
                </w:tcPr>
                <w:p>
                  <w:pPr>
                    <w:spacing w:after="0" w:line="240" w:lineRule="auto"/>
                    <w:ind w:firstLine="420"/>
                    <w:jc w:val="center"/>
                    <w:rPr>
                      <w:rFonts w:ascii="宋体" w:hAnsi="宋体"/>
                    </w:rPr>
                  </w:pPr>
                  <w:r>
                    <w:rPr>
                      <w:rFonts w:hint="eastAsia" w:ascii="宋体" w:hAnsi="宋体"/>
                    </w:rPr>
                    <w:t>指示精度</w:t>
                  </w:r>
                </w:p>
              </w:tc>
              <w:tc>
                <w:tcPr>
                  <w:tcW w:w="3949" w:type="dxa"/>
                  <w:vAlign w:val="center"/>
                </w:tcPr>
                <w:p>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精度：25A</w:t>
                  </w:r>
                </w:p>
                <w:p>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2905" w:type="dxa"/>
                  <w:vAlign w:val="center"/>
                </w:tcPr>
                <w:p>
                  <w:pPr>
                    <w:spacing w:after="0" w:line="240" w:lineRule="auto"/>
                    <w:ind w:firstLine="420"/>
                    <w:jc w:val="center"/>
                    <w:rPr>
                      <w:rFonts w:ascii="宋体" w:hAnsi="宋体"/>
                    </w:rPr>
                  </w:pPr>
                  <w:r>
                    <w:rPr>
                      <w:rFonts w:hint="eastAsia" w:ascii="宋体" w:hAnsi="宋体"/>
                    </w:rPr>
                    <w:t>指示范围</w:t>
                  </w:r>
                </w:p>
              </w:tc>
              <w:tc>
                <w:tcPr>
                  <w:tcW w:w="3949" w:type="dxa"/>
                  <w:vAlign w:val="center"/>
                </w:tcPr>
                <w:p>
                  <w:pPr>
                    <w:spacing w:after="0" w:line="240" w:lineRule="auto"/>
                    <w:rPr>
                      <w:color w:val="0000FF"/>
                      <w:sz w:val="20"/>
                    </w:rPr>
                  </w:pPr>
                  <w:r>
                    <w:rPr>
                      <w:rFonts w:hint="eastAsia"/>
                      <w:color w:val="0000FF"/>
                      <w:sz w:val="20"/>
                    </w:rPr>
                    <w:t>600-0-600</w:t>
                  </w:r>
                  <w:r>
                    <w:rPr>
                      <w:color w:val="0000FF"/>
                      <w:sz w:val="20"/>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905" w:type="dxa"/>
                  <w:vAlign w:val="center"/>
                </w:tcPr>
                <w:p>
                  <w:pPr>
                    <w:spacing w:after="0" w:line="240" w:lineRule="auto"/>
                    <w:ind w:firstLine="420"/>
                    <w:jc w:val="center"/>
                    <w:rPr>
                      <w:rFonts w:ascii="宋体" w:hAnsi="宋体"/>
                    </w:rPr>
                  </w:pPr>
                  <w:r>
                    <w:rPr>
                      <w:rFonts w:hint="eastAsia" w:ascii="宋体" w:hAnsi="宋体"/>
                    </w:rPr>
                    <w:t>左侧</w:t>
                  </w:r>
                </w:p>
              </w:tc>
              <w:tc>
                <w:tcPr>
                  <w:tcW w:w="3949" w:type="dxa"/>
                  <w:vAlign w:val="center"/>
                </w:tcPr>
                <w:p>
                  <w:pPr>
                    <w:spacing w:after="0" w:line="240" w:lineRule="auto"/>
                    <w:rPr>
                      <w:color w:val="0000FF"/>
                      <w:sz w:val="20"/>
                      <w:lang w:eastAsia="zh-CN"/>
                    </w:rPr>
                  </w:pPr>
                  <w:r>
                    <w:rPr>
                      <w:rFonts w:hint="eastAsia"/>
                      <w:color w:val="0000FF"/>
                      <w:sz w:val="20"/>
                      <w:lang w:eastAsia="zh-CN"/>
                    </w:rPr>
                    <w:t>左侧刻度为能量回收，刻度标绿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905" w:type="dxa"/>
                  <w:vAlign w:val="center"/>
                </w:tcPr>
                <w:p>
                  <w:pPr>
                    <w:spacing w:after="0" w:line="240" w:lineRule="auto"/>
                    <w:ind w:firstLine="420"/>
                    <w:jc w:val="center"/>
                    <w:rPr>
                      <w:rFonts w:ascii="宋体" w:hAnsi="宋体"/>
                    </w:rPr>
                  </w:pPr>
                  <w:r>
                    <w:rPr>
                      <w:rFonts w:hint="eastAsia" w:ascii="宋体" w:hAnsi="宋体"/>
                    </w:rPr>
                    <w:t>右侧</w:t>
                  </w:r>
                </w:p>
              </w:tc>
              <w:tc>
                <w:tcPr>
                  <w:tcW w:w="3949" w:type="dxa"/>
                  <w:vAlign w:val="center"/>
                </w:tcPr>
                <w:p>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905" w:type="dxa"/>
                  <w:vAlign w:val="center"/>
                </w:tcPr>
                <w:p>
                  <w:pPr>
                    <w:spacing w:after="0" w:line="240" w:lineRule="auto"/>
                    <w:ind w:firstLine="420"/>
                    <w:jc w:val="center"/>
                    <w:rPr>
                      <w:rFonts w:ascii="宋体" w:hAnsi="宋体"/>
                    </w:rPr>
                  </w:pPr>
                  <w:r>
                    <w:rPr>
                      <w:rFonts w:hint="eastAsia" w:ascii="宋体" w:hAnsi="宋体"/>
                    </w:rPr>
                    <w:t>其他要求</w:t>
                  </w:r>
                </w:p>
              </w:tc>
              <w:tc>
                <w:tcPr>
                  <w:tcW w:w="3949" w:type="dxa"/>
                  <w:vAlign w:val="center"/>
                </w:tcPr>
                <w:p>
                  <w:pPr>
                    <w:spacing w:after="0" w:line="240" w:lineRule="auto"/>
                    <w:rPr>
                      <w:color w:val="0000FF"/>
                      <w:sz w:val="20"/>
                      <w:lang w:eastAsia="zh-CN"/>
                    </w:rPr>
                  </w:pPr>
                  <w:r>
                    <w:rPr>
                      <w:rFonts w:hint="eastAsia"/>
                      <w:color w:val="0000FF"/>
                      <w:sz w:val="20"/>
                      <w:lang w:eastAsia="zh-CN"/>
                    </w:rPr>
                    <w:t>初始状态指针居中指0；</w:t>
                  </w:r>
                </w:p>
                <w:p>
                  <w:pPr>
                    <w:spacing w:after="0" w:line="240" w:lineRule="auto"/>
                    <w:rPr>
                      <w:color w:val="0000FF"/>
                      <w:sz w:val="20"/>
                      <w:lang w:eastAsia="zh-CN"/>
                    </w:rPr>
                  </w:pPr>
                  <w:r>
                    <w:rPr>
                      <w:rFonts w:hint="eastAsia"/>
                      <w:color w:val="0000FF"/>
                      <w:sz w:val="20"/>
                      <w:lang w:eastAsia="zh-CN"/>
                    </w:rPr>
                    <w:t>负值为充电电流，正值为放电电流</w:t>
                  </w:r>
                </w:p>
                <w:p>
                  <w:pPr>
                    <w:spacing w:after="0" w:line="240" w:lineRule="auto"/>
                    <w:rPr>
                      <w:color w:val="0000FF"/>
                      <w:sz w:val="20"/>
                      <w:lang w:eastAsia="zh-CN"/>
                    </w:rPr>
                  </w:pPr>
                  <w:r>
                    <w:rPr>
                      <w:rFonts w:hint="eastAsia"/>
                      <w:color w:val="0000FF"/>
                      <w:sz w:val="20"/>
                      <w:lang w:eastAsia="zh-CN"/>
                    </w:rPr>
                    <w:t>限值-600—0—600 A，刻度不均匀分布，0-200的刻度宽，200-600的刻度窄</w:t>
                  </w:r>
                </w:p>
              </w:tc>
            </w:tr>
          </w:tbl>
          <w:p>
            <w:pPr>
              <w:spacing w:after="0"/>
              <w:ind w:left="360"/>
              <w:rPr>
                <w:rFonts w:ascii="宋体" w:hAnsi="宋体" w:cs="Arial"/>
                <w:sz w:val="20"/>
                <w:szCs w:val="20"/>
                <w:lang w:eastAsia="zh-CN"/>
              </w:rPr>
            </w:pPr>
          </w:p>
        </w:tc>
      </w:tr>
    </w:tbl>
    <w:p>
      <w:pPr>
        <w:spacing w:after="0"/>
        <w:rPr>
          <w:lang w:eastAsia="zh-CN"/>
        </w:rPr>
      </w:pPr>
    </w:p>
    <w:p>
      <w:pPr>
        <w:pStyle w:val="4"/>
        <w:rPr>
          <w:lang w:val="en-US" w:eastAsia="zh-CN"/>
        </w:rPr>
      </w:pPr>
      <w:r>
        <w:rPr>
          <w:rFonts w:hint="eastAsia"/>
          <w:lang w:val="en-US" w:eastAsia="zh-CN"/>
        </w:rPr>
        <w:t>动力电池电压显示</w:t>
      </w:r>
    </w:p>
    <w:tbl>
      <w:tblPr>
        <w:tblStyle w:val="27"/>
        <w:tblW w:w="10027" w:type="dxa"/>
        <w:jc w:val="center"/>
        <w:tblLayout w:type="fixed"/>
        <w:tblCellMar>
          <w:top w:w="0" w:type="dxa"/>
          <w:left w:w="108" w:type="dxa"/>
          <w:bottom w:w="0" w:type="dxa"/>
          <w:right w:w="108" w:type="dxa"/>
        </w:tblCellMar>
      </w:tblPr>
      <w:tblGrid>
        <w:gridCol w:w="1701"/>
        <w:gridCol w:w="8326"/>
      </w:tblGrid>
      <w:tr>
        <w:tblPrEx>
          <w:tblCellMar>
            <w:top w:w="0" w:type="dxa"/>
            <w:left w:w="108" w:type="dxa"/>
            <w:bottom w:w="0" w:type="dxa"/>
            <w:right w:w="108" w:type="dxa"/>
          </w:tblCellMar>
        </w:tblPrEx>
        <w:trPr>
          <w:trHeight w:val="601" w:hRule="atLeast"/>
          <w:jc w:val="center"/>
        </w:trPr>
        <w:tc>
          <w:tcPr>
            <w:tcW w:w="1701"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326"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动力电池电压显示</w:t>
            </w:r>
          </w:p>
        </w:tc>
      </w:tr>
      <w:tr>
        <w:tblPrEx>
          <w:tblCellMar>
            <w:top w:w="0" w:type="dxa"/>
            <w:left w:w="108" w:type="dxa"/>
            <w:bottom w:w="0" w:type="dxa"/>
            <w:right w:w="108" w:type="dxa"/>
          </w:tblCellMar>
        </w:tblPrEx>
        <w:trPr>
          <w:trHeight w:val="483" w:hRule="atLeast"/>
          <w:jc w:val="center"/>
        </w:trPr>
        <w:tc>
          <w:tcPr>
            <w:tcW w:w="170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326"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仪表从CAN总线获得动力电池电压，通过动力电池电压表显示动力电池电压</w:t>
            </w:r>
          </w:p>
        </w:tc>
      </w:tr>
      <w:tr>
        <w:tblPrEx>
          <w:tblCellMar>
            <w:top w:w="0" w:type="dxa"/>
            <w:left w:w="108" w:type="dxa"/>
            <w:bottom w:w="0" w:type="dxa"/>
            <w:right w:w="108" w:type="dxa"/>
          </w:tblCellMar>
        </w:tblPrEx>
        <w:trPr>
          <w:trHeight w:val="820" w:hRule="atLeast"/>
          <w:jc w:val="center"/>
        </w:trPr>
        <w:tc>
          <w:tcPr>
            <w:tcW w:w="170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326" w:type="dxa"/>
            <w:tcBorders>
              <w:top w:val="nil"/>
              <w:left w:val="nil"/>
              <w:bottom w:val="single" w:color="auto" w:sz="8" w:space="0"/>
              <w:right w:val="single" w:color="auto" w:sz="8" w:space="0"/>
            </w:tcBorders>
            <w:shd w:val="clear" w:color="auto" w:fill="auto"/>
            <w:vAlign w:val="center"/>
          </w:tcPr>
          <w:p>
            <w:pPr>
              <w:spacing w:after="0"/>
              <w:rPr>
                <w:sz w:val="20"/>
                <w:lang w:eastAsia="zh-CN"/>
              </w:rPr>
            </w:pPr>
            <w:r>
              <w:rPr>
                <w:rFonts w:hint="eastAsia"/>
                <w:sz w:val="20"/>
                <w:lang w:eastAsia="zh-CN"/>
              </w:rPr>
              <w:t>以下所有条件满足时，进入</w:t>
            </w:r>
          </w:p>
          <w:p>
            <w:pPr>
              <w:spacing w:after="0"/>
              <w:rPr>
                <w:sz w:val="20"/>
                <w:lang w:eastAsia="zh-CN"/>
              </w:rPr>
            </w:pPr>
            <w:r>
              <w:rPr>
                <w:rFonts w:hint="eastAsia"/>
                <w:sz w:val="20"/>
                <w:lang w:eastAsia="zh-CN"/>
              </w:rPr>
              <w:t>1.点火锁ON档/START档.</w:t>
            </w:r>
          </w:p>
          <w:p>
            <w:pPr>
              <w:spacing w:after="0"/>
              <w:rPr>
                <w:sz w:val="20"/>
                <w:szCs w:val="20"/>
                <w:lang w:eastAsia="zh-CN"/>
              </w:rPr>
            </w:pPr>
            <w:r>
              <w:rPr>
                <w:rFonts w:hint="eastAsia"/>
                <w:sz w:val="20"/>
                <w:szCs w:val="20"/>
                <w:lang w:eastAsia="zh-CN"/>
              </w:rPr>
              <w:t>2. 有电池系统CAN总线信号输入</w:t>
            </w:r>
          </w:p>
          <w:tbl>
            <w:tblPr>
              <w:tblStyle w:val="27"/>
              <w:tblW w:w="8062"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7"/>
              <w:gridCol w:w="1730"/>
              <w:gridCol w:w="1383"/>
              <w:gridCol w:w="789"/>
              <w:gridCol w:w="1022"/>
              <w:gridCol w:w="1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267" w:type="dxa"/>
                  <w:shd w:val="clear" w:color="auto" w:fill="auto"/>
                </w:tcPr>
                <w:p>
                  <w:pPr>
                    <w:pStyle w:val="70"/>
                    <w:spacing w:line="240" w:lineRule="auto"/>
                    <w:ind w:firstLine="0" w:firstLineChars="0"/>
                    <w:rPr>
                      <w:sz w:val="20"/>
                    </w:rPr>
                  </w:pPr>
                  <w:r>
                    <w:rPr>
                      <w:rFonts w:hint="eastAsia"/>
                      <w:sz w:val="20"/>
                    </w:rPr>
                    <w:t>ID</w:t>
                  </w:r>
                </w:p>
              </w:tc>
              <w:tc>
                <w:tcPr>
                  <w:tcW w:w="1730" w:type="dxa"/>
                  <w:shd w:val="clear" w:color="auto" w:fill="auto"/>
                </w:tcPr>
                <w:p>
                  <w:pPr>
                    <w:pStyle w:val="70"/>
                    <w:spacing w:line="240" w:lineRule="auto"/>
                    <w:ind w:firstLine="0" w:firstLineChars="0"/>
                    <w:rPr>
                      <w:sz w:val="20"/>
                    </w:rPr>
                  </w:pPr>
                  <w:r>
                    <w:rPr>
                      <w:sz w:val="20"/>
                    </w:rPr>
                    <w:t>内容</w:t>
                  </w:r>
                </w:p>
              </w:tc>
              <w:tc>
                <w:tcPr>
                  <w:tcW w:w="1383" w:type="dxa"/>
                  <w:shd w:val="clear" w:color="auto" w:fill="auto"/>
                </w:tcPr>
                <w:p>
                  <w:pPr>
                    <w:pStyle w:val="70"/>
                    <w:spacing w:line="240" w:lineRule="auto"/>
                    <w:ind w:firstLine="0" w:firstLineChars="0"/>
                    <w:rPr>
                      <w:sz w:val="20"/>
                    </w:rPr>
                  </w:pPr>
                  <w:r>
                    <w:rPr>
                      <w:sz w:val="20"/>
                    </w:rPr>
                    <w:t>字节</w:t>
                  </w:r>
                </w:p>
              </w:tc>
              <w:tc>
                <w:tcPr>
                  <w:tcW w:w="789" w:type="dxa"/>
                  <w:shd w:val="clear" w:color="auto" w:fill="auto"/>
                </w:tcPr>
                <w:p>
                  <w:pPr>
                    <w:pStyle w:val="70"/>
                    <w:spacing w:line="240" w:lineRule="auto"/>
                    <w:ind w:firstLine="0" w:firstLineChars="0"/>
                    <w:rPr>
                      <w:sz w:val="20"/>
                    </w:rPr>
                  </w:pPr>
                  <w:r>
                    <w:rPr>
                      <w:sz w:val="20"/>
                    </w:rPr>
                    <w:t>位</w:t>
                  </w:r>
                </w:p>
              </w:tc>
              <w:tc>
                <w:tcPr>
                  <w:tcW w:w="1022" w:type="dxa"/>
                </w:tcPr>
                <w:p>
                  <w:pPr>
                    <w:pStyle w:val="70"/>
                    <w:spacing w:line="240" w:lineRule="auto"/>
                    <w:ind w:firstLine="0" w:firstLineChars="0"/>
                    <w:rPr>
                      <w:sz w:val="20"/>
                    </w:rPr>
                  </w:pPr>
                  <w:r>
                    <w:rPr>
                      <w:rFonts w:hint="eastAsia"/>
                      <w:sz w:val="20"/>
                    </w:rPr>
                    <w:t>周期</w:t>
                  </w:r>
                </w:p>
              </w:tc>
              <w:tc>
                <w:tcPr>
                  <w:tcW w:w="1871"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67" w:type="dxa"/>
                  <w:shd w:val="clear" w:color="auto" w:fill="auto"/>
                </w:tcPr>
                <w:p>
                  <w:pPr>
                    <w:spacing w:after="0"/>
                    <w:rPr>
                      <w:rFonts w:ascii="宋体" w:hAnsi="宋体" w:cs="Arial"/>
                      <w:sz w:val="20"/>
                      <w:szCs w:val="20"/>
                    </w:rPr>
                  </w:pPr>
                  <w:r>
                    <w:rPr>
                      <w:rFonts w:ascii="宋体" w:hAnsi="宋体"/>
                    </w:rPr>
                    <w:t>0CFFEAF4</w:t>
                  </w:r>
                </w:p>
              </w:tc>
              <w:tc>
                <w:tcPr>
                  <w:tcW w:w="1730" w:type="dxa"/>
                  <w:shd w:val="clear" w:color="auto" w:fill="auto"/>
                </w:tcPr>
                <w:p>
                  <w:pPr>
                    <w:pStyle w:val="70"/>
                    <w:spacing w:line="240" w:lineRule="auto"/>
                    <w:ind w:firstLine="0" w:firstLineChars="0"/>
                    <w:rPr>
                      <w:sz w:val="20"/>
                    </w:rPr>
                  </w:pPr>
                  <w:r>
                    <w:rPr>
                      <w:rFonts w:hint="eastAsia"/>
                      <w:sz w:val="20"/>
                    </w:rPr>
                    <w:t>电池输出电</w:t>
                  </w:r>
                  <w:r>
                    <w:rPr>
                      <w:rFonts w:hint="eastAsia"/>
                      <w:strike/>
                      <w:sz w:val="20"/>
                    </w:rPr>
                    <w:t>流</w:t>
                  </w:r>
                  <w:r>
                    <w:rPr>
                      <w:rFonts w:hint="eastAsia"/>
                      <w:sz w:val="20"/>
                    </w:rPr>
                    <w:t>压</w:t>
                  </w:r>
                </w:p>
              </w:tc>
              <w:tc>
                <w:tcPr>
                  <w:tcW w:w="1383" w:type="dxa"/>
                  <w:shd w:val="clear" w:color="auto" w:fill="auto"/>
                </w:tcPr>
                <w:p>
                  <w:pPr>
                    <w:pStyle w:val="70"/>
                    <w:spacing w:line="240" w:lineRule="auto"/>
                    <w:ind w:firstLine="0" w:firstLineChars="0"/>
                    <w:rPr>
                      <w:sz w:val="20"/>
                    </w:rPr>
                  </w:pPr>
                  <w:r>
                    <w:rPr>
                      <w:sz w:val="20"/>
                    </w:rPr>
                    <w:t>2-3</w:t>
                  </w:r>
                </w:p>
              </w:tc>
              <w:tc>
                <w:tcPr>
                  <w:tcW w:w="789" w:type="dxa"/>
                  <w:shd w:val="clear" w:color="auto" w:fill="auto"/>
                </w:tcPr>
                <w:p>
                  <w:pPr>
                    <w:pStyle w:val="70"/>
                    <w:spacing w:line="240" w:lineRule="auto"/>
                    <w:ind w:firstLine="0" w:firstLineChars="0"/>
                    <w:rPr>
                      <w:sz w:val="20"/>
                    </w:rPr>
                  </w:pPr>
                  <w:r>
                    <w:rPr>
                      <w:sz w:val="20"/>
                    </w:rPr>
                    <w:cr/>
                  </w:r>
                  <w:r>
                    <w:rPr>
                      <w:rFonts w:hint="eastAsia"/>
                      <w:sz w:val="20"/>
                    </w:rPr>
                    <w:t>A</w:t>
                  </w:r>
                  <w:r>
                    <w:rPr>
                      <w:sz w:val="20"/>
                    </w:rPr>
                    <w:t>ll</w:t>
                  </w:r>
                </w:p>
              </w:tc>
              <w:tc>
                <w:tcPr>
                  <w:tcW w:w="1022" w:type="dxa"/>
                </w:tcPr>
                <w:p>
                  <w:pPr>
                    <w:pStyle w:val="70"/>
                    <w:spacing w:line="240" w:lineRule="auto"/>
                    <w:ind w:firstLine="0" w:firstLineChars="0"/>
                    <w:rPr>
                      <w:sz w:val="20"/>
                    </w:rPr>
                  </w:pPr>
                  <w:r>
                    <w:rPr>
                      <w:rFonts w:hint="eastAsia"/>
                      <w:sz w:val="20"/>
                    </w:rPr>
                    <w:t>20ms</w:t>
                  </w:r>
                </w:p>
              </w:tc>
              <w:tc>
                <w:tcPr>
                  <w:tcW w:w="1871" w:type="dxa"/>
                  <w:shd w:val="clear" w:color="auto" w:fill="auto"/>
                </w:tcPr>
                <w:p>
                  <w:pPr>
                    <w:pStyle w:val="70"/>
                    <w:spacing w:line="240" w:lineRule="auto"/>
                    <w:ind w:firstLine="0" w:firstLineChars="0"/>
                    <w:rPr>
                      <w:sz w:val="20"/>
                    </w:rPr>
                  </w:pPr>
                  <w:r>
                    <w:rPr>
                      <w:sz w:val="20"/>
                    </w:rPr>
                    <w:t xml:space="preserve">offset: 0  scal:0.1   </w:t>
                  </w:r>
                </w:p>
                <w:p>
                  <w:pPr>
                    <w:pStyle w:val="70"/>
                    <w:spacing w:line="240" w:lineRule="auto"/>
                    <w:ind w:firstLine="0" w:firstLineChars="0"/>
                    <w:rPr>
                      <w:sz w:val="20"/>
                    </w:rPr>
                  </w:pPr>
                  <w:r>
                    <w:rPr>
                      <w:rFonts w:hint="eastAsia"/>
                      <w:sz w:val="20"/>
                    </w:rPr>
                    <w:t>范围:0-6425.5V</w:t>
                  </w:r>
                </w:p>
              </w:tc>
            </w:tr>
          </w:tbl>
          <w:p>
            <w:pPr>
              <w:spacing w:after="0"/>
              <w:rPr>
                <w:sz w:val="20"/>
                <w:szCs w:val="20"/>
              </w:rPr>
            </w:pPr>
          </w:p>
        </w:tc>
      </w:tr>
      <w:tr>
        <w:tblPrEx>
          <w:tblCellMar>
            <w:top w:w="0" w:type="dxa"/>
            <w:left w:w="108" w:type="dxa"/>
            <w:bottom w:w="0" w:type="dxa"/>
            <w:right w:w="108" w:type="dxa"/>
          </w:tblCellMar>
        </w:tblPrEx>
        <w:trPr>
          <w:trHeight w:val="265" w:hRule="atLeast"/>
          <w:jc w:val="center"/>
        </w:trPr>
        <w:tc>
          <w:tcPr>
            <w:tcW w:w="170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326"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sz w:val="20"/>
                <w:szCs w:val="20"/>
                <w:lang w:eastAsia="zh-CN"/>
              </w:rPr>
              <w:t>动力电池电压信息反馈到电压表上</w:t>
            </w:r>
          </w:p>
        </w:tc>
      </w:tr>
      <w:tr>
        <w:tblPrEx>
          <w:tblCellMar>
            <w:top w:w="0" w:type="dxa"/>
            <w:left w:w="108" w:type="dxa"/>
            <w:bottom w:w="0" w:type="dxa"/>
            <w:right w:w="108" w:type="dxa"/>
          </w:tblCellMar>
        </w:tblPrEx>
        <w:trPr>
          <w:trHeight w:val="265" w:hRule="atLeast"/>
          <w:jc w:val="center"/>
        </w:trPr>
        <w:tc>
          <w:tcPr>
            <w:tcW w:w="170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326" w:type="dxa"/>
            <w:tcBorders>
              <w:top w:val="nil"/>
              <w:left w:val="nil"/>
              <w:bottom w:val="single" w:color="auto" w:sz="8" w:space="0"/>
              <w:right w:val="single" w:color="auto" w:sz="8" w:space="0"/>
            </w:tcBorders>
            <w:shd w:val="clear" w:color="auto" w:fill="auto"/>
            <w:vAlign w:val="center"/>
          </w:tcPr>
          <w:p>
            <w:pPr>
              <w:spacing w:after="0"/>
              <w:rPr>
                <w:sz w:val="20"/>
                <w:szCs w:val="20"/>
              </w:rPr>
            </w:pPr>
          </w:p>
        </w:tc>
      </w:tr>
      <w:tr>
        <w:tblPrEx>
          <w:tblCellMar>
            <w:top w:w="0" w:type="dxa"/>
            <w:left w:w="108" w:type="dxa"/>
            <w:bottom w:w="0" w:type="dxa"/>
            <w:right w:w="108" w:type="dxa"/>
          </w:tblCellMar>
        </w:tblPrEx>
        <w:trPr>
          <w:trHeight w:val="265" w:hRule="atLeast"/>
          <w:jc w:val="center"/>
        </w:trPr>
        <w:tc>
          <w:tcPr>
            <w:tcW w:w="170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326"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ON档断电后，回归0位</w:t>
            </w:r>
          </w:p>
          <w:p>
            <w:pPr>
              <w:spacing w:after="0"/>
              <w:rPr>
                <w:rFonts w:ascii="宋体" w:hAnsi="宋体" w:cs="Arial"/>
                <w:sz w:val="20"/>
                <w:szCs w:val="20"/>
                <w:lang w:eastAsia="zh-CN"/>
              </w:rPr>
            </w:pPr>
            <w:r>
              <w:rPr>
                <w:rFonts w:hint="eastAsia" w:ascii="宋体" w:hAnsi="宋体" w:cs="Arial"/>
                <w:sz w:val="20"/>
                <w:szCs w:val="20"/>
                <w:lang w:eastAsia="zh-CN"/>
              </w:rPr>
              <w:t>ON档及常电同时断电后，指针停留在当前位置</w:t>
            </w:r>
          </w:p>
        </w:tc>
      </w:tr>
      <w:tr>
        <w:tblPrEx>
          <w:tblCellMar>
            <w:top w:w="0" w:type="dxa"/>
            <w:left w:w="108" w:type="dxa"/>
            <w:bottom w:w="0" w:type="dxa"/>
            <w:right w:w="108" w:type="dxa"/>
          </w:tblCellMar>
        </w:tblPrEx>
        <w:trPr>
          <w:trHeight w:val="265" w:hRule="atLeast"/>
          <w:jc w:val="center"/>
        </w:trPr>
        <w:tc>
          <w:tcPr>
            <w:tcW w:w="170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326"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总线：</w:t>
            </w:r>
          </w:p>
          <w:p>
            <w:pPr>
              <w:spacing w:after="0"/>
              <w:ind w:firstLine="400"/>
              <w:rPr>
                <w:rFonts w:ascii="宋体" w:hAnsi="宋体" w:cs="Arial"/>
                <w:sz w:val="20"/>
                <w:szCs w:val="20"/>
                <w:lang w:eastAsia="zh-CN"/>
              </w:rPr>
            </w:pPr>
            <w:r>
              <w:rPr>
                <w:rFonts w:hint="eastAsia" w:ascii="宋体" w:hAnsi="宋体" w:cs="Arial"/>
                <w:sz w:val="20"/>
                <w:szCs w:val="20"/>
                <w:lang w:eastAsia="zh-CN"/>
              </w:rPr>
              <w:t>动力电池电压信号</w:t>
            </w:r>
          </w:p>
        </w:tc>
      </w:tr>
      <w:tr>
        <w:tblPrEx>
          <w:tblCellMar>
            <w:top w:w="0" w:type="dxa"/>
            <w:left w:w="108" w:type="dxa"/>
            <w:bottom w:w="0" w:type="dxa"/>
            <w:right w:w="108" w:type="dxa"/>
          </w:tblCellMar>
        </w:tblPrEx>
        <w:trPr>
          <w:trHeight w:val="265" w:hRule="atLeast"/>
          <w:jc w:val="center"/>
        </w:trPr>
        <w:tc>
          <w:tcPr>
            <w:tcW w:w="1701" w:type="dxa"/>
            <w:tcBorders>
              <w:top w:val="nil"/>
              <w:left w:val="single" w:color="auto" w:sz="8" w:space="0"/>
              <w:bottom w:val="single" w:color="auto" w:sz="4"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326" w:type="dxa"/>
            <w:tcBorders>
              <w:top w:val="nil"/>
              <w:left w:val="nil"/>
              <w:bottom w:val="single" w:color="auto" w:sz="4" w:space="0"/>
              <w:right w:val="single" w:color="auto" w:sz="8" w:space="0"/>
            </w:tcBorders>
            <w:shd w:val="clear" w:color="auto" w:fill="auto"/>
            <w:vAlign w:val="center"/>
          </w:tcPr>
          <w:p>
            <w:pPr>
              <w:spacing w:after="0"/>
              <w:ind w:firstLine="390"/>
              <w:rPr>
                <w:rFonts w:ascii="宋体" w:hAnsi="宋体" w:cs="Arial"/>
                <w:sz w:val="20"/>
                <w:szCs w:val="20"/>
              </w:rPr>
            </w:pPr>
          </w:p>
        </w:tc>
      </w:tr>
      <w:tr>
        <w:tblPrEx>
          <w:tblCellMar>
            <w:top w:w="0" w:type="dxa"/>
            <w:left w:w="108" w:type="dxa"/>
            <w:bottom w:w="0" w:type="dxa"/>
            <w:right w:w="108" w:type="dxa"/>
          </w:tblCellMar>
        </w:tblPrEx>
        <w:trPr>
          <w:trHeight w:val="265" w:hRule="atLeast"/>
          <w:jc w:val="center"/>
        </w:trPr>
        <w:tc>
          <w:tcPr>
            <w:tcW w:w="1701" w:type="dxa"/>
            <w:tcBorders>
              <w:top w:val="single" w:color="auto" w:sz="4" w:space="0"/>
              <w:left w:val="single" w:color="auto" w:sz="4" w:space="0"/>
              <w:bottom w:val="single" w:color="auto" w:sz="4" w:space="0"/>
              <w:right w:val="single" w:color="auto" w:sz="4" w:space="0"/>
            </w:tcBorders>
            <w:shd w:val="clear" w:color="000000" w:fill="D8D8D8"/>
            <w:vAlign w:val="center"/>
          </w:tcPr>
          <w:p>
            <w:pPr>
              <w:spacing w:after="0"/>
              <w:jc w:val="center"/>
              <w:rPr>
                <w:rFonts w:ascii="宋体" w:hAnsi="宋体" w:cs="Arial"/>
                <w:b/>
                <w:bCs/>
                <w:sz w:val="20"/>
                <w:szCs w:val="20"/>
                <w:lang w:eastAsia="zh-CN"/>
              </w:rPr>
            </w:pPr>
            <w:r>
              <w:rPr>
                <w:rFonts w:hint="eastAsia" w:ascii="宋体" w:hAnsi="宋体" w:cs="Arial"/>
                <w:b/>
                <w:bCs/>
                <w:sz w:val="20"/>
                <w:szCs w:val="20"/>
                <w:lang w:eastAsia="zh-CN"/>
              </w:rPr>
              <w:t>其他技术要求</w:t>
            </w:r>
          </w:p>
        </w:tc>
        <w:tc>
          <w:tcPr>
            <w:tcW w:w="8326"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ind w:firstLine="390"/>
              <w:rPr>
                <w:rFonts w:ascii="宋体" w:hAnsi="宋体" w:cs="Arial"/>
                <w:sz w:val="20"/>
                <w:szCs w:val="20"/>
                <w:lang w:eastAsia="zh-CN"/>
              </w:rPr>
            </w:pPr>
          </w:p>
        </w:tc>
      </w:tr>
    </w:tbl>
    <w:p>
      <w:pPr>
        <w:spacing w:after="0"/>
        <w:rPr>
          <w:lang w:eastAsia="zh-CN"/>
        </w:rPr>
      </w:pPr>
    </w:p>
    <w:p>
      <w:pPr>
        <w:pStyle w:val="4"/>
        <w:rPr>
          <w:lang w:val="en-US" w:eastAsia="zh-CN"/>
        </w:rPr>
      </w:pPr>
      <w:r>
        <w:rPr>
          <w:rFonts w:hint="eastAsia"/>
          <w:lang w:val="en-US" w:eastAsia="zh-CN"/>
        </w:rPr>
        <w:t>绝缘报警指示</w:t>
      </w:r>
    </w:p>
    <w:tbl>
      <w:tblPr>
        <w:tblStyle w:val="27"/>
        <w:tblW w:w="10332" w:type="dxa"/>
        <w:jc w:val="center"/>
        <w:tblLayout w:type="fixed"/>
        <w:tblCellMar>
          <w:top w:w="0" w:type="dxa"/>
          <w:left w:w="108" w:type="dxa"/>
          <w:bottom w:w="0" w:type="dxa"/>
          <w:right w:w="108" w:type="dxa"/>
        </w:tblCellMar>
      </w:tblPr>
      <w:tblGrid>
        <w:gridCol w:w="1340"/>
        <w:gridCol w:w="8992"/>
      </w:tblGrid>
      <w:tr>
        <w:tblPrEx>
          <w:tblCellMar>
            <w:top w:w="0" w:type="dxa"/>
            <w:left w:w="108" w:type="dxa"/>
            <w:bottom w:w="0" w:type="dxa"/>
            <w:right w:w="108" w:type="dxa"/>
          </w:tblCellMar>
        </w:tblPrEx>
        <w:trPr>
          <w:trHeight w:val="20" w:hRule="atLeast"/>
          <w:jc w:val="center"/>
        </w:trPr>
        <w:tc>
          <w:tcPr>
            <w:tcW w:w="1340"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992"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绝缘报警指示</w:t>
            </w:r>
          </w:p>
        </w:tc>
      </w:tr>
      <w:tr>
        <w:tblPrEx>
          <w:tblCellMar>
            <w:top w:w="0" w:type="dxa"/>
            <w:left w:w="108" w:type="dxa"/>
            <w:bottom w:w="0" w:type="dxa"/>
            <w:right w:w="108" w:type="dxa"/>
          </w:tblCellMar>
        </w:tblPrEx>
        <w:trPr>
          <w:trHeight w:val="20"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992" w:type="dxa"/>
            <w:tcBorders>
              <w:top w:val="nil"/>
              <w:left w:val="nil"/>
              <w:bottom w:val="single" w:color="auto" w:sz="8" w:space="0"/>
              <w:right w:val="single" w:color="auto" w:sz="8" w:space="0"/>
            </w:tcBorders>
            <w:vAlign w:val="center"/>
          </w:tcPr>
          <w:p>
            <w:pPr>
              <w:spacing w:after="0" w:line="240" w:lineRule="auto"/>
              <w:rPr>
                <w:rFonts w:ascii="宋体" w:hAnsi="宋体" w:cs="Arial"/>
                <w:sz w:val="20"/>
                <w:szCs w:val="20"/>
                <w:lang w:eastAsia="zh-CN"/>
              </w:rPr>
            </w:pPr>
            <w:r>
              <w:rPr>
                <w:rFonts w:hint="eastAsia" w:ascii="宋体" w:hAnsi="宋体" w:cs="Arial"/>
                <w:sz w:val="20"/>
                <w:szCs w:val="20"/>
              </w:rPr>
              <w:t>绝缘报警指示</w:t>
            </w:r>
          </w:p>
        </w:tc>
      </w:tr>
      <w:tr>
        <w:tblPrEx>
          <w:tblCellMar>
            <w:top w:w="0" w:type="dxa"/>
            <w:left w:w="108" w:type="dxa"/>
            <w:bottom w:w="0" w:type="dxa"/>
            <w:right w:w="108" w:type="dxa"/>
          </w:tblCellMar>
        </w:tblPrEx>
        <w:trPr>
          <w:trHeight w:val="834"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992"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钥匙ON有效 且</w:t>
            </w:r>
          </w:p>
          <w:p>
            <w:pPr>
              <w:spacing w:after="0"/>
              <w:jc w:val="both"/>
              <w:rPr>
                <w:rFonts w:ascii="宋体" w:hAnsi="宋体" w:cs="Arial"/>
                <w:sz w:val="20"/>
                <w:szCs w:val="20"/>
                <w:lang w:eastAsia="zh-CN"/>
              </w:rPr>
            </w:pPr>
            <w:r>
              <w:rPr>
                <w:rFonts w:hint="eastAsia" w:ascii="宋体" w:hAnsi="宋体" w:cs="Arial"/>
                <w:sz w:val="20"/>
                <w:szCs w:val="20"/>
                <w:lang w:eastAsia="zh-CN"/>
              </w:rPr>
              <w:t>电池管理系统故障报文有效</w:t>
            </w:r>
          </w:p>
          <w:p>
            <w:pPr>
              <w:spacing w:after="0"/>
              <w:jc w:val="both"/>
              <w:rPr>
                <w:rFonts w:ascii="宋体" w:hAnsi="宋体" w:cs="Arial"/>
                <w:sz w:val="20"/>
                <w:szCs w:val="20"/>
              </w:rPr>
            </w:pPr>
            <w:r>
              <w:rPr>
                <w:rFonts w:hint="eastAsia" w:ascii="宋体" w:hAnsi="宋体" w:cs="Arial"/>
                <w:sz w:val="20"/>
                <w:szCs w:val="20"/>
              </w:rPr>
              <w:t>（单个故障ID=0x18FECAF4  一个以上故障ID：18ECFFF4,18EBFFF4）</w:t>
            </w:r>
          </w:p>
          <w:p>
            <w:pPr>
              <w:spacing w:after="0"/>
              <w:ind w:firstLine="100" w:firstLineChars="50"/>
              <w:jc w:val="both"/>
              <w:rPr>
                <w:rFonts w:ascii="宋体" w:hAnsi="宋体" w:cs="Arial"/>
                <w:sz w:val="20"/>
                <w:szCs w:val="20"/>
              </w:rPr>
            </w:pPr>
            <w:r>
              <w:rPr>
                <w:rFonts w:hint="eastAsia" w:ascii="宋体" w:hAnsi="宋体" w:cs="Arial"/>
                <w:sz w:val="20"/>
                <w:szCs w:val="20"/>
              </w:rPr>
              <w:t>绝缘故障 SPN=7F454 FMI=1  或 SPN=7F454 FMI=18</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992"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 xml:space="preserve"> 点亮</w:t>
            </w:r>
            <w:r>
              <w:rPr>
                <w:rFonts w:hint="eastAsia" w:ascii="宋体" w:hAnsi="宋体" w:cs="Arial"/>
                <w:sz w:val="20"/>
                <w:szCs w:val="20"/>
              </w:rPr>
              <w:t>绝缘报警指示</w:t>
            </w:r>
            <w:r>
              <w:rPr>
                <w:rFonts w:hint="eastAsia" w:ascii="宋体" w:hAnsi="宋体" w:cs="Arial"/>
                <w:sz w:val="20"/>
                <w:szCs w:val="20"/>
                <w:lang w:eastAsia="zh-CN"/>
              </w:rPr>
              <w:t>灯</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992"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992"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992"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lang w:eastAsia="zh-CN"/>
              </w:rPr>
              <w:t>DM1_F4:</w:t>
            </w:r>
            <w:r>
              <w:rPr>
                <w:rFonts w:hint="eastAsia" w:ascii="宋体" w:hAnsi="宋体" w:cs="Arial"/>
                <w:sz w:val="20"/>
                <w:szCs w:val="20"/>
              </w:rPr>
              <w:t>SPN=7F454 FMI=1  或 SPN=7F454 FMI=18</w:t>
            </w:r>
            <w:r>
              <w:rPr>
                <w:rFonts w:hint="eastAsia" w:ascii="宋体" w:hAnsi="宋体" w:cs="Arial"/>
                <w:sz w:val="20"/>
                <w:szCs w:val="20"/>
                <w:lang w:eastAsia="zh-CN"/>
              </w:rPr>
              <w:t>或</w:t>
            </w:r>
            <w:r>
              <w:rPr>
                <w:rFonts w:hint="eastAsia" w:cs="Arial" w:asciiTheme="minorEastAsia" w:hAnsiTheme="minorEastAsia"/>
                <w:sz w:val="20"/>
                <w:szCs w:val="20"/>
                <w:lang w:eastAsia="zh-CN"/>
              </w:rPr>
              <w:t>SPN=7F79B FMI=1</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992"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bCs/>
              </w:rPr>
              <w:t>蜂鸣报警</w:t>
            </w:r>
          </w:p>
        </w:tc>
      </w:tr>
    </w:tbl>
    <w:p>
      <w:pPr>
        <w:spacing w:after="0"/>
        <w:rPr>
          <w:lang w:eastAsia="zh-CN"/>
        </w:rPr>
      </w:pPr>
    </w:p>
    <w:p>
      <w:pPr>
        <w:pStyle w:val="4"/>
        <w:rPr>
          <w:lang w:eastAsia="zh-CN"/>
        </w:rPr>
      </w:pPr>
      <w:r>
        <w:rPr>
          <w:rFonts w:hint="eastAsia"/>
          <w:lang w:eastAsia="zh-CN"/>
        </w:rPr>
        <w:t>SOC过低报警</w:t>
      </w:r>
    </w:p>
    <w:tbl>
      <w:tblPr>
        <w:tblStyle w:val="27"/>
        <w:tblW w:w="10261" w:type="dxa"/>
        <w:jc w:val="center"/>
        <w:tblLayout w:type="fixed"/>
        <w:tblCellMar>
          <w:top w:w="0" w:type="dxa"/>
          <w:left w:w="108" w:type="dxa"/>
          <w:bottom w:w="0" w:type="dxa"/>
          <w:right w:w="108" w:type="dxa"/>
        </w:tblCellMar>
      </w:tblPr>
      <w:tblGrid>
        <w:gridCol w:w="1304"/>
        <w:gridCol w:w="8957"/>
      </w:tblGrid>
      <w:tr>
        <w:tblPrEx>
          <w:tblCellMar>
            <w:top w:w="0" w:type="dxa"/>
            <w:left w:w="108" w:type="dxa"/>
            <w:bottom w:w="0" w:type="dxa"/>
            <w:right w:w="108" w:type="dxa"/>
          </w:tblCellMar>
        </w:tblPrEx>
        <w:trPr>
          <w:trHeight w:val="611" w:hRule="atLeast"/>
          <w:jc w:val="center"/>
        </w:trPr>
        <w:tc>
          <w:tcPr>
            <w:tcW w:w="1304"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957"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SOC过低报警</w:t>
            </w:r>
          </w:p>
        </w:tc>
      </w:tr>
      <w:tr>
        <w:tblPrEx>
          <w:tblCellMar>
            <w:top w:w="0" w:type="dxa"/>
            <w:left w:w="108" w:type="dxa"/>
            <w:bottom w:w="0" w:type="dxa"/>
            <w:right w:w="108" w:type="dxa"/>
          </w:tblCellMar>
        </w:tblPrEx>
        <w:trPr>
          <w:trHeight w:val="399"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957"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rPr>
              <w:t>SOC过低报警</w:t>
            </w:r>
            <w:r>
              <w:rPr>
                <w:rFonts w:hint="eastAsia" w:ascii="宋体" w:hAnsi="宋体" w:cs="Arial"/>
                <w:sz w:val="20"/>
                <w:szCs w:val="20"/>
                <w:lang w:eastAsia="zh-CN"/>
              </w:rPr>
              <w:t>指示</w:t>
            </w:r>
          </w:p>
        </w:tc>
      </w:tr>
      <w:tr>
        <w:tblPrEx>
          <w:tblCellMar>
            <w:top w:w="0" w:type="dxa"/>
            <w:left w:w="108" w:type="dxa"/>
            <w:bottom w:w="0" w:type="dxa"/>
            <w:right w:w="108" w:type="dxa"/>
          </w:tblCellMar>
        </w:tblPrEx>
        <w:trPr>
          <w:trHeight w:val="681"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957" w:type="dxa"/>
            <w:tcBorders>
              <w:top w:val="nil"/>
              <w:left w:val="nil"/>
              <w:bottom w:val="single" w:color="auto" w:sz="8" w:space="0"/>
              <w:right w:val="single" w:color="auto" w:sz="8" w:space="0"/>
            </w:tcBorders>
            <w:vAlign w:val="center"/>
          </w:tcPr>
          <w:p>
            <w:pPr>
              <w:spacing w:after="0" w:line="240" w:lineRule="auto"/>
              <w:jc w:val="both"/>
            </w:pPr>
            <w:r>
              <w:rPr>
                <w:rFonts w:hint="eastAsia"/>
              </w:rPr>
              <w:t>钥匙ON有效且</w:t>
            </w:r>
          </w:p>
          <w:p>
            <w:pPr>
              <w:spacing w:after="0" w:line="240" w:lineRule="auto"/>
              <w:jc w:val="both"/>
              <w:rPr>
                <w:rFonts w:ascii="宋体" w:hAnsi="宋体" w:cs="Arial"/>
                <w:sz w:val="20"/>
                <w:szCs w:val="20"/>
                <w:lang w:eastAsia="zh-CN"/>
              </w:rPr>
            </w:pPr>
            <w:r>
              <w:rPr>
                <w:rFonts w:hint="eastAsia" w:ascii="宋体" w:hAnsi="宋体"/>
                <w:lang w:eastAsia="zh-CN"/>
              </w:rPr>
              <w:t>收到DM1_F4,SPN/FMI:521309/18或521309/1时，SOC灯点亮</w:t>
            </w: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957"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 xml:space="preserve">颜色：红色 </w:t>
            </w: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957" w:type="dxa"/>
            <w:tcBorders>
              <w:top w:val="nil"/>
              <w:left w:val="nil"/>
              <w:bottom w:val="single" w:color="auto" w:sz="8" w:space="0"/>
              <w:right w:val="single" w:color="auto" w:sz="8" w:space="0"/>
            </w:tcBorders>
            <w:vAlign w:val="center"/>
          </w:tcPr>
          <w:p>
            <w:pPr>
              <w:spacing w:after="0"/>
              <w:rPr>
                <w:b/>
                <w:sz w:val="20"/>
                <w:szCs w:val="20"/>
              </w:rPr>
            </w:pP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957"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4"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957" w:type="dxa"/>
            <w:tcBorders>
              <w:top w:val="nil"/>
              <w:left w:val="nil"/>
              <w:bottom w:val="single" w:color="auto" w:sz="4"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lang w:eastAsia="zh-CN"/>
              </w:rPr>
              <w:t>DM1_F4:</w:t>
            </w:r>
            <w:r>
              <w:rPr>
                <w:rFonts w:hint="eastAsia" w:ascii="宋体" w:hAnsi="宋体"/>
                <w:lang w:eastAsia="zh-CN"/>
              </w:rPr>
              <w:t xml:space="preserve"> SPN=521309,FMI=18或SPN=521309,FMI=1</w:t>
            </w:r>
          </w:p>
        </w:tc>
      </w:tr>
      <w:tr>
        <w:tblPrEx>
          <w:tblCellMar>
            <w:top w:w="0" w:type="dxa"/>
            <w:left w:w="108" w:type="dxa"/>
            <w:bottom w:w="0" w:type="dxa"/>
            <w:right w:w="108" w:type="dxa"/>
          </w:tblCellMar>
        </w:tblPrEx>
        <w:trPr>
          <w:trHeight w:val="270" w:hRule="atLeast"/>
          <w:jc w:val="center"/>
        </w:trPr>
        <w:tc>
          <w:tcPr>
            <w:tcW w:w="1304" w:type="dxa"/>
            <w:tcBorders>
              <w:top w:val="single" w:color="auto" w:sz="4" w:space="0"/>
              <w:left w:val="single" w:color="auto" w:sz="4" w:space="0"/>
              <w:bottom w:val="single" w:color="auto" w:sz="4" w:space="0"/>
              <w:right w:val="single" w:color="auto" w:sz="4"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957" w:type="dxa"/>
            <w:tcBorders>
              <w:top w:val="single" w:color="auto" w:sz="4" w:space="0"/>
              <w:left w:val="single" w:color="auto" w:sz="4" w:space="0"/>
              <w:bottom w:val="single" w:color="auto" w:sz="4" w:space="0"/>
              <w:right w:val="single" w:color="auto" w:sz="4" w:space="0"/>
            </w:tcBorders>
            <w:vAlign w:val="center"/>
          </w:tcPr>
          <w:p>
            <w:pPr>
              <w:spacing w:after="0"/>
              <w:rPr>
                <w:rFonts w:ascii="宋体" w:hAnsi="宋体" w:cs="Arial"/>
                <w:sz w:val="20"/>
                <w:szCs w:val="20"/>
                <w:lang w:eastAsia="zh-CN"/>
              </w:rPr>
            </w:pPr>
            <w:r>
              <w:rPr>
                <w:rFonts w:hint="eastAsia"/>
                <w:sz w:val="20"/>
                <w:lang w:eastAsia="zh-CN"/>
              </w:rPr>
              <w:t>无</w:t>
            </w:r>
          </w:p>
        </w:tc>
      </w:tr>
      <w:tr>
        <w:tblPrEx>
          <w:tblCellMar>
            <w:top w:w="0" w:type="dxa"/>
            <w:left w:w="108" w:type="dxa"/>
            <w:bottom w:w="0" w:type="dxa"/>
            <w:right w:w="108" w:type="dxa"/>
          </w:tblCellMar>
        </w:tblPrEx>
        <w:trPr>
          <w:trHeight w:val="270" w:hRule="atLeast"/>
          <w:jc w:val="center"/>
        </w:trPr>
        <w:tc>
          <w:tcPr>
            <w:tcW w:w="1304" w:type="dxa"/>
            <w:tcBorders>
              <w:top w:val="single" w:color="auto" w:sz="4" w:space="0"/>
              <w:left w:val="single" w:color="auto" w:sz="4" w:space="0"/>
              <w:bottom w:val="single" w:color="auto" w:sz="4" w:space="0"/>
              <w:right w:val="single" w:color="auto" w:sz="4" w:space="0"/>
            </w:tcBorders>
            <w:shd w:val="clear" w:color="auto" w:fill="D8D8D8"/>
            <w:vAlign w:val="center"/>
          </w:tcPr>
          <w:p>
            <w:pPr>
              <w:spacing w:after="0"/>
              <w:rPr>
                <w:rFonts w:ascii="宋体" w:hAnsi="宋体" w:cs="Arial"/>
                <w:b/>
                <w:bCs/>
                <w:sz w:val="20"/>
                <w:szCs w:val="20"/>
                <w:lang w:eastAsia="zh-CN"/>
              </w:rPr>
            </w:pPr>
            <w:r>
              <w:rPr>
                <w:rFonts w:hint="eastAsia" w:ascii="宋体" w:hAnsi="宋体" w:cs="Arial"/>
                <w:b/>
                <w:bCs/>
                <w:sz w:val="20"/>
                <w:szCs w:val="20"/>
                <w:lang w:eastAsia="zh-CN"/>
              </w:rPr>
              <w:t>其他要求</w:t>
            </w:r>
          </w:p>
        </w:tc>
        <w:tc>
          <w:tcPr>
            <w:tcW w:w="8957" w:type="dxa"/>
            <w:tcBorders>
              <w:top w:val="single" w:color="auto" w:sz="4" w:space="0"/>
              <w:left w:val="single" w:color="auto" w:sz="4" w:space="0"/>
              <w:bottom w:val="single" w:color="auto" w:sz="4" w:space="0"/>
              <w:right w:val="single" w:color="auto" w:sz="4" w:space="0"/>
            </w:tcBorders>
            <w:vAlign w:val="center"/>
          </w:tcPr>
          <w:p>
            <w:pPr>
              <w:spacing w:after="0"/>
              <w:rPr>
                <w:sz w:val="20"/>
                <w:lang w:eastAsia="zh-CN"/>
              </w:rPr>
            </w:pPr>
          </w:p>
          <w:tbl>
            <w:tblPr>
              <w:tblStyle w:val="27"/>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5"/>
              <w:gridCol w:w="1891"/>
              <w:gridCol w:w="2551"/>
              <w:gridCol w:w="1491"/>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auto"/>
                  <w:vAlign w:val="center"/>
                </w:tcPr>
                <w:p>
                  <w:pPr>
                    <w:pStyle w:val="70"/>
                    <w:ind w:firstLine="0" w:firstLineChars="0"/>
                    <w:jc w:val="center"/>
                  </w:pPr>
                  <w:r>
                    <w:rPr>
                      <w:rFonts w:hint="eastAsia"/>
                    </w:rPr>
                    <w:t>SPN/FMI</w:t>
                  </w:r>
                </w:p>
              </w:tc>
              <w:tc>
                <w:tcPr>
                  <w:tcW w:w="1891" w:type="dxa"/>
                  <w:shd w:val="clear" w:color="auto" w:fill="auto"/>
                  <w:vAlign w:val="center"/>
                </w:tcPr>
                <w:p>
                  <w:pPr>
                    <w:pStyle w:val="70"/>
                    <w:ind w:firstLine="0" w:firstLineChars="0"/>
                    <w:jc w:val="center"/>
                  </w:pPr>
                  <w:r>
                    <w:rPr>
                      <w:rFonts w:hint="eastAsia"/>
                    </w:rPr>
                    <w:t>项目</w:t>
                  </w:r>
                </w:p>
              </w:tc>
              <w:tc>
                <w:tcPr>
                  <w:tcW w:w="2551" w:type="dxa"/>
                  <w:shd w:val="clear" w:color="auto" w:fill="auto"/>
                  <w:vAlign w:val="center"/>
                </w:tcPr>
                <w:p>
                  <w:pPr>
                    <w:pStyle w:val="70"/>
                    <w:ind w:firstLine="0" w:firstLineChars="0"/>
                    <w:jc w:val="center"/>
                  </w:pPr>
                  <w:r>
                    <w:rPr>
                      <w:rFonts w:hint="eastAsia"/>
                    </w:rPr>
                    <w:t>仪表文字显示</w:t>
                  </w:r>
                </w:p>
              </w:tc>
              <w:tc>
                <w:tcPr>
                  <w:tcW w:w="1491" w:type="dxa"/>
                  <w:shd w:val="clear" w:color="auto" w:fill="auto"/>
                  <w:vAlign w:val="center"/>
                </w:tcPr>
                <w:p>
                  <w:pPr>
                    <w:pStyle w:val="70"/>
                    <w:ind w:firstLine="0" w:firstLineChars="0"/>
                    <w:jc w:val="center"/>
                  </w:pPr>
                  <w:r>
                    <w:rPr>
                      <w:rFonts w:hint="eastAsia"/>
                    </w:rPr>
                    <w:t>SOC符号片</w:t>
                  </w:r>
                </w:p>
              </w:tc>
              <w:tc>
                <w:tcPr>
                  <w:tcW w:w="1683" w:type="dxa"/>
                  <w:shd w:val="clear" w:color="auto" w:fill="auto"/>
                  <w:vAlign w:val="center"/>
                </w:tcPr>
                <w:p>
                  <w:pPr>
                    <w:pStyle w:val="70"/>
                    <w:ind w:firstLine="0" w:firstLineChars="0"/>
                    <w:jc w:val="center"/>
                  </w:pPr>
                  <w:r>
                    <w:rPr>
                      <w:rFonts w:hint="eastAsia"/>
                    </w:rPr>
                    <w:t>电池符号：</w:t>
                  </w:r>
                </w:p>
                <w:p>
                  <w:pPr>
                    <w:pStyle w:val="70"/>
                    <w:ind w:firstLine="0" w:firstLineChars="0"/>
                    <w:jc w:val="center"/>
                  </w:pPr>
                  <w:r>
                    <w:drawing>
                      <wp:inline distT="0" distB="0" distL="0" distR="0">
                        <wp:extent cx="472440" cy="1981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491172" cy="2058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auto"/>
                </w:tcPr>
                <w:p>
                  <w:pPr>
                    <w:pStyle w:val="70"/>
                    <w:ind w:firstLine="0" w:firstLineChars="0"/>
                  </w:pPr>
                  <w:r>
                    <w:rPr>
                      <w:rFonts w:hint="eastAsia"/>
                    </w:rPr>
                    <w:t>521309/17</w:t>
                  </w:r>
                </w:p>
              </w:tc>
              <w:tc>
                <w:tcPr>
                  <w:tcW w:w="1891" w:type="dxa"/>
                  <w:shd w:val="clear" w:color="auto" w:fill="auto"/>
                </w:tcPr>
                <w:p>
                  <w:pPr>
                    <w:pStyle w:val="70"/>
                    <w:ind w:firstLine="0" w:firstLineChars="0"/>
                  </w:pPr>
                  <w:r>
                    <w:rPr>
                      <w:rFonts w:hint="eastAsia"/>
                    </w:rPr>
                    <w:t>电池SOC轻微低</w:t>
                  </w:r>
                </w:p>
              </w:tc>
              <w:tc>
                <w:tcPr>
                  <w:tcW w:w="2551" w:type="dxa"/>
                  <w:shd w:val="clear" w:color="auto" w:fill="auto"/>
                </w:tcPr>
                <w:p>
                  <w:pPr>
                    <w:pStyle w:val="70"/>
                    <w:ind w:firstLine="0" w:firstLineChars="0"/>
                  </w:pPr>
                  <w:r>
                    <w:rPr>
                      <w:rFonts w:hint="eastAsia"/>
                    </w:rPr>
                    <w:t>SOC低，请注意</w:t>
                  </w:r>
                </w:p>
              </w:tc>
              <w:tc>
                <w:tcPr>
                  <w:tcW w:w="1491" w:type="dxa"/>
                  <w:shd w:val="clear" w:color="auto" w:fill="auto"/>
                </w:tcPr>
                <w:p>
                  <w:pPr>
                    <w:pStyle w:val="70"/>
                    <w:ind w:firstLine="0" w:firstLineChars="0"/>
                  </w:pPr>
                  <w:r>
                    <w:rPr>
                      <w:rFonts w:hint="eastAsia"/>
                    </w:rPr>
                    <w:t>熄灭</w:t>
                  </w:r>
                </w:p>
              </w:tc>
              <w:tc>
                <w:tcPr>
                  <w:tcW w:w="1683" w:type="dxa"/>
                  <w:shd w:val="clear" w:color="auto" w:fill="auto"/>
                </w:tcPr>
                <w:p>
                  <w:pPr>
                    <w:pStyle w:val="70"/>
                    <w:ind w:firstLine="0" w:firstLineChars="0"/>
                  </w:pPr>
                  <w:r>
                    <w:rPr>
                      <w:rFonts w:hint="eastAsia"/>
                    </w:rPr>
                    <w:t>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auto"/>
                </w:tcPr>
                <w:p>
                  <w:pPr>
                    <w:pStyle w:val="70"/>
                    <w:ind w:firstLine="0" w:firstLineChars="0"/>
                  </w:pPr>
                  <w:r>
                    <w:rPr>
                      <w:rFonts w:hint="eastAsia"/>
                    </w:rPr>
                    <w:t>521309/18</w:t>
                  </w:r>
                </w:p>
              </w:tc>
              <w:tc>
                <w:tcPr>
                  <w:tcW w:w="1891" w:type="dxa"/>
                  <w:shd w:val="clear" w:color="auto" w:fill="auto"/>
                </w:tcPr>
                <w:p>
                  <w:pPr>
                    <w:pStyle w:val="70"/>
                    <w:ind w:firstLine="0" w:firstLineChars="0"/>
                  </w:pPr>
                  <w:r>
                    <w:rPr>
                      <w:rFonts w:hint="eastAsia"/>
                    </w:rPr>
                    <w:t>电池SOC一般低</w:t>
                  </w:r>
                </w:p>
              </w:tc>
              <w:tc>
                <w:tcPr>
                  <w:tcW w:w="2551" w:type="dxa"/>
                  <w:shd w:val="clear" w:color="auto" w:fill="auto"/>
                </w:tcPr>
                <w:p>
                  <w:pPr>
                    <w:pStyle w:val="70"/>
                    <w:ind w:firstLine="0" w:firstLineChars="0"/>
                  </w:pPr>
                  <w:r>
                    <w:rPr>
                      <w:rFonts w:hint="eastAsia"/>
                    </w:rPr>
                    <w:t>SOC低，请充电</w:t>
                  </w:r>
                </w:p>
              </w:tc>
              <w:tc>
                <w:tcPr>
                  <w:tcW w:w="1491" w:type="dxa"/>
                  <w:shd w:val="clear" w:color="auto" w:fill="auto"/>
                </w:tcPr>
                <w:p>
                  <w:pPr>
                    <w:pStyle w:val="70"/>
                    <w:ind w:firstLine="0" w:firstLineChars="0"/>
                  </w:pPr>
                  <w:r>
                    <w:rPr>
                      <w:rFonts w:hint="eastAsia"/>
                    </w:rPr>
                    <w:t>点亮</w:t>
                  </w:r>
                </w:p>
              </w:tc>
              <w:tc>
                <w:tcPr>
                  <w:tcW w:w="1683" w:type="dxa"/>
                  <w:shd w:val="clear" w:color="auto" w:fill="auto"/>
                </w:tcPr>
                <w:p>
                  <w:pPr>
                    <w:pStyle w:val="70"/>
                    <w:ind w:firstLine="0" w:firstLineChars="0"/>
                  </w:pPr>
                  <w:r>
                    <w:rPr>
                      <w:rFonts w:hint="eastAsia"/>
                    </w:rPr>
                    <w:t>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auto"/>
                </w:tcPr>
                <w:p>
                  <w:pPr>
                    <w:pStyle w:val="70"/>
                    <w:ind w:firstLine="0" w:firstLineChars="0"/>
                  </w:pPr>
                  <w:r>
                    <w:rPr>
                      <w:rFonts w:hint="eastAsia"/>
                    </w:rPr>
                    <w:t>521309/1</w:t>
                  </w:r>
                </w:p>
              </w:tc>
              <w:tc>
                <w:tcPr>
                  <w:tcW w:w="1891" w:type="dxa"/>
                  <w:shd w:val="clear" w:color="auto" w:fill="auto"/>
                </w:tcPr>
                <w:p>
                  <w:pPr>
                    <w:pStyle w:val="70"/>
                    <w:ind w:firstLine="0" w:firstLineChars="0"/>
                  </w:pPr>
                  <w:r>
                    <w:rPr>
                      <w:rFonts w:hint="eastAsia"/>
                    </w:rPr>
                    <w:t>电池SOC严重低</w:t>
                  </w:r>
                </w:p>
              </w:tc>
              <w:tc>
                <w:tcPr>
                  <w:tcW w:w="2551" w:type="dxa"/>
                  <w:shd w:val="clear" w:color="auto" w:fill="auto"/>
                </w:tcPr>
                <w:p>
                  <w:pPr>
                    <w:pStyle w:val="70"/>
                    <w:ind w:firstLine="0" w:firstLineChars="0"/>
                  </w:pPr>
                  <w:r>
                    <w:rPr>
                      <w:rFonts w:hint="eastAsia"/>
                    </w:rPr>
                    <w:t>SOC过低，</w:t>
                  </w:r>
                  <w:r>
                    <w:rPr>
                      <w:rFonts w:hint="eastAsia"/>
                      <w:shd w:val="clear" w:color="auto" w:fill="92D050"/>
                    </w:rPr>
                    <w:t>请立即充电</w:t>
                  </w:r>
                </w:p>
              </w:tc>
              <w:tc>
                <w:tcPr>
                  <w:tcW w:w="1491" w:type="dxa"/>
                  <w:shd w:val="clear" w:color="auto" w:fill="auto"/>
                </w:tcPr>
                <w:p>
                  <w:pPr>
                    <w:pStyle w:val="70"/>
                    <w:ind w:firstLine="0" w:firstLineChars="0"/>
                  </w:pPr>
                  <w:r>
                    <w:rPr>
                      <w:rFonts w:hint="eastAsia"/>
                    </w:rPr>
                    <w:t>点亮</w:t>
                  </w:r>
                </w:p>
              </w:tc>
              <w:tc>
                <w:tcPr>
                  <w:tcW w:w="1683" w:type="dxa"/>
                  <w:shd w:val="clear" w:color="auto" w:fill="auto"/>
                </w:tcPr>
                <w:p>
                  <w:pPr>
                    <w:pStyle w:val="70"/>
                    <w:ind w:firstLine="0" w:firstLineChars="0"/>
                  </w:pPr>
                  <w:r>
                    <w:rPr>
                      <w:rFonts w:hint="eastAsia"/>
                    </w:rPr>
                    <w:t>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1" w:type="dxa"/>
                  <w:gridSpan w:val="5"/>
                  <w:shd w:val="clear" w:color="auto" w:fill="auto"/>
                </w:tcPr>
                <w:p>
                  <w:pPr>
                    <w:pStyle w:val="70"/>
                    <w:ind w:firstLine="0" w:firstLineChars="0"/>
                  </w:pPr>
                  <w:r>
                    <w:rPr>
                      <w:rFonts w:hint="eastAsia"/>
                    </w:rPr>
                    <w:t>备注1、当电池管理系统有上述以外的其他故障同时存在时，仪表文字显示 “电池管理系统故障”。2、当电池管理系统没有上述以外的其他故障存在时，动力电池故障指示灯不亮</w:t>
                  </w:r>
                </w:p>
              </w:tc>
            </w:tr>
          </w:tbl>
          <w:p>
            <w:pPr>
              <w:spacing w:after="0"/>
              <w:rPr>
                <w:sz w:val="20"/>
                <w:lang w:eastAsia="zh-CN"/>
              </w:rPr>
            </w:pPr>
          </w:p>
        </w:tc>
      </w:tr>
    </w:tbl>
    <w:p>
      <w:pPr>
        <w:spacing w:after="0"/>
        <w:rPr>
          <w:lang w:eastAsia="zh-CN"/>
        </w:rPr>
      </w:pPr>
    </w:p>
    <w:p>
      <w:pPr>
        <w:pStyle w:val="4"/>
        <w:rPr>
          <w:lang w:eastAsia="zh-CN"/>
        </w:rPr>
      </w:pPr>
      <w:r>
        <w:rPr>
          <w:rFonts w:hint="eastAsia"/>
          <w:lang w:eastAsia="zh-CN"/>
        </w:rPr>
        <w:t>高压系统故障</w:t>
      </w:r>
    </w:p>
    <w:tbl>
      <w:tblPr>
        <w:tblStyle w:val="27"/>
        <w:tblW w:w="10261" w:type="dxa"/>
        <w:jc w:val="center"/>
        <w:tblLayout w:type="fixed"/>
        <w:tblCellMar>
          <w:top w:w="0" w:type="dxa"/>
          <w:left w:w="108" w:type="dxa"/>
          <w:bottom w:w="0" w:type="dxa"/>
          <w:right w:w="108" w:type="dxa"/>
        </w:tblCellMar>
      </w:tblPr>
      <w:tblGrid>
        <w:gridCol w:w="1304"/>
        <w:gridCol w:w="8957"/>
      </w:tblGrid>
      <w:tr>
        <w:tblPrEx>
          <w:tblCellMar>
            <w:top w:w="0" w:type="dxa"/>
            <w:left w:w="108" w:type="dxa"/>
            <w:bottom w:w="0" w:type="dxa"/>
            <w:right w:w="108" w:type="dxa"/>
          </w:tblCellMar>
        </w:tblPrEx>
        <w:trPr>
          <w:trHeight w:val="611" w:hRule="atLeast"/>
          <w:jc w:val="center"/>
        </w:trPr>
        <w:tc>
          <w:tcPr>
            <w:tcW w:w="1304"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957"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高压系统故障</w:t>
            </w:r>
          </w:p>
        </w:tc>
      </w:tr>
      <w:tr>
        <w:tblPrEx>
          <w:tblCellMar>
            <w:top w:w="0" w:type="dxa"/>
            <w:left w:w="108" w:type="dxa"/>
            <w:bottom w:w="0" w:type="dxa"/>
            <w:right w:w="108" w:type="dxa"/>
          </w:tblCellMar>
        </w:tblPrEx>
        <w:trPr>
          <w:trHeight w:val="51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957"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高压系统故障</w:t>
            </w:r>
          </w:p>
        </w:tc>
      </w:tr>
      <w:tr>
        <w:tblPrEx>
          <w:tblCellMar>
            <w:top w:w="0" w:type="dxa"/>
            <w:left w:w="108" w:type="dxa"/>
            <w:bottom w:w="0" w:type="dxa"/>
            <w:right w:w="108" w:type="dxa"/>
          </w:tblCellMar>
        </w:tblPrEx>
        <w:trPr>
          <w:trHeight w:val="834"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957" w:type="dxa"/>
            <w:tcBorders>
              <w:top w:val="nil"/>
              <w:left w:val="nil"/>
              <w:bottom w:val="single" w:color="auto" w:sz="8" w:space="0"/>
              <w:right w:val="single" w:color="auto" w:sz="8" w:space="0"/>
            </w:tcBorders>
            <w:vAlign w:val="center"/>
          </w:tcPr>
          <w:p>
            <w:pPr>
              <w:spacing w:after="0"/>
              <w:jc w:val="both"/>
              <w:rPr>
                <w:rFonts w:ascii="宋体" w:hAnsi="宋体"/>
              </w:rPr>
            </w:pPr>
            <w:r>
              <w:rPr>
                <w:rFonts w:hint="eastAsia" w:ascii="宋体" w:hAnsi="宋体"/>
              </w:rPr>
              <w:t>钥匙ON档有效且</w:t>
            </w:r>
          </w:p>
          <w:p>
            <w:pPr>
              <w:numPr>
                <w:ilvl w:val="0"/>
                <w:numId w:val="5"/>
              </w:numPr>
              <w:spacing w:after="0" w:line="240" w:lineRule="auto"/>
              <w:jc w:val="both"/>
              <w:rPr>
                <w:rFonts w:ascii="宋体" w:hAnsi="宋体"/>
                <w:lang w:eastAsia="zh-CN"/>
              </w:rPr>
            </w:pPr>
            <w:r>
              <w:rPr>
                <w:rFonts w:hint="eastAsia" w:ascii="宋体" w:hAnsi="宋体"/>
                <w:lang w:eastAsia="zh-CN"/>
              </w:rPr>
              <w:t xml:space="preserve">电池管理系统红色报警灯亮报文有效    </w:t>
            </w:r>
          </w:p>
          <w:p>
            <w:pPr>
              <w:spacing w:after="0"/>
              <w:jc w:val="both"/>
              <w:rPr>
                <w:rFonts w:ascii="宋体" w:hAnsi="宋体"/>
                <w:lang w:eastAsia="zh-CN"/>
              </w:rPr>
            </w:pPr>
            <w:r>
              <w:rPr>
                <w:rFonts w:hint="eastAsia" w:ascii="宋体" w:hAnsi="宋体"/>
              </w:rPr>
              <w:t xml:space="preserve">（单个故障ID=0x18FECAF4  一个以上故障ID：18ECFFF4,18EBFFF4）     </w:t>
            </w:r>
          </w:p>
          <w:p>
            <w:pPr>
              <w:numPr>
                <w:ilvl w:val="0"/>
                <w:numId w:val="5"/>
              </w:numPr>
              <w:spacing w:after="0" w:line="240" w:lineRule="auto"/>
              <w:jc w:val="both"/>
              <w:rPr>
                <w:rFonts w:ascii="宋体" w:hAnsi="宋体"/>
                <w:lang w:eastAsia="zh-CN"/>
              </w:rPr>
            </w:pPr>
            <w:r>
              <w:rPr>
                <w:rFonts w:hint="eastAsia" w:ascii="宋体" w:hAnsi="宋体"/>
                <w:lang w:eastAsia="zh-CN"/>
              </w:rPr>
              <w:t>电机控制系统红色报警灯亮报文有效</w:t>
            </w:r>
          </w:p>
          <w:p>
            <w:pPr>
              <w:spacing w:after="0"/>
              <w:jc w:val="both"/>
              <w:rPr>
                <w:rFonts w:ascii="宋体" w:hAnsi="宋体"/>
                <w:lang w:eastAsia="zh-CN"/>
              </w:rPr>
            </w:pPr>
            <w:r>
              <w:rPr>
                <w:rFonts w:hint="eastAsia" w:ascii="宋体" w:hAnsi="宋体"/>
              </w:rPr>
              <w:t xml:space="preserve">(单个故障ID=0x18FECAEF一个以上故障ID：18ECFFEF,18EBFFEF）     </w:t>
            </w:r>
          </w:p>
          <w:p>
            <w:pPr>
              <w:numPr>
                <w:ilvl w:val="0"/>
                <w:numId w:val="5"/>
              </w:numPr>
              <w:spacing w:after="0" w:line="240" w:lineRule="auto"/>
              <w:jc w:val="both"/>
              <w:rPr>
                <w:rFonts w:ascii="宋体" w:hAnsi="宋体"/>
                <w:lang w:eastAsia="zh-CN"/>
              </w:rPr>
            </w:pPr>
            <w:r>
              <w:rPr>
                <w:rFonts w:hint="eastAsia" w:ascii="宋体" w:hAnsi="宋体"/>
                <w:lang w:eastAsia="zh-CN"/>
              </w:rPr>
              <w:t>空压机系统红色报警灯亮报文有效</w:t>
            </w:r>
          </w:p>
          <w:p>
            <w:pPr>
              <w:spacing w:after="0"/>
              <w:jc w:val="both"/>
              <w:rPr>
                <w:rFonts w:ascii="宋体" w:hAnsi="宋体"/>
                <w:lang w:eastAsia="zh-CN"/>
              </w:rPr>
            </w:pPr>
            <w:r>
              <w:rPr>
                <w:rFonts w:hint="eastAsia" w:ascii="宋体" w:hAnsi="宋体"/>
              </w:rPr>
              <w:t xml:space="preserve">（单个故障ID=0x18FECA30 一个以上故障ID：18ECFF30,18EBFF30）      </w:t>
            </w:r>
          </w:p>
          <w:p>
            <w:pPr>
              <w:numPr>
                <w:ilvl w:val="0"/>
                <w:numId w:val="5"/>
              </w:numPr>
              <w:spacing w:after="0" w:line="240" w:lineRule="auto"/>
              <w:jc w:val="both"/>
              <w:rPr>
                <w:rFonts w:ascii="宋体" w:hAnsi="宋体"/>
                <w:lang w:eastAsia="zh-CN"/>
              </w:rPr>
            </w:pPr>
            <w:r>
              <w:rPr>
                <w:rFonts w:hint="eastAsia" w:ascii="宋体" w:hAnsi="宋体"/>
                <w:lang w:eastAsia="zh-CN"/>
              </w:rPr>
              <w:t>DCDC系统红色报警灯亮报文有效</w:t>
            </w:r>
          </w:p>
          <w:p>
            <w:pPr>
              <w:spacing w:after="0"/>
              <w:jc w:val="both"/>
              <w:rPr>
                <w:rFonts w:ascii="宋体" w:hAnsi="宋体"/>
              </w:rPr>
            </w:pPr>
            <w:r>
              <w:rPr>
                <w:rFonts w:hint="eastAsia" w:ascii="宋体" w:hAnsi="宋体"/>
              </w:rPr>
              <w:t xml:space="preserve">（单个故障ID=0x18FECA1A 一个以上故障ID：18ECFF1A,18EBFF1A）        </w:t>
            </w:r>
          </w:p>
          <w:p>
            <w:pPr>
              <w:numPr>
                <w:ilvl w:val="0"/>
                <w:numId w:val="5"/>
              </w:numPr>
              <w:spacing w:after="0" w:line="240" w:lineRule="auto"/>
              <w:jc w:val="both"/>
              <w:rPr>
                <w:rFonts w:ascii="宋体" w:hAnsi="宋体"/>
                <w:lang w:eastAsia="zh-CN"/>
              </w:rPr>
            </w:pPr>
            <w:r>
              <w:rPr>
                <w:rFonts w:hint="eastAsia" w:ascii="宋体" w:hAnsi="宋体"/>
                <w:lang w:eastAsia="zh-CN"/>
              </w:rPr>
              <w:t xml:space="preserve">高压转向系统红色报警灯亮报文有效         </w:t>
            </w:r>
          </w:p>
          <w:p>
            <w:pPr>
              <w:spacing w:after="0"/>
              <w:jc w:val="both"/>
              <w:rPr>
                <w:rFonts w:ascii="宋体" w:hAnsi="宋体"/>
              </w:rPr>
            </w:pPr>
            <w:r>
              <w:rPr>
                <w:rFonts w:hint="eastAsia" w:ascii="宋体" w:hAnsi="宋体"/>
              </w:rPr>
              <w:t>（单个故障ID=0x18FECA</w:t>
            </w:r>
            <w:r>
              <w:rPr>
                <w:rFonts w:hint="eastAsia" w:ascii="宋体" w:hAnsi="宋体"/>
                <w:lang w:eastAsia="zh-CN"/>
              </w:rPr>
              <w:t>2E</w:t>
            </w:r>
            <w:r>
              <w:rPr>
                <w:rFonts w:hint="eastAsia" w:ascii="宋体" w:hAnsi="宋体"/>
              </w:rPr>
              <w:t>一个以上故障ID：18ECFF</w:t>
            </w:r>
            <w:r>
              <w:rPr>
                <w:rFonts w:hint="eastAsia" w:ascii="宋体" w:hAnsi="宋体"/>
                <w:lang w:eastAsia="zh-CN"/>
              </w:rPr>
              <w:t>2E</w:t>
            </w:r>
            <w:r>
              <w:rPr>
                <w:rFonts w:hint="eastAsia" w:ascii="宋体" w:hAnsi="宋体"/>
              </w:rPr>
              <w:t>,18EBFF</w:t>
            </w:r>
            <w:r>
              <w:rPr>
                <w:rFonts w:hint="eastAsia" w:ascii="宋体" w:hAnsi="宋体"/>
                <w:lang w:eastAsia="zh-CN"/>
              </w:rPr>
              <w:t>2E</w:t>
            </w:r>
            <w:r>
              <w:rPr>
                <w:rFonts w:hint="eastAsia" w:ascii="宋体" w:hAnsi="宋体"/>
              </w:rPr>
              <w:t>）</w:t>
            </w:r>
          </w:p>
          <w:p>
            <w:pPr>
              <w:numPr>
                <w:ilvl w:val="0"/>
                <w:numId w:val="5"/>
              </w:numPr>
              <w:spacing w:after="0" w:line="240" w:lineRule="auto"/>
              <w:jc w:val="both"/>
              <w:rPr>
                <w:rFonts w:ascii="宋体" w:hAnsi="宋体"/>
                <w:lang w:eastAsia="zh-CN"/>
              </w:rPr>
            </w:pPr>
            <w:r>
              <w:rPr>
                <w:rFonts w:hint="eastAsia" w:ascii="宋体" w:hAnsi="宋体"/>
                <w:lang w:eastAsia="zh-CN"/>
              </w:rPr>
              <w:t xml:space="preserve">高压配电盒红色报警灯亮报文有效         </w:t>
            </w:r>
          </w:p>
          <w:p>
            <w:pPr>
              <w:spacing w:after="0"/>
              <w:jc w:val="both"/>
              <w:rPr>
                <w:rFonts w:ascii="宋体" w:hAnsi="宋体"/>
                <w:lang w:eastAsia="zh-CN"/>
              </w:rPr>
            </w:pPr>
            <w:r>
              <w:rPr>
                <w:rFonts w:hint="eastAsia" w:ascii="宋体" w:hAnsi="宋体"/>
                <w:lang w:eastAsia="zh-CN"/>
              </w:rPr>
              <w:t>（单个故障ID=0x18FECA1E一个以上故障ID：18ECFF1E,18EBFF1E）</w:t>
            </w:r>
          </w:p>
          <w:p>
            <w:pPr>
              <w:spacing w:after="0"/>
              <w:jc w:val="both"/>
              <w:rPr>
                <w:rFonts w:ascii="宋体" w:hAnsi="宋体"/>
                <w:lang w:eastAsia="zh-CN"/>
              </w:rPr>
            </w:pPr>
          </w:p>
          <w:p>
            <w:pPr>
              <w:spacing w:after="0"/>
              <w:jc w:val="both"/>
              <w:rPr>
                <w:rFonts w:ascii="宋体" w:hAnsi="宋体"/>
                <w:lang w:eastAsia="zh-CN"/>
              </w:rPr>
            </w:pPr>
            <w:r>
              <w:rPr>
                <w:rFonts w:hint="eastAsia" w:ascii="宋体" w:hAnsi="宋体"/>
                <w:lang w:eastAsia="zh-CN"/>
              </w:rPr>
              <w:t>以上任意条件成立时点亮</w:t>
            </w:r>
          </w:p>
          <w:p>
            <w:pPr>
              <w:spacing w:after="0"/>
              <w:rPr>
                <w:rFonts w:ascii="宋体" w:hAnsi="宋体" w:cs="Arial"/>
                <w:sz w:val="20"/>
                <w:szCs w:val="20"/>
                <w:lang w:eastAsia="zh-CN"/>
              </w:rPr>
            </w:pPr>
            <w:r>
              <w:rPr>
                <w:rFonts w:hint="eastAsia" w:ascii="宋体" w:hAnsi="宋体"/>
                <w:lang w:eastAsia="zh-CN"/>
              </w:rPr>
              <w:t>（DM1_F4,DM1_EF,DM1_30,DM1_1A,DM1_03,DM1_2E,DM1_1E—任意一个红灯有效）</w:t>
            </w: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957"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sz w:val="24"/>
                <w:szCs w:val="21"/>
                <w:lang w:val="en-US" w:eastAsia="zh-CN"/>
              </w:rPr>
              <w:drawing>
                <wp:inline distT="0" distB="0" distL="0" distR="0">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 xml:space="preserve">颜色：红色 </w:t>
            </w: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957"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957"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957"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DM1信号</w:t>
            </w:r>
          </w:p>
        </w:tc>
      </w:tr>
      <w:tr>
        <w:tblPrEx>
          <w:tblCellMar>
            <w:top w:w="0" w:type="dxa"/>
            <w:left w:w="108" w:type="dxa"/>
            <w:bottom w:w="0" w:type="dxa"/>
            <w:right w:w="108" w:type="dxa"/>
          </w:tblCellMar>
        </w:tblPrEx>
        <w:trPr>
          <w:trHeight w:val="270" w:hRule="atLeast"/>
          <w:jc w:val="center"/>
        </w:trPr>
        <w:tc>
          <w:tcPr>
            <w:tcW w:w="1304"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lang w:eastAsia="zh-CN"/>
              </w:rPr>
            </w:pPr>
            <w:r>
              <w:rPr>
                <w:rFonts w:hint="eastAsia" w:ascii="宋体" w:hAnsi="宋体" w:cs="Arial"/>
                <w:b/>
                <w:bCs/>
                <w:sz w:val="20"/>
                <w:szCs w:val="20"/>
              </w:rPr>
              <w:t>输出信号</w:t>
            </w:r>
          </w:p>
        </w:tc>
        <w:tc>
          <w:tcPr>
            <w:tcW w:w="8957"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无</w:t>
            </w:r>
          </w:p>
        </w:tc>
      </w:tr>
    </w:tbl>
    <w:p>
      <w:pPr>
        <w:spacing w:after="0"/>
        <w:rPr>
          <w:lang w:eastAsia="zh-CN"/>
        </w:rPr>
      </w:pPr>
    </w:p>
    <w:p>
      <w:pPr>
        <w:pStyle w:val="4"/>
        <w:rPr>
          <w:lang w:eastAsia="zh-CN"/>
        </w:rPr>
      </w:pPr>
      <w:r>
        <w:rPr>
          <w:rFonts w:hint="eastAsia"/>
        </w:rPr>
        <w:t>停机报警</w:t>
      </w:r>
    </w:p>
    <w:tbl>
      <w:tblPr>
        <w:tblStyle w:val="27"/>
        <w:tblW w:w="10034" w:type="dxa"/>
        <w:jc w:val="center"/>
        <w:tblLayout w:type="fixed"/>
        <w:tblCellMar>
          <w:top w:w="0" w:type="dxa"/>
          <w:left w:w="108" w:type="dxa"/>
          <w:bottom w:w="0" w:type="dxa"/>
          <w:right w:w="108" w:type="dxa"/>
        </w:tblCellMar>
      </w:tblPr>
      <w:tblGrid>
        <w:gridCol w:w="1191"/>
        <w:gridCol w:w="8843"/>
      </w:tblGrid>
      <w:tr>
        <w:tblPrEx>
          <w:tblCellMar>
            <w:top w:w="0" w:type="dxa"/>
            <w:left w:w="108" w:type="dxa"/>
            <w:bottom w:w="0" w:type="dxa"/>
            <w:right w:w="108" w:type="dxa"/>
          </w:tblCellMar>
        </w:tblPrEx>
        <w:trPr>
          <w:trHeight w:val="611" w:hRule="atLeast"/>
          <w:jc w:val="center"/>
        </w:trPr>
        <w:tc>
          <w:tcPr>
            <w:tcW w:w="1191"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43"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停机报警</w:t>
            </w:r>
          </w:p>
        </w:tc>
      </w:tr>
      <w:tr>
        <w:tblPrEx>
          <w:tblCellMar>
            <w:top w:w="0" w:type="dxa"/>
            <w:left w:w="108" w:type="dxa"/>
            <w:bottom w:w="0" w:type="dxa"/>
            <w:right w:w="108" w:type="dxa"/>
          </w:tblCellMar>
        </w:tblPrEx>
        <w:trPr>
          <w:trHeight w:val="529"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843"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停机报警</w:t>
            </w:r>
          </w:p>
        </w:tc>
      </w:tr>
      <w:tr>
        <w:tblPrEx>
          <w:tblCellMar>
            <w:top w:w="0" w:type="dxa"/>
            <w:left w:w="108" w:type="dxa"/>
            <w:bottom w:w="0" w:type="dxa"/>
            <w:right w:w="108" w:type="dxa"/>
          </w:tblCellMar>
        </w:tblPrEx>
        <w:trPr>
          <w:trHeight w:val="834"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43" w:type="dxa"/>
            <w:tcBorders>
              <w:top w:val="nil"/>
              <w:left w:val="nil"/>
              <w:bottom w:val="single" w:color="auto" w:sz="8" w:space="0"/>
              <w:right w:val="single" w:color="auto" w:sz="8" w:space="0"/>
            </w:tcBorders>
            <w:vAlign w:val="center"/>
          </w:tcPr>
          <w:p>
            <w:pPr>
              <w:spacing w:after="0"/>
              <w:jc w:val="both"/>
              <w:rPr>
                <w:rFonts w:ascii="宋体" w:hAnsi="宋体"/>
              </w:rPr>
            </w:pPr>
            <w:r>
              <w:rPr>
                <w:rFonts w:hint="eastAsia" w:ascii="宋体" w:hAnsi="宋体"/>
              </w:rPr>
              <w:t>钥匙ON档有效且</w:t>
            </w:r>
          </w:p>
          <w:p>
            <w:pPr>
              <w:numPr>
                <w:ilvl w:val="0"/>
                <w:numId w:val="6"/>
              </w:numPr>
              <w:spacing w:after="0" w:line="240" w:lineRule="auto"/>
              <w:jc w:val="both"/>
              <w:rPr>
                <w:rFonts w:ascii="宋体" w:hAnsi="宋体"/>
                <w:lang w:eastAsia="zh-CN"/>
              </w:rPr>
            </w:pPr>
            <w:r>
              <w:rPr>
                <w:rFonts w:hint="eastAsia" w:ascii="宋体" w:hAnsi="宋体"/>
                <w:lang w:eastAsia="zh-CN"/>
              </w:rPr>
              <w:t xml:space="preserve">电池管理系统红色报警灯亮报文有效    </w:t>
            </w:r>
          </w:p>
          <w:p>
            <w:pPr>
              <w:spacing w:after="0"/>
              <w:jc w:val="both"/>
              <w:rPr>
                <w:rFonts w:ascii="宋体" w:hAnsi="宋体"/>
                <w:lang w:eastAsia="zh-CN"/>
              </w:rPr>
            </w:pPr>
            <w:r>
              <w:rPr>
                <w:rFonts w:hint="eastAsia" w:ascii="宋体" w:hAnsi="宋体"/>
              </w:rPr>
              <w:t xml:space="preserve">（单个故障ID=0x18FECAF4  一个以上故障ID：18ECFFF4,18EBFFF4）     </w:t>
            </w:r>
          </w:p>
          <w:p>
            <w:pPr>
              <w:numPr>
                <w:ilvl w:val="0"/>
                <w:numId w:val="6"/>
              </w:numPr>
              <w:spacing w:after="0" w:line="240" w:lineRule="auto"/>
              <w:jc w:val="both"/>
              <w:rPr>
                <w:rFonts w:ascii="宋体" w:hAnsi="宋体"/>
                <w:lang w:eastAsia="zh-CN"/>
              </w:rPr>
            </w:pPr>
            <w:r>
              <w:rPr>
                <w:rFonts w:hint="eastAsia" w:ascii="宋体" w:hAnsi="宋体"/>
                <w:lang w:eastAsia="zh-CN"/>
              </w:rPr>
              <w:t>电机控制系统红色报警灯亮报文有效</w:t>
            </w:r>
          </w:p>
          <w:p>
            <w:pPr>
              <w:spacing w:after="0"/>
              <w:jc w:val="both"/>
              <w:rPr>
                <w:rFonts w:ascii="宋体" w:hAnsi="宋体"/>
                <w:lang w:eastAsia="zh-CN"/>
              </w:rPr>
            </w:pPr>
            <w:r>
              <w:rPr>
                <w:rFonts w:hint="eastAsia" w:ascii="宋体" w:hAnsi="宋体"/>
              </w:rPr>
              <w:t xml:space="preserve">(单个故障ID=0x18FECAEF一个以上故障ID：18ECFFEF,18EBFFEF）     </w:t>
            </w:r>
          </w:p>
          <w:p>
            <w:pPr>
              <w:numPr>
                <w:ilvl w:val="0"/>
                <w:numId w:val="6"/>
              </w:numPr>
              <w:spacing w:after="0" w:line="240" w:lineRule="auto"/>
              <w:jc w:val="both"/>
              <w:rPr>
                <w:rFonts w:ascii="宋体" w:hAnsi="宋体"/>
                <w:lang w:eastAsia="zh-CN"/>
              </w:rPr>
            </w:pPr>
            <w:r>
              <w:rPr>
                <w:rFonts w:hint="eastAsia" w:ascii="宋体" w:hAnsi="宋体"/>
                <w:lang w:eastAsia="zh-CN"/>
              </w:rPr>
              <w:t>空压机系统红色报警灯亮报文有效</w:t>
            </w:r>
          </w:p>
          <w:p>
            <w:pPr>
              <w:spacing w:after="0"/>
              <w:jc w:val="both"/>
              <w:rPr>
                <w:rFonts w:ascii="宋体" w:hAnsi="宋体"/>
                <w:lang w:eastAsia="zh-CN"/>
              </w:rPr>
            </w:pPr>
            <w:r>
              <w:rPr>
                <w:rFonts w:hint="eastAsia" w:ascii="宋体" w:hAnsi="宋体"/>
              </w:rPr>
              <w:t xml:space="preserve">（单个故障ID=0x18FECA30 一个以上故障ID：18ECFF30,18EBFF30）      </w:t>
            </w:r>
          </w:p>
          <w:p>
            <w:pPr>
              <w:numPr>
                <w:ilvl w:val="0"/>
                <w:numId w:val="6"/>
              </w:numPr>
              <w:spacing w:after="0" w:line="240" w:lineRule="auto"/>
              <w:jc w:val="both"/>
              <w:rPr>
                <w:rFonts w:ascii="宋体" w:hAnsi="宋体"/>
                <w:lang w:eastAsia="zh-CN"/>
              </w:rPr>
            </w:pPr>
            <w:r>
              <w:rPr>
                <w:rFonts w:hint="eastAsia" w:ascii="宋体" w:hAnsi="宋体"/>
                <w:lang w:eastAsia="zh-CN"/>
              </w:rPr>
              <w:t>DCDC系统红色报警灯亮报文有效</w:t>
            </w:r>
          </w:p>
          <w:p>
            <w:pPr>
              <w:spacing w:after="0"/>
              <w:jc w:val="both"/>
              <w:rPr>
                <w:rFonts w:ascii="宋体" w:hAnsi="宋体"/>
              </w:rPr>
            </w:pPr>
            <w:r>
              <w:rPr>
                <w:rFonts w:hint="eastAsia" w:ascii="宋体" w:hAnsi="宋体"/>
              </w:rPr>
              <w:t xml:space="preserve">（单个故障ID=0x18FECA1A 一个以上故障ID：18ECFF1A,18EBFF1A）        </w:t>
            </w:r>
          </w:p>
          <w:p>
            <w:pPr>
              <w:numPr>
                <w:ilvl w:val="0"/>
                <w:numId w:val="6"/>
              </w:numPr>
              <w:spacing w:after="0" w:line="240" w:lineRule="auto"/>
              <w:jc w:val="both"/>
              <w:rPr>
                <w:rFonts w:ascii="宋体" w:hAnsi="宋体"/>
                <w:lang w:eastAsia="zh-CN"/>
              </w:rPr>
            </w:pPr>
            <w:r>
              <w:rPr>
                <w:rFonts w:hint="eastAsia" w:ascii="宋体" w:hAnsi="宋体"/>
                <w:lang w:eastAsia="zh-CN"/>
              </w:rPr>
              <w:t xml:space="preserve">自动变速箱系统红色报警灯亮报文有效    </w:t>
            </w:r>
          </w:p>
          <w:p>
            <w:pPr>
              <w:spacing w:after="0"/>
              <w:jc w:val="both"/>
              <w:rPr>
                <w:rFonts w:ascii="宋体" w:hAnsi="宋体"/>
              </w:rPr>
            </w:pPr>
            <w:r>
              <w:rPr>
                <w:rFonts w:hint="eastAsia" w:ascii="宋体" w:hAnsi="宋体"/>
              </w:rPr>
              <w:t>（单个故障ID=0x18FECA03一个以上故障ID：18ECFF03,18EBFF03）</w:t>
            </w:r>
          </w:p>
          <w:p>
            <w:pPr>
              <w:numPr>
                <w:ilvl w:val="0"/>
                <w:numId w:val="6"/>
              </w:numPr>
              <w:spacing w:after="0" w:line="240" w:lineRule="auto"/>
              <w:jc w:val="both"/>
              <w:rPr>
                <w:rFonts w:ascii="宋体" w:hAnsi="宋体"/>
                <w:lang w:eastAsia="zh-CN"/>
              </w:rPr>
            </w:pPr>
            <w:r>
              <w:rPr>
                <w:rFonts w:hint="eastAsia" w:ascii="宋体" w:hAnsi="宋体"/>
                <w:lang w:eastAsia="zh-CN"/>
              </w:rPr>
              <w:t xml:space="preserve">高压转向系统红色报警灯亮报文有效         </w:t>
            </w:r>
          </w:p>
          <w:p>
            <w:pPr>
              <w:spacing w:after="0"/>
              <w:jc w:val="both"/>
              <w:rPr>
                <w:rFonts w:ascii="宋体" w:hAnsi="宋体"/>
              </w:rPr>
            </w:pPr>
            <w:r>
              <w:rPr>
                <w:rFonts w:hint="eastAsia" w:ascii="宋体" w:hAnsi="宋体"/>
              </w:rPr>
              <w:t>（单个故障ID=0x18FECA</w:t>
            </w:r>
            <w:r>
              <w:rPr>
                <w:rFonts w:hint="eastAsia" w:ascii="宋体" w:hAnsi="宋体"/>
                <w:lang w:eastAsia="zh-CN"/>
              </w:rPr>
              <w:t>2E</w:t>
            </w:r>
            <w:r>
              <w:rPr>
                <w:rFonts w:hint="eastAsia" w:ascii="宋体" w:hAnsi="宋体"/>
              </w:rPr>
              <w:t>一个以上故障ID：18ECFF</w:t>
            </w:r>
            <w:r>
              <w:rPr>
                <w:rFonts w:hint="eastAsia" w:ascii="宋体" w:hAnsi="宋体"/>
                <w:lang w:eastAsia="zh-CN"/>
              </w:rPr>
              <w:t>2E</w:t>
            </w:r>
            <w:r>
              <w:rPr>
                <w:rFonts w:hint="eastAsia" w:ascii="宋体" w:hAnsi="宋体"/>
              </w:rPr>
              <w:t>,18EBFF</w:t>
            </w:r>
            <w:r>
              <w:rPr>
                <w:rFonts w:hint="eastAsia" w:ascii="宋体" w:hAnsi="宋体"/>
                <w:lang w:eastAsia="zh-CN"/>
              </w:rPr>
              <w:t>2E</w:t>
            </w:r>
            <w:r>
              <w:rPr>
                <w:rFonts w:hint="eastAsia" w:ascii="宋体" w:hAnsi="宋体"/>
              </w:rPr>
              <w:t>）</w:t>
            </w:r>
          </w:p>
          <w:p>
            <w:pPr>
              <w:numPr>
                <w:ilvl w:val="0"/>
                <w:numId w:val="6"/>
              </w:numPr>
              <w:spacing w:after="0" w:line="240" w:lineRule="auto"/>
              <w:jc w:val="both"/>
              <w:rPr>
                <w:rFonts w:ascii="宋体" w:hAnsi="宋体"/>
                <w:lang w:eastAsia="zh-CN"/>
              </w:rPr>
            </w:pPr>
            <w:r>
              <w:rPr>
                <w:rFonts w:hint="eastAsia" w:ascii="宋体" w:hAnsi="宋体"/>
                <w:lang w:eastAsia="zh-CN"/>
              </w:rPr>
              <w:t xml:space="preserve">高压配电盒红色报警灯亮报文有效         </w:t>
            </w:r>
          </w:p>
          <w:p>
            <w:pPr>
              <w:spacing w:after="0"/>
              <w:jc w:val="both"/>
              <w:rPr>
                <w:rFonts w:ascii="宋体" w:hAnsi="宋体"/>
                <w:lang w:eastAsia="zh-CN"/>
              </w:rPr>
            </w:pPr>
            <w:r>
              <w:rPr>
                <w:rFonts w:hint="eastAsia" w:ascii="宋体" w:hAnsi="宋体"/>
                <w:lang w:eastAsia="zh-CN"/>
              </w:rPr>
              <w:t>（单个故障ID=0x18FECA1E一个以上故障ID：18ECFF1E,18EBFF1E）</w:t>
            </w:r>
          </w:p>
          <w:p>
            <w:pPr>
              <w:spacing w:after="0"/>
              <w:jc w:val="both"/>
              <w:rPr>
                <w:rFonts w:ascii="宋体" w:hAnsi="宋体"/>
                <w:lang w:eastAsia="zh-CN"/>
              </w:rPr>
            </w:pPr>
            <w:r>
              <w:rPr>
                <w:rFonts w:hint="eastAsia" w:ascii="宋体" w:hAnsi="宋体"/>
                <w:lang w:eastAsia="zh-CN"/>
              </w:rPr>
              <w:t>8、低压转向系统红色报警灯亮报文有效</w:t>
            </w:r>
          </w:p>
          <w:p>
            <w:pPr>
              <w:spacing w:after="0"/>
              <w:jc w:val="both"/>
              <w:rPr>
                <w:rFonts w:ascii="宋体" w:hAnsi="宋体"/>
              </w:rPr>
            </w:pPr>
            <w:r>
              <w:rPr>
                <w:rFonts w:hint="eastAsia" w:ascii="宋体" w:hAnsi="宋体"/>
              </w:rPr>
              <w:t>（单个故障ID=0x18FECA4D一个以上故障ID：18ECFF24D,18EBFF4D）</w:t>
            </w:r>
          </w:p>
          <w:p>
            <w:pPr>
              <w:spacing w:after="0"/>
              <w:jc w:val="both"/>
              <w:rPr>
                <w:rFonts w:ascii="宋体" w:hAnsi="宋体"/>
                <w:lang w:eastAsia="zh-CN"/>
              </w:rPr>
            </w:pPr>
          </w:p>
          <w:p>
            <w:pPr>
              <w:spacing w:after="0"/>
              <w:jc w:val="both"/>
              <w:rPr>
                <w:rFonts w:ascii="宋体" w:hAnsi="宋体"/>
                <w:lang w:eastAsia="zh-CN"/>
              </w:rPr>
            </w:pPr>
            <w:r>
              <w:rPr>
                <w:rFonts w:hint="eastAsia" w:ascii="宋体" w:hAnsi="宋体"/>
                <w:lang w:eastAsia="zh-CN"/>
              </w:rPr>
              <w:t>以上任意条件成立时点亮</w:t>
            </w:r>
          </w:p>
          <w:p>
            <w:pPr>
              <w:spacing w:after="0"/>
              <w:jc w:val="both"/>
              <w:rPr>
                <w:rFonts w:ascii="宋体" w:hAnsi="宋体" w:cs="Arial"/>
                <w:sz w:val="20"/>
                <w:szCs w:val="20"/>
                <w:lang w:eastAsia="zh-CN"/>
              </w:rPr>
            </w:pPr>
            <w:r>
              <w:rPr>
                <w:rFonts w:hint="eastAsia" w:ascii="宋体" w:hAnsi="宋体"/>
                <w:lang w:eastAsia="zh-CN"/>
              </w:rPr>
              <w:t>（DM1_F4,DM1_EF,DM1_30,DM1_1A,DM1_03,DM1_2E,DM1_1E, DM1_4D—任意一个红灯有效）</w:t>
            </w:r>
          </w:p>
        </w:tc>
      </w:tr>
      <w:tr>
        <w:tblPrEx>
          <w:tblCellMar>
            <w:top w:w="0" w:type="dxa"/>
            <w:left w:w="108" w:type="dxa"/>
            <w:bottom w:w="0" w:type="dxa"/>
            <w:right w:w="108" w:type="dxa"/>
          </w:tblCellMar>
        </w:tblPrEx>
        <w:trPr>
          <w:trHeight w:val="270"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43"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 xml:space="preserve">颜色：红色 </w:t>
            </w:r>
          </w:p>
        </w:tc>
      </w:tr>
      <w:tr>
        <w:tblPrEx>
          <w:tblCellMar>
            <w:top w:w="0" w:type="dxa"/>
            <w:left w:w="108" w:type="dxa"/>
            <w:bottom w:w="0" w:type="dxa"/>
            <w:right w:w="108" w:type="dxa"/>
          </w:tblCellMar>
        </w:tblPrEx>
        <w:trPr>
          <w:trHeight w:val="270"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43"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43"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43"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19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43"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bl>
    <w:p>
      <w:pPr>
        <w:spacing w:after="0"/>
        <w:rPr>
          <w:lang w:eastAsia="zh-CN"/>
        </w:rPr>
      </w:pPr>
    </w:p>
    <w:p>
      <w:pPr>
        <w:pStyle w:val="4"/>
        <w:rPr>
          <w:lang w:eastAsia="zh-CN"/>
        </w:rPr>
      </w:pPr>
      <w:r>
        <w:rPr>
          <w:rFonts w:hint="eastAsia"/>
        </w:rPr>
        <w:t>高压电池故障</w:t>
      </w:r>
    </w:p>
    <w:tbl>
      <w:tblPr>
        <w:tblStyle w:val="27"/>
        <w:tblW w:w="10016" w:type="dxa"/>
        <w:jc w:val="center"/>
        <w:tblLayout w:type="fixed"/>
        <w:tblCellMar>
          <w:top w:w="0" w:type="dxa"/>
          <w:left w:w="108" w:type="dxa"/>
          <w:bottom w:w="0" w:type="dxa"/>
          <w:right w:w="108" w:type="dxa"/>
        </w:tblCellMar>
      </w:tblPr>
      <w:tblGrid>
        <w:gridCol w:w="1182"/>
        <w:gridCol w:w="8834"/>
      </w:tblGrid>
      <w:tr>
        <w:tblPrEx>
          <w:tblCellMar>
            <w:top w:w="0" w:type="dxa"/>
            <w:left w:w="108" w:type="dxa"/>
            <w:bottom w:w="0" w:type="dxa"/>
            <w:right w:w="108" w:type="dxa"/>
          </w:tblCellMar>
        </w:tblPrEx>
        <w:trPr>
          <w:trHeight w:val="611" w:hRule="atLeast"/>
          <w:jc w:val="center"/>
        </w:trPr>
        <w:tc>
          <w:tcPr>
            <w:tcW w:w="118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34"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高压电池故障</w:t>
            </w:r>
          </w:p>
        </w:tc>
      </w:tr>
      <w:tr>
        <w:tblPrEx>
          <w:tblCellMar>
            <w:top w:w="0" w:type="dxa"/>
            <w:left w:w="108" w:type="dxa"/>
            <w:bottom w:w="0" w:type="dxa"/>
            <w:right w:w="108" w:type="dxa"/>
          </w:tblCellMar>
        </w:tblPrEx>
        <w:trPr>
          <w:trHeight w:val="393"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both"/>
              <w:rPr>
                <w:rFonts w:ascii="宋体" w:hAnsi="宋体"/>
                <w:lang w:eastAsia="zh-CN"/>
              </w:rPr>
            </w:pPr>
            <w:r>
              <w:rPr>
                <w:rFonts w:hint="eastAsia" w:ascii="宋体" w:hAnsi="宋体"/>
                <w:lang w:eastAsia="zh-CN"/>
              </w:rPr>
              <w:t>功能描述</w:t>
            </w:r>
          </w:p>
        </w:tc>
        <w:tc>
          <w:tcPr>
            <w:tcW w:w="8834" w:type="dxa"/>
            <w:tcBorders>
              <w:top w:val="nil"/>
              <w:left w:val="nil"/>
              <w:bottom w:val="single" w:color="auto" w:sz="8" w:space="0"/>
              <w:right w:val="single" w:color="auto" w:sz="8" w:space="0"/>
            </w:tcBorders>
            <w:vAlign w:val="center"/>
          </w:tcPr>
          <w:p>
            <w:pPr>
              <w:spacing w:after="0"/>
              <w:jc w:val="both"/>
              <w:rPr>
                <w:rFonts w:ascii="宋体" w:hAnsi="宋体"/>
                <w:lang w:eastAsia="zh-CN"/>
              </w:rPr>
            </w:pPr>
            <w:r>
              <w:rPr>
                <w:rFonts w:hint="eastAsia" w:ascii="宋体" w:hAnsi="宋体"/>
                <w:lang w:eastAsia="zh-CN"/>
              </w:rPr>
              <w:t>高压电池故障</w:t>
            </w:r>
          </w:p>
        </w:tc>
      </w:tr>
      <w:tr>
        <w:tblPrEx>
          <w:tblCellMar>
            <w:top w:w="0" w:type="dxa"/>
            <w:left w:w="108" w:type="dxa"/>
            <w:bottom w:w="0" w:type="dxa"/>
            <w:right w:w="108" w:type="dxa"/>
          </w:tblCellMar>
        </w:tblPrEx>
        <w:trPr>
          <w:trHeight w:val="834"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34" w:type="dxa"/>
            <w:tcBorders>
              <w:top w:val="nil"/>
              <w:left w:val="nil"/>
              <w:bottom w:val="single" w:color="auto" w:sz="8" w:space="0"/>
              <w:right w:val="single" w:color="auto" w:sz="8" w:space="0"/>
            </w:tcBorders>
            <w:vAlign w:val="center"/>
          </w:tcPr>
          <w:p>
            <w:pPr>
              <w:spacing w:after="0"/>
              <w:jc w:val="both"/>
              <w:rPr>
                <w:rFonts w:ascii="宋体" w:hAnsi="宋体"/>
              </w:rPr>
            </w:pPr>
            <w:r>
              <w:rPr>
                <w:rFonts w:hint="eastAsia" w:ascii="宋体" w:hAnsi="宋体"/>
              </w:rPr>
              <w:t>钥匙ON有效 且</w:t>
            </w:r>
          </w:p>
          <w:p>
            <w:pPr>
              <w:spacing w:after="0"/>
              <w:jc w:val="both"/>
              <w:rPr>
                <w:rFonts w:ascii="宋体" w:hAnsi="宋体"/>
                <w:lang w:eastAsia="zh-CN"/>
              </w:rPr>
            </w:pPr>
            <w:r>
              <w:rPr>
                <w:rFonts w:hint="eastAsia" w:ascii="宋体" w:hAnsi="宋体"/>
                <w:lang w:eastAsia="zh-CN"/>
              </w:rPr>
              <w:t xml:space="preserve">1、电池管理系统红色报警灯亮报文有效    </w:t>
            </w:r>
          </w:p>
          <w:p>
            <w:pPr>
              <w:spacing w:after="0"/>
              <w:jc w:val="both"/>
              <w:rPr>
                <w:rFonts w:ascii="宋体" w:hAnsi="宋体"/>
                <w:lang w:eastAsia="zh-CN"/>
              </w:rPr>
            </w:pPr>
            <w:r>
              <w:rPr>
                <w:rFonts w:hint="eastAsia" w:ascii="宋体" w:hAnsi="宋体"/>
                <w:lang w:eastAsia="zh-CN"/>
              </w:rPr>
              <w:t xml:space="preserve">（单个故障ID=0x18FECAF4 </w:t>
            </w:r>
          </w:p>
          <w:p>
            <w:pPr>
              <w:spacing w:after="0"/>
              <w:jc w:val="both"/>
              <w:rPr>
                <w:rFonts w:ascii="宋体" w:hAnsi="宋体"/>
                <w:lang w:eastAsia="zh-CN"/>
              </w:rPr>
            </w:pPr>
            <w:r>
              <w:rPr>
                <w:rFonts w:hint="eastAsia" w:ascii="宋体" w:hAnsi="宋体"/>
                <w:lang w:eastAsia="zh-CN"/>
              </w:rPr>
              <w:t xml:space="preserve"> 一个以上故障ID：18ECFFF4,18EBFFF4）        </w:t>
            </w:r>
          </w:p>
          <w:p>
            <w:pPr>
              <w:spacing w:after="0"/>
              <w:jc w:val="both"/>
              <w:rPr>
                <w:rFonts w:ascii="宋体" w:hAnsi="宋体"/>
                <w:lang w:eastAsia="zh-CN"/>
              </w:rPr>
            </w:pPr>
            <w:r>
              <w:rPr>
                <w:rFonts w:hint="eastAsia" w:ascii="宋体" w:hAnsi="宋体"/>
                <w:lang w:eastAsia="zh-CN"/>
              </w:rPr>
              <w:t xml:space="preserve">2、电池管理系统黄色报警灯亮报文有效    </w:t>
            </w:r>
          </w:p>
          <w:p>
            <w:pPr>
              <w:spacing w:after="0"/>
              <w:jc w:val="both"/>
              <w:rPr>
                <w:rFonts w:ascii="宋体" w:hAnsi="宋体"/>
                <w:lang w:eastAsia="zh-CN"/>
              </w:rPr>
            </w:pPr>
            <w:r>
              <w:rPr>
                <w:rFonts w:hint="eastAsia" w:ascii="宋体" w:hAnsi="宋体"/>
                <w:lang w:eastAsia="zh-CN"/>
              </w:rPr>
              <w:t xml:space="preserve">（单个故障ID=0x18FECAF4 </w:t>
            </w:r>
          </w:p>
          <w:p>
            <w:pPr>
              <w:spacing w:after="0"/>
              <w:jc w:val="both"/>
              <w:rPr>
                <w:rFonts w:ascii="宋体" w:hAnsi="宋体"/>
                <w:lang w:eastAsia="zh-CN"/>
              </w:rPr>
            </w:pPr>
            <w:r>
              <w:rPr>
                <w:rFonts w:hint="eastAsia" w:ascii="宋体" w:hAnsi="宋体"/>
                <w:lang w:eastAsia="zh-CN"/>
              </w:rPr>
              <w:t xml:space="preserve"> 一个以上故障ID：18ECFFF4,18EBFFF4）        </w:t>
            </w:r>
          </w:p>
          <w:p>
            <w:pPr>
              <w:spacing w:after="0"/>
              <w:jc w:val="both"/>
              <w:rPr>
                <w:rFonts w:ascii="宋体" w:hAnsi="宋体"/>
                <w:lang w:eastAsia="zh-CN"/>
              </w:rPr>
            </w:pPr>
            <w:r>
              <w:rPr>
                <w:rFonts w:hint="eastAsia" w:ascii="宋体" w:hAnsi="宋体"/>
                <w:lang w:eastAsia="zh-CN"/>
              </w:rPr>
              <w:t>3、连续5秒未接收到电池管理系统外发报文</w:t>
            </w:r>
          </w:p>
          <w:p>
            <w:pPr>
              <w:spacing w:after="0"/>
              <w:jc w:val="both"/>
              <w:rPr>
                <w:rFonts w:ascii="宋体" w:hAnsi="宋体"/>
                <w:lang w:eastAsia="zh-CN"/>
              </w:rPr>
            </w:pPr>
            <w:r>
              <w:rPr>
                <w:rFonts w:hint="eastAsia" w:ascii="宋体" w:hAnsi="宋体"/>
                <w:lang w:eastAsia="zh-CN"/>
              </w:rPr>
              <w:t>（ID=0x0CFFEAF4）</w:t>
            </w:r>
          </w:p>
          <w:p>
            <w:pPr>
              <w:spacing w:after="0"/>
              <w:jc w:val="both"/>
              <w:rPr>
                <w:rFonts w:ascii="宋体" w:hAnsi="宋体"/>
                <w:lang w:eastAsia="zh-CN"/>
              </w:rPr>
            </w:pPr>
            <w:r>
              <w:rPr>
                <w:rFonts w:hint="eastAsia" w:ascii="宋体" w:hAnsi="宋体"/>
                <w:lang w:eastAsia="zh-CN"/>
              </w:rPr>
              <w:t>则动力电池故障指示灯点亮</w:t>
            </w:r>
          </w:p>
          <w:p>
            <w:pPr>
              <w:spacing w:after="0"/>
              <w:jc w:val="both"/>
              <w:rPr>
                <w:rFonts w:ascii="宋体" w:hAnsi="宋体" w:cs="Arial"/>
                <w:sz w:val="20"/>
                <w:szCs w:val="20"/>
                <w:lang w:eastAsia="zh-CN"/>
              </w:rPr>
            </w:pPr>
            <w:r>
              <w:rPr>
                <w:rFonts w:hint="eastAsia" w:ascii="宋体" w:hAnsi="宋体"/>
                <w:lang w:eastAsia="zh-CN"/>
              </w:rPr>
              <w:t>(DM1_F4红黄灯有效，未收到</w:t>
            </w:r>
            <w:r>
              <w:rPr>
                <w:rFonts w:hint="eastAsia" w:ascii="宋体" w:hAnsi="宋体"/>
              </w:rPr>
              <w:t>0CFFEAF4</w:t>
            </w:r>
            <w:r>
              <w:rPr>
                <w:rFonts w:hint="eastAsia" w:ascii="宋体" w:hAnsi="宋体"/>
                <w:lang w:eastAsia="zh-CN"/>
              </w:rPr>
              <w:t>有效)</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34" w:type="dxa"/>
            <w:tcBorders>
              <w:top w:val="nil"/>
              <w:left w:val="nil"/>
              <w:bottom w:val="single" w:color="auto" w:sz="8" w:space="0"/>
              <w:right w:val="single" w:color="auto" w:sz="8" w:space="0"/>
            </w:tcBorders>
            <w:vAlign w:val="center"/>
          </w:tcPr>
          <w:p>
            <w:pPr>
              <w:spacing w:after="0"/>
              <w:jc w:val="both"/>
              <w:rPr>
                <w:rFonts w:ascii="宋体" w:hAnsi="宋体"/>
                <w:lang w:eastAsia="zh-CN"/>
              </w:rPr>
            </w:pPr>
            <w:r>
              <w:rPr>
                <w:rFonts w:hint="eastAsia" w:ascii="宋体" w:hAnsi="宋体"/>
                <w:lang w:eastAsia="zh-CN"/>
              </w:rPr>
              <w:t>报警灯</w:t>
            </w:r>
          </w:p>
          <w:p>
            <w:pPr>
              <w:spacing w:after="0"/>
              <w:jc w:val="both"/>
              <w:rPr>
                <w:rFonts w:ascii="宋体" w:hAnsi="宋体"/>
                <w:lang w:eastAsia="zh-CN"/>
              </w:rPr>
            </w:pPr>
            <w:r>
              <w:rPr>
                <w:rFonts w:hint="eastAsia" w:ascii="宋体" w:hAnsi="宋体"/>
                <w:lang w:eastAsia="zh-CN"/>
              </w:rPr>
              <w:t>图标：</w:t>
            </w:r>
            <w:r>
              <w:rPr>
                <w:rFonts w:ascii="宋体" w:hAnsi="宋体"/>
                <w:lang w:eastAsia="zh-CN"/>
              </w:rPr>
              <w:t xml:space="preserve"> </w:t>
            </w:r>
            <w:r>
              <w:rPr>
                <w:lang w:val="en-US" w:eastAsia="zh-CN"/>
              </w:rPr>
              <w:drawing>
                <wp:inline distT="0" distB="0" distL="0" distR="0">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pPr>
              <w:spacing w:after="0"/>
              <w:jc w:val="both"/>
              <w:rPr>
                <w:sz w:val="20"/>
                <w:szCs w:val="20"/>
                <w:lang w:eastAsia="zh-CN"/>
              </w:rPr>
            </w:pPr>
            <w:r>
              <w:rPr>
                <w:rFonts w:hint="eastAsia" w:ascii="宋体" w:hAnsi="宋体"/>
                <w:lang w:eastAsia="zh-CN"/>
              </w:rPr>
              <w:t>颜色：红色</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34"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bl>
    <w:p>
      <w:pPr>
        <w:spacing w:after="0"/>
        <w:rPr>
          <w:lang w:eastAsia="zh-CN"/>
        </w:rPr>
      </w:pPr>
    </w:p>
    <w:p>
      <w:pPr>
        <w:pStyle w:val="4"/>
        <w:rPr>
          <w:lang w:eastAsia="zh-CN"/>
        </w:rPr>
      </w:pPr>
      <w:r>
        <w:rPr>
          <w:rFonts w:hint="eastAsia"/>
          <w:lang w:eastAsia="zh-CN"/>
        </w:rPr>
        <w:t>高压电池断开</w:t>
      </w:r>
    </w:p>
    <w:tbl>
      <w:tblPr>
        <w:tblStyle w:val="27"/>
        <w:tblW w:w="10016" w:type="dxa"/>
        <w:jc w:val="center"/>
        <w:tblLayout w:type="fixed"/>
        <w:tblCellMar>
          <w:top w:w="0" w:type="dxa"/>
          <w:left w:w="108" w:type="dxa"/>
          <w:bottom w:w="0" w:type="dxa"/>
          <w:right w:w="108" w:type="dxa"/>
        </w:tblCellMar>
      </w:tblPr>
      <w:tblGrid>
        <w:gridCol w:w="1182"/>
        <w:gridCol w:w="8834"/>
      </w:tblGrid>
      <w:tr>
        <w:tblPrEx>
          <w:tblCellMar>
            <w:top w:w="0" w:type="dxa"/>
            <w:left w:w="108" w:type="dxa"/>
            <w:bottom w:w="0" w:type="dxa"/>
            <w:right w:w="108" w:type="dxa"/>
          </w:tblCellMar>
        </w:tblPrEx>
        <w:trPr>
          <w:trHeight w:val="386" w:hRule="atLeast"/>
          <w:jc w:val="center"/>
        </w:trPr>
        <w:tc>
          <w:tcPr>
            <w:tcW w:w="118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34"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高压电池断开</w:t>
            </w:r>
          </w:p>
        </w:tc>
      </w:tr>
      <w:tr>
        <w:tblPrEx>
          <w:tblCellMar>
            <w:top w:w="0" w:type="dxa"/>
            <w:left w:w="108" w:type="dxa"/>
            <w:bottom w:w="0" w:type="dxa"/>
            <w:right w:w="108" w:type="dxa"/>
          </w:tblCellMar>
        </w:tblPrEx>
        <w:trPr>
          <w:trHeight w:val="419"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高压电池断开</w:t>
            </w:r>
          </w:p>
        </w:tc>
      </w:tr>
      <w:tr>
        <w:tblPrEx>
          <w:tblCellMar>
            <w:top w:w="0" w:type="dxa"/>
            <w:left w:w="108" w:type="dxa"/>
            <w:bottom w:w="0" w:type="dxa"/>
            <w:right w:w="108" w:type="dxa"/>
          </w:tblCellMar>
        </w:tblPrEx>
        <w:trPr>
          <w:trHeight w:val="834"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34" w:type="dxa"/>
            <w:tcBorders>
              <w:top w:val="nil"/>
              <w:left w:val="nil"/>
              <w:bottom w:val="single" w:color="auto" w:sz="8" w:space="0"/>
              <w:right w:val="single" w:color="auto" w:sz="8" w:space="0"/>
            </w:tcBorders>
            <w:vAlign w:val="center"/>
          </w:tcPr>
          <w:p>
            <w:pPr>
              <w:spacing w:after="0"/>
              <w:rPr>
                <w:lang w:eastAsia="zh-CN"/>
              </w:rPr>
            </w:pPr>
            <w:r>
              <w:rPr>
                <w:rFonts w:hint="eastAsia"/>
                <w:lang w:eastAsia="zh-CN"/>
              </w:rPr>
              <w:t>1、ON档点有效</w:t>
            </w:r>
          </w:p>
          <w:p>
            <w:pPr>
              <w:spacing w:after="0"/>
              <w:rPr>
                <w:lang w:eastAsia="zh-CN"/>
              </w:rPr>
            </w:pPr>
            <w:r>
              <w:rPr>
                <w:rFonts w:hint="eastAsia"/>
                <w:lang w:eastAsia="zh-CN"/>
              </w:rPr>
              <w:t>2、收到报文0CFF11EF信号</w:t>
            </w:r>
          </w:p>
          <w:tbl>
            <w:tblPr>
              <w:tblStyle w:val="27"/>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825"/>
              <w:gridCol w:w="709"/>
              <w:gridCol w:w="567"/>
              <w:gridCol w:w="708"/>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hint="eastAsia"/>
                      <w:sz w:val="20"/>
                    </w:rPr>
                    <w:t>ID</w:t>
                  </w:r>
                </w:p>
              </w:tc>
              <w:tc>
                <w:tcPr>
                  <w:tcW w:w="1825" w:type="dxa"/>
                  <w:shd w:val="clear" w:color="auto" w:fill="auto"/>
                </w:tcPr>
                <w:p>
                  <w:pPr>
                    <w:pStyle w:val="70"/>
                    <w:spacing w:line="240" w:lineRule="auto"/>
                    <w:ind w:firstLine="0" w:firstLineChars="0"/>
                    <w:rPr>
                      <w:sz w:val="20"/>
                    </w:rPr>
                  </w:pPr>
                  <w:r>
                    <w:rPr>
                      <w:sz w:val="20"/>
                    </w:rPr>
                    <w:t>内容</w:t>
                  </w:r>
                </w:p>
              </w:tc>
              <w:tc>
                <w:tcPr>
                  <w:tcW w:w="709" w:type="dxa"/>
                  <w:shd w:val="clear" w:color="auto" w:fill="auto"/>
                </w:tcPr>
                <w:p>
                  <w:pPr>
                    <w:pStyle w:val="70"/>
                    <w:spacing w:line="240" w:lineRule="auto"/>
                    <w:ind w:firstLine="0" w:firstLineChars="0"/>
                    <w:rPr>
                      <w:sz w:val="20"/>
                    </w:rPr>
                  </w:pPr>
                  <w:r>
                    <w:rPr>
                      <w:sz w:val="20"/>
                    </w:rPr>
                    <w:t>字节</w:t>
                  </w:r>
                </w:p>
              </w:tc>
              <w:tc>
                <w:tcPr>
                  <w:tcW w:w="567" w:type="dxa"/>
                  <w:shd w:val="clear" w:color="auto" w:fill="auto"/>
                </w:tcPr>
                <w:p>
                  <w:pPr>
                    <w:pStyle w:val="70"/>
                    <w:spacing w:line="240" w:lineRule="auto"/>
                    <w:ind w:firstLine="0" w:firstLineChars="0"/>
                    <w:rPr>
                      <w:sz w:val="20"/>
                    </w:rPr>
                  </w:pPr>
                  <w:r>
                    <w:rPr>
                      <w:sz w:val="20"/>
                    </w:rPr>
                    <w:t>位</w:t>
                  </w:r>
                </w:p>
              </w:tc>
              <w:tc>
                <w:tcPr>
                  <w:tcW w:w="708" w:type="dxa"/>
                </w:tcPr>
                <w:p>
                  <w:pPr>
                    <w:pStyle w:val="70"/>
                    <w:spacing w:line="240" w:lineRule="auto"/>
                    <w:ind w:firstLine="0" w:firstLineChars="0"/>
                    <w:rPr>
                      <w:sz w:val="20"/>
                    </w:rPr>
                  </w:pPr>
                  <w:r>
                    <w:rPr>
                      <w:rFonts w:hint="eastAsia"/>
                      <w:sz w:val="20"/>
                    </w:rPr>
                    <w:t>周期</w:t>
                  </w:r>
                </w:p>
              </w:tc>
              <w:tc>
                <w:tcPr>
                  <w:tcW w:w="2694"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hint="eastAsia" w:ascii="宋体" w:hAnsi="宋体"/>
                      <w:bCs/>
                      <w:szCs w:val="21"/>
                    </w:rPr>
                    <w:t>0CFF11EF</w:t>
                  </w:r>
                </w:p>
              </w:tc>
              <w:tc>
                <w:tcPr>
                  <w:tcW w:w="1825" w:type="dxa"/>
                  <w:shd w:val="clear" w:color="auto" w:fill="auto"/>
                </w:tcPr>
                <w:p>
                  <w:pPr>
                    <w:pStyle w:val="70"/>
                    <w:spacing w:line="240" w:lineRule="auto"/>
                    <w:ind w:firstLine="0" w:firstLineChars="0"/>
                    <w:rPr>
                      <w:sz w:val="20"/>
                    </w:rPr>
                  </w:pPr>
                  <w:r>
                    <w:rPr>
                      <w:rFonts w:hint="eastAsia"/>
                      <w:sz w:val="20"/>
                    </w:rPr>
                    <w:t>控制器母线电压</w:t>
                  </w:r>
                </w:p>
              </w:tc>
              <w:tc>
                <w:tcPr>
                  <w:tcW w:w="709" w:type="dxa"/>
                  <w:shd w:val="clear" w:color="auto" w:fill="FFFF00"/>
                </w:tcPr>
                <w:p>
                  <w:pPr>
                    <w:pStyle w:val="70"/>
                    <w:spacing w:line="240" w:lineRule="auto"/>
                    <w:ind w:firstLine="0" w:firstLineChars="0"/>
                    <w:rPr>
                      <w:sz w:val="20"/>
                    </w:rPr>
                  </w:pPr>
                  <w:r>
                    <w:rPr>
                      <w:rFonts w:hint="eastAsia"/>
                      <w:sz w:val="20"/>
                    </w:rPr>
                    <w:t>3-4</w:t>
                  </w:r>
                </w:p>
              </w:tc>
              <w:tc>
                <w:tcPr>
                  <w:tcW w:w="567" w:type="dxa"/>
                  <w:shd w:val="clear" w:color="auto" w:fill="FFFF00"/>
                </w:tcPr>
                <w:p>
                  <w:pPr>
                    <w:pStyle w:val="70"/>
                    <w:spacing w:line="240" w:lineRule="auto"/>
                    <w:ind w:firstLine="0" w:firstLineChars="0"/>
                    <w:rPr>
                      <w:sz w:val="20"/>
                    </w:rPr>
                  </w:pPr>
                  <w:r>
                    <w:rPr>
                      <w:sz w:val="20"/>
                    </w:rPr>
                    <w:t>All</w:t>
                  </w:r>
                </w:p>
              </w:tc>
              <w:tc>
                <w:tcPr>
                  <w:tcW w:w="708" w:type="dxa"/>
                </w:tcPr>
                <w:p>
                  <w:pPr>
                    <w:pStyle w:val="70"/>
                    <w:spacing w:line="240" w:lineRule="auto"/>
                    <w:ind w:firstLine="0" w:firstLineChars="0"/>
                    <w:rPr>
                      <w:sz w:val="20"/>
                    </w:rPr>
                  </w:pPr>
                  <w:r>
                    <w:rPr>
                      <w:rFonts w:hint="eastAsia"/>
                      <w:sz w:val="20"/>
                    </w:rPr>
                    <w:t>20ms</w:t>
                  </w:r>
                </w:p>
              </w:tc>
              <w:tc>
                <w:tcPr>
                  <w:tcW w:w="2694" w:type="dxa"/>
                  <w:shd w:val="clear" w:color="auto" w:fill="auto"/>
                </w:tcPr>
                <w:p>
                  <w:pPr>
                    <w:pStyle w:val="70"/>
                    <w:spacing w:line="240" w:lineRule="auto"/>
                    <w:ind w:firstLine="0" w:firstLineChars="0"/>
                    <w:rPr>
                      <w:sz w:val="20"/>
                    </w:rPr>
                  </w:pPr>
                  <w:r>
                    <w:rPr>
                      <w:rFonts w:hint="eastAsia"/>
                      <w:sz w:val="20"/>
                    </w:rPr>
                    <w:t>增益:0.1V;偏移量:0V;</w:t>
                  </w:r>
                </w:p>
                <w:p>
                  <w:pPr>
                    <w:pStyle w:val="70"/>
                    <w:spacing w:line="240" w:lineRule="auto"/>
                    <w:ind w:firstLine="0" w:firstLineChars="0"/>
                    <w:rPr>
                      <w:sz w:val="20"/>
                    </w:rPr>
                  </w:pPr>
                  <w:r>
                    <w:rPr>
                      <w:rFonts w:hint="eastAsia"/>
                      <w:sz w:val="20"/>
                    </w:rPr>
                    <w:t>范围:0-6553.5V</w:t>
                  </w:r>
                </w:p>
              </w:tc>
            </w:tr>
          </w:tbl>
          <w:p>
            <w:pPr>
              <w:spacing w:after="0"/>
              <w:rPr>
                <w:rFonts w:ascii="宋体" w:hAnsi="宋体"/>
                <w:bCs/>
                <w:szCs w:val="21"/>
                <w:lang w:eastAsia="zh-CN"/>
              </w:rPr>
            </w:pPr>
            <w:r>
              <w:rPr>
                <w:rFonts w:hint="eastAsia"/>
                <w:lang w:eastAsia="zh-CN"/>
              </w:rPr>
              <w:t>3、</w:t>
            </w:r>
            <w:r>
              <w:rPr>
                <w:rFonts w:hint="eastAsia" w:ascii="宋体" w:hAnsi="宋体"/>
                <w:bCs/>
                <w:szCs w:val="21"/>
                <w:lang w:eastAsia="zh-CN"/>
              </w:rPr>
              <w:t>电机电压低于200V且车速大于5km/h</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34"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object>
                <v:shape id="_x0000_i1026" o:spt="75" type="#_x0000_t75" style="height:28.25pt;width:33.55pt;" o:ole="t" filled="f" o:preferrelative="t" stroked="f" coordsize="21600,21600">
                  <v:path/>
                  <v:fill on="f" focussize="0,0"/>
                  <v:stroke on="f" joinstyle="miter"/>
                  <v:imagedata r:id="rId24" o:title=""/>
                  <o:lock v:ext="edit" aspectratio="f"/>
                  <w10:wrap type="none"/>
                  <w10:anchorlock/>
                </v:shape>
                <o:OLEObject Type="Embed" ProgID="PBrush" ShapeID="_x0000_i1026" DrawAspect="Content" ObjectID="_1468075726" r:id="rId23">
                  <o:LockedField>false</o:LockedField>
                </o:OLEObject>
              </w:object>
            </w:r>
          </w:p>
          <w:p>
            <w:pPr>
              <w:spacing w:after="0"/>
              <w:rPr>
                <w:sz w:val="20"/>
                <w:szCs w:val="20"/>
                <w:lang w:eastAsia="zh-CN"/>
              </w:rPr>
            </w:pPr>
            <w:r>
              <w:rPr>
                <w:rFonts w:hint="eastAsia"/>
                <w:sz w:val="20"/>
                <w:szCs w:val="20"/>
                <w:lang w:eastAsia="zh-CN"/>
              </w:rPr>
              <w:t>颜色：黄色</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34"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bl>
    <w:p>
      <w:pPr>
        <w:spacing w:after="0"/>
        <w:rPr>
          <w:lang w:eastAsia="zh-CN"/>
        </w:rPr>
      </w:pPr>
    </w:p>
    <w:p>
      <w:pPr>
        <w:pStyle w:val="4"/>
      </w:pPr>
      <w:r>
        <w:rPr>
          <w:rFonts w:hint="eastAsia"/>
        </w:rPr>
        <w:t>充电枪连接指示</w:t>
      </w:r>
    </w:p>
    <w:tbl>
      <w:tblPr>
        <w:tblStyle w:val="27"/>
        <w:tblW w:w="9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81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617" w:type="dxa"/>
            <w:shd w:val="clear" w:color="auto" w:fill="D9D9D9"/>
            <w:vAlign w:val="center"/>
          </w:tcPr>
          <w:p>
            <w:pPr>
              <w:rPr>
                <w:b/>
                <w:bCs/>
              </w:rPr>
            </w:pPr>
            <w:r>
              <w:rPr>
                <w:rFonts w:hint="eastAsia"/>
                <w:b/>
                <w:bCs/>
              </w:rPr>
              <w:t>功能名称</w:t>
            </w:r>
          </w:p>
        </w:tc>
        <w:tc>
          <w:tcPr>
            <w:tcW w:w="8113" w:type="dxa"/>
            <w:shd w:val="clear" w:color="auto" w:fill="auto"/>
            <w:vAlign w:val="center"/>
          </w:tcPr>
          <w:p>
            <w:pPr>
              <w:ind w:firstLine="420"/>
              <w:jc w:val="center"/>
              <w:rPr>
                <w:b/>
                <w:bCs/>
              </w:rPr>
            </w:pPr>
            <w:r>
              <w:rPr>
                <w:rFonts w:hint="eastAsia"/>
              </w:rPr>
              <w:t>充电枪插入指示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617" w:type="dxa"/>
            <w:shd w:val="clear" w:color="auto" w:fill="D9D9D9"/>
            <w:vAlign w:val="center"/>
          </w:tcPr>
          <w:p>
            <w:pPr>
              <w:rPr>
                <w:b/>
                <w:bCs/>
              </w:rPr>
            </w:pPr>
            <w:r>
              <w:rPr>
                <w:rFonts w:hint="eastAsia"/>
                <w:b/>
                <w:bCs/>
              </w:rPr>
              <w:t>功能描述</w:t>
            </w:r>
          </w:p>
        </w:tc>
        <w:tc>
          <w:tcPr>
            <w:tcW w:w="8113" w:type="dxa"/>
            <w:shd w:val="clear" w:color="auto" w:fill="auto"/>
            <w:vAlign w:val="center"/>
          </w:tcPr>
          <w:p>
            <w:pPr>
              <w:ind w:firstLine="420"/>
              <w:rPr>
                <w:lang w:eastAsia="zh-CN"/>
              </w:rPr>
            </w:pPr>
            <w:r>
              <w:rPr>
                <w:rFonts w:hint="eastAsia"/>
                <w:lang w:eastAsia="zh-CN"/>
              </w:rPr>
              <w:t>仪表接收BMS发的总线信号，点亮充电枪插入指示灯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17" w:type="dxa"/>
            <w:shd w:val="clear" w:color="auto" w:fill="D9D9D9"/>
            <w:vAlign w:val="center"/>
          </w:tcPr>
          <w:p>
            <w:pPr>
              <w:rPr>
                <w:b/>
                <w:bCs/>
              </w:rPr>
            </w:pPr>
            <w:r>
              <w:rPr>
                <w:rFonts w:hint="eastAsia"/>
                <w:b/>
                <w:bCs/>
              </w:rPr>
              <w:t>触发条件</w:t>
            </w:r>
          </w:p>
        </w:tc>
        <w:tc>
          <w:tcPr>
            <w:tcW w:w="8113" w:type="dxa"/>
            <w:shd w:val="clear" w:color="auto" w:fill="auto"/>
            <w:vAlign w:val="center"/>
          </w:tcPr>
          <w:p>
            <w:pPr>
              <w:ind w:firstLine="420"/>
              <w:rPr>
                <w:lang w:eastAsia="zh-CN"/>
              </w:rPr>
            </w:pPr>
            <w:r>
              <w:rPr>
                <w:rFonts w:hint="eastAsia"/>
                <w:lang w:eastAsia="zh-CN"/>
              </w:rPr>
              <w:t>收到电池管理系统充电枪插入指示报文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617" w:type="dxa"/>
            <w:shd w:val="clear" w:color="auto" w:fill="D9D9D9"/>
            <w:vAlign w:val="center"/>
          </w:tcPr>
          <w:p>
            <w:pPr>
              <w:rPr>
                <w:b/>
                <w:bCs/>
              </w:rPr>
            </w:pPr>
            <w:r>
              <w:rPr>
                <w:rFonts w:hint="eastAsia"/>
                <w:b/>
                <w:bCs/>
              </w:rPr>
              <w:t>反馈信息</w:t>
            </w:r>
          </w:p>
        </w:tc>
        <w:tc>
          <w:tcPr>
            <w:tcW w:w="8113" w:type="dxa"/>
            <w:shd w:val="clear" w:color="auto" w:fill="auto"/>
            <w:vAlign w:val="center"/>
          </w:tcPr>
          <w:p>
            <w:pPr>
              <w:ind w:firstLine="400"/>
              <w:rPr>
                <w:sz w:val="20"/>
                <w:szCs w:val="20"/>
                <w:lang w:eastAsia="zh-CN"/>
              </w:rPr>
            </w:pPr>
            <w:r>
              <w:rPr>
                <w:rFonts w:hint="eastAsia"/>
                <w:sz w:val="20"/>
                <w:szCs w:val="20"/>
                <w:lang w:eastAsia="zh-CN"/>
              </w:rPr>
              <w:t>报警灯</w:t>
            </w:r>
          </w:p>
          <w:p>
            <w:pPr>
              <w:ind w:firstLine="400"/>
              <w:rPr>
                <w:sz w:val="20"/>
                <w:szCs w:val="20"/>
                <w:lang w:eastAsia="zh-CN"/>
              </w:rPr>
            </w:pPr>
            <w:r>
              <w:rPr>
                <w:rFonts w:hint="eastAsia"/>
                <w:sz w:val="20"/>
                <w:szCs w:val="20"/>
                <w:lang w:eastAsia="zh-CN"/>
              </w:rPr>
              <w:t>图标：</w:t>
            </w:r>
            <w:r>
              <w:rPr>
                <w:lang w:val="en-US" w:eastAsia="zh-CN"/>
              </w:rPr>
              <w:drawing>
                <wp:inline distT="0" distB="0" distL="0" distR="0">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pPr>
              <w:ind w:firstLine="420"/>
              <w:rPr>
                <w:lang w:eastAsia="zh-CN"/>
              </w:rPr>
            </w:pPr>
            <w:r>
              <w:rPr>
                <w:rFonts w:hint="eastAsia"/>
                <w:sz w:val="20"/>
                <w:szCs w:val="20"/>
                <w:lang w:eastAsia="zh-CN"/>
              </w:rPr>
              <w:t>颜色：红色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617" w:type="dxa"/>
            <w:shd w:val="clear" w:color="auto" w:fill="D9D9D9"/>
            <w:vAlign w:val="center"/>
          </w:tcPr>
          <w:p>
            <w:pPr>
              <w:rPr>
                <w:b/>
                <w:bCs/>
              </w:rPr>
            </w:pPr>
            <w:r>
              <w:rPr>
                <w:rFonts w:hint="eastAsia"/>
                <w:b/>
                <w:bCs/>
              </w:rPr>
              <w:t>HMI</w:t>
            </w:r>
          </w:p>
        </w:tc>
        <w:tc>
          <w:tcPr>
            <w:tcW w:w="8113" w:type="dxa"/>
            <w:shd w:val="clear" w:color="auto" w:fill="auto"/>
            <w:vAlign w:val="center"/>
          </w:tcPr>
          <w:p>
            <w:pPr>
              <w:ind w:firstLine="400"/>
              <w:rPr>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617" w:type="dxa"/>
            <w:shd w:val="clear" w:color="auto" w:fill="D9D9D9"/>
            <w:vAlign w:val="center"/>
          </w:tcPr>
          <w:p>
            <w:pPr>
              <w:rPr>
                <w:b/>
                <w:bCs/>
              </w:rPr>
            </w:pPr>
            <w:r>
              <w:rPr>
                <w:rFonts w:hint="eastAsia"/>
                <w:b/>
                <w:bCs/>
              </w:rPr>
              <w:t>取消条件</w:t>
            </w:r>
          </w:p>
        </w:tc>
        <w:tc>
          <w:tcPr>
            <w:tcW w:w="8113" w:type="dxa"/>
            <w:shd w:val="clear" w:color="auto" w:fill="auto"/>
            <w:vAlign w:val="center"/>
          </w:tcPr>
          <w:p>
            <w:pPr>
              <w:ind w:firstLine="420"/>
              <w:rPr>
                <w:lang w:eastAsia="zh-CN"/>
              </w:rPr>
            </w:pPr>
            <w:r>
              <w:rPr>
                <w:rFonts w:hint="eastAsia"/>
                <w:lang w:eastAsia="zh-CN"/>
              </w:rPr>
              <w:t>充电枪插入指示报文无效；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17" w:type="dxa"/>
            <w:shd w:val="clear" w:color="auto" w:fill="D9D9D9"/>
            <w:vAlign w:val="center"/>
          </w:tcPr>
          <w:p>
            <w:pPr>
              <w:rPr>
                <w:b/>
                <w:bCs/>
              </w:rPr>
            </w:pPr>
            <w:r>
              <w:rPr>
                <w:rFonts w:hint="eastAsia"/>
                <w:b/>
                <w:bCs/>
              </w:rPr>
              <w:t>输入信号</w:t>
            </w:r>
          </w:p>
        </w:tc>
        <w:tc>
          <w:tcPr>
            <w:tcW w:w="8113" w:type="dxa"/>
            <w:shd w:val="clear" w:color="auto" w:fill="auto"/>
            <w:vAlign w:val="center"/>
          </w:tcPr>
          <w:p>
            <w:pPr>
              <w:ind w:firstLine="420"/>
            </w:pPr>
            <w:r>
              <w:rPr>
                <w:rFonts w:hint="eastAsia"/>
              </w:rPr>
              <w:t>总线</w:t>
            </w:r>
            <w:r>
              <w:rPr>
                <w:rFonts w:hint="eastAsia"/>
                <w:lang w:eastAsia="zh-CN"/>
              </w:rPr>
              <w:t>：</w:t>
            </w:r>
            <w:r>
              <w:rPr>
                <w:rFonts w:hint="eastAsia"/>
              </w:rPr>
              <w:t>ID=</w:t>
            </w:r>
            <w:r>
              <w:t>0x0CFFEAF4</w:t>
            </w:r>
            <w:r>
              <w:rPr>
                <w:rFonts w:hint="eastAsia"/>
              </w:rPr>
              <w:t xml:space="preserve">  byte1 bit6~7    10点亮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617" w:type="dxa"/>
            <w:shd w:val="clear" w:color="auto" w:fill="D9D9D9"/>
            <w:vAlign w:val="center"/>
          </w:tcPr>
          <w:p>
            <w:pPr>
              <w:rPr>
                <w:b/>
                <w:bCs/>
              </w:rPr>
            </w:pPr>
            <w:r>
              <w:rPr>
                <w:rFonts w:hint="eastAsia"/>
                <w:b/>
                <w:bCs/>
              </w:rPr>
              <w:t>输出信号</w:t>
            </w:r>
          </w:p>
        </w:tc>
        <w:tc>
          <w:tcPr>
            <w:tcW w:w="8113" w:type="dxa"/>
            <w:shd w:val="clear" w:color="auto" w:fill="auto"/>
            <w:vAlign w:val="center"/>
          </w:tcPr>
          <w:p>
            <w:pPr>
              <w:ind w:firstLine="42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617" w:type="dxa"/>
            <w:shd w:val="clear" w:color="auto" w:fill="D9D9D9"/>
            <w:vAlign w:val="center"/>
          </w:tcPr>
          <w:p>
            <w:pPr>
              <w:rPr>
                <w:b/>
                <w:bCs/>
              </w:rPr>
            </w:pPr>
            <w:r>
              <w:rPr>
                <w:rFonts w:hint="eastAsia"/>
                <w:b/>
                <w:bCs/>
              </w:rPr>
              <w:t>电源模式</w:t>
            </w:r>
          </w:p>
        </w:tc>
        <w:tc>
          <w:tcPr>
            <w:tcW w:w="8113" w:type="dxa"/>
            <w:shd w:val="clear" w:color="auto" w:fill="auto"/>
            <w:vAlign w:val="center"/>
          </w:tcPr>
          <w:p>
            <w:pPr>
              <w:ind w:firstLine="420"/>
              <w:rPr>
                <w:lang w:eastAsia="zh-CN"/>
              </w:rPr>
            </w:pPr>
            <w:r>
              <w:rPr>
                <w:rFonts w:hint="eastAsia"/>
                <w:lang w:eastAsia="zh-CN"/>
              </w:rPr>
              <w:t>ON、ACC</w:t>
            </w:r>
            <w:r>
              <w:rPr>
                <w:lang w:eastAsia="zh-CN"/>
              </w:rPr>
              <w:t>或</w:t>
            </w:r>
            <w:r>
              <w:rPr>
                <w:rFonts w:hint="eastAsia"/>
                <w:lang w:eastAsia="zh-CN"/>
              </w:rPr>
              <w:t>OFF</w:t>
            </w:r>
            <w:r>
              <w:rPr>
                <w:lang w:eastAsia="zh-CN"/>
              </w:rPr>
              <w:t>档均点亮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617" w:type="dxa"/>
            <w:shd w:val="clear" w:color="auto" w:fill="D9D9D9"/>
            <w:vAlign w:val="center"/>
          </w:tcPr>
          <w:p>
            <w:pPr>
              <w:rPr>
                <w:b/>
                <w:bCs/>
              </w:rPr>
            </w:pPr>
            <w:r>
              <w:rPr>
                <w:rFonts w:hint="eastAsia"/>
                <w:b/>
                <w:bCs/>
              </w:rPr>
              <w:t>法规要求</w:t>
            </w:r>
          </w:p>
        </w:tc>
        <w:tc>
          <w:tcPr>
            <w:tcW w:w="8113" w:type="dxa"/>
            <w:shd w:val="clear" w:color="auto" w:fill="auto"/>
            <w:vAlign w:val="center"/>
          </w:tcPr>
          <w:p>
            <w:pPr>
              <w:ind w:firstLine="420"/>
            </w:pPr>
            <w: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617" w:type="dxa"/>
            <w:shd w:val="clear" w:color="auto" w:fill="D9D9D9"/>
            <w:vAlign w:val="center"/>
          </w:tcPr>
          <w:p>
            <w:pPr>
              <w:rPr>
                <w:b/>
                <w:bCs/>
              </w:rPr>
            </w:pPr>
            <w:r>
              <w:rPr>
                <w:rFonts w:hint="eastAsia"/>
                <w:b/>
                <w:bCs/>
              </w:rPr>
              <w:t>其他技术要求</w:t>
            </w:r>
          </w:p>
        </w:tc>
        <w:tc>
          <w:tcPr>
            <w:tcW w:w="8113" w:type="dxa"/>
            <w:shd w:val="clear" w:color="auto" w:fill="auto"/>
            <w:vAlign w:val="center"/>
          </w:tcPr>
          <w:p>
            <w:pPr>
              <w:ind w:firstLine="420"/>
            </w:pPr>
            <w:r>
              <w:t>无</w:t>
            </w:r>
          </w:p>
        </w:tc>
      </w:tr>
    </w:tbl>
    <w:p>
      <w:pPr>
        <w:pStyle w:val="70"/>
        <w:ind w:firstLine="420"/>
      </w:pPr>
    </w:p>
    <w:p>
      <w:pPr>
        <w:pStyle w:val="4"/>
        <w:rPr>
          <w:lang w:eastAsia="zh-CN"/>
        </w:rPr>
      </w:pPr>
      <w:r>
        <w:rPr>
          <w:rFonts w:hint="eastAsia"/>
        </w:rPr>
        <w:t>动力电池高温报警</w:t>
      </w:r>
    </w:p>
    <w:tbl>
      <w:tblPr>
        <w:tblStyle w:val="27"/>
        <w:tblW w:w="9828" w:type="dxa"/>
        <w:jc w:val="center"/>
        <w:tblLayout w:type="fixed"/>
        <w:tblCellMar>
          <w:top w:w="0" w:type="dxa"/>
          <w:left w:w="108" w:type="dxa"/>
          <w:bottom w:w="0" w:type="dxa"/>
          <w:right w:w="108" w:type="dxa"/>
        </w:tblCellMar>
      </w:tblPr>
      <w:tblGrid>
        <w:gridCol w:w="1088"/>
        <w:gridCol w:w="8740"/>
      </w:tblGrid>
      <w:tr>
        <w:tblPrEx>
          <w:tblCellMar>
            <w:top w:w="0" w:type="dxa"/>
            <w:left w:w="108" w:type="dxa"/>
            <w:bottom w:w="0" w:type="dxa"/>
            <w:right w:w="108" w:type="dxa"/>
          </w:tblCellMar>
        </w:tblPrEx>
        <w:trPr>
          <w:trHeight w:val="442" w:hRule="atLeast"/>
          <w:jc w:val="center"/>
        </w:trPr>
        <w:tc>
          <w:tcPr>
            <w:tcW w:w="1088"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740"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lang w:eastAsia="zh-CN"/>
              </w:rPr>
            </w:pPr>
            <w:r>
              <w:rPr>
                <w:rFonts w:hint="eastAsia" w:ascii="宋体" w:hAnsi="宋体" w:cs="Arial"/>
                <w:sz w:val="20"/>
                <w:szCs w:val="20"/>
                <w:lang w:eastAsia="zh-CN"/>
              </w:rPr>
              <w:t>高压电池高温障指示灯</w:t>
            </w:r>
          </w:p>
        </w:tc>
      </w:tr>
      <w:tr>
        <w:tblPrEx>
          <w:tblCellMar>
            <w:top w:w="0" w:type="dxa"/>
            <w:left w:w="108" w:type="dxa"/>
            <w:bottom w:w="0" w:type="dxa"/>
            <w:right w:w="108" w:type="dxa"/>
          </w:tblCellMar>
        </w:tblPrEx>
        <w:trPr>
          <w:trHeight w:val="379"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sz w:val="20"/>
                <w:szCs w:val="20"/>
                <w:lang w:eastAsia="zh-CN"/>
              </w:rPr>
            </w:pPr>
            <w:r>
              <w:rPr>
                <w:rFonts w:hint="eastAsia" w:ascii="宋体" w:hAnsi="宋体" w:cs="Arial"/>
                <w:b/>
                <w:bCs/>
                <w:sz w:val="20"/>
                <w:szCs w:val="20"/>
              </w:rPr>
              <w:t>功能描述</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高压电池高温障指示灯</w:t>
            </w:r>
          </w:p>
        </w:tc>
      </w:tr>
      <w:tr>
        <w:tblPrEx>
          <w:tblCellMar>
            <w:top w:w="0" w:type="dxa"/>
            <w:left w:w="108" w:type="dxa"/>
            <w:bottom w:w="0" w:type="dxa"/>
            <w:right w:w="108" w:type="dxa"/>
          </w:tblCellMar>
        </w:tblPrEx>
        <w:trPr>
          <w:trHeight w:val="834"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740" w:type="dxa"/>
            <w:tcBorders>
              <w:top w:val="nil"/>
              <w:left w:val="nil"/>
              <w:bottom w:val="single" w:color="auto" w:sz="8" w:space="0"/>
              <w:right w:val="single" w:color="auto" w:sz="8" w:space="0"/>
            </w:tcBorders>
            <w:vAlign w:val="center"/>
          </w:tcPr>
          <w:p>
            <w:pPr>
              <w:spacing w:after="0"/>
              <w:rPr>
                <w:rFonts w:ascii="宋体" w:hAnsi="宋体"/>
                <w:lang w:eastAsia="zh-CN"/>
              </w:rPr>
            </w:pPr>
            <w:r>
              <w:rPr>
                <w:rFonts w:hint="eastAsia" w:ascii="宋体" w:hAnsi="宋体"/>
                <w:lang w:eastAsia="zh-CN"/>
              </w:rPr>
              <w:t>1、钥匙ON档有效</w:t>
            </w:r>
          </w:p>
          <w:p>
            <w:pPr>
              <w:spacing w:after="0"/>
              <w:rPr>
                <w:rFonts w:ascii="宋体" w:hAnsi="宋体" w:cs="Arial"/>
                <w:sz w:val="20"/>
                <w:szCs w:val="20"/>
                <w:lang w:eastAsia="zh-CN"/>
              </w:rPr>
            </w:pPr>
            <w:r>
              <w:rPr>
                <w:rFonts w:hint="eastAsia" w:ascii="宋体" w:hAnsi="宋体"/>
                <w:lang w:eastAsia="zh-CN"/>
              </w:rPr>
              <w:t>2、收到SPN:521301 FMI:16或SPN:521301  FMI：0（DM1_F4）</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740"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740"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740" w:type="dxa"/>
            <w:tcBorders>
              <w:top w:val="nil"/>
              <w:left w:val="nil"/>
              <w:bottom w:val="single" w:color="auto" w:sz="8" w:space="0"/>
              <w:right w:val="single" w:color="auto" w:sz="8" w:space="0"/>
            </w:tcBorders>
            <w:vAlign w:val="center"/>
          </w:tcPr>
          <w:p>
            <w:pPr>
              <w:spacing w:after="0"/>
              <w:rPr>
                <w:sz w:val="20"/>
                <w:lang w:eastAsia="zh-CN"/>
              </w:rPr>
            </w:pPr>
            <w:r>
              <w:rPr>
                <w:rFonts w:hint="eastAsia"/>
                <w:sz w:val="20"/>
                <w:lang w:eastAsia="zh-CN"/>
              </w:rPr>
              <w:t>1、电源OFF/ACC</w:t>
            </w:r>
          </w:p>
          <w:p>
            <w:pPr>
              <w:spacing w:after="0"/>
              <w:rPr>
                <w:rFonts w:ascii="宋体" w:hAnsi="宋体" w:cs="Arial"/>
                <w:sz w:val="20"/>
                <w:szCs w:val="20"/>
                <w:lang w:eastAsia="zh-CN"/>
              </w:rPr>
            </w:pPr>
            <w:r>
              <w:rPr>
                <w:rFonts w:hint="eastAsia"/>
                <w:sz w:val="20"/>
                <w:lang w:eastAsia="zh-CN"/>
              </w:rPr>
              <w:t>2、未收到相应DM1故障</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18FECAF4</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无</w:t>
            </w:r>
          </w:p>
        </w:tc>
      </w:tr>
    </w:tbl>
    <w:p>
      <w:pPr>
        <w:spacing w:after="0"/>
        <w:rPr>
          <w:lang w:eastAsia="zh-CN"/>
        </w:rPr>
      </w:pPr>
    </w:p>
    <w:p>
      <w:pPr>
        <w:pStyle w:val="4"/>
        <w:rPr>
          <w:lang w:eastAsia="zh-CN"/>
        </w:rPr>
      </w:pPr>
      <w:r>
        <w:rPr>
          <w:rFonts w:hint="eastAsia"/>
          <w:lang w:eastAsia="zh-CN"/>
        </w:rPr>
        <w:t>动力电池输出功率显示</w:t>
      </w:r>
    </w:p>
    <w:tbl>
      <w:tblPr>
        <w:tblStyle w:val="27"/>
        <w:tblW w:w="9828" w:type="dxa"/>
        <w:jc w:val="center"/>
        <w:tblLayout w:type="fixed"/>
        <w:tblCellMar>
          <w:top w:w="0" w:type="dxa"/>
          <w:left w:w="108" w:type="dxa"/>
          <w:bottom w:w="0" w:type="dxa"/>
          <w:right w:w="108" w:type="dxa"/>
        </w:tblCellMar>
      </w:tblPr>
      <w:tblGrid>
        <w:gridCol w:w="1088"/>
        <w:gridCol w:w="8740"/>
      </w:tblGrid>
      <w:tr>
        <w:tblPrEx>
          <w:tblCellMar>
            <w:top w:w="0" w:type="dxa"/>
            <w:left w:w="108" w:type="dxa"/>
            <w:bottom w:w="0" w:type="dxa"/>
            <w:right w:w="108" w:type="dxa"/>
          </w:tblCellMar>
        </w:tblPrEx>
        <w:trPr>
          <w:trHeight w:val="442" w:hRule="atLeast"/>
          <w:jc w:val="center"/>
        </w:trPr>
        <w:tc>
          <w:tcPr>
            <w:tcW w:w="1088"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740"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lang w:eastAsia="zh-CN"/>
              </w:rPr>
            </w:pPr>
            <w:r>
              <w:rPr>
                <w:rFonts w:hint="eastAsia" w:ascii="宋体" w:hAnsi="宋体" w:cs="Arial"/>
                <w:sz w:val="20"/>
                <w:szCs w:val="20"/>
                <w:lang w:eastAsia="zh-CN"/>
              </w:rPr>
              <w:t>动力电池输出功率显示</w:t>
            </w:r>
          </w:p>
        </w:tc>
      </w:tr>
      <w:tr>
        <w:tblPrEx>
          <w:tblCellMar>
            <w:top w:w="0" w:type="dxa"/>
            <w:left w:w="108" w:type="dxa"/>
            <w:bottom w:w="0" w:type="dxa"/>
            <w:right w:w="108" w:type="dxa"/>
          </w:tblCellMar>
        </w:tblPrEx>
        <w:trPr>
          <w:trHeight w:val="379"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sz w:val="20"/>
                <w:szCs w:val="20"/>
                <w:lang w:eastAsia="zh-CN"/>
              </w:rPr>
            </w:pPr>
            <w:r>
              <w:rPr>
                <w:rFonts w:hint="eastAsia" w:ascii="宋体" w:hAnsi="宋体" w:cs="Arial"/>
                <w:b/>
                <w:bCs/>
                <w:sz w:val="20"/>
                <w:szCs w:val="20"/>
              </w:rPr>
              <w:t>功能描述</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动力电池输出功率数字显示</w:t>
            </w:r>
          </w:p>
        </w:tc>
      </w:tr>
      <w:tr>
        <w:tblPrEx>
          <w:tblCellMar>
            <w:top w:w="0" w:type="dxa"/>
            <w:left w:w="108" w:type="dxa"/>
            <w:bottom w:w="0" w:type="dxa"/>
            <w:right w:w="108" w:type="dxa"/>
          </w:tblCellMar>
        </w:tblPrEx>
        <w:trPr>
          <w:trHeight w:val="834"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1、钥匙ON档有效</w:t>
            </w:r>
          </w:p>
          <w:p>
            <w:pPr>
              <w:spacing w:after="0"/>
              <w:rPr>
                <w:rFonts w:ascii="宋体" w:hAnsi="宋体" w:cs="Arial"/>
                <w:sz w:val="20"/>
                <w:szCs w:val="20"/>
                <w:lang w:eastAsia="zh-CN"/>
              </w:rPr>
            </w:pPr>
            <w:r>
              <w:rPr>
                <w:rFonts w:hint="eastAsia" w:ascii="宋体" w:hAnsi="宋体" w:cs="Arial"/>
                <w:sz w:val="20"/>
                <w:szCs w:val="20"/>
                <w:lang w:eastAsia="zh-CN"/>
              </w:rPr>
              <w:t>2、收到电池管理系统CAN报文，根据电池组输出电压和电池组输出电流计算：</w:t>
            </w:r>
          </w:p>
          <w:tbl>
            <w:tblPr>
              <w:tblStyle w:val="27"/>
              <w:tblW w:w="7949" w:type="dxa"/>
              <w:jc w:val="center"/>
              <w:tblLayout w:type="fixed"/>
              <w:tblCellMar>
                <w:top w:w="0" w:type="dxa"/>
                <w:left w:w="108" w:type="dxa"/>
                <w:bottom w:w="0" w:type="dxa"/>
                <w:right w:w="108" w:type="dxa"/>
              </w:tblCellMar>
            </w:tblPr>
            <w:tblGrid>
              <w:gridCol w:w="1219"/>
              <w:gridCol w:w="795"/>
              <w:gridCol w:w="745"/>
              <w:gridCol w:w="1972"/>
              <w:gridCol w:w="3218"/>
            </w:tblGrid>
            <w:tr>
              <w:tblPrEx>
                <w:tblCellMar>
                  <w:top w:w="0" w:type="dxa"/>
                  <w:left w:w="108" w:type="dxa"/>
                  <w:bottom w:w="0" w:type="dxa"/>
                  <w:right w:w="108" w:type="dxa"/>
                </w:tblCellMar>
              </w:tblPrEx>
              <w:trPr>
                <w:trHeight w:val="106" w:hRule="atLeast"/>
                <w:jc w:val="center"/>
              </w:trPr>
              <w:tc>
                <w:tcPr>
                  <w:tcW w:w="121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byte</w:t>
                  </w:r>
                  <w:r>
                    <w:rPr>
                      <w:rFonts w:ascii="宋体" w:hAnsi="宋体" w:cs="Arial"/>
                      <w:sz w:val="20"/>
                      <w:szCs w:val="20"/>
                      <w:lang w:eastAsia="zh-CN"/>
                    </w:rPr>
                    <w:t>　</w:t>
                  </w:r>
                </w:p>
              </w:tc>
              <w:tc>
                <w:tcPr>
                  <w:tcW w:w="745"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bit　</w:t>
                  </w:r>
                </w:p>
              </w:tc>
              <w:tc>
                <w:tcPr>
                  <w:tcW w:w="1972"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Data content</w:t>
                  </w:r>
                </w:p>
              </w:tc>
              <w:tc>
                <w:tcPr>
                  <w:tcW w:w="3218"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Value</w:t>
                  </w:r>
                </w:p>
              </w:tc>
            </w:tr>
            <w:tr>
              <w:tblPrEx>
                <w:tblCellMar>
                  <w:top w:w="0" w:type="dxa"/>
                  <w:left w:w="108" w:type="dxa"/>
                  <w:bottom w:w="0" w:type="dxa"/>
                  <w:right w:w="108" w:type="dxa"/>
                </w:tblCellMar>
              </w:tblPrEx>
              <w:trPr>
                <w:trHeight w:val="212" w:hRule="atLeast"/>
                <w:jc w:val="center"/>
              </w:trPr>
              <w:tc>
                <w:tcPr>
                  <w:tcW w:w="1219" w:type="dxa"/>
                  <w:vMerge w:val="restart"/>
                  <w:tcBorders>
                    <w:top w:val="nil"/>
                    <w:left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0CFFEAF4</w:t>
                  </w:r>
                </w:p>
              </w:tc>
              <w:tc>
                <w:tcPr>
                  <w:tcW w:w="79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2-3</w:t>
                  </w:r>
                </w:p>
              </w:tc>
              <w:tc>
                <w:tcPr>
                  <w:tcW w:w="74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w:t>
                  </w:r>
                </w:p>
              </w:tc>
              <w:tc>
                <w:tcPr>
                  <w:tcW w:w="1972"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电池组输出电压</w:t>
                  </w:r>
                </w:p>
              </w:tc>
              <w:tc>
                <w:tcPr>
                  <w:tcW w:w="3218"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增益:0.1V;偏移量:0V;</w:t>
                  </w:r>
                  <w:r>
                    <w:rPr>
                      <w:rFonts w:hint="eastAsia" w:ascii="宋体" w:hAnsi="宋体" w:cs="Arial"/>
                      <w:sz w:val="20"/>
                      <w:szCs w:val="20"/>
                      <w:lang w:eastAsia="zh-CN"/>
                    </w:rPr>
                    <w:br w:type="textWrapping"/>
                  </w:r>
                  <w:r>
                    <w:rPr>
                      <w:rFonts w:hint="eastAsia" w:ascii="宋体" w:hAnsi="宋体" w:cs="Arial"/>
                      <w:sz w:val="20"/>
                      <w:szCs w:val="20"/>
                      <w:lang w:eastAsia="zh-CN"/>
                    </w:rPr>
                    <w:t>范围:0-6425.5V</w:t>
                  </w:r>
                </w:p>
              </w:tc>
            </w:tr>
            <w:tr>
              <w:tblPrEx>
                <w:tblCellMar>
                  <w:top w:w="0" w:type="dxa"/>
                  <w:left w:w="108" w:type="dxa"/>
                  <w:bottom w:w="0" w:type="dxa"/>
                  <w:right w:w="108" w:type="dxa"/>
                </w:tblCellMar>
              </w:tblPrEx>
              <w:trPr>
                <w:trHeight w:val="593" w:hRule="atLeast"/>
                <w:jc w:val="center"/>
              </w:trPr>
              <w:tc>
                <w:tcPr>
                  <w:tcW w:w="1219" w:type="dxa"/>
                  <w:vMerge w:val="continue"/>
                  <w:tcBorders>
                    <w:left w:val="single" w:color="auto" w:sz="4" w:space="0"/>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p>
              </w:tc>
              <w:tc>
                <w:tcPr>
                  <w:tcW w:w="79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4-5</w:t>
                  </w:r>
                </w:p>
              </w:tc>
              <w:tc>
                <w:tcPr>
                  <w:tcW w:w="74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w:t>
                  </w:r>
                </w:p>
              </w:tc>
              <w:tc>
                <w:tcPr>
                  <w:tcW w:w="1972"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电池组输出电流</w:t>
                  </w:r>
                </w:p>
              </w:tc>
              <w:tc>
                <w:tcPr>
                  <w:tcW w:w="3218"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增益:0.1A;偏移量:-1000A;</w:t>
                  </w:r>
                  <w:r>
                    <w:rPr>
                      <w:rFonts w:hint="eastAsia" w:ascii="宋体" w:hAnsi="宋体" w:cs="Arial"/>
                      <w:sz w:val="20"/>
                      <w:szCs w:val="20"/>
                      <w:lang w:eastAsia="zh-CN"/>
                    </w:rPr>
                    <w:br w:type="textWrapping"/>
                  </w:r>
                  <w:r>
                    <w:rPr>
                      <w:rFonts w:hint="eastAsia" w:ascii="宋体" w:hAnsi="宋体" w:cs="Arial"/>
                      <w:sz w:val="20"/>
                      <w:szCs w:val="20"/>
                      <w:lang w:eastAsia="zh-CN"/>
                    </w:rPr>
                    <w:t>范围:-1000-5553.5A;充电为负,放电为正</w:t>
                  </w:r>
                </w:p>
              </w:tc>
            </w:tr>
          </w:tbl>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740"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数字显示，单位kW，精度0</w:t>
            </w:r>
            <w:r>
              <w:rPr>
                <w:sz w:val="20"/>
                <w:szCs w:val="20"/>
                <w:lang w:eastAsia="zh-CN"/>
              </w:rPr>
              <w:t>.1</w:t>
            </w:r>
          </w:p>
          <w:p>
            <w:pPr>
              <w:spacing w:after="0"/>
              <w:rPr>
                <w:sz w:val="20"/>
                <w:szCs w:val="20"/>
                <w:lang w:eastAsia="zh-CN"/>
              </w:rPr>
            </w:pPr>
            <w:r>
              <w:rPr>
                <w:rFonts w:hint="eastAsia"/>
                <w:sz w:val="20"/>
                <w:szCs w:val="20"/>
                <w:lang w:eastAsia="zh-CN"/>
              </w:rPr>
              <w:t>颜色：白色</w:t>
            </w:r>
          </w:p>
          <w:p>
            <w:pPr>
              <w:spacing w:after="0"/>
              <w:rPr>
                <w:sz w:val="20"/>
                <w:szCs w:val="20"/>
                <w:lang w:eastAsia="zh-CN"/>
              </w:rPr>
            </w:pPr>
            <w:r>
              <w:rPr>
                <w:lang w:val="en-US" w:eastAsia="zh-CN"/>
              </w:rPr>
              <w:drawing>
                <wp:inline distT="0" distB="0" distL="0" distR="0">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tretch>
                            <a:fillRect/>
                          </a:stretch>
                        </pic:blipFill>
                        <pic:spPr>
                          <a:xfrm>
                            <a:off x="0" y="0"/>
                            <a:ext cx="959023" cy="608979"/>
                          </a:xfrm>
                          <a:prstGeom prst="rect">
                            <a:avLst/>
                          </a:prstGeom>
                        </pic:spPr>
                      </pic:pic>
                    </a:graphicData>
                  </a:graphic>
                </wp:inline>
              </w:drawing>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740"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740" w:type="dxa"/>
            <w:tcBorders>
              <w:top w:val="nil"/>
              <w:left w:val="nil"/>
              <w:bottom w:val="single" w:color="auto" w:sz="8" w:space="0"/>
              <w:right w:val="single" w:color="auto" w:sz="8" w:space="0"/>
            </w:tcBorders>
            <w:vAlign w:val="center"/>
          </w:tcPr>
          <w:p>
            <w:pPr>
              <w:spacing w:after="0"/>
              <w:rPr>
                <w:sz w:val="20"/>
                <w:lang w:eastAsia="zh-CN"/>
              </w:rPr>
            </w:pPr>
            <w:r>
              <w:rPr>
                <w:rFonts w:hint="eastAsia"/>
                <w:sz w:val="20"/>
                <w:lang w:eastAsia="zh-CN"/>
              </w:rPr>
              <w:t>1、电源OFF/ACC</w:t>
            </w:r>
          </w:p>
          <w:p>
            <w:pPr>
              <w:spacing w:after="0"/>
              <w:rPr>
                <w:rFonts w:ascii="宋体" w:hAnsi="宋体" w:cs="Arial"/>
                <w:sz w:val="20"/>
                <w:szCs w:val="20"/>
                <w:lang w:eastAsia="zh-CN"/>
              </w:rPr>
            </w:pPr>
            <w:r>
              <w:rPr>
                <w:rFonts w:hint="eastAsia"/>
                <w:sz w:val="20"/>
                <w:lang w:eastAsia="zh-CN"/>
              </w:rPr>
              <w:t>2、未收到相应报文</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0CFFEAF4</w:t>
            </w:r>
          </w:p>
        </w:tc>
      </w:tr>
      <w:tr>
        <w:tblPrEx>
          <w:tblCellMar>
            <w:top w:w="0" w:type="dxa"/>
            <w:left w:w="108" w:type="dxa"/>
            <w:bottom w:w="0" w:type="dxa"/>
            <w:right w:w="108" w:type="dxa"/>
          </w:tblCellMar>
        </w:tblPrEx>
        <w:trPr>
          <w:trHeight w:val="270" w:hRule="atLeast"/>
          <w:jc w:val="center"/>
        </w:trPr>
        <w:tc>
          <w:tcPr>
            <w:tcW w:w="1088"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74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无</w:t>
            </w:r>
          </w:p>
        </w:tc>
      </w:tr>
    </w:tbl>
    <w:p>
      <w:pPr>
        <w:rPr>
          <w:lang w:eastAsia="zh-CN"/>
        </w:rPr>
      </w:pPr>
    </w:p>
    <w:p>
      <w:pPr>
        <w:pStyle w:val="4"/>
        <w:rPr>
          <w:lang w:eastAsia="zh-CN"/>
        </w:rPr>
      </w:pPr>
      <w:r>
        <w:rPr>
          <w:rFonts w:hint="eastAsia"/>
          <w:lang w:eastAsia="zh-CN"/>
        </w:rPr>
        <w:t>REESS热事件报警</w:t>
      </w:r>
    </w:p>
    <w:tbl>
      <w:tblPr>
        <w:tblStyle w:val="27"/>
        <w:tblW w:w="9569" w:type="dxa"/>
        <w:tblInd w:w="462" w:type="dxa"/>
        <w:tblLayout w:type="fixed"/>
        <w:tblCellMar>
          <w:top w:w="0" w:type="dxa"/>
          <w:left w:w="0" w:type="dxa"/>
          <w:bottom w:w="0" w:type="dxa"/>
          <w:right w:w="0" w:type="dxa"/>
        </w:tblCellMar>
      </w:tblPr>
      <w:tblGrid>
        <w:gridCol w:w="1206"/>
        <w:gridCol w:w="8363"/>
      </w:tblGrid>
      <w:tr>
        <w:tblPrEx>
          <w:tblCellMar>
            <w:top w:w="0" w:type="dxa"/>
            <w:left w:w="0" w:type="dxa"/>
            <w:bottom w:w="0" w:type="dxa"/>
            <w:right w:w="0" w:type="dxa"/>
          </w:tblCellMar>
        </w:tblPrEx>
        <w:tc>
          <w:tcPr>
            <w:tcW w:w="1206" w:type="dxa"/>
            <w:tcBorders>
              <w:top w:val="single" w:color="auto" w:sz="8" w:space="0"/>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功能名称</w:t>
            </w:r>
          </w:p>
        </w:tc>
        <w:tc>
          <w:tcPr>
            <w:tcW w:w="8363" w:type="dxa"/>
            <w:tcBorders>
              <w:top w:val="single" w:color="auto" w:sz="8" w:space="0"/>
              <w:left w:val="nil"/>
              <w:bottom w:val="single" w:color="auto" w:sz="8" w:space="0"/>
              <w:right w:val="single" w:color="auto" w:sz="8" w:space="0"/>
            </w:tcBorders>
            <w:shd w:val="clear" w:color="auto" w:fill="D9D9D9"/>
            <w:tcMar>
              <w:top w:w="0" w:type="dxa"/>
              <w:left w:w="108" w:type="dxa"/>
              <w:bottom w:w="0" w:type="dxa"/>
              <w:right w:w="108" w:type="dxa"/>
            </w:tcMar>
            <w:vAlign w:val="center"/>
          </w:tcPr>
          <w:p>
            <w:pPr>
              <w:keepNext/>
              <w:jc w:val="center"/>
              <w:outlineLvl w:val="1"/>
              <w:rPr>
                <w:rFonts w:ascii="Cambria" w:hAnsi="Cambria" w:cs="宋体"/>
                <w:b/>
                <w:bCs/>
              </w:rPr>
            </w:pPr>
            <w:r>
              <w:rPr>
                <w:rFonts w:hint="eastAsia" w:ascii="Cambria" w:hAnsi="Cambria" w:cs="宋体"/>
                <w:b/>
                <w:bCs/>
              </w:rPr>
              <w:t>REESS热事件报警</w:t>
            </w:r>
          </w:p>
        </w:tc>
      </w:tr>
      <w:tr>
        <w:tblPrEx>
          <w:tblCellMar>
            <w:top w:w="0" w:type="dxa"/>
            <w:left w:w="0" w:type="dxa"/>
            <w:bottom w:w="0" w:type="dxa"/>
            <w:right w:w="0" w:type="dxa"/>
          </w:tblCellMar>
        </w:tblPrEx>
        <w:trPr>
          <w:trHeight w:val="990"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功能描述</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color w:val="000000"/>
                <w:lang w:eastAsia="zh-CN"/>
              </w:rPr>
            </w:pPr>
            <w:r>
              <w:rPr>
                <w:rFonts w:hint="eastAsia" w:ascii="宋体" w:hAnsi="宋体" w:cs="宋体"/>
                <w:color w:val="000000"/>
                <w:lang w:eastAsia="zh-CN"/>
              </w:rPr>
              <w:t>当车辆仪表收到电池系统发出的热事故报警信号（报文）时，应发出声或光报警信号提醒驾驶员。</w:t>
            </w:r>
          </w:p>
          <w:p>
            <w:pPr>
              <w:rPr>
                <w:rFonts w:ascii="宋体" w:hAnsi="宋体" w:cs="宋体"/>
                <w:sz w:val="20"/>
                <w:szCs w:val="20"/>
                <w:lang w:eastAsia="zh-CN"/>
              </w:rPr>
            </w:pPr>
            <w:r>
              <w:rPr>
                <w:rFonts w:hint="eastAsia" w:ascii="宋体" w:hAnsi="宋体" w:cs="宋体"/>
                <w:color w:val="000000"/>
                <w:lang w:eastAsia="zh-CN"/>
              </w:rPr>
              <w:t>备注：</w:t>
            </w:r>
            <w:r>
              <w:rPr>
                <w:rFonts w:hint="eastAsia" w:ascii="Calibri" w:hAnsi="Calibri" w:cs="宋体"/>
                <w:lang w:eastAsia="zh-CN"/>
              </w:rPr>
              <w:t>REESS：可充电储能系统，即电池系统。</w:t>
            </w:r>
          </w:p>
        </w:tc>
      </w:tr>
      <w:tr>
        <w:tblPrEx>
          <w:tblCellMar>
            <w:top w:w="0" w:type="dxa"/>
            <w:left w:w="0" w:type="dxa"/>
            <w:bottom w:w="0" w:type="dxa"/>
            <w:right w:w="0" w:type="dxa"/>
          </w:tblCellMar>
        </w:tblPrEx>
        <w:trPr>
          <w:trHeight w:val="1040"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触发条件</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以下所有条件满足时，进入</w:t>
            </w:r>
          </w:p>
          <w:p>
            <w:pPr>
              <w:rPr>
                <w:rFonts w:ascii="Calibri" w:hAnsi="Calibri" w:cs="宋体"/>
                <w:sz w:val="20"/>
                <w:lang w:eastAsia="zh-CN"/>
              </w:rPr>
            </w:pPr>
            <w:r>
              <w:rPr>
                <w:rFonts w:hint="eastAsia" w:ascii="Calibri" w:hAnsi="Calibri" w:cs="宋体"/>
                <w:sz w:val="20"/>
                <w:lang w:eastAsia="zh-CN"/>
              </w:rPr>
              <w:t>1.点火锁ON档/START档.；或充电枪插入，DCDC2输出12V电压，控制继电器将ON档电接入仪表。</w:t>
            </w:r>
          </w:p>
          <w:p>
            <w:pPr>
              <w:rPr>
                <w:rFonts w:ascii="Calibri" w:hAnsi="Calibri" w:cs="宋体"/>
                <w:sz w:val="20"/>
                <w:szCs w:val="20"/>
                <w:lang w:eastAsia="zh-CN"/>
              </w:rPr>
            </w:pPr>
            <w:r>
              <w:rPr>
                <w:rFonts w:hint="eastAsia" w:ascii="Calibri" w:hAnsi="Calibri" w:cs="宋体"/>
                <w:sz w:val="20"/>
                <w:szCs w:val="20"/>
                <w:lang w:eastAsia="zh-CN"/>
              </w:rPr>
              <w:t>2.且有电池系统CAN总线信号输入</w:t>
            </w:r>
          </w:p>
          <w:p>
            <w:pPr>
              <w:rPr>
                <w:rFonts w:ascii="宋体" w:hAnsi="宋体" w:cs="宋体"/>
                <w:sz w:val="20"/>
                <w:szCs w:val="20"/>
                <w:lang w:eastAsia="zh-CN"/>
              </w:rPr>
            </w:pPr>
            <w:r>
              <w:rPr>
                <w:rFonts w:hint="eastAsia" w:ascii="宋体" w:hAnsi="宋体" w:cs="宋体"/>
                <w:sz w:val="20"/>
                <w:szCs w:val="20"/>
                <w:lang w:eastAsia="zh-CN"/>
              </w:rPr>
              <w:t>3.仪表接收到电池系统发送“电池包火灾故障”故障码</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反馈信息</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43"/>
              <w:numPr>
                <w:ilvl w:val="0"/>
                <w:numId w:val="7"/>
              </w:numPr>
              <w:spacing w:after="0" w:line="240" w:lineRule="auto"/>
              <w:jc w:val="both"/>
              <w:rPr>
                <w:rFonts w:ascii="宋体" w:hAnsi="宋体" w:cs="宋体"/>
                <w:sz w:val="20"/>
                <w:szCs w:val="20"/>
                <w:lang w:eastAsia="zh-CN"/>
              </w:rPr>
            </w:pPr>
            <w:r>
              <w:rPr>
                <w:rFonts w:hint="eastAsia" w:ascii="宋体" w:hAnsi="宋体" w:cs="宋体"/>
                <w:sz w:val="20"/>
                <w:szCs w:val="20"/>
                <w:lang w:eastAsia="zh-CN"/>
              </w:rPr>
              <w:t>高压电池高温报警图标点亮：</w:t>
            </w:r>
            <w:r>
              <w:rPr>
                <w:rFonts w:ascii="Calibri" w:hAnsi="Calibri"/>
                <w:lang w:eastAsia="zh-CN"/>
              </w:rPr>
              <w:drawing>
                <wp:inline distT="0" distB="0" distL="0" distR="0">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pPr>
              <w:spacing w:after="0" w:line="240" w:lineRule="auto"/>
              <w:jc w:val="both"/>
              <w:rPr>
                <w:rFonts w:ascii="宋体" w:hAnsi="宋体" w:cs="宋体"/>
                <w:sz w:val="20"/>
                <w:szCs w:val="20"/>
              </w:rPr>
            </w:pPr>
            <w:r>
              <w:rPr>
                <w:rFonts w:ascii="宋体" w:hAnsi="宋体" w:cs="宋体"/>
                <w:sz w:val="20"/>
                <w:szCs w:val="20"/>
              </w:rPr>
              <w:t>2、</w:t>
            </w:r>
            <w:r>
              <w:rPr>
                <w:rFonts w:hint="eastAsia" w:ascii="宋体" w:hAnsi="宋体" w:cs="宋体"/>
                <w:sz w:val="20"/>
                <w:szCs w:val="20"/>
              </w:rPr>
              <w:t>蜂鸣器发出报警音</w:t>
            </w:r>
          </w:p>
          <w:p>
            <w:pPr>
              <w:pStyle w:val="43"/>
              <w:numPr>
                <w:ilvl w:val="0"/>
                <w:numId w:val="8"/>
              </w:numPr>
              <w:spacing w:after="0" w:line="240" w:lineRule="auto"/>
              <w:jc w:val="both"/>
              <w:rPr>
                <w:rFonts w:ascii="宋体" w:hAnsi="宋体" w:cs="宋体"/>
                <w:sz w:val="20"/>
                <w:szCs w:val="20"/>
                <w:lang w:eastAsia="zh-CN"/>
              </w:rPr>
            </w:pPr>
            <w:r>
              <w:rPr>
                <w:rFonts w:hint="eastAsia" w:ascii="宋体" w:hAnsi="宋体" w:cs="宋体"/>
                <w:sz w:val="20"/>
                <w:szCs w:val="20"/>
                <w:lang w:eastAsia="zh-CN"/>
              </w:rPr>
              <w:t>仪表需要通过文字提醒驾驶员</w:t>
            </w:r>
          </w:p>
          <w:p>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hint="eastAsia" w:ascii="宋体" w:hAnsi="宋体" w:cs="宋体"/>
                <w:sz w:val="20"/>
                <w:szCs w:val="20"/>
                <w:lang w:eastAsia="zh-CN"/>
              </w:rPr>
              <w:t>仪表STOP灯点亮</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HMI</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仪表显示文字：“动力电池严重过温，请速安全撤离！”,最高优先级</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取消条件</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仪表在ON档下电并重新上电后未接收到电池系统发送“电池包火灾故障”故障码信号。(ON档下电包括拧钥匙下ON档及充电中断)</w:t>
            </w:r>
          </w:p>
        </w:tc>
      </w:tr>
      <w:tr>
        <w:tblPrEx>
          <w:tblCellMar>
            <w:top w:w="0" w:type="dxa"/>
            <w:left w:w="0" w:type="dxa"/>
            <w:bottom w:w="0" w:type="dxa"/>
            <w:right w:w="0" w:type="dxa"/>
          </w:tblCellMar>
        </w:tblPrEx>
        <w:trPr>
          <w:trHeight w:val="1831"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输入信号</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1.总线信号</w:t>
            </w:r>
          </w:p>
          <w:tbl>
            <w:tblPr>
              <w:tblStyle w:val="27"/>
              <w:tblW w:w="4293" w:type="dxa"/>
              <w:tblInd w:w="0" w:type="dxa"/>
              <w:tblLayout w:type="fixed"/>
              <w:tblCellMar>
                <w:top w:w="0" w:type="dxa"/>
                <w:left w:w="0" w:type="dxa"/>
                <w:bottom w:w="0" w:type="dxa"/>
                <w:right w:w="0" w:type="dxa"/>
              </w:tblCellMar>
            </w:tblPr>
            <w:tblGrid>
              <w:gridCol w:w="2053"/>
              <w:gridCol w:w="1018"/>
              <w:gridCol w:w="1222"/>
            </w:tblGrid>
            <w:tr>
              <w:tblPrEx>
                <w:tblCellMar>
                  <w:top w:w="0" w:type="dxa"/>
                  <w:left w:w="0" w:type="dxa"/>
                  <w:bottom w:w="0" w:type="dxa"/>
                  <w:right w:w="0" w:type="dxa"/>
                </w:tblCellMar>
              </w:tblPrEx>
              <w:trPr>
                <w:trHeight w:val="170" w:hRule="atLeast"/>
              </w:trPr>
              <w:tc>
                <w:tcPr>
                  <w:tcW w:w="20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故障描述</w:t>
                  </w:r>
                </w:p>
              </w:tc>
              <w:tc>
                <w:tcPr>
                  <w:tcW w:w="101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SPN(HEX)</w:t>
                  </w:r>
                </w:p>
              </w:tc>
              <w:tc>
                <w:tcPr>
                  <w:tcW w:w="122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FMI(DEC)</w:t>
                  </w:r>
                </w:p>
              </w:tc>
            </w:tr>
            <w:tr>
              <w:tblPrEx>
                <w:tblCellMar>
                  <w:top w:w="0" w:type="dxa"/>
                  <w:left w:w="0" w:type="dxa"/>
                  <w:bottom w:w="0" w:type="dxa"/>
                  <w:right w:w="0" w:type="dxa"/>
                </w:tblCellMar>
              </w:tblPrEx>
              <w:trPr>
                <w:trHeight w:val="170" w:hRule="atLeast"/>
              </w:trPr>
              <w:tc>
                <w:tcPr>
                  <w:tcW w:w="2053" w:type="dxa"/>
                  <w:tcBorders>
                    <w:top w:val="nil"/>
                    <w:left w:val="single" w:color="auto" w:sz="8" w:space="0"/>
                    <w:bottom w:val="single" w:color="000000"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电池包火灾故障</w:t>
                  </w:r>
                </w:p>
              </w:tc>
              <w:tc>
                <w:tcPr>
                  <w:tcW w:w="101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521335</w:t>
                  </w:r>
                </w:p>
              </w:tc>
              <w:tc>
                <w:tcPr>
                  <w:tcW w:w="1222" w:type="dxa"/>
                  <w:tcBorders>
                    <w:top w:val="nil"/>
                    <w:left w:val="nil"/>
                    <w:bottom w:val="single" w:color="000000" w:sz="8" w:space="0"/>
                    <w:right w:val="single" w:color="auto" w:sz="8" w:space="0"/>
                  </w:tcBorders>
                  <w:tcMar>
                    <w:top w:w="0" w:type="dxa"/>
                    <w:left w:w="108" w:type="dxa"/>
                    <w:bottom w:w="0" w:type="dxa"/>
                    <w:right w:w="108" w:type="dxa"/>
                  </w:tcMar>
                  <w:vAlign w:val="center"/>
                </w:tcPr>
                <w:p>
                  <w:pPr>
                    <w:rPr>
                      <w:rFonts w:ascii="宋体" w:hAnsi="宋体" w:cs="宋体"/>
                      <w:sz w:val="20"/>
                      <w:szCs w:val="20"/>
                      <w:lang w:eastAsia="zh-CN"/>
                    </w:rPr>
                  </w:pPr>
                  <w:r>
                    <w:rPr>
                      <w:rFonts w:hint="eastAsia" w:ascii="宋体" w:hAnsi="宋体" w:cs="宋体"/>
                      <w:sz w:val="20"/>
                      <w:szCs w:val="20"/>
                      <w:lang w:eastAsia="zh-CN"/>
                    </w:rPr>
                    <w:t>3</w:t>
                  </w:r>
                </w:p>
              </w:tc>
            </w:tr>
          </w:tbl>
          <w:p>
            <w:pPr>
              <w:rPr>
                <w:rFonts w:ascii="宋体" w:hAnsi="宋体" w:cs="宋体"/>
                <w:sz w:val="20"/>
                <w:szCs w:val="20"/>
                <w:lang w:eastAsia="zh-CN"/>
              </w:rPr>
            </w:pPr>
            <w:r>
              <w:rPr>
                <w:rFonts w:hint="eastAsia" w:ascii="宋体" w:hAnsi="宋体" w:cs="宋体"/>
                <w:sz w:val="20"/>
                <w:szCs w:val="20"/>
                <w:lang w:eastAsia="zh-CN"/>
              </w:rPr>
              <w:t>备注：</w:t>
            </w:r>
            <w:r>
              <w:rPr>
                <w:rFonts w:ascii="宋体" w:hAnsi="宋体" w:cs="宋体"/>
                <w:sz w:val="20"/>
                <w:szCs w:val="20"/>
                <w:lang w:eastAsia="zh-CN"/>
              </w:rPr>
              <w:t>分配给电池故障SPN 为521300~521599，FMI 定义参见J1939-73。</w:t>
            </w:r>
          </w:p>
        </w:tc>
      </w:tr>
      <w:tr>
        <w:tblPrEx>
          <w:tblCellMar>
            <w:top w:w="0" w:type="dxa"/>
            <w:left w:w="0" w:type="dxa"/>
            <w:bottom w:w="0" w:type="dxa"/>
            <w:right w:w="0" w:type="dxa"/>
          </w:tblCellMar>
        </w:tblPrEx>
        <w:trPr>
          <w:trHeight w:val="457"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输出信号</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rPr>
            </w:pPr>
            <w:r>
              <w:rPr>
                <w:rFonts w:hint="eastAsia" w:ascii="宋体" w:hAnsi="宋体" w:cs="宋体"/>
                <w:sz w:val="20"/>
                <w:szCs w:val="20"/>
              </w:rPr>
              <w:t>无</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电源模式</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rPr>
            </w:pPr>
            <w:r>
              <w:rPr>
                <w:rFonts w:hint="eastAsia" w:ascii="宋体" w:hAnsi="宋体" w:cs="宋体"/>
                <w:sz w:val="20"/>
                <w:szCs w:val="20"/>
              </w:rPr>
              <w:t>ACC/ON档电</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法规要求</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Calibri" w:hAnsi="Calibri" w:cs="宋体"/>
              </w:rPr>
            </w:pPr>
            <w:r>
              <w:rPr>
                <w:rFonts w:ascii="Calibri" w:hAnsi="Calibri" w:cs="宋体"/>
              </w:rPr>
              <w:t>GB18384</w:t>
            </w:r>
            <w:r>
              <w:rPr>
                <w:rFonts w:hint="eastAsia" w:ascii="Calibri" w:hAnsi="Calibri" w:cs="宋体"/>
              </w:rPr>
              <w:t>-2020</w:t>
            </w:r>
          </w:p>
          <w:p>
            <w:pPr>
              <w:rPr>
                <w:rFonts w:ascii="Calibri" w:hAnsi="Calibri" w:cs="宋体"/>
              </w:rPr>
            </w:pPr>
            <w:r>
              <w:rPr>
                <w:rFonts w:hint="eastAsia" w:ascii="Calibri" w:hAnsi="Calibri" w:cs="宋体"/>
              </w:rPr>
              <w:t>5.2.2.3  REESS热事件报警</w:t>
            </w:r>
          </w:p>
          <w:p>
            <w:pPr>
              <w:rPr>
                <w:rFonts w:ascii="宋体" w:hAnsi="宋体" w:cs="宋体"/>
                <w:sz w:val="20"/>
                <w:szCs w:val="20"/>
              </w:rPr>
            </w:pPr>
            <w:r>
              <w:rPr>
                <w:rFonts w:ascii="Calibri" w:hAnsi="Calibri" w:cs="宋体"/>
                <w:lang w:val="en-US" w:eastAsia="zh-CN"/>
              </w:rPr>
              <w:drawing>
                <wp:inline distT="0" distB="0" distL="0" distR="0">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9">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z w:val="20"/>
                <w:szCs w:val="20"/>
              </w:rPr>
            </w:pPr>
            <w:r>
              <w:rPr>
                <w:rFonts w:hint="eastAsia" w:ascii="宋体" w:hAnsi="宋体" w:cs="宋体"/>
                <w:b/>
                <w:bCs/>
                <w:sz w:val="20"/>
                <w:szCs w:val="20"/>
              </w:rPr>
              <w:t>其他技术要求</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z w:val="20"/>
                <w:szCs w:val="20"/>
              </w:rPr>
            </w:pPr>
            <w:r>
              <w:rPr>
                <w:rFonts w:hint="eastAsia" w:ascii="宋体" w:hAnsi="宋体" w:cs="宋体"/>
                <w:sz w:val="20"/>
                <w:szCs w:val="20"/>
              </w:rPr>
              <w:t>无</w:t>
            </w:r>
          </w:p>
        </w:tc>
      </w:tr>
    </w:tbl>
    <w:p>
      <w:pPr>
        <w:pStyle w:val="4"/>
        <w:rPr>
          <w:strike/>
          <w:lang w:eastAsia="zh-CN"/>
        </w:rPr>
      </w:pPr>
      <w:r>
        <w:rPr>
          <w:rFonts w:hint="eastAsia"/>
          <w:strike/>
          <w:lang w:eastAsia="zh-CN"/>
        </w:rPr>
        <w:t>动力电池预加热设置（暂不实现）</w:t>
      </w:r>
    </w:p>
    <w:tbl>
      <w:tblPr>
        <w:tblStyle w:val="27"/>
        <w:tblW w:w="9569" w:type="dxa"/>
        <w:tblInd w:w="462" w:type="dxa"/>
        <w:tblLayout w:type="fixed"/>
        <w:tblCellMar>
          <w:top w:w="0" w:type="dxa"/>
          <w:left w:w="0" w:type="dxa"/>
          <w:bottom w:w="0" w:type="dxa"/>
          <w:right w:w="0" w:type="dxa"/>
        </w:tblCellMar>
      </w:tblPr>
      <w:tblGrid>
        <w:gridCol w:w="1206"/>
        <w:gridCol w:w="8363"/>
      </w:tblGrid>
      <w:tr>
        <w:tblPrEx>
          <w:tblCellMar>
            <w:top w:w="0" w:type="dxa"/>
            <w:left w:w="0" w:type="dxa"/>
            <w:bottom w:w="0" w:type="dxa"/>
            <w:right w:w="0" w:type="dxa"/>
          </w:tblCellMar>
        </w:tblPrEx>
        <w:tc>
          <w:tcPr>
            <w:tcW w:w="1206" w:type="dxa"/>
            <w:tcBorders>
              <w:top w:val="single" w:color="auto" w:sz="8" w:space="0"/>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功能名称</w:t>
            </w:r>
          </w:p>
        </w:tc>
        <w:tc>
          <w:tcPr>
            <w:tcW w:w="8363" w:type="dxa"/>
            <w:tcBorders>
              <w:top w:val="single" w:color="auto" w:sz="8" w:space="0"/>
              <w:left w:val="nil"/>
              <w:bottom w:val="single" w:color="auto" w:sz="8" w:space="0"/>
              <w:right w:val="single" w:color="auto" w:sz="8" w:space="0"/>
            </w:tcBorders>
            <w:shd w:val="clear" w:color="auto" w:fill="D9D9D9"/>
            <w:tcMar>
              <w:top w:w="0" w:type="dxa"/>
              <w:left w:w="108" w:type="dxa"/>
              <w:bottom w:w="0" w:type="dxa"/>
              <w:right w:w="108" w:type="dxa"/>
            </w:tcMar>
            <w:vAlign w:val="center"/>
          </w:tcPr>
          <w:p>
            <w:pPr>
              <w:keepNext/>
              <w:jc w:val="center"/>
              <w:outlineLvl w:val="1"/>
              <w:rPr>
                <w:rFonts w:ascii="Cambria" w:hAnsi="Cambria" w:cs="宋体"/>
                <w:b/>
                <w:bCs/>
                <w:strike/>
              </w:rPr>
            </w:pPr>
            <w:r>
              <w:rPr>
                <w:rFonts w:hint="eastAsia" w:ascii="Cambria" w:hAnsi="Cambria" w:cs="宋体"/>
                <w:b/>
                <w:bCs/>
                <w:strike/>
              </w:rPr>
              <w:t>动力电池预加热设置</w:t>
            </w:r>
          </w:p>
        </w:tc>
      </w:tr>
      <w:tr>
        <w:tblPrEx>
          <w:tblCellMar>
            <w:top w:w="0" w:type="dxa"/>
            <w:left w:w="0" w:type="dxa"/>
            <w:bottom w:w="0" w:type="dxa"/>
            <w:right w:w="0" w:type="dxa"/>
          </w:tblCellMar>
        </w:tblPrEx>
        <w:trPr>
          <w:trHeight w:val="990"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功能描述</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color w:val="000000"/>
                <w:lang w:eastAsia="zh-CN"/>
              </w:rPr>
            </w:pPr>
            <w:r>
              <w:rPr>
                <w:rFonts w:hint="eastAsia" w:ascii="宋体" w:hAnsi="宋体" w:cs="宋体"/>
                <w:strike/>
                <w:color w:val="000000"/>
                <w:lang w:eastAsia="zh-CN"/>
              </w:rPr>
              <w:t>当车辆在寒区运行时，需要提前加热电池。驾驶员通过仪表设置下次使用车辆时间，仪表将该时间发给HCU，HCU控制在该时间前完成电池加热，保证车辆能够在该设定时间正常启动运行。</w:t>
            </w:r>
          </w:p>
          <w:p>
            <w:pPr>
              <w:rPr>
                <w:rFonts w:ascii="宋体" w:hAnsi="宋体" w:cs="宋体"/>
                <w:strike/>
                <w:color w:val="000000"/>
                <w:lang w:eastAsia="zh-CN"/>
              </w:rPr>
            </w:pPr>
          </w:p>
        </w:tc>
      </w:tr>
      <w:tr>
        <w:tblPrEx>
          <w:tblCellMar>
            <w:top w:w="0" w:type="dxa"/>
            <w:left w:w="0" w:type="dxa"/>
            <w:bottom w:w="0" w:type="dxa"/>
            <w:right w:w="0" w:type="dxa"/>
          </w:tblCellMar>
        </w:tblPrEx>
        <w:trPr>
          <w:trHeight w:val="1040"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触发条件</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lang w:eastAsia="zh-CN"/>
              </w:rPr>
            </w:pPr>
            <w:r>
              <w:rPr>
                <w:rFonts w:hint="eastAsia" w:ascii="宋体" w:hAnsi="宋体" w:cs="宋体"/>
                <w:strike/>
                <w:sz w:val="20"/>
                <w:szCs w:val="20"/>
                <w:lang w:eastAsia="zh-CN"/>
              </w:rPr>
              <w:t>用户通过仪表按键设置，设置方式类似闹钟，同时发送设置的时间指令到PCAN。</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反馈信息</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43"/>
              <w:numPr>
                <w:ilvl w:val="0"/>
                <w:numId w:val="7"/>
              </w:numPr>
              <w:spacing w:after="0" w:line="240" w:lineRule="auto"/>
              <w:jc w:val="both"/>
              <w:rPr>
                <w:rFonts w:ascii="宋体" w:hAnsi="宋体" w:cs="宋体"/>
                <w:strike/>
                <w:sz w:val="20"/>
                <w:szCs w:val="20"/>
                <w:highlight w:val="red"/>
                <w:lang w:eastAsia="zh-CN"/>
              </w:rPr>
            </w:pPr>
            <w:r>
              <w:rPr>
                <w:rFonts w:hint="eastAsia" w:ascii="宋体" w:hAnsi="宋体" w:cs="宋体"/>
                <w:strike/>
                <w:sz w:val="20"/>
                <w:szCs w:val="20"/>
                <w:highlight w:val="red"/>
                <w:lang w:eastAsia="zh-CN"/>
              </w:rPr>
              <w:t>高压电池高温报警图标点亮：</w:t>
            </w:r>
          </w:p>
          <w:p>
            <w:pPr>
              <w:spacing w:after="0" w:line="240" w:lineRule="auto"/>
              <w:jc w:val="both"/>
              <w:rPr>
                <w:rFonts w:ascii="宋体" w:hAnsi="宋体" w:cs="宋体"/>
                <w:strike/>
                <w:sz w:val="20"/>
                <w:szCs w:val="20"/>
                <w:highlight w:val="red"/>
              </w:rPr>
            </w:pPr>
            <w:r>
              <w:rPr>
                <w:rFonts w:ascii="宋体" w:hAnsi="宋体" w:cs="宋体"/>
                <w:strike/>
                <w:sz w:val="20"/>
                <w:szCs w:val="20"/>
                <w:highlight w:val="red"/>
              </w:rPr>
              <w:t>2、</w:t>
            </w:r>
            <w:r>
              <w:rPr>
                <w:rFonts w:hint="eastAsia" w:ascii="宋体" w:hAnsi="宋体" w:cs="宋体"/>
                <w:strike/>
                <w:sz w:val="20"/>
                <w:szCs w:val="20"/>
                <w:highlight w:val="red"/>
              </w:rPr>
              <w:t>蜂鸣器发出报警音</w:t>
            </w:r>
          </w:p>
          <w:p>
            <w:pPr>
              <w:pStyle w:val="43"/>
              <w:numPr>
                <w:ilvl w:val="0"/>
                <w:numId w:val="8"/>
              </w:numPr>
              <w:spacing w:after="0" w:line="240" w:lineRule="auto"/>
              <w:jc w:val="both"/>
              <w:rPr>
                <w:rFonts w:ascii="宋体" w:hAnsi="宋体" w:cs="宋体"/>
                <w:strike/>
                <w:sz w:val="20"/>
                <w:szCs w:val="20"/>
                <w:highlight w:val="red"/>
                <w:lang w:eastAsia="zh-CN"/>
              </w:rPr>
            </w:pPr>
            <w:r>
              <w:rPr>
                <w:rFonts w:hint="eastAsia" w:ascii="宋体" w:hAnsi="宋体" w:cs="宋体"/>
                <w:strike/>
                <w:sz w:val="20"/>
                <w:szCs w:val="20"/>
                <w:highlight w:val="red"/>
                <w:lang w:eastAsia="zh-CN"/>
              </w:rPr>
              <w:t>仪表需要通过文字提醒驾驶员</w:t>
            </w:r>
          </w:p>
          <w:p>
            <w:pPr>
              <w:spacing w:after="0" w:line="240" w:lineRule="auto"/>
              <w:jc w:val="both"/>
              <w:rPr>
                <w:rFonts w:ascii="宋体" w:hAnsi="宋体" w:cs="宋体"/>
                <w:strike/>
                <w:sz w:val="20"/>
                <w:szCs w:val="20"/>
                <w:highlight w:val="red"/>
                <w:lang w:eastAsia="zh-CN"/>
              </w:rPr>
            </w:pPr>
            <w:r>
              <w:rPr>
                <w:rFonts w:ascii="宋体" w:hAnsi="宋体" w:cs="宋体"/>
                <w:strike/>
                <w:sz w:val="20"/>
                <w:szCs w:val="20"/>
                <w:highlight w:val="red"/>
                <w:lang w:eastAsia="zh-CN"/>
              </w:rPr>
              <w:t>4、</w:t>
            </w:r>
            <w:r>
              <w:rPr>
                <w:rFonts w:hint="eastAsia" w:ascii="宋体" w:hAnsi="宋体" w:cs="宋体"/>
                <w:strike/>
                <w:sz w:val="20"/>
                <w:szCs w:val="20"/>
                <w:highlight w:val="red"/>
                <w:lang w:eastAsia="zh-CN"/>
              </w:rPr>
              <w:t>仪表STOP灯点亮</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HMI</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仪表显示文字：“动力电池严重过温，请速安全撤离！”,最高优先级</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取消条件</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仪表在ON档下电并重新上电后未接收到电池系统发送“电池包火灾故障”故障码信号。(ON档下电包括拧钥匙下ON档及充电中断)</w:t>
            </w:r>
          </w:p>
        </w:tc>
      </w:tr>
      <w:tr>
        <w:tblPrEx>
          <w:tblCellMar>
            <w:top w:w="0" w:type="dxa"/>
            <w:left w:w="0" w:type="dxa"/>
            <w:bottom w:w="0" w:type="dxa"/>
            <w:right w:w="0" w:type="dxa"/>
          </w:tblCellMar>
        </w:tblPrEx>
        <w:trPr>
          <w:trHeight w:val="1831"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输入信号</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1.总线信号</w:t>
            </w:r>
          </w:p>
          <w:tbl>
            <w:tblPr>
              <w:tblStyle w:val="27"/>
              <w:tblW w:w="4293" w:type="dxa"/>
              <w:tblInd w:w="0" w:type="dxa"/>
              <w:tblLayout w:type="fixed"/>
              <w:tblCellMar>
                <w:top w:w="0" w:type="dxa"/>
                <w:left w:w="0" w:type="dxa"/>
                <w:bottom w:w="0" w:type="dxa"/>
                <w:right w:w="0" w:type="dxa"/>
              </w:tblCellMar>
            </w:tblPr>
            <w:tblGrid>
              <w:gridCol w:w="2053"/>
              <w:gridCol w:w="1018"/>
              <w:gridCol w:w="1222"/>
            </w:tblGrid>
            <w:tr>
              <w:tblPrEx>
                <w:tblCellMar>
                  <w:top w:w="0" w:type="dxa"/>
                  <w:left w:w="0" w:type="dxa"/>
                  <w:bottom w:w="0" w:type="dxa"/>
                  <w:right w:w="0" w:type="dxa"/>
                </w:tblCellMar>
              </w:tblPrEx>
              <w:trPr>
                <w:trHeight w:val="170" w:hRule="atLeast"/>
              </w:trPr>
              <w:tc>
                <w:tcPr>
                  <w:tcW w:w="20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故障描述</w:t>
                  </w:r>
                </w:p>
              </w:tc>
              <w:tc>
                <w:tcPr>
                  <w:tcW w:w="101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SPN(HEX)</w:t>
                  </w:r>
                </w:p>
              </w:tc>
              <w:tc>
                <w:tcPr>
                  <w:tcW w:w="122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FMI(DEC)</w:t>
                  </w:r>
                </w:p>
              </w:tc>
            </w:tr>
            <w:tr>
              <w:tblPrEx>
                <w:tblCellMar>
                  <w:top w:w="0" w:type="dxa"/>
                  <w:left w:w="0" w:type="dxa"/>
                  <w:bottom w:w="0" w:type="dxa"/>
                  <w:right w:w="0" w:type="dxa"/>
                </w:tblCellMar>
              </w:tblPrEx>
              <w:trPr>
                <w:trHeight w:val="170" w:hRule="atLeast"/>
              </w:trPr>
              <w:tc>
                <w:tcPr>
                  <w:tcW w:w="2053" w:type="dxa"/>
                  <w:tcBorders>
                    <w:top w:val="nil"/>
                    <w:left w:val="single" w:color="auto" w:sz="8" w:space="0"/>
                    <w:bottom w:val="single" w:color="000000"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电池包火灾故障</w:t>
                  </w:r>
                </w:p>
              </w:tc>
              <w:tc>
                <w:tcPr>
                  <w:tcW w:w="1018"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521335</w:t>
                  </w:r>
                </w:p>
              </w:tc>
              <w:tc>
                <w:tcPr>
                  <w:tcW w:w="1222" w:type="dxa"/>
                  <w:tcBorders>
                    <w:top w:val="nil"/>
                    <w:left w:val="nil"/>
                    <w:bottom w:val="single" w:color="000000"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3</w:t>
                  </w:r>
                </w:p>
              </w:tc>
            </w:tr>
          </w:tbl>
          <w:p>
            <w:pPr>
              <w:rPr>
                <w:rFonts w:ascii="宋体" w:hAnsi="宋体" w:cs="宋体"/>
                <w:strike/>
                <w:sz w:val="20"/>
                <w:szCs w:val="20"/>
                <w:highlight w:val="red"/>
                <w:lang w:eastAsia="zh-CN"/>
              </w:rPr>
            </w:pPr>
            <w:r>
              <w:rPr>
                <w:rFonts w:hint="eastAsia" w:ascii="宋体" w:hAnsi="宋体" w:cs="宋体"/>
                <w:strike/>
                <w:sz w:val="20"/>
                <w:szCs w:val="20"/>
                <w:highlight w:val="red"/>
                <w:lang w:eastAsia="zh-CN"/>
              </w:rPr>
              <w:t>备注：</w:t>
            </w:r>
            <w:r>
              <w:rPr>
                <w:rFonts w:ascii="宋体" w:hAnsi="宋体" w:cs="宋体"/>
                <w:strike/>
                <w:sz w:val="20"/>
                <w:szCs w:val="20"/>
                <w:highlight w:val="red"/>
                <w:lang w:eastAsia="zh-CN"/>
              </w:rPr>
              <w:t>分配给电池故障SPN 为521300~521599，FMI 定义参见J1939-73。</w:t>
            </w:r>
          </w:p>
        </w:tc>
      </w:tr>
      <w:tr>
        <w:tblPrEx>
          <w:tblCellMar>
            <w:top w:w="0" w:type="dxa"/>
            <w:left w:w="0" w:type="dxa"/>
            <w:bottom w:w="0" w:type="dxa"/>
            <w:right w:w="0" w:type="dxa"/>
          </w:tblCellMar>
        </w:tblPrEx>
        <w:trPr>
          <w:trHeight w:val="457" w:hRule="atLeast"/>
        </w:trPr>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输出信号</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rPr>
            </w:pPr>
            <w:r>
              <w:rPr>
                <w:rFonts w:hint="eastAsia" w:ascii="宋体" w:hAnsi="宋体" w:cs="宋体"/>
                <w:strike/>
                <w:sz w:val="20"/>
                <w:szCs w:val="20"/>
                <w:highlight w:val="red"/>
              </w:rPr>
              <w:t>无</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电源模式</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rPr>
            </w:pPr>
            <w:r>
              <w:rPr>
                <w:rFonts w:hint="eastAsia" w:ascii="宋体" w:hAnsi="宋体" w:cs="宋体"/>
                <w:strike/>
                <w:sz w:val="20"/>
                <w:szCs w:val="20"/>
                <w:highlight w:val="red"/>
              </w:rPr>
              <w:t>ACC/ON档电</w:t>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法规要求</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Calibri" w:hAnsi="Calibri" w:cs="宋体"/>
                <w:strike/>
                <w:highlight w:val="red"/>
              </w:rPr>
            </w:pPr>
            <w:r>
              <w:rPr>
                <w:rFonts w:ascii="Calibri" w:hAnsi="Calibri" w:cs="宋体"/>
                <w:strike/>
                <w:highlight w:val="red"/>
              </w:rPr>
              <w:t>GB18384</w:t>
            </w:r>
            <w:r>
              <w:rPr>
                <w:rFonts w:hint="eastAsia" w:ascii="Calibri" w:hAnsi="Calibri" w:cs="宋体"/>
                <w:strike/>
                <w:highlight w:val="red"/>
              </w:rPr>
              <w:t>-2020</w:t>
            </w:r>
          </w:p>
          <w:p>
            <w:pPr>
              <w:rPr>
                <w:rFonts w:ascii="Calibri" w:hAnsi="Calibri" w:cs="宋体"/>
                <w:strike/>
                <w:highlight w:val="red"/>
              </w:rPr>
            </w:pPr>
            <w:r>
              <w:rPr>
                <w:rFonts w:hint="eastAsia" w:ascii="Calibri" w:hAnsi="Calibri" w:cs="宋体"/>
                <w:strike/>
                <w:highlight w:val="red"/>
              </w:rPr>
              <w:t>5.2.2.3  REESS热事件报警</w:t>
            </w:r>
          </w:p>
          <w:p>
            <w:pPr>
              <w:rPr>
                <w:rFonts w:ascii="宋体" w:hAnsi="宋体" w:cs="宋体"/>
                <w:strike/>
                <w:sz w:val="20"/>
                <w:szCs w:val="20"/>
                <w:highlight w:val="red"/>
              </w:rPr>
            </w:pPr>
            <w:r>
              <w:rPr>
                <w:rFonts w:ascii="Calibri" w:hAnsi="Calibri" w:cs="宋体"/>
                <w:strike/>
                <w:highlight w:val="red"/>
                <w:lang w:val="en-US" w:eastAsia="zh-CN"/>
              </w:rPr>
              <w:drawing>
                <wp:inline distT="0" distB="0" distL="0" distR="0">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29">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tblPrEx>
          <w:tblCellMar>
            <w:top w:w="0" w:type="dxa"/>
            <w:left w:w="0" w:type="dxa"/>
            <w:bottom w:w="0" w:type="dxa"/>
            <w:right w:w="0" w:type="dxa"/>
          </w:tblCellMar>
        </w:tblPrEx>
        <w:tc>
          <w:tcPr>
            <w:tcW w:w="1206" w:type="dxa"/>
            <w:tcBorders>
              <w:top w:val="nil"/>
              <w:left w:val="single" w:color="auto" w:sz="8" w:space="0"/>
              <w:bottom w:val="single" w:color="auto" w:sz="8" w:space="0"/>
              <w:right w:val="single" w:color="auto" w:sz="8" w:space="0"/>
            </w:tcBorders>
            <w:shd w:val="clear" w:color="auto" w:fill="D9D9D9"/>
            <w:tcMar>
              <w:top w:w="0" w:type="dxa"/>
              <w:left w:w="108" w:type="dxa"/>
              <w:bottom w:w="0" w:type="dxa"/>
              <w:right w:w="108" w:type="dxa"/>
            </w:tcMar>
            <w:vAlign w:val="center"/>
          </w:tcPr>
          <w:p>
            <w:pPr>
              <w:jc w:val="center"/>
              <w:rPr>
                <w:rFonts w:ascii="宋体" w:hAnsi="宋体" w:cs="宋体"/>
                <w:b/>
                <w:bCs/>
                <w:strike/>
                <w:sz w:val="20"/>
                <w:szCs w:val="20"/>
              </w:rPr>
            </w:pPr>
            <w:r>
              <w:rPr>
                <w:rFonts w:hint="eastAsia" w:ascii="宋体" w:hAnsi="宋体" w:cs="宋体"/>
                <w:b/>
                <w:bCs/>
                <w:strike/>
                <w:sz w:val="20"/>
                <w:szCs w:val="20"/>
              </w:rPr>
              <w:t>其他技术要求</w:t>
            </w:r>
          </w:p>
        </w:tc>
        <w:tc>
          <w:tcPr>
            <w:tcW w:w="8363" w:type="dxa"/>
            <w:tcBorders>
              <w:top w:val="nil"/>
              <w:left w:val="nil"/>
              <w:bottom w:val="single" w:color="auto" w:sz="8" w:space="0"/>
              <w:right w:val="single" w:color="auto" w:sz="8" w:space="0"/>
            </w:tcBorders>
            <w:tcMar>
              <w:top w:w="0" w:type="dxa"/>
              <w:left w:w="108" w:type="dxa"/>
              <w:bottom w:w="0" w:type="dxa"/>
              <w:right w:w="108" w:type="dxa"/>
            </w:tcMar>
            <w:vAlign w:val="center"/>
          </w:tcPr>
          <w:p>
            <w:pPr>
              <w:rPr>
                <w:rFonts w:ascii="宋体" w:hAnsi="宋体" w:cs="宋体"/>
                <w:strike/>
                <w:sz w:val="20"/>
                <w:szCs w:val="20"/>
                <w:highlight w:val="red"/>
              </w:rPr>
            </w:pPr>
            <w:r>
              <w:rPr>
                <w:rFonts w:hint="eastAsia" w:ascii="宋体" w:hAnsi="宋体" w:cs="宋体"/>
                <w:strike/>
                <w:sz w:val="20"/>
                <w:szCs w:val="20"/>
                <w:highlight w:val="red"/>
              </w:rPr>
              <w:t>无</w:t>
            </w:r>
          </w:p>
        </w:tc>
      </w:tr>
    </w:tbl>
    <w:p>
      <w:pPr>
        <w:rPr>
          <w:lang w:eastAsia="zh-CN"/>
        </w:rPr>
      </w:pPr>
    </w:p>
    <w:p>
      <w:pPr>
        <w:pStyle w:val="3"/>
      </w:pPr>
      <w:r>
        <w:t>电机及控制器系统显示</w:t>
      </w:r>
    </w:p>
    <w:p>
      <w:pPr>
        <w:pStyle w:val="4"/>
        <w:rPr>
          <w:lang w:val="en-US" w:eastAsia="zh-CN"/>
        </w:rPr>
      </w:pPr>
      <w:r>
        <w:rPr>
          <w:rFonts w:hint="eastAsia"/>
          <w:lang w:val="en-US" w:eastAsia="zh-CN"/>
        </w:rPr>
        <w:t>电机转速指示</w:t>
      </w:r>
    </w:p>
    <w:tbl>
      <w:tblPr>
        <w:tblStyle w:val="27"/>
        <w:tblW w:w="10314" w:type="dxa"/>
        <w:tblInd w:w="0" w:type="dxa"/>
        <w:tblLayout w:type="fixed"/>
        <w:tblCellMar>
          <w:top w:w="0" w:type="dxa"/>
          <w:left w:w="108" w:type="dxa"/>
          <w:bottom w:w="0" w:type="dxa"/>
          <w:right w:w="108" w:type="dxa"/>
        </w:tblCellMar>
      </w:tblPr>
      <w:tblGrid>
        <w:gridCol w:w="2380"/>
        <w:gridCol w:w="7934"/>
      </w:tblGrid>
      <w:tr>
        <w:tblPrEx>
          <w:tblCellMar>
            <w:top w:w="0" w:type="dxa"/>
            <w:left w:w="108" w:type="dxa"/>
            <w:bottom w:w="0" w:type="dxa"/>
            <w:right w:w="108" w:type="dxa"/>
          </w:tblCellMar>
        </w:tblPrEx>
        <w:trPr>
          <w:trHeight w:val="611" w:hRule="atLeast"/>
        </w:trPr>
        <w:tc>
          <w:tcPr>
            <w:tcW w:w="2380"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7934"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电机转速指示</w:t>
            </w:r>
          </w:p>
        </w:tc>
      </w:tr>
      <w:tr>
        <w:tblPrEx>
          <w:tblCellMar>
            <w:top w:w="0" w:type="dxa"/>
            <w:left w:w="108" w:type="dxa"/>
            <w:bottom w:w="0" w:type="dxa"/>
            <w:right w:w="108" w:type="dxa"/>
          </w:tblCellMar>
        </w:tblPrEx>
        <w:trPr>
          <w:trHeight w:val="397"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功能描述</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仪表从CAN总线获得电机转速信号，并显示电机转速</w:t>
            </w:r>
          </w:p>
        </w:tc>
      </w:tr>
      <w:tr>
        <w:tblPrEx>
          <w:tblCellMar>
            <w:top w:w="0" w:type="dxa"/>
            <w:left w:w="108" w:type="dxa"/>
            <w:bottom w:w="0" w:type="dxa"/>
            <w:right w:w="108" w:type="dxa"/>
          </w:tblCellMar>
        </w:tblPrEx>
        <w:trPr>
          <w:trHeight w:val="834"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触发条件</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lang w:eastAsia="zh-CN"/>
              </w:rPr>
            </w:pPr>
            <w:r>
              <w:rPr>
                <w:rFonts w:hint="eastAsia"/>
                <w:sz w:val="20"/>
                <w:lang w:eastAsia="zh-CN"/>
              </w:rPr>
              <w:t>以下所有条件满足时，进入</w:t>
            </w:r>
          </w:p>
          <w:p>
            <w:pPr>
              <w:spacing w:after="0" w:line="240" w:lineRule="auto"/>
              <w:rPr>
                <w:sz w:val="20"/>
                <w:lang w:eastAsia="zh-CN"/>
              </w:rPr>
            </w:pPr>
            <w:r>
              <w:rPr>
                <w:rFonts w:hint="eastAsia"/>
                <w:sz w:val="20"/>
                <w:lang w:eastAsia="zh-CN"/>
              </w:rPr>
              <w:t>1.ON档电源接通.</w:t>
            </w:r>
          </w:p>
          <w:p>
            <w:pPr>
              <w:spacing w:after="0" w:line="240" w:lineRule="auto"/>
              <w:rPr>
                <w:sz w:val="20"/>
                <w:szCs w:val="20"/>
                <w:lang w:eastAsia="zh-CN"/>
              </w:rPr>
            </w:pPr>
            <w:r>
              <w:rPr>
                <w:rFonts w:hint="eastAsia"/>
                <w:sz w:val="20"/>
                <w:szCs w:val="20"/>
                <w:lang w:eastAsia="zh-CN"/>
              </w:rPr>
              <w:t>2.且收到电机控制器CAN总线信号</w:t>
            </w:r>
          </w:p>
          <w:tbl>
            <w:tblPr>
              <w:tblStyle w:val="27"/>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825"/>
              <w:gridCol w:w="709"/>
              <w:gridCol w:w="567"/>
              <w:gridCol w:w="708"/>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hint="eastAsia"/>
                      <w:sz w:val="20"/>
                    </w:rPr>
                    <w:t>ID</w:t>
                  </w:r>
                </w:p>
              </w:tc>
              <w:tc>
                <w:tcPr>
                  <w:tcW w:w="1825" w:type="dxa"/>
                  <w:shd w:val="clear" w:color="auto" w:fill="auto"/>
                </w:tcPr>
                <w:p>
                  <w:pPr>
                    <w:pStyle w:val="70"/>
                    <w:spacing w:line="240" w:lineRule="auto"/>
                    <w:ind w:firstLine="0" w:firstLineChars="0"/>
                    <w:rPr>
                      <w:sz w:val="20"/>
                    </w:rPr>
                  </w:pPr>
                  <w:r>
                    <w:rPr>
                      <w:sz w:val="20"/>
                    </w:rPr>
                    <w:t>内容</w:t>
                  </w:r>
                </w:p>
              </w:tc>
              <w:tc>
                <w:tcPr>
                  <w:tcW w:w="709" w:type="dxa"/>
                  <w:shd w:val="clear" w:color="auto" w:fill="auto"/>
                </w:tcPr>
                <w:p>
                  <w:pPr>
                    <w:pStyle w:val="70"/>
                    <w:spacing w:line="240" w:lineRule="auto"/>
                    <w:ind w:firstLine="0" w:firstLineChars="0"/>
                    <w:rPr>
                      <w:sz w:val="20"/>
                    </w:rPr>
                  </w:pPr>
                  <w:r>
                    <w:rPr>
                      <w:sz w:val="20"/>
                    </w:rPr>
                    <w:t>字节</w:t>
                  </w:r>
                </w:p>
              </w:tc>
              <w:tc>
                <w:tcPr>
                  <w:tcW w:w="567" w:type="dxa"/>
                  <w:shd w:val="clear" w:color="auto" w:fill="auto"/>
                </w:tcPr>
                <w:p>
                  <w:pPr>
                    <w:pStyle w:val="70"/>
                    <w:spacing w:line="240" w:lineRule="auto"/>
                    <w:ind w:firstLine="0" w:firstLineChars="0"/>
                    <w:rPr>
                      <w:sz w:val="20"/>
                    </w:rPr>
                  </w:pPr>
                  <w:r>
                    <w:rPr>
                      <w:sz w:val="20"/>
                    </w:rPr>
                    <w:t>位</w:t>
                  </w:r>
                </w:p>
              </w:tc>
              <w:tc>
                <w:tcPr>
                  <w:tcW w:w="708" w:type="dxa"/>
                </w:tcPr>
                <w:p>
                  <w:pPr>
                    <w:pStyle w:val="70"/>
                    <w:spacing w:line="240" w:lineRule="auto"/>
                    <w:ind w:firstLine="0" w:firstLineChars="0"/>
                    <w:rPr>
                      <w:sz w:val="20"/>
                    </w:rPr>
                  </w:pPr>
                  <w:r>
                    <w:rPr>
                      <w:rFonts w:hint="eastAsia"/>
                      <w:sz w:val="20"/>
                    </w:rPr>
                    <w:t>周期</w:t>
                  </w:r>
                </w:p>
              </w:tc>
              <w:tc>
                <w:tcPr>
                  <w:tcW w:w="2694"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ascii="宋体" w:hAnsi="宋体"/>
                    </w:rPr>
                    <w:t>0CFF11EF</w:t>
                  </w:r>
                </w:p>
              </w:tc>
              <w:tc>
                <w:tcPr>
                  <w:tcW w:w="1825" w:type="dxa"/>
                  <w:shd w:val="clear" w:color="auto" w:fill="auto"/>
                </w:tcPr>
                <w:p>
                  <w:pPr>
                    <w:pStyle w:val="70"/>
                    <w:spacing w:line="240" w:lineRule="auto"/>
                    <w:ind w:firstLine="0" w:firstLineChars="0"/>
                    <w:rPr>
                      <w:sz w:val="20"/>
                    </w:rPr>
                  </w:pPr>
                  <w:r>
                    <w:rPr>
                      <w:rFonts w:hint="eastAsia"/>
                      <w:sz w:val="20"/>
                    </w:rPr>
                    <w:t>电机转速</w:t>
                  </w:r>
                </w:p>
              </w:tc>
              <w:tc>
                <w:tcPr>
                  <w:tcW w:w="709" w:type="dxa"/>
                  <w:shd w:val="clear" w:color="auto" w:fill="auto"/>
                </w:tcPr>
                <w:p>
                  <w:pPr>
                    <w:pStyle w:val="70"/>
                    <w:spacing w:line="240" w:lineRule="auto"/>
                    <w:ind w:firstLine="0" w:firstLineChars="0"/>
                    <w:rPr>
                      <w:sz w:val="20"/>
                    </w:rPr>
                  </w:pPr>
                  <w:r>
                    <w:rPr>
                      <w:rFonts w:hint="eastAsia"/>
                      <w:sz w:val="20"/>
                    </w:rPr>
                    <w:t>5~</w:t>
                  </w:r>
                  <w:r>
                    <w:rPr>
                      <w:sz w:val="20"/>
                    </w:rPr>
                    <w:t>6</w:t>
                  </w:r>
                </w:p>
              </w:tc>
              <w:tc>
                <w:tcPr>
                  <w:tcW w:w="567" w:type="dxa"/>
                  <w:shd w:val="clear" w:color="auto" w:fill="auto"/>
                </w:tcPr>
                <w:p>
                  <w:pPr>
                    <w:pStyle w:val="70"/>
                    <w:spacing w:line="240" w:lineRule="auto"/>
                    <w:ind w:firstLine="0" w:firstLineChars="0"/>
                    <w:rPr>
                      <w:sz w:val="20"/>
                    </w:rPr>
                  </w:pPr>
                  <w:r>
                    <w:rPr>
                      <w:sz w:val="20"/>
                    </w:rPr>
                    <w:t>All</w:t>
                  </w:r>
                </w:p>
              </w:tc>
              <w:tc>
                <w:tcPr>
                  <w:tcW w:w="708" w:type="dxa"/>
                  <w:shd w:val="clear" w:color="auto" w:fill="auto"/>
                </w:tcPr>
                <w:p>
                  <w:pPr>
                    <w:pStyle w:val="70"/>
                    <w:spacing w:line="240" w:lineRule="auto"/>
                    <w:ind w:firstLine="0" w:firstLineChars="0"/>
                    <w:rPr>
                      <w:sz w:val="20"/>
                    </w:rPr>
                  </w:pPr>
                  <w:r>
                    <w:rPr>
                      <w:sz w:val="20"/>
                    </w:rPr>
                    <w:t>0.02s</w:t>
                  </w:r>
                </w:p>
              </w:tc>
              <w:tc>
                <w:tcPr>
                  <w:tcW w:w="2694" w:type="dxa"/>
                  <w:shd w:val="clear" w:color="auto" w:fill="auto"/>
                </w:tcPr>
                <w:p>
                  <w:pPr>
                    <w:pStyle w:val="70"/>
                    <w:spacing w:line="240" w:lineRule="auto"/>
                    <w:ind w:firstLine="0" w:firstLineChars="0"/>
                    <w:rPr>
                      <w:sz w:val="20"/>
                    </w:rPr>
                  </w:pPr>
                  <w:r>
                    <w:rPr>
                      <w:rFonts w:hint="eastAsia"/>
                      <w:sz w:val="20"/>
                    </w:rPr>
                    <w:t>增益:0.25rpm;偏移量:0rpm;</w:t>
                  </w:r>
                </w:p>
                <w:p>
                  <w:pPr>
                    <w:pStyle w:val="70"/>
                    <w:spacing w:line="240" w:lineRule="auto"/>
                    <w:ind w:firstLine="0" w:firstLineChars="0"/>
                    <w:rPr>
                      <w:sz w:val="20"/>
                    </w:rPr>
                  </w:pPr>
                  <w:r>
                    <w:rPr>
                      <w:rFonts w:hint="eastAsia"/>
                      <w:sz w:val="20"/>
                    </w:rPr>
                    <w:t>范围:0-</w:t>
                  </w:r>
                  <w:r>
                    <w:rPr>
                      <w:sz w:val="20"/>
                    </w:rPr>
                    <w:t>9000</w:t>
                  </w:r>
                  <w:r>
                    <w:rPr>
                      <w:rFonts w:hint="eastAsia"/>
                      <w:sz w:val="20"/>
                    </w:rPr>
                    <w:t>rpm</w:t>
                  </w:r>
                </w:p>
              </w:tc>
            </w:tr>
          </w:tbl>
          <w:p>
            <w:pPr>
              <w:spacing w:after="0" w:line="240" w:lineRule="auto"/>
              <w:rPr>
                <w:sz w:val="20"/>
                <w:szCs w:val="20"/>
                <w:lang w:eastAsia="zh-CN"/>
              </w:rPr>
            </w:pP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反馈信息</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电机转速实时指示仪表上，大于5</w:t>
            </w:r>
            <w:r>
              <w:rPr>
                <w:rFonts w:ascii="宋体" w:hAnsi="宋体" w:cs="Arial"/>
                <w:sz w:val="20"/>
                <w:szCs w:val="20"/>
                <w:lang w:eastAsia="zh-CN"/>
              </w:rPr>
              <w:t>000按</w:t>
            </w:r>
            <w:r>
              <w:rPr>
                <w:rFonts w:hint="eastAsia" w:ascii="宋体" w:hAnsi="宋体" w:cs="Arial"/>
                <w:sz w:val="20"/>
                <w:szCs w:val="20"/>
                <w:lang w:eastAsia="zh-CN"/>
              </w:rPr>
              <w:t>5</w:t>
            </w:r>
            <w:r>
              <w:rPr>
                <w:rFonts w:ascii="宋体" w:hAnsi="宋体" w:cs="Arial"/>
                <w:sz w:val="20"/>
                <w:szCs w:val="20"/>
                <w:lang w:eastAsia="zh-CN"/>
              </w:rPr>
              <w:t>000显示</w:t>
            </w:r>
            <w:r>
              <w:rPr>
                <w:rFonts w:hint="eastAsia" w:ascii="宋体" w:hAnsi="宋体" w:cs="Arial"/>
                <w:sz w:val="20"/>
                <w:szCs w:val="20"/>
                <w:lang w:eastAsia="zh-CN"/>
              </w:rPr>
              <w:t>。</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HMI</w:t>
            </w:r>
          </w:p>
        </w:tc>
        <w:tc>
          <w:tcPr>
            <w:tcW w:w="7934" w:type="dxa"/>
            <w:tcBorders>
              <w:top w:val="nil"/>
              <w:left w:val="nil"/>
              <w:bottom w:val="single" w:color="auto" w:sz="8" w:space="0"/>
              <w:right w:val="single" w:color="auto" w:sz="8" w:space="0"/>
            </w:tcBorders>
            <w:shd w:val="clear" w:color="auto" w:fill="auto"/>
            <w:vAlign w:val="center"/>
          </w:tcPr>
          <w:p>
            <w:pPr>
              <w:rPr>
                <w:sz w:val="20"/>
                <w:szCs w:val="20"/>
                <w:lang w:eastAsia="zh-CN"/>
              </w:rPr>
            </w:pP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取消条件</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lang w:eastAsia="zh-CN"/>
              </w:rPr>
            </w:pPr>
            <w:r>
              <w:rPr>
                <w:rFonts w:hint="eastAsia"/>
                <w:sz w:val="20"/>
                <w:lang w:eastAsia="zh-CN"/>
              </w:rPr>
              <w:t>以下任意条件满足时，退出</w:t>
            </w:r>
          </w:p>
          <w:p>
            <w:pPr>
              <w:spacing w:after="0" w:line="240" w:lineRule="auto"/>
              <w:rPr>
                <w:rFonts w:ascii="宋体" w:hAnsi="宋体" w:cs="Arial"/>
                <w:sz w:val="20"/>
                <w:szCs w:val="20"/>
                <w:lang w:eastAsia="zh-CN"/>
              </w:rPr>
            </w:pPr>
            <w:r>
              <w:rPr>
                <w:rFonts w:hint="eastAsia" w:ascii="宋体" w:hAnsi="宋体" w:cs="Arial"/>
                <w:sz w:val="20"/>
                <w:szCs w:val="20"/>
                <w:lang w:eastAsia="zh-CN"/>
              </w:rPr>
              <w:t>1.ON档电源断开；</w:t>
            </w:r>
          </w:p>
          <w:p>
            <w:pPr>
              <w:spacing w:after="0" w:line="240" w:lineRule="auto"/>
              <w:rPr>
                <w:rFonts w:ascii="宋体" w:hAnsi="宋体" w:cs="Arial"/>
                <w:sz w:val="20"/>
                <w:szCs w:val="20"/>
                <w:lang w:eastAsia="zh-CN"/>
              </w:rPr>
            </w:pPr>
            <w:r>
              <w:rPr>
                <w:rFonts w:hint="eastAsia"/>
                <w:sz w:val="20"/>
                <w:szCs w:val="20"/>
                <w:lang w:eastAsia="zh-CN"/>
              </w:rPr>
              <w:t>2.或无电机转速CAN总线信号输入</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输入信号</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总线：</w:t>
            </w:r>
          </w:p>
          <w:p>
            <w:pPr>
              <w:spacing w:after="0" w:line="240" w:lineRule="auto"/>
              <w:rPr>
                <w:rFonts w:ascii="宋体" w:hAnsi="宋体" w:cs="Arial"/>
                <w:sz w:val="20"/>
                <w:szCs w:val="20"/>
                <w:lang w:eastAsia="zh-CN"/>
              </w:rPr>
            </w:pPr>
            <w:r>
              <w:rPr>
                <w:rFonts w:hint="eastAsia"/>
                <w:sz w:val="20"/>
                <w:szCs w:val="20"/>
                <w:lang w:eastAsia="zh-CN"/>
              </w:rPr>
              <w:t>电机转速CAN总线信号</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4"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输出信号</w:t>
            </w:r>
          </w:p>
        </w:tc>
        <w:tc>
          <w:tcPr>
            <w:tcW w:w="7934" w:type="dxa"/>
            <w:tcBorders>
              <w:top w:val="nil"/>
              <w:left w:val="nil"/>
              <w:bottom w:val="single" w:color="auto" w:sz="4" w:space="0"/>
              <w:right w:val="single" w:color="auto" w:sz="8" w:space="0"/>
            </w:tcBorders>
            <w:shd w:val="clear" w:color="auto" w:fill="auto"/>
            <w:vAlign w:val="center"/>
          </w:tcPr>
          <w:p>
            <w:pPr>
              <w:spacing w:after="0" w:line="240" w:lineRule="auto"/>
              <w:rPr>
                <w:rFonts w:ascii="宋体" w:hAnsi="宋体" w:cs="Arial"/>
                <w:sz w:val="20"/>
                <w:szCs w:val="20"/>
              </w:rPr>
            </w:pPr>
          </w:p>
        </w:tc>
      </w:tr>
      <w:tr>
        <w:tblPrEx>
          <w:tblCellMar>
            <w:top w:w="0" w:type="dxa"/>
            <w:left w:w="108" w:type="dxa"/>
            <w:bottom w:w="0" w:type="dxa"/>
            <w:right w:w="108" w:type="dxa"/>
          </w:tblCellMar>
        </w:tblPrEx>
        <w:trPr>
          <w:trHeight w:val="270" w:hRule="atLeast"/>
        </w:trPr>
        <w:tc>
          <w:tcPr>
            <w:tcW w:w="2380" w:type="dxa"/>
            <w:tcBorders>
              <w:top w:val="single" w:color="auto" w:sz="4" w:space="0"/>
              <w:left w:val="single" w:color="auto" w:sz="4" w:space="0"/>
              <w:bottom w:val="single" w:color="auto" w:sz="4" w:space="0"/>
              <w:right w:val="single" w:color="auto" w:sz="4" w:space="0"/>
            </w:tcBorders>
            <w:shd w:val="clear" w:color="000000" w:fill="D8D8D8"/>
            <w:vAlign w:val="center"/>
          </w:tcPr>
          <w:p>
            <w:pPr>
              <w:spacing w:after="0" w:line="240" w:lineRule="auto"/>
              <w:jc w:val="center"/>
              <w:rPr>
                <w:rFonts w:ascii="宋体" w:hAnsi="宋体" w:cs="Arial"/>
                <w:b/>
                <w:bCs/>
                <w:sz w:val="20"/>
                <w:szCs w:val="20"/>
                <w:lang w:eastAsia="zh-CN"/>
              </w:rPr>
            </w:pPr>
            <w:r>
              <w:rPr>
                <w:rFonts w:hint="eastAsia" w:ascii="宋体" w:hAnsi="宋体" w:cs="Arial"/>
                <w:b/>
                <w:bCs/>
                <w:sz w:val="20"/>
                <w:szCs w:val="20"/>
                <w:lang w:eastAsia="zh-CN"/>
              </w:rPr>
              <w:t>其他技术要求</w:t>
            </w:r>
          </w:p>
        </w:tc>
        <w:tc>
          <w:tcPr>
            <w:tcW w:w="7934"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sz w:val="20"/>
                <w:szCs w:val="20"/>
                <w:lang w:eastAsia="zh-CN"/>
              </w:rPr>
            </w:pPr>
          </w:p>
        </w:tc>
      </w:tr>
    </w:tbl>
    <w:p>
      <w:pPr>
        <w:rPr>
          <w:lang w:eastAsia="zh-CN"/>
        </w:rPr>
      </w:pPr>
    </w:p>
    <w:p>
      <w:pPr>
        <w:pStyle w:val="4"/>
        <w:rPr>
          <w:lang w:val="en-US" w:eastAsia="zh-CN"/>
        </w:rPr>
      </w:pPr>
      <w:r>
        <w:rPr>
          <w:rFonts w:hint="eastAsia"/>
          <w:lang w:val="en-US" w:eastAsia="zh-CN"/>
        </w:rPr>
        <w:t>电机超速报警</w:t>
      </w:r>
    </w:p>
    <w:tbl>
      <w:tblPr>
        <w:tblStyle w:val="27"/>
        <w:tblW w:w="10314" w:type="dxa"/>
        <w:tblInd w:w="0" w:type="dxa"/>
        <w:tblLayout w:type="fixed"/>
        <w:tblCellMar>
          <w:top w:w="0" w:type="dxa"/>
          <w:left w:w="108" w:type="dxa"/>
          <w:bottom w:w="0" w:type="dxa"/>
          <w:right w:w="108" w:type="dxa"/>
        </w:tblCellMar>
      </w:tblPr>
      <w:tblGrid>
        <w:gridCol w:w="2380"/>
        <w:gridCol w:w="7934"/>
      </w:tblGrid>
      <w:tr>
        <w:tblPrEx>
          <w:tblCellMar>
            <w:top w:w="0" w:type="dxa"/>
            <w:left w:w="108" w:type="dxa"/>
            <w:bottom w:w="0" w:type="dxa"/>
            <w:right w:w="108" w:type="dxa"/>
          </w:tblCellMar>
        </w:tblPrEx>
        <w:trPr>
          <w:trHeight w:val="611" w:hRule="atLeast"/>
        </w:trPr>
        <w:tc>
          <w:tcPr>
            <w:tcW w:w="2380"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7934"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电机超速报警</w:t>
            </w:r>
          </w:p>
        </w:tc>
      </w:tr>
      <w:tr>
        <w:tblPrEx>
          <w:tblCellMar>
            <w:top w:w="0" w:type="dxa"/>
            <w:left w:w="108" w:type="dxa"/>
            <w:bottom w:w="0" w:type="dxa"/>
            <w:right w:w="108" w:type="dxa"/>
          </w:tblCellMar>
        </w:tblPrEx>
        <w:trPr>
          <w:trHeight w:val="397"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功能描述</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仪表从CAN总线获电机超速报警DM</w:t>
            </w:r>
            <w:r>
              <w:rPr>
                <w:rFonts w:ascii="宋体" w:hAnsi="宋体" w:cs="Arial"/>
                <w:sz w:val="20"/>
                <w:szCs w:val="20"/>
                <w:lang w:eastAsia="zh-CN"/>
              </w:rPr>
              <w:t>1报文</w:t>
            </w:r>
            <w:r>
              <w:rPr>
                <w:rFonts w:hint="eastAsia" w:ascii="宋体" w:hAnsi="宋体" w:cs="Arial"/>
                <w:sz w:val="20"/>
                <w:szCs w:val="20"/>
                <w:lang w:eastAsia="zh-CN"/>
              </w:rPr>
              <w:t>，电机超速。</w:t>
            </w:r>
          </w:p>
        </w:tc>
      </w:tr>
      <w:tr>
        <w:tblPrEx>
          <w:tblCellMar>
            <w:top w:w="0" w:type="dxa"/>
            <w:left w:w="108" w:type="dxa"/>
            <w:bottom w:w="0" w:type="dxa"/>
            <w:right w:w="108" w:type="dxa"/>
          </w:tblCellMar>
        </w:tblPrEx>
        <w:trPr>
          <w:trHeight w:val="834"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触发条件</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lang w:eastAsia="zh-CN"/>
              </w:rPr>
            </w:pPr>
            <w:r>
              <w:rPr>
                <w:rFonts w:hint="eastAsia"/>
                <w:sz w:val="20"/>
                <w:lang w:eastAsia="zh-CN"/>
              </w:rPr>
              <w:t>以下所有条件满足时，进入</w:t>
            </w:r>
          </w:p>
          <w:p>
            <w:pPr>
              <w:spacing w:after="0" w:line="240" w:lineRule="auto"/>
              <w:rPr>
                <w:sz w:val="20"/>
                <w:lang w:eastAsia="zh-CN"/>
              </w:rPr>
            </w:pPr>
            <w:r>
              <w:rPr>
                <w:rFonts w:hint="eastAsia"/>
                <w:sz w:val="20"/>
                <w:lang w:eastAsia="zh-CN"/>
              </w:rPr>
              <w:t>1.ON档电源接通.</w:t>
            </w:r>
          </w:p>
          <w:p>
            <w:pPr>
              <w:spacing w:after="0" w:line="240" w:lineRule="auto"/>
              <w:rPr>
                <w:sz w:val="20"/>
                <w:szCs w:val="20"/>
                <w:lang w:eastAsia="zh-CN"/>
              </w:rPr>
            </w:pPr>
            <w:r>
              <w:rPr>
                <w:rFonts w:hint="eastAsia"/>
                <w:sz w:val="20"/>
                <w:szCs w:val="20"/>
                <w:lang w:eastAsia="zh-CN"/>
              </w:rPr>
              <w:t>2.且收到电机控制器DM1总线信号</w:t>
            </w:r>
          </w:p>
          <w:p>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ascii="宋体" w:hAnsi="宋体" w:eastAsia="宋体" w:cs="宋体"/>
                <w:color w:val="000000"/>
                <w:lang w:val="en-US" w:eastAsia="zh-CN"/>
              </w:rPr>
              <w:t>521702-16，521702-</w:t>
            </w:r>
            <w:r>
              <w:rPr>
                <w:rFonts w:ascii="宋体" w:hAnsi="宋体" w:eastAsia="宋体" w:cs="宋体"/>
                <w:color w:val="000000"/>
                <w:lang w:val="en-US" w:eastAsia="zh-CN"/>
              </w:rPr>
              <w:t>0</w:t>
            </w:r>
          </w:p>
          <w:p>
            <w:pPr>
              <w:spacing w:after="0" w:line="240" w:lineRule="auto"/>
              <w:rPr>
                <w:sz w:val="20"/>
                <w:szCs w:val="20"/>
                <w:lang w:eastAsia="zh-CN"/>
              </w:rPr>
            </w:pPr>
          </w:p>
          <w:p>
            <w:pPr>
              <w:spacing w:after="0" w:line="240" w:lineRule="auto"/>
              <w:rPr>
                <w:sz w:val="20"/>
                <w:szCs w:val="20"/>
                <w:lang w:eastAsia="zh-CN"/>
              </w:rPr>
            </w:pP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反馈信息</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仪表提醒“电机转速超速，请注意！”</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HMI</w:t>
            </w:r>
          </w:p>
        </w:tc>
        <w:tc>
          <w:tcPr>
            <w:tcW w:w="7934" w:type="dxa"/>
            <w:tcBorders>
              <w:top w:val="nil"/>
              <w:left w:val="nil"/>
              <w:bottom w:val="single" w:color="auto" w:sz="8" w:space="0"/>
              <w:right w:val="single" w:color="auto" w:sz="8" w:space="0"/>
            </w:tcBorders>
            <w:shd w:val="clear" w:color="auto" w:fill="auto"/>
            <w:vAlign w:val="center"/>
          </w:tcPr>
          <w:p>
            <w:pPr>
              <w:rPr>
                <w:sz w:val="20"/>
                <w:szCs w:val="20"/>
                <w:lang w:eastAsia="zh-CN"/>
              </w:rPr>
            </w:pPr>
            <w:r>
              <w:rPr>
                <w:rFonts w:hint="eastAsia" w:ascii="宋体" w:hAnsi="宋体" w:cs="Arial"/>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取消条件</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lang w:eastAsia="zh-CN"/>
              </w:rPr>
            </w:pPr>
            <w:r>
              <w:rPr>
                <w:rFonts w:hint="eastAsia"/>
                <w:sz w:val="20"/>
                <w:lang w:eastAsia="zh-CN"/>
              </w:rPr>
              <w:t>以下任意条件满足时，退出</w:t>
            </w:r>
          </w:p>
          <w:p>
            <w:pPr>
              <w:spacing w:after="0" w:line="240" w:lineRule="auto"/>
              <w:rPr>
                <w:rFonts w:ascii="宋体" w:hAnsi="宋体" w:cs="Arial"/>
                <w:sz w:val="20"/>
                <w:szCs w:val="20"/>
                <w:lang w:eastAsia="zh-CN"/>
              </w:rPr>
            </w:pPr>
            <w:r>
              <w:rPr>
                <w:rFonts w:hint="eastAsia" w:ascii="宋体" w:hAnsi="宋体" w:cs="Arial"/>
                <w:sz w:val="20"/>
                <w:szCs w:val="20"/>
                <w:lang w:eastAsia="zh-CN"/>
              </w:rPr>
              <w:t>1.ON档电源断开；</w:t>
            </w:r>
          </w:p>
          <w:p>
            <w:pPr>
              <w:spacing w:after="0" w:line="240" w:lineRule="auto"/>
              <w:rPr>
                <w:rFonts w:ascii="宋体" w:hAnsi="宋体" w:cs="Arial"/>
                <w:sz w:val="20"/>
                <w:szCs w:val="20"/>
                <w:lang w:eastAsia="zh-CN"/>
              </w:rPr>
            </w:pPr>
            <w:r>
              <w:rPr>
                <w:rFonts w:hint="eastAsia"/>
                <w:sz w:val="20"/>
                <w:szCs w:val="20"/>
                <w:lang w:eastAsia="zh-CN"/>
              </w:rPr>
              <w:t>2.或无电机CAN总线信号输入</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输入信号</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总线：</w:t>
            </w:r>
          </w:p>
          <w:p>
            <w:pPr>
              <w:spacing w:after="0" w:line="240" w:lineRule="auto"/>
              <w:rPr>
                <w:rFonts w:ascii="宋体" w:hAnsi="宋体" w:cs="Arial"/>
                <w:sz w:val="20"/>
                <w:szCs w:val="20"/>
                <w:lang w:eastAsia="zh-CN"/>
              </w:rPr>
            </w:pPr>
            <w:r>
              <w:rPr>
                <w:rFonts w:hint="eastAsia"/>
                <w:sz w:val="20"/>
                <w:szCs w:val="20"/>
                <w:lang w:eastAsia="zh-CN"/>
              </w:rPr>
              <w:t>电机转速CAN总线信号</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4"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输出信号</w:t>
            </w:r>
          </w:p>
        </w:tc>
        <w:tc>
          <w:tcPr>
            <w:tcW w:w="7934" w:type="dxa"/>
            <w:tcBorders>
              <w:top w:val="nil"/>
              <w:left w:val="nil"/>
              <w:bottom w:val="single" w:color="auto" w:sz="4" w:space="0"/>
              <w:right w:val="single" w:color="auto" w:sz="8" w:space="0"/>
            </w:tcBorders>
            <w:shd w:val="clear" w:color="auto" w:fill="auto"/>
            <w:vAlign w:val="center"/>
          </w:tcPr>
          <w:p>
            <w:pPr>
              <w:spacing w:after="0" w:line="240" w:lineRule="auto"/>
              <w:rPr>
                <w:rFonts w:ascii="宋体" w:hAnsi="宋体" w:cs="Arial"/>
                <w:sz w:val="20"/>
                <w:szCs w:val="20"/>
              </w:rPr>
            </w:pPr>
          </w:p>
        </w:tc>
      </w:tr>
      <w:tr>
        <w:tblPrEx>
          <w:tblCellMar>
            <w:top w:w="0" w:type="dxa"/>
            <w:left w:w="108" w:type="dxa"/>
            <w:bottom w:w="0" w:type="dxa"/>
            <w:right w:w="108" w:type="dxa"/>
          </w:tblCellMar>
        </w:tblPrEx>
        <w:trPr>
          <w:trHeight w:val="270" w:hRule="atLeast"/>
        </w:trPr>
        <w:tc>
          <w:tcPr>
            <w:tcW w:w="2380" w:type="dxa"/>
            <w:tcBorders>
              <w:top w:val="single" w:color="auto" w:sz="4" w:space="0"/>
              <w:left w:val="single" w:color="auto" w:sz="4" w:space="0"/>
              <w:bottom w:val="single" w:color="auto" w:sz="4" w:space="0"/>
              <w:right w:val="single" w:color="auto" w:sz="4" w:space="0"/>
            </w:tcBorders>
            <w:shd w:val="clear" w:color="000000" w:fill="D8D8D8"/>
            <w:vAlign w:val="center"/>
          </w:tcPr>
          <w:p>
            <w:pPr>
              <w:spacing w:after="0" w:line="240" w:lineRule="auto"/>
              <w:jc w:val="center"/>
              <w:rPr>
                <w:rFonts w:ascii="宋体" w:hAnsi="宋体" w:cs="Arial"/>
                <w:b/>
                <w:bCs/>
                <w:sz w:val="20"/>
                <w:szCs w:val="20"/>
                <w:lang w:eastAsia="zh-CN"/>
              </w:rPr>
            </w:pPr>
            <w:r>
              <w:rPr>
                <w:rFonts w:hint="eastAsia" w:ascii="宋体" w:hAnsi="宋体" w:cs="Arial"/>
                <w:b/>
                <w:bCs/>
                <w:sz w:val="20"/>
                <w:szCs w:val="20"/>
                <w:lang w:eastAsia="zh-CN"/>
              </w:rPr>
              <w:t>其他技术要求</w:t>
            </w:r>
          </w:p>
        </w:tc>
        <w:tc>
          <w:tcPr>
            <w:tcW w:w="7934"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sz w:val="20"/>
                <w:szCs w:val="20"/>
                <w:lang w:eastAsia="zh-CN"/>
              </w:rPr>
            </w:pPr>
          </w:p>
        </w:tc>
      </w:tr>
    </w:tbl>
    <w:p>
      <w:pPr>
        <w:rPr>
          <w:lang w:eastAsia="zh-CN"/>
        </w:rPr>
      </w:pPr>
    </w:p>
    <w:p>
      <w:pPr>
        <w:rPr>
          <w:lang w:eastAsia="zh-CN"/>
        </w:rPr>
      </w:pPr>
    </w:p>
    <w:p>
      <w:pPr>
        <w:pStyle w:val="4"/>
        <w:rPr>
          <w:lang w:val="en-US" w:eastAsia="zh-CN"/>
        </w:rPr>
      </w:pPr>
      <w:r>
        <w:rPr>
          <w:rFonts w:hint="eastAsia"/>
          <w:lang w:val="en-US" w:eastAsia="zh-CN"/>
        </w:rPr>
        <w:t>电机系统故障</w:t>
      </w:r>
    </w:p>
    <w:tbl>
      <w:tblPr>
        <w:tblStyle w:val="27"/>
        <w:tblW w:w="10317" w:type="dxa"/>
        <w:jc w:val="center"/>
        <w:tblLayout w:type="fixed"/>
        <w:tblCellMar>
          <w:top w:w="0" w:type="dxa"/>
          <w:left w:w="108" w:type="dxa"/>
          <w:bottom w:w="0" w:type="dxa"/>
          <w:right w:w="108" w:type="dxa"/>
        </w:tblCellMar>
      </w:tblPr>
      <w:tblGrid>
        <w:gridCol w:w="1332"/>
        <w:gridCol w:w="8985"/>
      </w:tblGrid>
      <w:tr>
        <w:tblPrEx>
          <w:tblCellMar>
            <w:top w:w="0" w:type="dxa"/>
            <w:left w:w="108" w:type="dxa"/>
            <w:bottom w:w="0" w:type="dxa"/>
            <w:right w:w="108" w:type="dxa"/>
          </w:tblCellMar>
        </w:tblPrEx>
        <w:trPr>
          <w:trHeight w:val="464" w:hRule="atLeast"/>
          <w:jc w:val="center"/>
        </w:trPr>
        <w:tc>
          <w:tcPr>
            <w:tcW w:w="133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985"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电机系统故障</w:t>
            </w:r>
          </w:p>
        </w:tc>
      </w:tr>
      <w:tr>
        <w:tblPrEx>
          <w:tblCellMar>
            <w:top w:w="0" w:type="dxa"/>
            <w:left w:w="108" w:type="dxa"/>
            <w:bottom w:w="0" w:type="dxa"/>
            <w:right w:w="108" w:type="dxa"/>
          </w:tblCellMar>
        </w:tblPrEx>
        <w:trPr>
          <w:trHeight w:val="337"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985"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电机故障指示灯</w:t>
            </w:r>
          </w:p>
        </w:tc>
      </w:tr>
      <w:tr>
        <w:tblPrEx>
          <w:tblCellMar>
            <w:top w:w="0" w:type="dxa"/>
            <w:left w:w="108" w:type="dxa"/>
            <w:bottom w:w="0" w:type="dxa"/>
            <w:right w:w="108" w:type="dxa"/>
          </w:tblCellMar>
        </w:tblPrEx>
        <w:trPr>
          <w:trHeight w:val="834"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985"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钥匙ON有效 且</w:t>
            </w:r>
          </w:p>
          <w:p>
            <w:pPr>
              <w:spacing w:after="0"/>
              <w:rPr>
                <w:rFonts w:ascii="宋体" w:hAnsi="宋体" w:cs="Arial"/>
                <w:sz w:val="20"/>
                <w:szCs w:val="20"/>
                <w:lang w:eastAsia="zh-CN"/>
              </w:rPr>
            </w:pPr>
            <w:r>
              <w:rPr>
                <w:rFonts w:hint="eastAsia" w:ascii="宋体" w:hAnsi="宋体" w:cs="Arial"/>
                <w:sz w:val="20"/>
                <w:szCs w:val="20"/>
                <w:lang w:eastAsia="zh-CN"/>
              </w:rPr>
              <w:t>1、电机控制系统红色报警灯亮报文有效</w:t>
            </w:r>
          </w:p>
          <w:p>
            <w:pPr>
              <w:spacing w:after="0"/>
              <w:rPr>
                <w:rFonts w:ascii="宋体" w:hAnsi="宋体" w:cs="Arial"/>
                <w:sz w:val="20"/>
                <w:szCs w:val="20"/>
                <w:lang w:eastAsia="zh-CN"/>
              </w:rPr>
            </w:pPr>
            <w:r>
              <w:rPr>
                <w:rFonts w:hint="eastAsia" w:ascii="宋体" w:hAnsi="宋体" w:cs="Arial"/>
                <w:sz w:val="20"/>
                <w:szCs w:val="20"/>
                <w:lang w:eastAsia="zh-CN"/>
              </w:rPr>
              <w:t xml:space="preserve">（单个故障ID=0x18FECAEF一个以上故障ID：18ECFFEF,18EBFFEF）        </w:t>
            </w:r>
          </w:p>
          <w:p>
            <w:pPr>
              <w:spacing w:after="0"/>
              <w:rPr>
                <w:rFonts w:ascii="宋体" w:hAnsi="宋体" w:cs="Arial"/>
                <w:sz w:val="20"/>
                <w:szCs w:val="20"/>
                <w:lang w:eastAsia="zh-CN"/>
              </w:rPr>
            </w:pPr>
            <w:r>
              <w:rPr>
                <w:rFonts w:hint="eastAsia" w:ascii="宋体" w:hAnsi="宋体" w:cs="Arial"/>
                <w:sz w:val="20"/>
                <w:szCs w:val="20"/>
                <w:lang w:eastAsia="zh-CN"/>
              </w:rPr>
              <w:t>2、电机控制系统黄色报警灯亮报文有效</w:t>
            </w:r>
          </w:p>
          <w:p>
            <w:pPr>
              <w:spacing w:after="0"/>
              <w:rPr>
                <w:rFonts w:ascii="宋体" w:hAnsi="宋体" w:cs="Arial"/>
                <w:sz w:val="20"/>
                <w:szCs w:val="20"/>
                <w:lang w:eastAsia="zh-CN"/>
              </w:rPr>
            </w:pPr>
            <w:r>
              <w:rPr>
                <w:rFonts w:hint="eastAsia" w:ascii="宋体" w:hAnsi="宋体" w:cs="Arial"/>
                <w:sz w:val="20"/>
                <w:szCs w:val="20"/>
              </w:rPr>
              <w:t>（单个故障ID=0x18FECAEF</w:t>
            </w:r>
            <w:r>
              <w:rPr>
                <w:rFonts w:hint="eastAsia" w:ascii="宋体" w:hAnsi="宋体" w:cs="Arial"/>
                <w:sz w:val="20"/>
                <w:szCs w:val="20"/>
                <w:lang w:eastAsia="zh-CN"/>
              </w:rPr>
              <w:t xml:space="preserve">一个以上故障ID：18ECFFEF,18EBFFEF  ）       </w:t>
            </w:r>
          </w:p>
          <w:p>
            <w:pPr>
              <w:spacing w:after="0"/>
              <w:rPr>
                <w:rFonts w:ascii="宋体" w:hAnsi="宋体" w:cs="Arial"/>
                <w:sz w:val="20"/>
                <w:szCs w:val="20"/>
                <w:lang w:eastAsia="zh-CN"/>
              </w:rPr>
            </w:pPr>
            <w:r>
              <w:rPr>
                <w:rFonts w:hint="eastAsia" w:ascii="宋体" w:hAnsi="宋体" w:cs="Arial"/>
                <w:sz w:val="20"/>
                <w:szCs w:val="20"/>
                <w:lang w:eastAsia="zh-CN"/>
              </w:rPr>
              <w:t>3、连续5秒未接收到电机控制器外发报文</w:t>
            </w:r>
          </w:p>
          <w:p>
            <w:pPr>
              <w:spacing w:after="0"/>
              <w:rPr>
                <w:rFonts w:ascii="宋体" w:hAnsi="宋体" w:cs="Arial"/>
                <w:sz w:val="20"/>
                <w:szCs w:val="20"/>
                <w:lang w:eastAsia="zh-CN"/>
              </w:rPr>
            </w:pPr>
            <w:r>
              <w:rPr>
                <w:rFonts w:hint="eastAsia" w:ascii="宋体" w:hAnsi="宋体" w:cs="Arial"/>
                <w:sz w:val="20"/>
                <w:szCs w:val="20"/>
                <w:lang w:eastAsia="zh-CN"/>
              </w:rPr>
              <w:t>（ID=0x0CFF11EF）</w:t>
            </w:r>
          </w:p>
          <w:p>
            <w:pPr>
              <w:spacing w:after="0"/>
              <w:rPr>
                <w:rFonts w:ascii="宋体" w:hAnsi="宋体" w:cs="Arial"/>
                <w:sz w:val="20"/>
                <w:szCs w:val="20"/>
                <w:lang w:eastAsia="zh-CN"/>
              </w:rPr>
            </w:pPr>
            <w:r>
              <w:rPr>
                <w:rFonts w:hint="eastAsia" w:ascii="宋体" w:hAnsi="宋体" w:cs="Arial"/>
                <w:sz w:val="20"/>
                <w:szCs w:val="20"/>
                <w:lang w:eastAsia="zh-CN"/>
              </w:rPr>
              <w:t>以上任意条件满足，电机故障指示灯点亮电机故障指示</w:t>
            </w:r>
          </w:p>
        </w:tc>
      </w:tr>
      <w:tr>
        <w:tblPrEx>
          <w:tblCellMar>
            <w:top w:w="0" w:type="dxa"/>
            <w:left w:w="108" w:type="dxa"/>
            <w:bottom w:w="0" w:type="dxa"/>
            <w:right w:w="108" w:type="dxa"/>
          </w:tblCellMar>
        </w:tblPrEx>
        <w:trPr>
          <w:trHeight w:val="270"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985"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点亮</w:t>
            </w:r>
            <w:r>
              <w:rPr>
                <w:rFonts w:hint="eastAsia" w:ascii="宋体" w:hAnsi="宋体" w:cs="Arial"/>
                <w:sz w:val="20"/>
                <w:szCs w:val="20"/>
              </w:rPr>
              <w:t>电机故障指示灯</w:t>
            </w:r>
          </w:p>
        </w:tc>
      </w:tr>
      <w:tr>
        <w:tblPrEx>
          <w:tblCellMar>
            <w:top w:w="0" w:type="dxa"/>
            <w:left w:w="108" w:type="dxa"/>
            <w:bottom w:w="0" w:type="dxa"/>
            <w:right w:w="108" w:type="dxa"/>
          </w:tblCellMar>
        </w:tblPrEx>
        <w:trPr>
          <w:trHeight w:val="270"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985"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985" w:type="dxa"/>
            <w:tcBorders>
              <w:top w:val="nil"/>
              <w:left w:val="nil"/>
              <w:bottom w:val="single" w:color="auto" w:sz="8" w:space="0"/>
              <w:right w:val="single" w:color="auto" w:sz="8" w:space="0"/>
            </w:tcBorders>
            <w:vAlign w:val="center"/>
          </w:tcPr>
          <w:p>
            <w:pPr>
              <w:spacing w:after="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rPr>
                <w:rFonts w:ascii="宋体" w:hAnsi="宋体" w:cs="Arial"/>
                <w:sz w:val="20"/>
                <w:szCs w:val="20"/>
                <w:lang w:eastAsia="zh-CN"/>
              </w:rPr>
            </w:pPr>
            <w:r>
              <w:rPr>
                <w:rFonts w:hint="eastAsia" w:cs="Arial" w:asciiTheme="minorEastAsia" w:hAnsiTheme="minorEastAsia"/>
                <w:sz w:val="20"/>
                <w:szCs w:val="20"/>
                <w:lang w:eastAsia="zh-CN"/>
              </w:rPr>
              <w:t>2.</w:t>
            </w:r>
            <w:r>
              <w:rPr>
                <w:rFonts w:asciiTheme="minorEastAsia" w:hAnsiTheme="minorEastAsia"/>
                <w:sz w:val="20"/>
                <w:szCs w:val="20"/>
                <w:lang w:eastAsia="zh-CN"/>
              </w:rPr>
              <w:t xml:space="preserve"> </w:t>
            </w:r>
            <w:r>
              <w:rPr>
                <w:rFonts w:hint="eastAsia" w:ascii="宋体" w:hAnsi="宋体" w:cs="Arial"/>
                <w:sz w:val="20"/>
                <w:szCs w:val="20"/>
                <w:lang w:eastAsia="zh-CN"/>
              </w:rPr>
              <w:t>或未收到电机故障</w:t>
            </w:r>
            <w:r>
              <w:rPr>
                <w:rFonts w:hint="eastAsia"/>
                <w:sz w:val="20"/>
                <w:lang w:eastAsia="zh-CN"/>
              </w:rPr>
              <w:t>总线信号</w:t>
            </w:r>
          </w:p>
        </w:tc>
      </w:tr>
      <w:tr>
        <w:tblPrEx>
          <w:tblCellMar>
            <w:top w:w="0" w:type="dxa"/>
            <w:left w:w="108" w:type="dxa"/>
            <w:bottom w:w="0" w:type="dxa"/>
            <w:right w:w="108" w:type="dxa"/>
          </w:tblCellMar>
        </w:tblPrEx>
        <w:trPr>
          <w:trHeight w:val="270"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985"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DM1或报文超时</w:t>
            </w:r>
          </w:p>
        </w:tc>
      </w:tr>
      <w:tr>
        <w:tblPrEx>
          <w:tblCellMar>
            <w:top w:w="0" w:type="dxa"/>
            <w:left w:w="108" w:type="dxa"/>
            <w:bottom w:w="0" w:type="dxa"/>
            <w:right w:w="108" w:type="dxa"/>
          </w:tblCellMar>
        </w:tblPrEx>
        <w:trPr>
          <w:trHeight w:val="270" w:hRule="atLeast"/>
          <w:jc w:val="center"/>
        </w:trPr>
        <w:tc>
          <w:tcPr>
            <w:tcW w:w="133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985"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bl>
    <w:p>
      <w:pPr>
        <w:spacing w:after="0"/>
        <w:rPr>
          <w:lang w:val="en-US" w:eastAsia="zh-CN"/>
        </w:rPr>
      </w:pPr>
    </w:p>
    <w:p>
      <w:pPr>
        <w:pStyle w:val="4"/>
        <w:rPr>
          <w:lang w:eastAsia="zh-CN"/>
        </w:rPr>
      </w:pPr>
      <w:r>
        <w:rPr>
          <w:rFonts w:hint="eastAsia"/>
        </w:rPr>
        <w:t>电机系统过</w:t>
      </w:r>
      <w:r>
        <w:rPr>
          <w:rFonts w:hint="eastAsia"/>
          <w:lang w:eastAsia="zh-CN"/>
        </w:rPr>
        <w:t>温</w:t>
      </w:r>
    </w:p>
    <w:tbl>
      <w:tblPr>
        <w:tblStyle w:val="27"/>
        <w:tblW w:w="10055" w:type="dxa"/>
        <w:jc w:val="center"/>
        <w:tblLayout w:type="fixed"/>
        <w:tblCellMar>
          <w:top w:w="0" w:type="dxa"/>
          <w:left w:w="108" w:type="dxa"/>
          <w:bottom w:w="0" w:type="dxa"/>
          <w:right w:w="108" w:type="dxa"/>
        </w:tblCellMar>
      </w:tblPr>
      <w:tblGrid>
        <w:gridCol w:w="1201"/>
        <w:gridCol w:w="8854"/>
      </w:tblGrid>
      <w:tr>
        <w:tblPrEx>
          <w:tblCellMar>
            <w:top w:w="0" w:type="dxa"/>
            <w:left w:w="108" w:type="dxa"/>
            <w:bottom w:w="0" w:type="dxa"/>
            <w:right w:w="108" w:type="dxa"/>
          </w:tblCellMar>
        </w:tblPrEx>
        <w:trPr>
          <w:trHeight w:val="529" w:hRule="atLeast"/>
          <w:jc w:val="center"/>
        </w:trPr>
        <w:tc>
          <w:tcPr>
            <w:tcW w:w="1201"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54"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电机系统过温</w:t>
            </w:r>
          </w:p>
        </w:tc>
      </w:tr>
      <w:tr>
        <w:tblPrEx>
          <w:tblCellMar>
            <w:top w:w="0" w:type="dxa"/>
            <w:left w:w="108" w:type="dxa"/>
            <w:bottom w:w="0" w:type="dxa"/>
            <w:right w:w="108" w:type="dxa"/>
          </w:tblCellMar>
        </w:tblPrEx>
        <w:trPr>
          <w:trHeight w:val="325"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85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电机系统过温</w:t>
            </w:r>
          </w:p>
        </w:tc>
      </w:tr>
      <w:tr>
        <w:tblPrEx>
          <w:tblCellMar>
            <w:top w:w="0" w:type="dxa"/>
            <w:left w:w="108" w:type="dxa"/>
            <w:bottom w:w="0" w:type="dxa"/>
            <w:right w:w="108" w:type="dxa"/>
          </w:tblCellMar>
        </w:tblPrEx>
        <w:trPr>
          <w:trHeight w:val="834"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54" w:type="dxa"/>
            <w:tcBorders>
              <w:top w:val="nil"/>
              <w:left w:val="nil"/>
              <w:bottom w:val="single" w:color="auto" w:sz="8" w:space="0"/>
              <w:right w:val="single" w:color="auto" w:sz="8" w:space="0"/>
            </w:tcBorders>
            <w:vAlign w:val="center"/>
          </w:tcPr>
          <w:p>
            <w:pPr>
              <w:spacing w:after="0"/>
            </w:pPr>
            <w:r>
              <w:rPr>
                <w:rFonts w:hint="eastAsia"/>
              </w:rPr>
              <w:t>钥匙ON有效 且</w:t>
            </w:r>
          </w:p>
          <w:p>
            <w:pPr>
              <w:spacing w:after="0"/>
              <w:rPr>
                <w:rFonts w:ascii="宋体" w:hAnsi="宋体"/>
                <w:lang w:eastAsia="zh-CN"/>
              </w:rPr>
            </w:pPr>
            <w:r>
              <w:rPr>
                <w:rFonts w:hint="eastAsia" w:ascii="宋体" w:hAnsi="宋体"/>
                <w:lang w:eastAsia="zh-CN"/>
              </w:rPr>
              <w:t>电机控制系统DM1_EF故障报文有效：</w:t>
            </w:r>
          </w:p>
          <w:p>
            <w:pPr>
              <w:spacing w:after="0"/>
              <w:rPr>
                <w:rFonts w:ascii="宋体" w:hAnsi="宋体"/>
                <w:lang w:eastAsia="zh-CN"/>
              </w:rPr>
            </w:pPr>
            <w:r>
              <w:rPr>
                <w:rFonts w:hint="eastAsia" w:ascii="宋体" w:hAnsi="宋体"/>
                <w:lang w:eastAsia="zh-CN"/>
              </w:rPr>
              <w:t>电机绕组温度SPN=521703 FMI=16 或SPN=521703 FMI=</w:t>
            </w:r>
            <w:r>
              <w:rPr>
                <w:rFonts w:ascii="宋体" w:hAnsi="宋体"/>
                <w:lang w:eastAsia="zh-CN"/>
              </w:rPr>
              <w:t>0</w:t>
            </w:r>
            <w:r>
              <w:rPr>
                <w:rFonts w:hint="eastAsia" w:ascii="宋体" w:hAnsi="宋体"/>
                <w:lang w:eastAsia="zh-CN"/>
              </w:rPr>
              <w:t xml:space="preserve">     或</w:t>
            </w:r>
          </w:p>
          <w:p>
            <w:pPr>
              <w:spacing w:after="0"/>
              <w:rPr>
                <w:lang w:eastAsia="zh-CN"/>
              </w:rPr>
            </w:pPr>
            <w:r>
              <w:rPr>
                <w:rFonts w:hint="eastAsia" w:ascii="宋体" w:hAnsi="宋体"/>
                <w:lang w:eastAsia="zh-CN"/>
              </w:rPr>
              <w:t>功率功率模块温度 SPN=52170</w:t>
            </w:r>
            <w:r>
              <w:rPr>
                <w:rFonts w:ascii="宋体" w:hAnsi="宋体"/>
                <w:lang w:eastAsia="zh-CN"/>
              </w:rPr>
              <w:t>4</w:t>
            </w:r>
            <w:r>
              <w:rPr>
                <w:rFonts w:hint="eastAsia" w:ascii="宋体" w:hAnsi="宋体"/>
                <w:lang w:eastAsia="zh-CN"/>
              </w:rPr>
              <w:t xml:space="preserve"> FMI=16或SPN=52170</w:t>
            </w:r>
            <w:r>
              <w:rPr>
                <w:rFonts w:ascii="宋体" w:hAnsi="宋体"/>
                <w:lang w:eastAsia="zh-CN"/>
              </w:rPr>
              <w:t>4</w:t>
            </w:r>
            <w:r>
              <w:rPr>
                <w:rFonts w:hint="eastAsia" w:ascii="宋体" w:hAnsi="宋体"/>
                <w:lang w:eastAsia="zh-CN"/>
              </w:rPr>
              <w:t xml:space="preserve"> FMI=</w:t>
            </w:r>
            <w:r>
              <w:rPr>
                <w:rFonts w:ascii="宋体" w:hAnsi="宋体"/>
                <w:lang w:eastAsia="zh-CN"/>
              </w:rPr>
              <w:t>0</w:t>
            </w:r>
          </w:p>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1142"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54" w:type="dxa"/>
            <w:tcBorders>
              <w:top w:val="nil"/>
              <w:left w:val="nil"/>
              <w:bottom w:val="single" w:color="auto" w:sz="8" w:space="0"/>
              <w:right w:val="single" w:color="auto" w:sz="8" w:space="0"/>
            </w:tcBorders>
            <w:vAlign w:val="center"/>
          </w:tcPr>
          <w:p>
            <w:pPr>
              <w:spacing w:after="0"/>
              <w:rPr>
                <w:rFonts w:ascii="宋体" w:hAnsi="宋体"/>
                <w:lang w:eastAsia="zh-CN"/>
              </w:rPr>
            </w:pPr>
            <w:r>
              <w:rPr>
                <w:rFonts w:hint="eastAsia" w:ascii="宋体" w:hAnsi="宋体"/>
                <w:lang w:eastAsia="zh-CN"/>
              </w:rPr>
              <w:t>报警灯</w:t>
            </w:r>
          </w:p>
          <w:p>
            <w:pPr>
              <w:spacing w:after="0"/>
              <w:rPr>
                <w:rFonts w:ascii="宋体" w:hAnsi="宋体"/>
                <w:lang w:eastAsia="zh-CN"/>
              </w:rPr>
            </w:pPr>
            <w:r>
              <w:rPr>
                <w:rFonts w:hint="eastAsia" w:ascii="宋体" w:hAnsi="宋体"/>
                <w:lang w:eastAsia="zh-CN"/>
              </w:rPr>
              <w:t>图标：</w:t>
            </w:r>
            <w:r>
              <w:rPr>
                <w:rFonts w:ascii="宋体" w:hAnsi="宋体"/>
                <w:lang w:eastAsia="zh-CN"/>
              </w:rPr>
              <w:t xml:space="preserve"> </w:t>
            </w:r>
            <w:r>
              <w:rPr>
                <w:rFonts w:ascii="宋体" w:hAnsi="宋体"/>
                <w:lang w:val="en-US" w:eastAsia="zh-CN"/>
              </w:rPr>
              <w:drawing>
                <wp:inline distT="0" distB="0" distL="0" distR="0">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pPr>
              <w:spacing w:after="0"/>
              <w:rPr>
                <w:sz w:val="20"/>
                <w:szCs w:val="20"/>
                <w:lang w:eastAsia="zh-CN"/>
              </w:rPr>
            </w:pPr>
            <w:r>
              <w:rPr>
                <w:rFonts w:hint="eastAsia" w:ascii="宋体" w:hAnsi="宋体"/>
                <w:lang w:eastAsia="zh-CN"/>
              </w:rPr>
              <w:t>颜色：红色</w:t>
            </w:r>
          </w:p>
        </w:tc>
      </w:tr>
      <w:tr>
        <w:tblPrEx>
          <w:tblCellMar>
            <w:top w:w="0" w:type="dxa"/>
            <w:left w:w="108" w:type="dxa"/>
            <w:bottom w:w="0" w:type="dxa"/>
            <w:right w:w="108" w:type="dxa"/>
          </w:tblCellMar>
        </w:tblPrEx>
        <w:trPr>
          <w:trHeight w:val="270"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54"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54" w:type="dxa"/>
            <w:tcBorders>
              <w:top w:val="nil"/>
              <w:left w:val="nil"/>
              <w:bottom w:val="single" w:color="auto" w:sz="8" w:space="0"/>
              <w:right w:val="single" w:color="auto" w:sz="8" w:space="0"/>
            </w:tcBorders>
            <w:vAlign w:val="center"/>
          </w:tcPr>
          <w:p>
            <w:pPr>
              <w:spacing w:after="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rPr>
                <w:rFonts w:ascii="宋体" w:hAnsi="宋体" w:cs="Arial"/>
                <w:sz w:val="20"/>
                <w:szCs w:val="20"/>
                <w:lang w:eastAsia="zh-CN"/>
              </w:rPr>
            </w:pPr>
            <w:r>
              <w:rPr>
                <w:rFonts w:hint="eastAsia" w:cs="Arial" w:asciiTheme="minorEastAsia" w:hAnsiTheme="minorEastAsia"/>
                <w:sz w:val="20"/>
                <w:szCs w:val="20"/>
                <w:lang w:eastAsia="zh-CN"/>
              </w:rPr>
              <w:t>2.</w:t>
            </w:r>
            <w:r>
              <w:rPr>
                <w:rFonts w:asciiTheme="minorEastAsia" w:hAnsiTheme="minorEastAsia"/>
                <w:sz w:val="20"/>
                <w:szCs w:val="20"/>
                <w:lang w:eastAsia="zh-CN"/>
              </w:rPr>
              <w:t xml:space="preserve"> </w:t>
            </w:r>
            <w:r>
              <w:rPr>
                <w:rFonts w:hint="eastAsia" w:ascii="宋体" w:hAnsi="宋体" w:cs="Arial"/>
                <w:sz w:val="20"/>
                <w:szCs w:val="20"/>
                <w:lang w:eastAsia="zh-CN"/>
              </w:rPr>
              <w:t>或未收到电机故障</w:t>
            </w:r>
            <w:r>
              <w:rPr>
                <w:rFonts w:hint="eastAsia"/>
                <w:sz w:val="20"/>
                <w:lang w:eastAsia="zh-CN"/>
              </w:rPr>
              <w:t>总线信号</w:t>
            </w:r>
          </w:p>
        </w:tc>
      </w:tr>
      <w:tr>
        <w:tblPrEx>
          <w:tblCellMar>
            <w:top w:w="0" w:type="dxa"/>
            <w:left w:w="108" w:type="dxa"/>
            <w:bottom w:w="0" w:type="dxa"/>
            <w:right w:w="108" w:type="dxa"/>
          </w:tblCellMar>
        </w:tblPrEx>
        <w:trPr>
          <w:trHeight w:val="270"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5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ascii="宋体" w:hAnsi="宋体" w:cs="Arial"/>
                <w:sz w:val="20"/>
                <w:szCs w:val="20"/>
              </w:rPr>
              <w:t>DM1报文</w:t>
            </w:r>
          </w:p>
        </w:tc>
      </w:tr>
      <w:tr>
        <w:tblPrEx>
          <w:tblCellMar>
            <w:top w:w="0" w:type="dxa"/>
            <w:left w:w="108" w:type="dxa"/>
            <w:bottom w:w="0" w:type="dxa"/>
            <w:right w:w="108" w:type="dxa"/>
          </w:tblCellMar>
        </w:tblPrEx>
        <w:trPr>
          <w:trHeight w:val="270" w:hRule="atLeast"/>
          <w:jc w:val="center"/>
        </w:trPr>
        <w:tc>
          <w:tcPr>
            <w:tcW w:w="1201"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54"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bl>
    <w:p>
      <w:pPr>
        <w:spacing w:after="0"/>
        <w:rPr>
          <w:lang w:eastAsia="zh-CN"/>
        </w:rPr>
      </w:pPr>
    </w:p>
    <w:p>
      <w:pPr>
        <w:pStyle w:val="4"/>
        <w:rPr>
          <w:lang w:eastAsia="zh-CN"/>
        </w:rPr>
      </w:pPr>
      <w:r>
        <w:rPr>
          <w:rFonts w:hint="eastAsia"/>
          <w:lang w:eastAsia="zh-CN"/>
        </w:rPr>
        <w:t>电机功率</w:t>
      </w:r>
    </w:p>
    <w:tbl>
      <w:tblPr>
        <w:tblStyle w:val="27"/>
        <w:tblW w:w="10375" w:type="dxa"/>
        <w:jc w:val="center"/>
        <w:tblLayout w:type="fixed"/>
        <w:tblCellMar>
          <w:top w:w="0" w:type="dxa"/>
          <w:left w:w="108" w:type="dxa"/>
          <w:bottom w:w="0" w:type="dxa"/>
          <w:right w:w="108" w:type="dxa"/>
        </w:tblCellMar>
      </w:tblPr>
      <w:tblGrid>
        <w:gridCol w:w="1361"/>
        <w:gridCol w:w="9014"/>
      </w:tblGrid>
      <w:tr>
        <w:tblPrEx>
          <w:tblCellMar>
            <w:top w:w="0" w:type="dxa"/>
            <w:left w:w="108" w:type="dxa"/>
            <w:bottom w:w="0" w:type="dxa"/>
            <w:right w:w="108" w:type="dxa"/>
          </w:tblCellMar>
        </w:tblPrEx>
        <w:trPr>
          <w:trHeight w:val="611" w:hRule="atLeast"/>
          <w:jc w:val="center"/>
        </w:trPr>
        <w:tc>
          <w:tcPr>
            <w:tcW w:w="1361"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9014"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lang w:eastAsia="zh-CN"/>
              </w:rPr>
            </w:pPr>
            <w:r>
              <w:rPr>
                <w:rFonts w:hint="eastAsia" w:ascii="宋体" w:hAnsi="宋体" w:cs="Arial"/>
                <w:b/>
                <w:bCs/>
                <w:sz w:val="20"/>
                <w:szCs w:val="20"/>
                <w:lang w:eastAsia="zh-CN"/>
              </w:rPr>
              <w:t>电机功率显示（或双电机）</w:t>
            </w:r>
          </w:p>
        </w:tc>
      </w:tr>
      <w:tr>
        <w:tblPrEx>
          <w:tblCellMar>
            <w:top w:w="0" w:type="dxa"/>
            <w:left w:w="108" w:type="dxa"/>
            <w:bottom w:w="0" w:type="dxa"/>
            <w:right w:w="108" w:type="dxa"/>
          </w:tblCellMar>
        </w:tblPrEx>
        <w:trPr>
          <w:trHeight w:val="834"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仪表根据收到的电机转速和电机扭矩总线信号，计算电机当前功率</w:t>
            </w:r>
          </w:p>
        </w:tc>
      </w:tr>
      <w:tr>
        <w:tblPrEx>
          <w:tblCellMar>
            <w:top w:w="0" w:type="dxa"/>
            <w:left w:w="108" w:type="dxa"/>
            <w:bottom w:w="0" w:type="dxa"/>
            <w:right w:w="108" w:type="dxa"/>
          </w:tblCellMar>
        </w:tblPrEx>
        <w:trPr>
          <w:trHeight w:val="834"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lang w:eastAsia="zh-CN"/>
              </w:rPr>
            </w:pPr>
            <w:r>
              <w:rPr>
                <w:rFonts w:hint="eastAsia"/>
                <w:sz w:val="20"/>
                <w:lang w:eastAsia="zh-CN"/>
              </w:rPr>
              <w:t>以下所有条件满足时，进入</w:t>
            </w:r>
          </w:p>
          <w:p>
            <w:pPr>
              <w:spacing w:after="0"/>
              <w:rPr>
                <w:sz w:val="20"/>
                <w:lang w:eastAsia="zh-CN"/>
              </w:rPr>
            </w:pPr>
            <w:r>
              <w:rPr>
                <w:rFonts w:hint="eastAsia" w:ascii="宋体" w:hAnsi="宋体" w:cs="Arial"/>
                <w:sz w:val="20"/>
                <w:szCs w:val="20"/>
                <w:lang w:eastAsia="zh-CN"/>
              </w:rPr>
              <w:t>1.ON档电源接通；</w:t>
            </w:r>
          </w:p>
          <w:p>
            <w:pPr>
              <w:spacing w:after="0"/>
              <w:rPr>
                <w:sz w:val="20"/>
                <w:lang w:eastAsia="zh-CN"/>
              </w:rPr>
            </w:pPr>
            <w:r>
              <w:rPr>
                <w:rFonts w:hint="eastAsia"/>
                <w:sz w:val="20"/>
                <w:lang w:eastAsia="zh-CN"/>
              </w:rPr>
              <w:t>2.</w:t>
            </w:r>
            <w:r>
              <w:rPr>
                <w:rFonts w:hint="eastAsia"/>
                <w:lang w:eastAsia="zh-CN"/>
              </w:rPr>
              <w:t xml:space="preserve"> 且</w:t>
            </w:r>
            <w:r>
              <w:rPr>
                <w:rFonts w:hint="eastAsia"/>
                <w:sz w:val="20"/>
                <w:lang w:eastAsia="zh-CN"/>
              </w:rPr>
              <w:t>经过仪表计算电机功率</w:t>
            </w:r>
          </w:p>
          <w:p>
            <w:pPr>
              <w:spacing w:after="0"/>
              <w:rPr>
                <w:sz w:val="20"/>
                <w:lang w:eastAsia="zh-CN"/>
              </w:rPr>
            </w:pPr>
            <w:r>
              <w:rPr>
                <w:sz w:val="20"/>
                <w:lang w:eastAsia="zh-CN"/>
              </w:rPr>
              <w:t>对于匹配单电机</w:t>
            </w:r>
            <w:r>
              <w:rPr>
                <w:rFonts w:hint="eastAsia"/>
                <w:sz w:val="20"/>
                <w:lang w:eastAsia="zh-CN"/>
              </w:rPr>
              <w:t>，</w:t>
            </w:r>
            <w:r>
              <w:rPr>
                <w:sz w:val="20"/>
                <w:lang w:eastAsia="zh-CN"/>
              </w:rPr>
              <w:t>只有一个MCU</w:t>
            </w:r>
            <w:r>
              <w:rPr>
                <w:rFonts w:hint="eastAsia"/>
                <w:sz w:val="20"/>
                <w:lang w:eastAsia="zh-CN"/>
              </w:rPr>
              <w:t>，控制器</w:t>
            </w:r>
            <w:r>
              <w:rPr>
                <w:sz w:val="20"/>
                <w:lang w:eastAsia="zh-CN"/>
              </w:rPr>
              <w:t>ID为</w:t>
            </w:r>
            <w:r>
              <w:rPr>
                <w:rFonts w:hint="eastAsia"/>
                <w:sz w:val="20"/>
                <w:lang w:eastAsia="zh-CN"/>
              </w:rPr>
              <w:t>0x</w:t>
            </w:r>
            <w:r>
              <w:rPr>
                <w:rFonts w:ascii="宋体" w:hAnsi="宋体"/>
                <w:lang w:eastAsia="zh-CN"/>
              </w:rPr>
              <w:t>0CFF11EF</w:t>
            </w:r>
            <w:r>
              <w:rPr>
                <w:rFonts w:hint="eastAsia" w:ascii="宋体" w:hAnsi="宋体"/>
                <w:lang w:eastAsia="zh-CN"/>
              </w:rPr>
              <w:t>，</w:t>
            </w:r>
            <w:r>
              <w:rPr>
                <w:rFonts w:ascii="宋体" w:hAnsi="宋体"/>
                <w:lang w:eastAsia="zh-CN"/>
              </w:rPr>
              <w:t>对于双电机</w:t>
            </w:r>
            <w:r>
              <w:rPr>
                <w:rFonts w:hint="eastAsia" w:ascii="宋体" w:hAnsi="宋体"/>
                <w:lang w:eastAsia="zh-CN"/>
              </w:rPr>
              <w:t>，</w:t>
            </w:r>
            <w:r>
              <w:rPr>
                <w:rFonts w:ascii="宋体" w:hAnsi="宋体"/>
                <w:lang w:eastAsia="zh-CN"/>
              </w:rPr>
              <w:t>两个MCU</w:t>
            </w:r>
            <w:r>
              <w:rPr>
                <w:rFonts w:hint="eastAsia" w:ascii="宋体" w:hAnsi="宋体"/>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hint="eastAsia" w:ascii="宋体" w:hAnsi="宋体"/>
                <w:lang w:eastAsia="zh-CN"/>
              </w:rPr>
              <w:t>0x</w:t>
            </w:r>
            <w:r>
              <w:rPr>
                <w:rFonts w:ascii="宋体" w:hAnsi="宋体"/>
                <w:lang w:eastAsia="zh-CN"/>
              </w:rPr>
              <w:t>0CFF11F0</w:t>
            </w:r>
            <w:r>
              <w:rPr>
                <w:rFonts w:hint="eastAsia" w:ascii="宋体" w:hAnsi="宋体"/>
                <w:lang w:eastAsia="zh-CN"/>
              </w:rPr>
              <w:t>，仪表显示的电机功率为两个电机功率之和。</w:t>
            </w:r>
          </w:p>
          <w:p>
            <w:pPr>
              <w:spacing w:after="0"/>
              <w:rPr>
                <w:sz w:val="20"/>
                <w:lang w:eastAsia="zh-CN"/>
              </w:rPr>
            </w:pPr>
            <w:r>
              <w:rPr>
                <w:sz w:val="20"/>
                <w:lang w:eastAsia="zh-CN"/>
              </w:rPr>
              <w:t>MCU</w:t>
            </w:r>
            <w:r>
              <w:rPr>
                <w:rFonts w:hint="eastAsia"/>
                <w:sz w:val="20"/>
                <w:lang w:eastAsia="zh-CN"/>
              </w:rPr>
              <w:t>：</w:t>
            </w:r>
          </w:p>
          <w:tbl>
            <w:tblPr>
              <w:tblStyle w:val="27"/>
              <w:tblW w:w="7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266"/>
              <w:gridCol w:w="791"/>
              <w:gridCol w:w="633"/>
              <w:gridCol w:w="791"/>
              <w:gridCol w:w="30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237" w:type="dxa"/>
                  <w:shd w:val="clear" w:color="auto" w:fill="auto"/>
                </w:tcPr>
                <w:p>
                  <w:pPr>
                    <w:pStyle w:val="70"/>
                    <w:spacing w:line="240" w:lineRule="auto"/>
                    <w:ind w:firstLine="0" w:firstLineChars="0"/>
                    <w:rPr>
                      <w:sz w:val="20"/>
                    </w:rPr>
                  </w:pPr>
                  <w:r>
                    <w:rPr>
                      <w:rFonts w:hint="eastAsia"/>
                      <w:sz w:val="20"/>
                    </w:rPr>
                    <w:t>ID</w:t>
                  </w:r>
                </w:p>
              </w:tc>
              <w:tc>
                <w:tcPr>
                  <w:tcW w:w="1266" w:type="dxa"/>
                  <w:shd w:val="clear" w:color="auto" w:fill="auto"/>
                </w:tcPr>
                <w:p>
                  <w:pPr>
                    <w:pStyle w:val="70"/>
                    <w:spacing w:line="240" w:lineRule="auto"/>
                    <w:ind w:firstLine="0" w:firstLineChars="0"/>
                    <w:rPr>
                      <w:sz w:val="20"/>
                    </w:rPr>
                  </w:pPr>
                  <w:r>
                    <w:rPr>
                      <w:sz w:val="20"/>
                    </w:rPr>
                    <w:t>内容</w:t>
                  </w:r>
                </w:p>
              </w:tc>
              <w:tc>
                <w:tcPr>
                  <w:tcW w:w="791" w:type="dxa"/>
                  <w:shd w:val="clear" w:color="auto" w:fill="auto"/>
                </w:tcPr>
                <w:p>
                  <w:pPr>
                    <w:pStyle w:val="70"/>
                    <w:spacing w:line="240" w:lineRule="auto"/>
                    <w:ind w:firstLine="0" w:firstLineChars="0"/>
                    <w:rPr>
                      <w:sz w:val="20"/>
                    </w:rPr>
                  </w:pPr>
                  <w:r>
                    <w:rPr>
                      <w:sz w:val="20"/>
                    </w:rPr>
                    <w:t>字节</w:t>
                  </w:r>
                </w:p>
              </w:tc>
              <w:tc>
                <w:tcPr>
                  <w:tcW w:w="633" w:type="dxa"/>
                  <w:shd w:val="clear" w:color="auto" w:fill="auto"/>
                </w:tcPr>
                <w:p>
                  <w:pPr>
                    <w:pStyle w:val="70"/>
                    <w:spacing w:line="240" w:lineRule="auto"/>
                    <w:ind w:firstLine="0" w:firstLineChars="0"/>
                    <w:rPr>
                      <w:sz w:val="20"/>
                    </w:rPr>
                  </w:pPr>
                  <w:r>
                    <w:rPr>
                      <w:sz w:val="20"/>
                    </w:rPr>
                    <w:t>位</w:t>
                  </w:r>
                </w:p>
              </w:tc>
              <w:tc>
                <w:tcPr>
                  <w:tcW w:w="791" w:type="dxa"/>
                </w:tcPr>
                <w:p>
                  <w:pPr>
                    <w:pStyle w:val="70"/>
                    <w:spacing w:line="240" w:lineRule="auto"/>
                    <w:ind w:firstLine="0" w:firstLineChars="0"/>
                    <w:rPr>
                      <w:sz w:val="20"/>
                    </w:rPr>
                  </w:pPr>
                  <w:r>
                    <w:rPr>
                      <w:rFonts w:hint="eastAsia"/>
                      <w:sz w:val="20"/>
                    </w:rPr>
                    <w:t>周期</w:t>
                  </w:r>
                </w:p>
              </w:tc>
              <w:tc>
                <w:tcPr>
                  <w:tcW w:w="3069"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1237" w:type="dxa"/>
                  <w:vMerge w:val="restart"/>
                  <w:shd w:val="clear" w:color="auto" w:fill="auto"/>
                  <w:vAlign w:val="center"/>
                </w:tcPr>
                <w:p>
                  <w:pPr>
                    <w:pStyle w:val="70"/>
                    <w:spacing w:line="240" w:lineRule="auto"/>
                    <w:ind w:firstLine="0" w:firstLineChars="0"/>
                    <w:rPr>
                      <w:rFonts w:ascii="宋体" w:hAnsi="宋体"/>
                      <w:szCs w:val="21"/>
                    </w:rPr>
                  </w:pPr>
                  <w:r>
                    <w:rPr>
                      <w:rFonts w:ascii="宋体" w:hAnsi="宋体"/>
                    </w:rPr>
                    <w:t>0CFF11EF</w:t>
                  </w:r>
                </w:p>
              </w:tc>
              <w:tc>
                <w:tcPr>
                  <w:tcW w:w="1266" w:type="dxa"/>
                  <w:shd w:val="clear" w:color="auto" w:fill="auto"/>
                </w:tcPr>
                <w:p>
                  <w:pPr>
                    <w:pStyle w:val="70"/>
                    <w:spacing w:line="240" w:lineRule="auto"/>
                    <w:ind w:firstLine="0" w:firstLineChars="0"/>
                    <w:rPr>
                      <w:sz w:val="20"/>
                    </w:rPr>
                  </w:pPr>
                  <w:r>
                    <w:rPr>
                      <w:rFonts w:hint="eastAsia"/>
                      <w:sz w:val="20"/>
                    </w:rPr>
                    <w:t>电机转速</w:t>
                  </w:r>
                </w:p>
              </w:tc>
              <w:tc>
                <w:tcPr>
                  <w:tcW w:w="791" w:type="dxa"/>
                  <w:shd w:val="clear" w:color="auto" w:fill="auto"/>
                </w:tcPr>
                <w:p>
                  <w:pPr>
                    <w:pStyle w:val="70"/>
                    <w:spacing w:line="240" w:lineRule="auto"/>
                    <w:ind w:firstLine="0" w:firstLineChars="0"/>
                    <w:rPr>
                      <w:color w:val="000000" w:themeColor="text1"/>
                      <w:sz w:val="20"/>
                      <w14:textFill>
                        <w14:solidFill>
                          <w14:schemeClr w14:val="tx1"/>
                        </w14:solidFill>
                      </w14:textFill>
                    </w:rPr>
                  </w:pPr>
                  <w:r>
                    <w:rPr>
                      <w:rFonts w:hint="eastAsia"/>
                      <w:sz w:val="20"/>
                    </w:rPr>
                    <w:t>5~</w:t>
                  </w:r>
                  <w:r>
                    <w:rPr>
                      <w:sz w:val="20"/>
                    </w:rPr>
                    <w:t>6</w:t>
                  </w:r>
                </w:p>
              </w:tc>
              <w:tc>
                <w:tcPr>
                  <w:tcW w:w="633" w:type="dxa"/>
                  <w:shd w:val="clear" w:color="auto" w:fill="auto"/>
                </w:tcPr>
                <w:p>
                  <w:pPr>
                    <w:pStyle w:val="70"/>
                    <w:spacing w:line="240" w:lineRule="auto"/>
                    <w:ind w:firstLine="0" w:firstLineChars="0"/>
                    <w:rPr>
                      <w:sz w:val="20"/>
                    </w:rPr>
                  </w:pPr>
                  <w:r>
                    <w:rPr>
                      <w:sz w:val="20"/>
                    </w:rPr>
                    <w:t>All</w:t>
                  </w:r>
                </w:p>
              </w:tc>
              <w:tc>
                <w:tcPr>
                  <w:tcW w:w="791" w:type="dxa"/>
                  <w:vMerge w:val="restart"/>
                  <w:shd w:val="clear" w:color="auto" w:fill="auto"/>
                </w:tcPr>
                <w:p>
                  <w:pPr>
                    <w:pStyle w:val="70"/>
                    <w:spacing w:line="240" w:lineRule="auto"/>
                    <w:ind w:firstLine="0" w:firstLineChars="0"/>
                    <w:rPr>
                      <w:sz w:val="20"/>
                    </w:rPr>
                  </w:pPr>
                  <w:r>
                    <w:rPr>
                      <w:sz w:val="20"/>
                    </w:rPr>
                    <w:t>0.02s</w:t>
                  </w:r>
                </w:p>
              </w:tc>
              <w:tc>
                <w:tcPr>
                  <w:tcW w:w="3069" w:type="dxa"/>
                  <w:shd w:val="clear" w:color="auto" w:fill="auto"/>
                </w:tcPr>
                <w:p>
                  <w:pPr>
                    <w:pStyle w:val="70"/>
                    <w:spacing w:line="240" w:lineRule="auto"/>
                    <w:ind w:firstLine="0" w:firstLineChars="0"/>
                    <w:rPr>
                      <w:sz w:val="20"/>
                    </w:rPr>
                  </w:pPr>
                  <w:r>
                    <w:rPr>
                      <w:rFonts w:hint="eastAsia"/>
                      <w:sz w:val="20"/>
                    </w:rPr>
                    <w:t>增益:0.25rpm;偏移量:0rpm;</w:t>
                  </w:r>
                </w:p>
                <w:p>
                  <w:pPr>
                    <w:pStyle w:val="70"/>
                    <w:spacing w:line="240" w:lineRule="auto"/>
                    <w:ind w:firstLine="0" w:firstLineChars="0"/>
                    <w:rPr>
                      <w:sz w:val="20"/>
                    </w:rPr>
                  </w:pPr>
                  <w:r>
                    <w:rPr>
                      <w:rFonts w:hint="eastAsia"/>
                      <w:sz w:val="20"/>
                    </w:rPr>
                    <w:t>范围:0-</w:t>
                  </w:r>
                  <w:r>
                    <w:rPr>
                      <w:sz w:val="20"/>
                    </w:rPr>
                    <w:t>9000</w:t>
                  </w:r>
                  <w:r>
                    <w:rPr>
                      <w:rFonts w:hint="eastAsia"/>
                      <w:sz w:val="20"/>
                    </w:rPr>
                    <w:t>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37" w:type="dxa"/>
                  <w:vMerge w:val="continue"/>
                  <w:shd w:val="clear" w:color="auto" w:fill="auto"/>
                </w:tcPr>
                <w:p>
                  <w:pPr>
                    <w:pStyle w:val="70"/>
                    <w:spacing w:line="240" w:lineRule="auto"/>
                    <w:ind w:firstLine="0" w:firstLineChars="0"/>
                    <w:rPr>
                      <w:rFonts w:ascii="宋体" w:hAnsi="宋体"/>
                    </w:rPr>
                  </w:pPr>
                </w:p>
              </w:tc>
              <w:tc>
                <w:tcPr>
                  <w:tcW w:w="1266" w:type="dxa"/>
                  <w:shd w:val="clear" w:color="auto" w:fill="auto"/>
                </w:tcPr>
                <w:p>
                  <w:pPr>
                    <w:pStyle w:val="70"/>
                    <w:spacing w:line="240" w:lineRule="auto"/>
                    <w:ind w:firstLine="0" w:firstLineChars="0"/>
                    <w:rPr>
                      <w:sz w:val="20"/>
                    </w:rPr>
                  </w:pPr>
                  <w:r>
                    <w:rPr>
                      <w:rFonts w:hint="eastAsia"/>
                      <w:sz w:val="20"/>
                    </w:rPr>
                    <w:t>电机当前转矩</w:t>
                  </w:r>
                </w:p>
              </w:tc>
              <w:tc>
                <w:tcPr>
                  <w:tcW w:w="791" w:type="dxa"/>
                  <w:shd w:val="clear" w:color="auto" w:fill="auto"/>
                </w:tcPr>
                <w:p>
                  <w:pPr>
                    <w:pStyle w:val="70"/>
                    <w:spacing w:line="240" w:lineRule="auto"/>
                    <w:ind w:firstLine="0" w:firstLineChars="0"/>
                    <w:rPr>
                      <w:sz w:val="20"/>
                    </w:rPr>
                  </w:pPr>
                  <w:r>
                    <w:rPr>
                      <w:sz w:val="20"/>
                    </w:rPr>
                    <w:t>7-8</w:t>
                  </w:r>
                </w:p>
              </w:tc>
              <w:tc>
                <w:tcPr>
                  <w:tcW w:w="633" w:type="dxa"/>
                  <w:shd w:val="clear" w:color="auto" w:fill="auto"/>
                </w:tcPr>
                <w:p>
                  <w:pPr>
                    <w:pStyle w:val="70"/>
                    <w:spacing w:line="240" w:lineRule="auto"/>
                    <w:ind w:firstLine="0" w:firstLineChars="0"/>
                    <w:rPr>
                      <w:sz w:val="20"/>
                    </w:rPr>
                  </w:pPr>
                  <w:r>
                    <w:rPr>
                      <w:sz w:val="20"/>
                    </w:rPr>
                    <w:t>All</w:t>
                  </w:r>
                </w:p>
              </w:tc>
              <w:tc>
                <w:tcPr>
                  <w:tcW w:w="791" w:type="dxa"/>
                  <w:vMerge w:val="continue"/>
                  <w:shd w:val="clear" w:color="auto" w:fill="auto"/>
                </w:tcPr>
                <w:p>
                  <w:pPr>
                    <w:pStyle w:val="70"/>
                    <w:spacing w:line="240" w:lineRule="auto"/>
                    <w:ind w:firstLine="0" w:firstLineChars="0"/>
                    <w:rPr>
                      <w:sz w:val="20"/>
                    </w:rPr>
                  </w:pPr>
                </w:p>
              </w:tc>
              <w:tc>
                <w:tcPr>
                  <w:tcW w:w="3069" w:type="dxa"/>
                  <w:shd w:val="clear" w:color="auto" w:fill="auto"/>
                </w:tcPr>
                <w:p>
                  <w:pPr>
                    <w:pStyle w:val="70"/>
                    <w:spacing w:line="240" w:lineRule="auto"/>
                    <w:ind w:firstLine="0" w:firstLineChars="0"/>
                    <w:rPr>
                      <w:sz w:val="20"/>
                    </w:rPr>
                  </w:pPr>
                  <w:r>
                    <w:rPr>
                      <w:rFonts w:hint="eastAsia"/>
                      <w:sz w:val="20"/>
                    </w:rPr>
                    <w:t>增益:1Nm;偏移量:0Nm;</w:t>
                  </w:r>
                </w:p>
                <w:p>
                  <w:pPr>
                    <w:pStyle w:val="70"/>
                    <w:spacing w:line="240" w:lineRule="auto"/>
                    <w:ind w:firstLine="0" w:firstLineChars="0"/>
                    <w:rPr>
                      <w:sz w:val="20"/>
                    </w:rPr>
                  </w:pPr>
                  <w:r>
                    <w:rPr>
                      <w:rFonts w:hint="eastAsia"/>
                      <w:sz w:val="20"/>
                    </w:rPr>
                    <w:t>范围:0-65535Nm</w:t>
                  </w:r>
                </w:p>
              </w:tc>
            </w:tr>
          </w:tbl>
          <w:p>
            <w:pPr>
              <w:spacing w:after="0"/>
              <w:rPr>
                <w:sz w:val="20"/>
                <w:lang w:eastAsia="zh-CN"/>
              </w:rPr>
            </w:pPr>
          </w:p>
          <w:p>
            <w:pPr>
              <w:spacing w:after="0"/>
              <w:rPr>
                <w:sz w:val="20"/>
                <w:lang w:eastAsia="zh-CN"/>
              </w:rPr>
            </w:pPr>
            <w:r>
              <w:rPr>
                <w:sz w:val="20"/>
                <w:lang w:eastAsia="zh-CN"/>
              </w:rPr>
              <w:t>MCU2</w:t>
            </w:r>
            <w:r>
              <w:rPr>
                <w:rFonts w:hint="eastAsia"/>
                <w:sz w:val="20"/>
                <w:lang w:eastAsia="zh-CN"/>
              </w:rPr>
              <w:t>：</w:t>
            </w:r>
          </w:p>
          <w:tbl>
            <w:tblPr>
              <w:tblStyle w:val="27"/>
              <w:tblW w:w="7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266"/>
              <w:gridCol w:w="791"/>
              <w:gridCol w:w="633"/>
              <w:gridCol w:w="791"/>
              <w:gridCol w:w="30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1237" w:type="dxa"/>
                  <w:shd w:val="clear" w:color="auto" w:fill="auto"/>
                </w:tcPr>
                <w:p>
                  <w:pPr>
                    <w:pStyle w:val="70"/>
                    <w:spacing w:line="240" w:lineRule="auto"/>
                    <w:ind w:firstLine="0" w:firstLineChars="0"/>
                    <w:rPr>
                      <w:sz w:val="20"/>
                    </w:rPr>
                  </w:pPr>
                  <w:r>
                    <w:rPr>
                      <w:rFonts w:hint="eastAsia"/>
                      <w:sz w:val="20"/>
                    </w:rPr>
                    <w:t>ID</w:t>
                  </w:r>
                </w:p>
              </w:tc>
              <w:tc>
                <w:tcPr>
                  <w:tcW w:w="1266" w:type="dxa"/>
                  <w:shd w:val="clear" w:color="auto" w:fill="auto"/>
                </w:tcPr>
                <w:p>
                  <w:pPr>
                    <w:pStyle w:val="70"/>
                    <w:spacing w:line="240" w:lineRule="auto"/>
                    <w:ind w:firstLine="0" w:firstLineChars="0"/>
                    <w:rPr>
                      <w:sz w:val="20"/>
                    </w:rPr>
                  </w:pPr>
                  <w:r>
                    <w:rPr>
                      <w:sz w:val="20"/>
                    </w:rPr>
                    <w:t>内容</w:t>
                  </w:r>
                </w:p>
              </w:tc>
              <w:tc>
                <w:tcPr>
                  <w:tcW w:w="791" w:type="dxa"/>
                  <w:shd w:val="clear" w:color="auto" w:fill="auto"/>
                </w:tcPr>
                <w:p>
                  <w:pPr>
                    <w:pStyle w:val="70"/>
                    <w:spacing w:line="240" w:lineRule="auto"/>
                    <w:ind w:firstLine="0" w:firstLineChars="0"/>
                    <w:rPr>
                      <w:sz w:val="20"/>
                    </w:rPr>
                  </w:pPr>
                  <w:r>
                    <w:rPr>
                      <w:sz w:val="20"/>
                    </w:rPr>
                    <w:t>字节</w:t>
                  </w:r>
                </w:p>
              </w:tc>
              <w:tc>
                <w:tcPr>
                  <w:tcW w:w="633" w:type="dxa"/>
                  <w:shd w:val="clear" w:color="auto" w:fill="auto"/>
                </w:tcPr>
                <w:p>
                  <w:pPr>
                    <w:pStyle w:val="70"/>
                    <w:spacing w:line="240" w:lineRule="auto"/>
                    <w:ind w:firstLine="0" w:firstLineChars="0"/>
                    <w:rPr>
                      <w:sz w:val="20"/>
                    </w:rPr>
                  </w:pPr>
                  <w:r>
                    <w:rPr>
                      <w:sz w:val="20"/>
                    </w:rPr>
                    <w:t>位</w:t>
                  </w:r>
                </w:p>
              </w:tc>
              <w:tc>
                <w:tcPr>
                  <w:tcW w:w="791" w:type="dxa"/>
                </w:tcPr>
                <w:p>
                  <w:pPr>
                    <w:pStyle w:val="70"/>
                    <w:spacing w:line="240" w:lineRule="auto"/>
                    <w:ind w:firstLine="0" w:firstLineChars="0"/>
                    <w:rPr>
                      <w:sz w:val="20"/>
                    </w:rPr>
                  </w:pPr>
                  <w:r>
                    <w:rPr>
                      <w:rFonts w:hint="eastAsia"/>
                      <w:sz w:val="20"/>
                    </w:rPr>
                    <w:t>周期</w:t>
                  </w:r>
                </w:p>
              </w:tc>
              <w:tc>
                <w:tcPr>
                  <w:tcW w:w="3069"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1237" w:type="dxa"/>
                  <w:vMerge w:val="restart"/>
                  <w:shd w:val="clear" w:color="auto" w:fill="auto"/>
                  <w:vAlign w:val="center"/>
                </w:tcPr>
                <w:p>
                  <w:pPr>
                    <w:pStyle w:val="70"/>
                    <w:spacing w:line="240" w:lineRule="auto"/>
                    <w:ind w:firstLine="0" w:firstLineChars="0"/>
                    <w:rPr>
                      <w:rFonts w:ascii="宋体" w:hAnsi="宋体"/>
                      <w:szCs w:val="21"/>
                    </w:rPr>
                  </w:pPr>
                  <w:r>
                    <w:rPr>
                      <w:rFonts w:ascii="宋体" w:hAnsi="宋体"/>
                    </w:rPr>
                    <w:t>0CFF11F0</w:t>
                  </w:r>
                </w:p>
              </w:tc>
              <w:tc>
                <w:tcPr>
                  <w:tcW w:w="1266" w:type="dxa"/>
                  <w:shd w:val="clear" w:color="auto" w:fill="auto"/>
                </w:tcPr>
                <w:p>
                  <w:pPr>
                    <w:pStyle w:val="70"/>
                    <w:spacing w:line="240" w:lineRule="auto"/>
                    <w:ind w:firstLine="0" w:firstLineChars="0"/>
                    <w:rPr>
                      <w:sz w:val="20"/>
                    </w:rPr>
                  </w:pPr>
                  <w:r>
                    <w:rPr>
                      <w:rFonts w:hint="eastAsia"/>
                      <w:sz w:val="20"/>
                    </w:rPr>
                    <w:t>电机转速</w:t>
                  </w:r>
                </w:p>
              </w:tc>
              <w:tc>
                <w:tcPr>
                  <w:tcW w:w="791" w:type="dxa"/>
                  <w:shd w:val="clear" w:color="auto" w:fill="auto"/>
                </w:tcPr>
                <w:p>
                  <w:pPr>
                    <w:pStyle w:val="70"/>
                    <w:spacing w:line="240" w:lineRule="auto"/>
                    <w:ind w:firstLine="0" w:firstLineChars="0"/>
                    <w:rPr>
                      <w:color w:val="000000" w:themeColor="text1"/>
                      <w:sz w:val="20"/>
                      <w14:textFill>
                        <w14:solidFill>
                          <w14:schemeClr w14:val="tx1"/>
                        </w14:solidFill>
                      </w14:textFill>
                    </w:rPr>
                  </w:pPr>
                  <w:r>
                    <w:rPr>
                      <w:rFonts w:hint="eastAsia"/>
                      <w:sz w:val="20"/>
                    </w:rPr>
                    <w:t>5~</w:t>
                  </w:r>
                  <w:r>
                    <w:rPr>
                      <w:sz w:val="20"/>
                    </w:rPr>
                    <w:t>6</w:t>
                  </w:r>
                </w:p>
              </w:tc>
              <w:tc>
                <w:tcPr>
                  <w:tcW w:w="633" w:type="dxa"/>
                  <w:shd w:val="clear" w:color="auto" w:fill="auto"/>
                </w:tcPr>
                <w:p>
                  <w:pPr>
                    <w:pStyle w:val="70"/>
                    <w:spacing w:line="240" w:lineRule="auto"/>
                    <w:ind w:firstLine="0" w:firstLineChars="0"/>
                    <w:rPr>
                      <w:sz w:val="20"/>
                    </w:rPr>
                  </w:pPr>
                  <w:r>
                    <w:rPr>
                      <w:sz w:val="20"/>
                    </w:rPr>
                    <w:t>All</w:t>
                  </w:r>
                </w:p>
              </w:tc>
              <w:tc>
                <w:tcPr>
                  <w:tcW w:w="791" w:type="dxa"/>
                  <w:vMerge w:val="restart"/>
                  <w:shd w:val="clear" w:color="auto" w:fill="auto"/>
                </w:tcPr>
                <w:p>
                  <w:pPr>
                    <w:pStyle w:val="70"/>
                    <w:spacing w:line="240" w:lineRule="auto"/>
                    <w:ind w:firstLine="0" w:firstLineChars="0"/>
                    <w:rPr>
                      <w:sz w:val="20"/>
                    </w:rPr>
                  </w:pPr>
                  <w:r>
                    <w:rPr>
                      <w:sz w:val="20"/>
                    </w:rPr>
                    <w:t>0.02s</w:t>
                  </w:r>
                </w:p>
              </w:tc>
              <w:tc>
                <w:tcPr>
                  <w:tcW w:w="3069" w:type="dxa"/>
                  <w:shd w:val="clear" w:color="auto" w:fill="auto"/>
                </w:tcPr>
                <w:p>
                  <w:pPr>
                    <w:pStyle w:val="70"/>
                    <w:spacing w:line="240" w:lineRule="auto"/>
                    <w:ind w:firstLine="0" w:firstLineChars="0"/>
                    <w:rPr>
                      <w:sz w:val="20"/>
                    </w:rPr>
                  </w:pPr>
                  <w:r>
                    <w:rPr>
                      <w:rFonts w:hint="eastAsia"/>
                      <w:sz w:val="20"/>
                    </w:rPr>
                    <w:t>增益:0.25rpm;偏移量:0rpm;</w:t>
                  </w:r>
                </w:p>
                <w:p>
                  <w:pPr>
                    <w:pStyle w:val="70"/>
                    <w:spacing w:line="240" w:lineRule="auto"/>
                    <w:ind w:firstLine="0" w:firstLineChars="0"/>
                    <w:rPr>
                      <w:sz w:val="20"/>
                    </w:rPr>
                  </w:pPr>
                  <w:r>
                    <w:rPr>
                      <w:rFonts w:hint="eastAsia"/>
                      <w:sz w:val="20"/>
                    </w:rPr>
                    <w:t>范围:0-</w:t>
                  </w:r>
                  <w:r>
                    <w:rPr>
                      <w:sz w:val="20"/>
                    </w:rPr>
                    <w:t>9000</w:t>
                  </w:r>
                  <w:r>
                    <w:rPr>
                      <w:rFonts w:hint="eastAsia"/>
                      <w:sz w:val="20"/>
                    </w:rPr>
                    <w:t>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37" w:type="dxa"/>
                  <w:vMerge w:val="continue"/>
                  <w:shd w:val="clear" w:color="auto" w:fill="auto"/>
                </w:tcPr>
                <w:p>
                  <w:pPr>
                    <w:pStyle w:val="70"/>
                    <w:spacing w:line="240" w:lineRule="auto"/>
                    <w:ind w:firstLine="0" w:firstLineChars="0"/>
                    <w:rPr>
                      <w:rFonts w:ascii="宋体" w:hAnsi="宋体"/>
                    </w:rPr>
                  </w:pPr>
                </w:p>
              </w:tc>
              <w:tc>
                <w:tcPr>
                  <w:tcW w:w="1266" w:type="dxa"/>
                  <w:shd w:val="clear" w:color="auto" w:fill="auto"/>
                </w:tcPr>
                <w:p>
                  <w:pPr>
                    <w:pStyle w:val="70"/>
                    <w:spacing w:line="240" w:lineRule="auto"/>
                    <w:ind w:firstLine="0" w:firstLineChars="0"/>
                    <w:rPr>
                      <w:sz w:val="20"/>
                    </w:rPr>
                  </w:pPr>
                  <w:r>
                    <w:rPr>
                      <w:rFonts w:hint="eastAsia"/>
                      <w:sz w:val="20"/>
                    </w:rPr>
                    <w:t>电机当前转矩</w:t>
                  </w:r>
                </w:p>
              </w:tc>
              <w:tc>
                <w:tcPr>
                  <w:tcW w:w="791" w:type="dxa"/>
                  <w:shd w:val="clear" w:color="auto" w:fill="auto"/>
                </w:tcPr>
                <w:p>
                  <w:pPr>
                    <w:pStyle w:val="70"/>
                    <w:spacing w:line="240" w:lineRule="auto"/>
                    <w:ind w:firstLine="0" w:firstLineChars="0"/>
                    <w:rPr>
                      <w:sz w:val="20"/>
                    </w:rPr>
                  </w:pPr>
                  <w:r>
                    <w:rPr>
                      <w:sz w:val="20"/>
                    </w:rPr>
                    <w:t>7-8</w:t>
                  </w:r>
                </w:p>
              </w:tc>
              <w:tc>
                <w:tcPr>
                  <w:tcW w:w="633" w:type="dxa"/>
                  <w:shd w:val="clear" w:color="auto" w:fill="auto"/>
                </w:tcPr>
                <w:p>
                  <w:pPr>
                    <w:pStyle w:val="70"/>
                    <w:spacing w:line="240" w:lineRule="auto"/>
                    <w:ind w:firstLine="0" w:firstLineChars="0"/>
                    <w:rPr>
                      <w:sz w:val="20"/>
                    </w:rPr>
                  </w:pPr>
                  <w:r>
                    <w:rPr>
                      <w:sz w:val="20"/>
                    </w:rPr>
                    <w:t>All</w:t>
                  </w:r>
                </w:p>
              </w:tc>
              <w:tc>
                <w:tcPr>
                  <w:tcW w:w="791" w:type="dxa"/>
                  <w:vMerge w:val="continue"/>
                  <w:shd w:val="clear" w:color="auto" w:fill="auto"/>
                </w:tcPr>
                <w:p>
                  <w:pPr>
                    <w:pStyle w:val="70"/>
                    <w:spacing w:line="240" w:lineRule="auto"/>
                    <w:ind w:firstLine="0" w:firstLineChars="0"/>
                    <w:rPr>
                      <w:sz w:val="20"/>
                    </w:rPr>
                  </w:pPr>
                </w:p>
              </w:tc>
              <w:tc>
                <w:tcPr>
                  <w:tcW w:w="3069" w:type="dxa"/>
                  <w:shd w:val="clear" w:color="auto" w:fill="auto"/>
                </w:tcPr>
                <w:p>
                  <w:pPr>
                    <w:pStyle w:val="70"/>
                    <w:spacing w:line="240" w:lineRule="auto"/>
                    <w:ind w:firstLine="0" w:firstLineChars="0"/>
                    <w:rPr>
                      <w:sz w:val="20"/>
                    </w:rPr>
                  </w:pPr>
                  <w:r>
                    <w:rPr>
                      <w:rFonts w:hint="eastAsia"/>
                      <w:sz w:val="20"/>
                    </w:rPr>
                    <w:t>增益:1Nm;偏移量:0Nm;</w:t>
                  </w:r>
                </w:p>
                <w:p>
                  <w:pPr>
                    <w:pStyle w:val="70"/>
                    <w:spacing w:line="240" w:lineRule="auto"/>
                    <w:ind w:firstLine="0" w:firstLineChars="0"/>
                    <w:rPr>
                      <w:sz w:val="20"/>
                    </w:rPr>
                  </w:pPr>
                  <w:r>
                    <w:rPr>
                      <w:rFonts w:hint="eastAsia"/>
                      <w:sz w:val="20"/>
                    </w:rPr>
                    <w:t>范围:0-65535Nm</w:t>
                  </w:r>
                </w:p>
              </w:tc>
            </w:tr>
          </w:tbl>
          <w:p>
            <w:pPr>
              <w:spacing w:after="0"/>
              <w:rPr>
                <w:sz w:val="20"/>
                <w:lang w:eastAsia="zh-CN"/>
              </w:rPr>
            </w:pPr>
          </w:p>
          <w:p>
            <w:pPr>
              <w:spacing w:after="0"/>
              <w:rPr>
                <w:sz w:val="20"/>
                <w:lang w:eastAsia="zh-CN"/>
              </w:rPr>
            </w:pP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电机功率显示</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szCs w:val="20"/>
                <w:lang w:eastAsia="zh-CN"/>
              </w:rPr>
            </w:pPr>
            <w:r>
              <w:rPr>
                <w:rFonts w:hint="eastAsia"/>
                <w:sz w:val="20"/>
                <w:szCs w:val="20"/>
                <w:lang w:eastAsia="zh-CN"/>
              </w:rPr>
              <w:t>文字显示</w:t>
            </w:r>
          </w:p>
          <w:p>
            <w:pPr>
              <w:spacing w:after="0"/>
              <w:rPr>
                <w:sz w:val="20"/>
                <w:szCs w:val="20"/>
                <w:lang w:eastAsia="zh-CN"/>
              </w:rPr>
            </w:pPr>
            <w:r>
              <w:rPr>
                <w:rFonts w:hint="eastAsia"/>
                <w:sz w:val="20"/>
                <w:szCs w:val="20"/>
                <w:lang w:eastAsia="zh-CN"/>
              </w:rPr>
              <w:t xml:space="preserve"> </w:t>
            </w:r>
            <w:r>
              <w:rPr>
                <w:lang w:val="en-US" w:eastAsia="zh-CN"/>
              </w:rPr>
              <w:drawing>
                <wp:inline distT="0" distB="0" distL="0" distR="0">
                  <wp:extent cx="1805940" cy="28067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rcRect l="47471" t="49373" b="24428"/>
                          <a:stretch>
                            <a:fillRect/>
                          </a:stretch>
                        </pic:blipFill>
                        <pic:spPr>
                          <a:xfrm>
                            <a:off x="0" y="0"/>
                            <a:ext cx="1836426" cy="286046"/>
                          </a:xfrm>
                          <a:prstGeom prst="rect">
                            <a:avLst/>
                          </a:prstGeom>
                          <a:ln>
                            <a:noFill/>
                          </a:ln>
                        </pic:spPr>
                      </pic:pic>
                    </a:graphicData>
                  </a:graphic>
                </wp:inline>
              </w:drawing>
            </w:r>
          </w:p>
          <w:p>
            <w:pPr>
              <w:spacing w:after="0"/>
              <w:rPr>
                <w:sz w:val="20"/>
                <w:szCs w:val="20"/>
                <w:lang w:eastAsia="zh-CN"/>
              </w:rPr>
            </w:pPr>
            <w:r>
              <w:rPr>
                <w:sz w:val="20"/>
                <w:szCs w:val="20"/>
                <w:lang w:eastAsia="zh-CN"/>
              </w:rPr>
              <w:t>未收到报文则显示</w:t>
            </w:r>
            <w:r>
              <w:rPr>
                <w:rFonts w:hint="eastAsia"/>
                <w:sz w:val="20"/>
                <w:szCs w:val="20"/>
                <w:lang w:eastAsia="zh-CN"/>
              </w:rPr>
              <w:t>“--”</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总线：</w:t>
            </w:r>
          </w:p>
          <w:p>
            <w:pPr>
              <w:spacing w:after="0"/>
              <w:rPr>
                <w:sz w:val="20"/>
                <w:lang w:eastAsia="zh-CN"/>
              </w:rPr>
            </w:pPr>
            <w:r>
              <w:rPr>
                <w:rFonts w:hint="eastAsia" w:ascii="宋体" w:hAnsi="宋体" w:cs="Arial"/>
                <w:sz w:val="20"/>
                <w:szCs w:val="20"/>
                <w:lang w:eastAsia="zh-CN"/>
              </w:rPr>
              <w:t>冷却液温度</w:t>
            </w:r>
            <w:r>
              <w:rPr>
                <w:rFonts w:hint="eastAsia"/>
                <w:sz w:val="20"/>
                <w:lang w:eastAsia="zh-CN"/>
              </w:rPr>
              <w:t>CAN总线信号</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sz w:val="20"/>
                <w:lang w:eastAsia="zh-CN"/>
              </w:rPr>
            </w:pPr>
            <w:r>
              <w:rPr>
                <w:rFonts w:hint="eastAsia" w:ascii="宋体" w:hAnsi="宋体" w:cs="Arial"/>
                <w:b/>
                <w:bCs/>
                <w:sz w:val="20"/>
                <w:szCs w:val="20"/>
              </w:rPr>
              <w:t>输出信号</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lang w:eastAsia="zh-CN"/>
              </w:rPr>
            </w:pPr>
          </w:p>
        </w:tc>
      </w:tr>
    </w:tbl>
    <w:p>
      <w:pPr>
        <w:rPr>
          <w:lang w:eastAsia="zh-CN"/>
        </w:rPr>
      </w:pPr>
    </w:p>
    <w:p>
      <w:pPr>
        <w:pStyle w:val="4"/>
        <w:rPr>
          <w:lang w:eastAsia="zh-CN"/>
        </w:rPr>
      </w:pPr>
      <w:r>
        <w:rPr>
          <w:rFonts w:hint="eastAsia"/>
          <w:lang w:eastAsia="zh-CN"/>
        </w:rPr>
        <w:t>辅助制动显示</w:t>
      </w:r>
    </w:p>
    <w:tbl>
      <w:tblPr>
        <w:tblStyle w:val="28"/>
        <w:tblW w:w="10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0" w:line="240" w:lineRule="auto"/>
              <w:jc w:val="center"/>
              <w:rPr>
                <w:rFonts w:cs="Arial" w:asciiTheme="minorEastAsia" w:hAnsiTheme="minorEastAsia"/>
                <w:b/>
                <w:bCs/>
                <w:sz w:val="20"/>
              </w:rPr>
            </w:pPr>
            <w:r>
              <w:rPr>
                <w:rFonts w:hint="eastAsia" w:cs="Arial" w:asciiTheme="minorEastAsia" w:hAnsiTheme="minorEastAsia"/>
                <w:b/>
                <w:bCs/>
                <w:sz w:val="20"/>
                <w:lang w:val="en-US"/>
              </w:rPr>
              <w:t>功能名称</w:t>
            </w:r>
          </w:p>
        </w:tc>
        <w:tc>
          <w:tcPr>
            <w:tcW w:w="878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辅助制动显示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lang w:val="en-US"/>
              </w:rPr>
              <w:t>功能描述</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cs="Arial" w:asciiTheme="minorEastAsia" w:hAnsiTheme="minorEastAsia"/>
                <w:sz w:val="20"/>
                <w:lang w:eastAsia="zh-CN"/>
              </w:rPr>
            </w:pPr>
            <w:r>
              <w:rPr>
                <w:rFonts w:hint="eastAsia" w:cs="Arial" w:asciiTheme="minorEastAsia" w:hAnsiTheme="minorEastAsia"/>
                <w:sz w:val="20"/>
                <w:lang w:eastAsia="zh-CN"/>
              </w:rPr>
              <w:t>仪表通过HCU发送的辅助制动档位判断是否开启辅助制动。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3"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lang w:val="en-US"/>
              </w:rPr>
              <w:t>触发条件</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Theme="minorEastAsia" w:hAnsiTheme="minorEastAsia"/>
                <w:sz w:val="20"/>
                <w:lang w:eastAsia="zh-CN"/>
              </w:rPr>
            </w:pPr>
            <w:r>
              <w:rPr>
                <w:rFonts w:hint="eastAsia" w:asciiTheme="minorEastAsia" w:hAnsiTheme="minorEastAsia"/>
                <w:sz w:val="20"/>
                <w:lang w:eastAsia="zh-CN"/>
              </w:rPr>
              <w:t>以下所有条件满足时，进入</w:t>
            </w:r>
          </w:p>
          <w:p>
            <w:pPr>
              <w:spacing w:after="0" w:line="240" w:lineRule="auto"/>
              <w:rPr>
                <w:rFonts w:asciiTheme="minorEastAsia" w:hAnsiTheme="minorEastAsia"/>
                <w:sz w:val="20"/>
                <w:lang w:eastAsia="zh-CN"/>
              </w:rPr>
            </w:pPr>
            <w:r>
              <w:rPr>
                <w:rFonts w:hint="eastAsia" w:cs="Arial" w:asciiTheme="minorEastAsia" w:hAnsiTheme="minorEastAsia"/>
                <w:sz w:val="20"/>
                <w:lang w:eastAsia="zh-CN"/>
              </w:rPr>
              <w:t>1.点火锁ON档；</w:t>
            </w:r>
          </w:p>
          <w:p>
            <w:pPr>
              <w:spacing w:after="0" w:line="240" w:lineRule="auto"/>
              <w:rPr>
                <w:rFonts w:asciiTheme="minorEastAsia" w:hAnsiTheme="minorEastAsia"/>
                <w:sz w:val="20"/>
                <w:lang w:eastAsia="zh-CN"/>
              </w:rPr>
            </w:pPr>
            <w:r>
              <w:rPr>
                <w:rFonts w:hint="eastAsia" w:asciiTheme="minorEastAsia" w:hAnsiTheme="minorEastAsia"/>
                <w:sz w:val="20"/>
                <w:lang w:eastAsia="zh-CN"/>
              </w:rPr>
              <w:t>2.</w:t>
            </w:r>
            <w:r>
              <w:rPr>
                <w:rFonts w:hint="eastAsia" w:asciiTheme="minorEastAsia" w:hAnsiTheme="minorEastAsia"/>
                <w:lang w:eastAsia="zh-CN"/>
              </w:rPr>
              <w:t xml:space="preserve"> 且</w:t>
            </w:r>
            <w:r>
              <w:rPr>
                <w:rFonts w:hint="eastAsia" w:asciiTheme="minorEastAsia" w:hAnsiTheme="minorEastAsia"/>
                <w:sz w:val="20"/>
                <w:lang w:eastAsia="zh-CN"/>
              </w:rPr>
              <w:t>收到辅助制动档位信号和缓速器扭矩或电机负电流。</w:t>
            </w:r>
          </w:p>
          <w:p>
            <w:pPr>
              <w:spacing w:after="0" w:line="240" w:lineRule="auto"/>
              <w:rPr>
                <w:rFonts w:asciiTheme="minorEastAsia" w:hAnsiTheme="minorEastAsia"/>
                <w:sz w:val="20"/>
                <w:lang w:eastAsia="zh-CN"/>
              </w:rPr>
            </w:pPr>
            <w:r>
              <w:rPr>
                <w:rFonts w:hint="eastAsia" w:asciiTheme="minorEastAsia" w:hAnsiTheme="minorEastAsia"/>
                <w:sz w:val="20"/>
                <w:lang w:eastAsia="zh-CN"/>
              </w:rPr>
              <w:t>辅助制动档位报文：</w:t>
            </w:r>
          </w:p>
          <w:tbl>
            <w:tblPr>
              <w:tblStyle w:val="27"/>
              <w:tblW w:w="4968" w:type="pct"/>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971"/>
              <w:gridCol w:w="974"/>
              <w:gridCol w:w="811"/>
              <w:gridCol w:w="1786"/>
              <w:gridCol w:w="2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78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ID</w:t>
                  </w:r>
                </w:p>
              </w:tc>
              <w:tc>
                <w:tcPr>
                  <w:tcW w:w="57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周期</w:t>
                  </w:r>
                </w:p>
              </w:tc>
              <w:tc>
                <w:tcPr>
                  <w:tcW w:w="57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字节</w:t>
                  </w:r>
                </w:p>
              </w:tc>
              <w:tc>
                <w:tcPr>
                  <w:tcW w:w="47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位</w:t>
                  </w:r>
                </w:p>
              </w:tc>
              <w:tc>
                <w:tcPr>
                  <w:tcW w:w="10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物理意义</w:t>
                  </w:r>
                </w:p>
              </w:tc>
              <w:tc>
                <w:tcPr>
                  <w:tcW w:w="154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784" w:type="pct"/>
                  <w:tcBorders>
                    <w:top w:val="single" w:color="auto" w:sz="4" w:space="0"/>
                    <w:left w:val="single" w:color="auto" w:sz="4" w:space="0"/>
                    <w:bottom w:val="single" w:color="auto" w:sz="4" w:space="0"/>
                    <w:right w:val="single" w:color="auto" w:sz="4" w:space="0"/>
                  </w:tcBorders>
                  <w:vAlign w:val="center"/>
                </w:tcPr>
                <w:p>
                  <w:pPr>
                    <w:pStyle w:val="80"/>
                    <w:jc w:val="both"/>
                    <w:rPr>
                      <w:rFonts w:asciiTheme="minorEastAsia" w:hAnsiTheme="minorEastAsia" w:eastAsiaTheme="minorEastAsia"/>
                      <w:kern w:val="2"/>
                      <w:sz w:val="20"/>
                    </w:rPr>
                  </w:pPr>
                  <w:r>
                    <w:rPr>
                      <w:rFonts w:hint="eastAsia"/>
                      <w:kern w:val="2"/>
                      <w:sz w:val="20"/>
                      <w:szCs w:val="20"/>
                    </w:rPr>
                    <w:t xml:space="preserve">18FF5527 </w:t>
                  </w:r>
                </w:p>
              </w:tc>
              <w:tc>
                <w:tcPr>
                  <w:tcW w:w="571"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100ms</w:t>
                  </w:r>
                </w:p>
              </w:tc>
              <w:tc>
                <w:tcPr>
                  <w:tcW w:w="573"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3</w:t>
                  </w:r>
                </w:p>
              </w:tc>
              <w:tc>
                <w:tcPr>
                  <w:tcW w:w="477"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1-8</w:t>
                  </w:r>
                </w:p>
              </w:tc>
              <w:tc>
                <w:tcPr>
                  <w:tcW w:w="1050" w:type="pct"/>
                  <w:tcBorders>
                    <w:top w:val="single" w:color="auto" w:sz="4" w:space="0"/>
                    <w:left w:val="single" w:color="auto" w:sz="4" w:space="0"/>
                    <w:bottom w:val="single" w:color="auto" w:sz="4" w:space="0"/>
                    <w:right w:val="single" w:color="auto" w:sz="4" w:space="0"/>
                  </w:tcBorders>
                  <w:vAlign w:val="center"/>
                </w:tcPr>
                <w:p>
                  <w:pPr>
                    <w:pStyle w:val="80"/>
                    <w:jc w:val="both"/>
                    <w:rPr>
                      <w:kern w:val="2"/>
                      <w:sz w:val="20"/>
                      <w:szCs w:val="20"/>
                    </w:rPr>
                  </w:pPr>
                  <w:r>
                    <w:rPr>
                      <w:rFonts w:hint="eastAsia"/>
                      <w:kern w:val="2"/>
                      <w:sz w:val="20"/>
                      <w:szCs w:val="20"/>
                    </w:rPr>
                    <w:t xml:space="preserve">0x00-关闭； </w:t>
                  </w:r>
                </w:p>
                <w:p>
                  <w:pPr>
                    <w:pStyle w:val="80"/>
                    <w:jc w:val="both"/>
                    <w:rPr>
                      <w:kern w:val="2"/>
                      <w:sz w:val="20"/>
                      <w:szCs w:val="20"/>
                    </w:rPr>
                  </w:pPr>
                  <w:r>
                    <w:rPr>
                      <w:rFonts w:hint="eastAsia"/>
                      <w:kern w:val="2"/>
                      <w:sz w:val="20"/>
                      <w:szCs w:val="20"/>
                    </w:rPr>
                    <w:t xml:space="preserve">0x01-1挡； </w:t>
                  </w:r>
                </w:p>
                <w:p>
                  <w:pPr>
                    <w:pStyle w:val="80"/>
                    <w:jc w:val="both"/>
                    <w:rPr>
                      <w:kern w:val="2"/>
                      <w:sz w:val="20"/>
                      <w:szCs w:val="20"/>
                    </w:rPr>
                  </w:pPr>
                  <w:r>
                    <w:rPr>
                      <w:rFonts w:hint="eastAsia"/>
                      <w:kern w:val="2"/>
                      <w:sz w:val="20"/>
                      <w:szCs w:val="20"/>
                    </w:rPr>
                    <w:t xml:space="preserve">0x03-2挡 </w:t>
                  </w:r>
                </w:p>
                <w:p>
                  <w:pPr>
                    <w:pStyle w:val="80"/>
                    <w:jc w:val="both"/>
                    <w:rPr>
                      <w:kern w:val="2"/>
                      <w:sz w:val="20"/>
                      <w:szCs w:val="20"/>
                    </w:rPr>
                  </w:pPr>
                  <w:r>
                    <w:rPr>
                      <w:rFonts w:hint="eastAsia"/>
                      <w:kern w:val="2"/>
                      <w:sz w:val="20"/>
                      <w:szCs w:val="20"/>
                    </w:rPr>
                    <w:t xml:space="preserve">0x0F-3挡； </w:t>
                  </w:r>
                </w:p>
                <w:p>
                  <w:pPr>
                    <w:pStyle w:val="80"/>
                    <w:jc w:val="both"/>
                    <w:rPr>
                      <w:kern w:val="2"/>
                      <w:sz w:val="20"/>
                      <w:szCs w:val="20"/>
                    </w:rPr>
                  </w:pPr>
                  <w:r>
                    <w:rPr>
                      <w:rFonts w:hint="eastAsia"/>
                      <w:kern w:val="2"/>
                      <w:sz w:val="20"/>
                      <w:szCs w:val="20"/>
                    </w:rPr>
                    <w:t xml:space="preserve">0x3F-4挡 </w:t>
                  </w:r>
                </w:p>
                <w:p>
                  <w:pPr>
                    <w:pStyle w:val="70"/>
                    <w:spacing w:line="240" w:lineRule="auto"/>
                    <w:ind w:firstLine="0" w:firstLineChars="0"/>
                    <w:rPr>
                      <w:rFonts w:asciiTheme="minorEastAsia" w:hAnsiTheme="minorEastAsia" w:eastAsia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color="auto" w:sz="4" w:space="0"/>
                    <w:left w:val="single" w:color="auto" w:sz="4" w:space="0"/>
                    <w:bottom w:val="single" w:color="auto" w:sz="4" w:space="0"/>
                    <w:right w:val="single" w:color="auto" w:sz="4" w:space="0"/>
                  </w:tcBorders>
                  <w:vAlign w:val="center"/>
                </w:tcPr>
                <w:p>
                  <w:pPr>
                    <w:pStyle w:val="80"/>
                    <w:jc w:val="both"/>
                    <w:rPr>
                      <w:kern w:val="2"/>
                      <w:sz w:val="20"/>
                      <w:szCs w:val="20"/>
                    </w:rPr>
                  </w:pPr>
                  <w:r>
                    <w:rPr>
                      <w:rFonts w:hint="eastAsia"/>
                      <w:kern w:val="2"/>
                      <w:sz w:val="20"/>
                      <w:szCs w:val="20"/>
                    </w:rPr>
                    <w:t xml:space="preserve">未定义值视为关闭 </w:t>
                  </w:r>
                </w:p>
              </w:tc>
            </w:tr>
          </w:tbl>
          <w:p>
            <w:pPr>
              <w:spacing w:after="0" w:line="240" w:lineRule="auto"/>
              <w:rPr>
                <w:rFonts w:asciiTheme="minorEastAsia" w:hAnsiTheme="minorEastAsia"/>
                <w:sz w:val="20"/>
                <w:lang w:eastAsia="zh-CN"/>
              </w:rPr>
            </w:pPr>
            <w:r>
              <w:rPr>
                <w:rFonts w:hint="eastAsia" w:asciiTheme="minorEastAsia" w:hAnsiTheme="minorEastAsia"/>
                <w:sz w:val="20"/>
                <w:lang w:eastAsia="zh-CN"/>
              </w:rPr>
              <w:t>辅助制动工作通过ERC</w:t>
            </w:r>
            <w:r>
              <w:rPr>
                <w:rFonts w:asciiTheme="minorEastAsia" w:hAnsiTheme="minorEastAsia"/>
                <w:sz w:val="20"/>
                <w:lang w:eastAsia="zh-CN"/>
              </w:rPr>
              <w:t>1报文制动负扭矩或电机负电流判断</w:t>
            </w:r>
            <w:r>
              <w:rPr>
                <w:rFonts w:hint="eastAsia" w:asciiTheme="minorEastAsia" w:hAnsiTheme="minorEastAsia"/>
                <w:sz w:val="20"/>
                <w:lang w:eastAsia="zh-CN"/>
              </w:rPr>
              <w:t>。</w:t>
            </w:r>
          </w:p>
          <w:tbl>
            <w:tblPr>
              <w:tblStyle w:val="27"/>
              <w:tblW w:w="4968" w:type="pct"/>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971"/>
              <w:gridCol w:w="974"/>
              <w:gridCol w:w="811"/>
              <w:gridCol w:w="1786"/>
              <w:gridCol w:w="2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78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ID</w:t>
                  </w:r>
                </w:p>
              </w:tc>
              <w:tc>
                <w:tcPr>
                  <w:tcW w:w="57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周期</w:t>
                  </w:r>
                </w:p>
              </w:tc>
              <w:tc>
                <w:tcPr>
                  <w:tcW w:w="57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字节</w:t>
                  </w:r>
                </w:p>
              </w:tc>
              <w:tc>
                <w:tcPr>
                  <w:tcW w:w="47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位</w:t>
                  </w:r>
                </w:p>
              </w:tc>
              <w:tc>
                <w:tcPr>
                  <w:tcW w:w="10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物理意义</w:t>
                  </w:r>
                </w:p>
              </w:tc>
              <w:tc>
                <w:tcPr>
                  <w:tcW w:w="154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784" w:type="pct"/>
                  <w:tcBorders>
                    <w:top w:val="single" w:color="auto" w:sz="4" w:space="0"/>
                    <w:left w:val="single" w:color="auto" w:sz="4" w:space="0"/>
                    <w:bottom w:val="single" w:color="auto" w:sz="4" w:space="0"/>
                    <w:right w:val="single" w:color="auto" w:sz="4" w:space="0"/>
                  </w:tcBorders>
                  <w:vAlign w:val="center"/>
                </w:tcPr>
                <w:p>
                  <w:pPr>
                    <w:pStyle w:val="80"/>
                    <w:jc w:val="both"/>
                    <w:rPr>
                      <w:rFonts w:asciiTheme="minorEastAsia" w:hAnsiTheme="minorEastAsia" w:eastAsiaTheme="minorEastAsia"/>
                      <w:kern w:val="2"/>
                      <w:sz w:val="20"/>
                    </w:rPr>
                  </w:pPr>
                  <w:r>
                    <w:rPr>
                      <w:kern w:val="2"/>
                      <w:sz w:val="20"/>
                      <w:szCs w:val="20"/>
                    </w:rPr>
                    <w:t>18F00010</w:t>
                  </w:r>
                </w:p>
              </w:tc>
              <w:tc>
                <w:tcPr>
                  <w:tcW w:w="571"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100ms</w:t>
                  </w:r>
                </w:p>
              </w:tc>
              <w:tc>
                <w:tcPr>
                  <w:tcW w:w="573"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asciiTheme="minorEastAsia" w:hAnsiTheme="minorEastAsia" w:eastAsiaTheme="minorEastAsia"/>
                      <w:sz w:val="20"/>
                    </w:rPr>
                    <w:t>2</w:t>
                  </w:r>
                </w:p>
              </w:tc>
              <w:tc>
                <w:tcPr>
                  <w:tcW w:w="477"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All</w:t>
                  </w:r>
                </w:p>
              </w:tc>
              <w:tc>
                <w:tcPr>
                  <w:tcW w:w="1050"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asciiTheme="minorEastAsia" w:hAnsiTheme="minorEastAsia" w:eastAsiaTheme="minorEastAsia"/>
                      <w:sz w:val="20"/>
                    </w:rPr>
                    <w:t>制动扭矩</w:t>
                  </w:r>
                </w:p>
              </w:tc>
              <w:tc>
                <w:tcPr>
                  <w:tcW w:w="1545" w:type="pct"/>
                  <w:tcBorders>
                    <w:top w:val="single" w:color="auto" w:sz="4" w:space="0"/>
                    <w:left w:val="single" w:color="auto" w:sz="4" w:space="0"/>
                    <w:bottom w:val="single" w:color="auto" w:sz="4" w:space="0"/>
                    <w:right w:val="single" w:color="auto" w:sz="4" w:space="0"/>
                  </w:tcBorders>
                  <w:vAlign w:val="center"/>
                </w:tcPr>
                <w:p>
                  <w:pPr>
                    <w:pStyle w:val="80"/>
                    <w:jc w:val="both"/>
                    <w:rPr>
                      <w:kern w:val="2"/>
                      <w:sz w:val="20"/>
                      <w:szCs w:val="20"/>
                    </w:rPr>
                  </w:pPr>
                  <w:r>
                    <w:rPr>
                      <w:rFonts w:hint="eastAsia"/>
                      <w:kern w:val="2"/>
                      <w:sz w:val="20"/>
                      <w:szCs w:val="20"/>
                    </w:rPr>
                    <w:t xml:space="preserve"> 增益：1%，偏移量-1</w:t>
                  </w:r>
                  <w:r>
                    <w:rPr>
                      <w:kern w:val="2"/>
                      <w:sz w:val="20"/>
                      <w:szCs w:val="20"/>
                    </w:rPr>
                    <w:t>25</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pPr>
              <w:spacing w:after="0" w:line="240" w:lineRule="auto"/>
              <w:rPr>
                <w:rFonts w:asciiTheme="minorEastAsia" w:hAnsiTheme="minorEastAsia"/>
                <w:sz w:val="20"/>
                <w:lang w:eastAsia="zh-CN"/>
              </w:rPr>
            </w:pPr>
          </w:p>
          <w:p>
            <w:pPr>
              <w:spacing w:after="0" w:line="240" w:lineRule="auto"/>
              <w:rPr>
                <w:lang w:eastAsia="zh-CN"/>
              </w:rPr>
            </w:pPr>
            <w:r>
              <w:rPr>
                <w:rFonts w:asciiTheme="minorEastAsia" w:hAnsiTheme="minorEastAsia"/>
                <w:sz w:val="20"/>
                <w:lang w:eastAsia="zh-CN"/>
              </w:rPr>
              <w:t>其中</w:t>
            </w:r>
            <w:r>
              <w:rPr>
                <w:rFonts w:hint="eastAsia" w:asciiTheme="minorEastAsia" w:hAnsiTheme="minorEastAsia"/>
                <w:sz w:val="20"/>
                <w:lang w:eastAsia="zh-CN"/>
              </w:rPr>
              <w:t>，“</w:t>
            </w:r>
            <w:bookmarkStart w:id="1" w:name="_Hlk127450656"/>
            <w:r>
              <w:rPr>
                <w:rFonts w:hint="eastAsia" w:asciiTheme="minorEastAsia" w:hAnsiTheme="minorEastAsia"/>
                <w:sz w:val="20"/>
                <w:lang w:eastAsia="zh-CN"/>
              </w:rPr>
              <w:t>电机控制器母线</w:t>
            </w:r>
            <w:r>
              <w:rPr>
                <w:rFonts w:asciiTheme="minorEastAsia" w:hAnsiTheme="minorEastAsia"/>
                <w:sz w:val="20"/>
                <w:lang w:eastAsia="zh-CN"/>
              </w:rPr>
              <w:t>电流</w:t>
            </w:r>
            <w:r>
              <w:rPr>
                <w:rFonts w:hint="eastAsia" w:asciiTheme="minorEastAsia" w:hAnsiTheme="minorEastAsia"/>
                <w:sz w:val="20"/>
                <w:lang w:eastAsia="zh-CN"/>
              </w:rPr>
              <w:t>”偏移量根据</w:t>
            </w:r>
            <w:bookmarkEnd w:id="1"/>
            <w:r>
              <w:rPr>
                <w:rFonts w:hint="eastAsia" w:asciiTheme="minorEastAsia" w:hAnsiTheme="minorEastAsia"/>
                <w:sz w:val="20"/>
                <w:lang w:eastAsia="zh-CN"/>
              </w:rPr>
              <w:t>DID=015C&lt;变速箱型号及速比&gt;确定，</w:t>
            </w:r>
          </w:p>
          <w:p>
            <w:pPr>
              <w:spacing w:after="0" w:line="240" w:lineRule="auto"/>
              <w:rPr>
                <w:lang w:eastAsia="zh-CN"/>
              </w:rPr>
            </w:pPr>
            <w:r>
              <w:rPr>
                <w:rFonts w:hint="eastAsia"/>
                <w:lang w:eastAsia="zh-CN"/>
              </w:rPr>
              <w:t>&lt;变速箱型号及速比&gt; 268，对应控制器母线电流-600A</w:t>
            </w:r>
          </w:p>
          <w:p>
            <w:pPr>
              <w:spacing w:after="0" w:line="240" w:lineRule="auto"/>
              <w:rPr>
                <w:lang w:eastAsia="zh-CN"/>
              </w:rPr>
            </w:pPr>
            <w:r>
              <w:rPr>
                <w:rFonts w:hint="eastAsia"/>
                <w:lang w:eastAsia="zh-CN"/>
              </w:rPr>
              <w:t>&lt;变速箱型号及速比&gt; 212，对应控制器母线电流-1000A</w:t>
            </w:r>
          </w:p>
          <w:p>
            <w:pPr>
              <w:spacing w:after="0" w:line="240" w:lineRule="auto"/>
              <w:rPr>
                <w:lang w:eastAsia="zh-CN"/>
              </w:rPr>
            </w:pPr>
            <w:r>
              <w:rPr>
                <w:rFonts w:hint="eastAsia"/>
                <w:lang w:eastAsia="zh-CN"/>
              </w:rPr>
              <w:t xml:space="preserve">&lt;变速箱型号及速比&gt;,244, 对应控制器母线电流-1000A  </w:t>
            </w:r>
          </w:p>
          <w:p>
            <w:pPr>
              <w:spacing w:after="0" w:line="240" w:lineRule="auto"/>
              <w:rPr>
                <w:lang w:eastAsia="zh-CN"/>
              </w:rPr>
            </w:pPr>
            <w:r>
              <w:rPr>
                <w:rFonts w:hint="eastAsia"/>
                <w:lang w:eastAsia="zh-CN"/>
              </w:rPr>
              <w:t>&lt;变速箱型号及速比&gt;,175, 对应控制器母线电流-1000A</w:t>
            </w:r>
          </w:p>
          <w:p>
            <w:pPr>
              <w:spacing w:after="0" w:line="240" w:lineRule="auto"/>
              <w:rPr>
                <w:lang w:eastAsia="zh-CN"/>
              </w:rPr>
            </w:pPr>
            <w:r>
              <w:rPr>
                <w:rFonts w:hint="eastAsia"/>
                <w:lang w:eastAsia="zh-CN"/>
              </w:rPr>
              <w:t>&lt;变速箱型号及速比&gt;,</w:t>
            </w:r>
            <w:r>
              <w:rPr>
                <w:lang w:eastAsia="zh-CN"/>
              </w:rPr>
              <w:t>285</w:t>
            </w:r>
            <w:r>
              <w:rPr>
                <w:rFonts w:hint="eastAsia"/>
                <w:lang w:eastAsia="zh-CN"/>
              </w:rPr>
              <w:t>, 对应控制器母线电流-1000A</w:t>
            </w:r>
          </w:p>
          <w:p>
            <w:pPr>
              <w:spacing w:after="0" w:line="240" w:lineRule="auto"/>
              <w:rPr>
                <w:lang w:eastAsia="zh-CN"/>
              </w:rPr>
            </w:pPr>
            <w:r>
              <w:rPr>
                <w:rFonts w:hint="eastAsia"/>
                <w:highlight w:val="green"/>
                <w:lang w:eastAsia="zh-CN"/>
              </w:rPr>
              <w:t>&lt;变速箱型号及速比&gt;</w:t>
            </w:r>
            <w:r>
              <w:rPr>
                <w:highlight w:val="green"/>
                <w:lang w:eastAsia="zh-CN"/>
              </w:rPr>
              <w:t>,288,</w:t>
            </w:r>
            <w:r>
              <w:rPr>
                <w:rFonts w:hint="eastAsia"/>
                <w:highlight w:val="green"/>
                <w:lang w:eastAsia="zh-CN"/>
              </w:rPr>
              <w:t xml:space="preserve"> 对应控制器母线电流-1000A</w:t>
            </w:r>
          </w:p>
          <w:p>
            <w:pPr>
              <w:spacing w:after="0" w:line="240" w:lineRule="auto"/>
              <w:rPr>
                <w:lang w:eastAsia="zh-CN"/>
              </w:rPr>
            </w:pPr>
            <w:r>
              <w:rPr>
                <w:lang w:eastAsia="zh-CN"/>
              </w:rPr>
              <w:t>其它未定义值暂按</w:t>
            </w:r>
            <w:r>
              <w:rPr>
                <w:rFonts w:hint="eastAsia"/>
                <w:lang w:eastAsia="zh-CN"/>
              </w:rPr>
              <w:t>-</w:t>
            </w:r>
            <w:r>
              <w:rPr>
                <w:lang w:eastAsia="zh-CN"/>
              </w:rPr>
              <w:t>1000A处理</w:t>
            </w:r>
            <w:r>
              <w:rPr>
                <w:rFonts w:hint="eastAsia"/>
                <w:lang w:eastAsia="zh-CN"/>
              </w:rPr>
              <w:t>。</w:t>
            </w:r>
          </w:p>
          <w:p>
            <w:pPr>
              <w:spacing w:after="0" w:line="240" w:lineRule="auto"/>
              <w:rPr>
                <w:rFonts w:asciiTheme="minorEastAsia" w:hAnsiTheme="minorEastAsia"/>
                <w:sz w:val="20"/>
                <w:lang w:val="en-US" w:eastAsia="zh-CN"/>
              </w:rPr>
            </w:pPr>
          </w:p>
          <w:tbl>
            <w:tblPr>
              <w:tblStyle w:val="27"/>
              <w:tblW w:w="8539" w:type="dxa"/>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845"/>
              <w:gridCol w:w="844"/>
              <w:gridCol w:w="738"/>
              <w:gridCol w:w="1487"/>
              <w:gridCol w:w="31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84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lang w:val="sv-SE"/>
                    </w:rPr>
                    <w:t>ID</w:t>
                  </w:r>
                </w:p>
              </w:tc>
              <w:tc>
                <w:tcPr>
                  <w:tcW w:w="49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rPr>
                    <w:t>周期</w:t>
                  </w:r>
                </w:p>
              </w:tc>
              <w:tc>
                <w:tcPr>
                  <w:tcW w:w="49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rPr>
                    <w:t>字节</w:t>
                  </w:r>
                </w:p>
              </w:tc>
              <w:tc>
                <w:tcPr>
                  <w:tcW w:w="43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rPr>
                    <w:t>位</w:t>
                  </w:r>
                </w:p>
              </w:tc>
              <w:tc>
                <w:tcPr>
                  <w:tcW w:w="87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rPr>
                    <w:t>物理意义</w:t>
                  </w:r>
                </w:p>
              </w:tc>
              <w:tc>
                <w:tcPr>
                  <w:tcW w:w="186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45" w:type="pct"/>
                  <w:tcBorders>
                    <w:top w:val="single" w:color="auto" w:sz="4" w:space="0"/>
                    <w:left w:val="single" w:color="auto" w:sz="4" w:space="0"/>
                    <w:bottom w:val="single" w:color="auto" w:sz="4" w:space="0"/>
                    <w:right w:val="single" w:color="auto" w:sz="4" w:space="0"/>
                  </w:tcBorders>
                  <w:vAlign w:val="center"/>
                </w:tcPr>
                <w:p>
                  <w:pPr>
                    <w:pStyle w:val="80"/>
                    <w:jc w:val="both"/>
                    <w:rPr>
                      <w:rFonts w:asciiTheme="minorEastAsia" w:hAnsiTheme="minorEastAsia" w:eastAsiaTheme="minorEastAsia"/>
                      <w:kern w:val="2"/>
                      <w:sz w:val="20"/>
                      <w:lang w:val="sv-SE"/>
                    </w:rPr>
                  </w:pPr>
                  <w:r>
                    <w:rPr>
                      <w:kern w:val="2"/>
                      <w:sz w:val="20"/>
                      <w:szCs w:val="20"/>
                      <w:lang w:val="sv-SE"/>
                    </w:rPr>
                    <w:t>0CFF11EF</w:t>
                  </w:r>
                </w:p>
              </w:tc>
              <w:tc>
                <w:tcPr>
                  <w:tcW w:w="495"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lang w:val="sv-SE"/>
                    </w:rPr>
                  </w:pPr>
                  <w:r>
                    <w:rPr>
                      <w:rFonts w:asciiTheme="minorEastAsia" w:hAnsiTheme="minorEastAsia" w:eastAsiaTheme="minorEastAsia"/>
                      <w:sz w:val="20"/>
                      <w:lang w:val="sv-SE"/>
                    </w:rPr>
                    <w:t>2</w:t>
                  </w:r>
                  <w:r>
                    <w:rPr>
                      <w:rFonts w:hint="eastAsia" w:asciiTheme="minorEastAsia" w:hAnsiTheme="minorEastAsia" w:eastAsiaTheme="minorEastAsia"/>
                      <w:sz w:val="20"/>
                      <w:lang w:val="sv-SE"/>
                    </w:rPr>
                    <w:t>0ms</w:t>
                  </w:r>
                </w:p>
              </w:tc>
              <w:tc>
                <w:tcPr>
                  <w:tcW w:w="494"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lang w:val="sv-SE"/>
                    </w:rPr>
                  </w:pPr>
                  <w:r>
                    <w:rPr>
                      <w:rFonts w:asciiTheme="minorEastAsia" w:hAnsiTheme="minorEastAsia" w:eastAsiaTheme="minorEastAsia"/>
                      <w:sz w:val="20"/>
                      <w:lang w:val="sv-SE"/>
                    </w:rPr>
                    <w:t>1</w:t>
                  </w:r>
                  <w:r>
                    <w:rPr>
                      <w:rFonts w:hint="eastAsia" w:asciiTheme="minorEastAsia" w:hAnsiTheme="minorEastAsia" w:eastAsiaTheme="minorEastAsia"/>
                      <w:sz w:val="20"/>
                      <w:lang w:val="sv-SE"/>
                    </w:rPr>
                    <w:t>-</w:t>
                  </w:r>
                  <w:r>
                    <w:rPr>
                      <w:rFonts w:asciiTheme="minorEastAsia" w:hAnsiTheme="minorEastAsia" w:eastAsiaTheme="minorEastAsia"/>
                      <w:sz w:val="20"/>
                      <w:lang w:val="sv-SE"/>
                    </w:rPr>
                    <w:t>2</w:t>
                  </w:r>
                </w:p>
              </w:tc>
              <w:tc>
                <w:tcPr>
                  <w:tcW w:w="432"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lang w:val="sv-SE"/>
                    </w:rPr>
                    <w:t>All</w:t>
                  </w:r>
                </w:p>
              </w:tc>
              <w:tc>
                <w:tcPr>
                  <w:tcW w:w="871"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lang w:val="sv-SE"/>
                    </w:rPr>
                  </w:pPr>
                  <w:r>
                    <w:rPr>
                      <w:rFonts w:hint="eastAsia" w:asciiTheme="minorEastAsia" w:hAnsiTheme="minorEastAsia" w:eastAsiaTheme="minorEastAsia"/>
                      <w:sz w:val="20"/>
                    </w:rPr>
                    <w:t>电机控制器母线</w:t>
                  </w:r>
                  <w:r>
                    <w:rPr>
                      <w:rFonts w:asciiTheme="minorEastAsia" w:hAnsiTheme="minorEastAsia" w:eastAsiaTheme="minorEastAsia"/>
                      <w:sz w:val="20"/>
                    </w:rPr>
                    <w:t>电流</w:t>
                  </w:r>
                </w:p>
              </w:tc>
              <w:tc>
                <w:tcPr>
                  <w:tcW w:w="1863" w:type="pct"/>
                  <w:tcBorders>
                    <w:top w:val="single" w:color="auto" w:sz="4" w:space="0"/>
                    <w:left w:val="single" w:color="auto" w:sz="4" w:space="0"/>
                    <w:bottom w:val="single" w:color="auto" w:sz="4" w:space="0"/>
                    <w:right w:val="single" w:color="auto" w:sz="4" w:space="0"/>
                  </w:tcBorders>
                  <w:vAlign w:val="center"/>
                </w:tcPr>
                <w:p>
                  <w:pPr>
                    <w:pStyle w:val="80"/>
                    <w:rPr>
                      <w:kern w:val="2"/>
                      <w:sz w:val="20"/>
                      <w:szCs w:val="20"/>
                      <w:lang w:val="sv-SE"/>
                    </w:rPr>
                  </w:pPr>
                  <w:r>
                    <w:rPr>
                      <w:rFonts w:hint="eastAsia"/>
                      <w:kern w:val="2"/>
                      <w:sz w:val="20"/>
                      <w:szCs w:val="20"/>
                    </w:rPr>
                    <w:t>增益</w:t>
                  </w:r>
                  <w:r>
                    <w:rPr>
                      <w:rFonts w:hint="eastAsia"/>
                      <w:kern w:val="2"/>
                      <w:sz w:val="20"/>
                      <w:szCs w:val="20"/>
                      <w:lang w:val="sv-SE"/>
                    </w:rPr>
                    <w:t>：</w:t>
                  </w:r>
                  <w:r>
                    <w:rPr>
                      <w:kern w:val="2"/>
                      <w:sz w:val="20"/>
                      <w:szCs w:val="20"/>
                      <w:lang w:val="sv-SE"/>
                    </w:rPr>
                    <w:t>0.1</w:t>
                  </w:r>
                  <w:r>
                    <w:rPr>
                      <w:rFonts w:hint="eastAsia"/>
                      <w:kern w:val="2"/>
                      <w:sz w:val="20"/>
                      <w:szCs w:val="20"/>
                      <w:lang w:val="sv-SE"/>
                    </w:rPr>
                    <w:t>，</w:t>
                  </w:r>
                  <w:r>
                    <w:rPr>
                      <w:rFonts w:hint="eastAsia"/>
                      <w:kern w:val="2"/>
                      <w:sz w:val="20"/>
                      <w:szCs w:val="20"/>
                    </w:rPr>
                    <w:t>偏移量-</w:t>
                  </w:r>
                  <w:r>
                    <w:rPr>
                      <w:kern w:val="2"/>
                      <w:sz w:val="20"/>
                      <w:szCs w:val="20"/>
                    </w:rPr>
                    <w:t>600或</w:t>
                  </w:r>
                  <w:r>
                    <w:rPr>
                      <w:rFonts w:hint="eastAsia"/>
                      <w:kern w:val="2"/>
                      <w:sz w:val="20"/>
                      <w:szCs w:val="20"/>
                      <w:lang w:val="sv-SE"/>
                    </w:rPr>
                    <w:t>-</w:t>
                  </w:r>
                  <w:r>
                    <w:rPr>
                      <w:kern w:val="2"/>
                      <w:sz w:val="20"/>
                      <w:szCs w:val="20"/>
                      <w:lang w:val="sv-SE"/>
                    </w:rPr>
                    <w:t>1000A</w:t>
                  </w:r>
                  <w:r>
                    <w:rPr>
                      <w:rFonts w:hint="eastAsia"/>
                      <w:kern w:val="2"/>
                      <w:sz w:val="20"/>
                      <w:szCs w:val="20"/>
                      <w:lang w:val="sv-SE"/>
                    </w:rPr>
                    <w:t>，</w:t>
                  </w:r>
                  <w:r>
                    <w:rPr>
                      <w:kern w:val="2"/>
                      <w:sz w:val="20"/>
                      <w:szCs w:val="20"/>
                    </w:rPr>
                    <w:t>范围</w:t>
                  </w:r>
                  <w:r>
                    <w:rPr>
                      <w:rFonts w:hint="eastAsia"/>
                      <w:kern w:val="2"/>
                      <w:sz w:val="20"/>
                      <w:szCs w:val="20"/>
                      <w:lang w:val="sv-SE"/>
                    </w:rPr>
                    <w:t>-</w:t>
                  </w:r>
                  <w:r>
                    <w:rPr>
                      <w:kern w:val="2"/>
                      <w:sz w:val="20"/>
                      <w:szCs w:val="20"/>
                      <w:lang w:val="sv-SE"/>
                    </w:rPr>
                    <w:t>100</w:t>
                  </w:r>
                  <w:r>
                    <w:rPr>
                      <w:rFonts w:hint="eastAsia"/>
                      <w:kern w:val="2"/>
                      <w:sz w:val="20"/>
                      <w:szCs w:val="20"/>
                      <w:lang w:val="sv-SE"/>
                    </w:rPr>
                    <w:t>%~</w:t>
                  </w:r>
                  <w:r>
                    <w:rPr>
                      <w:kern w:val="2"/>
                      <w:sz w:val="20"/>
                      <w:szCs w:val="20"/>
                      <w:lang w:val="sv-SE"/>
                    </w:rPr>
                    <w:t>5553.5A</w:t>
                  </w:r>
                  <w:r>
                    <w:rPr>
                      <w:rFonts w:hint="eastAsia"/>
                      <w:kern w:val="2"/>
                      <w:sz w:val="20"/>
                      <w:szCs w:val="20"/>
                      <w:lang w:val="sv-SE"/>
                    </w:rPr>
                    <w:t xml:space="preserve"> ，</w:t>
                  </w:r>
                  <w:r>
                    <w:rPr>
                      <w:rFonts w:hint="eastAsia"/>
                      <w:kern w:val="2"/>
                      <w:sz w:val="20"/>
                      <w:szCs w:val="20"/>
                    </w:rPr>
                    <w:t>小于零表示辅助制动工作</w:t>
                  </w:r>
                </w:p>
              </w:tc>
            </w:tr>
          </w:tbl>
          <w:p>
            <w:pPr>
              <w:spacing w:after="0" w:line="240" w:lineRule="auto"/>
              <w:rPr>
                <w:rFonts w:asciiTheme="minorEastAsia" w:hAnsiTheme="minorEastAsia"/>
                <w:sz w:val="20"/>
                <w:lang w:eastAsia="zh-CN"/>
              </w:rPr>
            </w:pPr>
          </w:p>
          <w:p>
            <w:pPr>
              <w:spacing w:after="0" w:line="240" w:lineRule="auto"/>
              <w:rPr>
                <w:rFonts w:asciiTheme="minorEastAsia" w:hAnsiTheme="minorEastAsia"/>
                <w:sz w:val="20"/>
                <w:lang w:eastAsia="zh-CN"/>
              </w:rPr>
            </w:pPr>
            <w:r>
              <w:rPr>
                <w:rFonts w:asciiTheme="minorEastAsia" w:hAnsiTheme="minorEastAsia"/>
                <w:sz w:val="20"/>
                <w:lang w:eastAsia="zh-CN"/>
              </w:rPr>
              <w:t>恒速挡通过以下报文判断</w:t>
            </w:r>
          </w:p>
          <w:tbl>
            <w:tblPr>
              <w:tblStyle w:val="27"/>
              <w:tblW w:w="4968" w:type="pct"/>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971"/>
              <w:gridCol w:w="974"/>
              <w:gridCol w:w="811"/>
              <w:gridCol w:w="1786"/>
              <w:gridCol w:w="2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78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ID</w:t>
                  </w:r>
                </w:p>
              </w:tc>
              <w:tc>
                <w:tcPr>
                  <w:tcW w:w="571"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周期</w:t>
                  </w:r>
                </w:p>
              </w:tc>
              <w:tc>
                <w:tcPr>
                  <w:tcW w:w="573"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字节</w:t>
                  </w:r>
                </w:p>
              </w:tc>
              <w:tc>
                <w:tcPr>
                  <w:tcW w:w="47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位</w:t>
                  </w:r>
                </w:p>
              </w:tc>
              <w:tc>
                <w:tcPr>
                  <w:tcW w:w="10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物理意义</w:t>
                  </w:r>
                </w:p>
              </w:tc>
              <w:tc>
                <w:tcPr>
                  <w:tcW w:w="154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784" w:type="pct"/>
                  <w:tcBorders>
                    <w:top w:val="single" w:color="auto" w:sz="4" w:space="0"/>
                    <w:left w:val="single" w:color="auto" w:sz="4" w:space="0"/>
                    <w:bottom w:val="single" w:color="auto" w:sz="4" w:space="0"/>
                    <w:right w:val="single" w:color="auto" w:sz="4" w:space="0"/>
                  </w:tcBorders>
                  <w:vAlign w:val="center"/>
                </w:tcPr>
                <w:p>
                  <w:pPr>
                    <w:pStyle w:val="80"/>
                    <w:jc w:val="both"/>
                    <w:rPr>
                      <w:rFonts w:asciiTheme="minorEastAsia" w:hAnsiTheme="minorEastAsia" w:eastAsiaTheme="minorEastAsia"/>
                      <w:kern w:val="2"/>
                      <w:sz w:val="20"/>
                    </w:rPr>
                  </w:pPr>
                  <w:r>
                    <w:rPr>
                      <w:kern w:val="2"/>
                      <w:sz w:val="20"/>
                      <w:szCs w:val="20"/>
                    </w:rPr>
                    <w:t>18FFC006</w:t>
                  </w:r>
                </w:p>
              </w:tc>
              <w:tc>
                <w:tcPr>
                  <w:tcW w:w="571"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asciiTheme="minorEastAsia" w:hAnsiTheme="minorEastAsia" w:eastAsiaTheme="minorEastAsia"/>
                      <w:sz w:val="20"/>
                    </w:rPr>
                    <w:t>100</w:t>
                  </w:r>
                  <w:r>
                    <w:rPr>
                      <w:rFonts w:hint="eastAsia" w:asciiTheme="minorEastAsia" w:hAnsiTheme="minorEastAsia" w:eastAsiaTheme="minorEastAsia"/>
                      <w:sz w:val="20"/>
                    </w:rPr>
                    <w:t>ms</w:t>
                  </w:r>
                </w:p>
              </w:tc>
              <w:tc>
                <w:tcPr>
                  <w:tcW w:w="573"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asciiTheme="minorEastAsia" w:hAnsiTheme="minorEastAsia" w:eastAsiaTheme="minorEastAsia"/>
                      <w:sz w:val="20"/>
                    </w:rPr>
                    <w:t>1</w:t>
                  </w:r>
                </w:p>
              </w:tc>
              <w:tc>
                <w:tcPr>
                  <w:tcW w:w="477"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asciiTheme="minorEastAsia" w:hAnsiTheme="minorEastAsia" w:eastAsiaTheme="minorEastAsia"/>
                      <w:sz w:val="20"/>
                    </w:rPr>
                    <w:t>7</w:t>
                  </w:r>
                  <w:r>
                    <w:rPr>
                      <w:rFonts w:hint="eastAsia" w:asciiTheme="minorEastAsia" w:hAnsiTheme="minorEastAsia" w:eastAsiaTheme="minorEastAsia"/>
                      <w:sz w:val="20"/>
                    </w:rPr>
                    <w:t>-</w:t>
                  </w:r>
                  <w:r>
                    <w:rPr>
                      <w:rFonts w:asciiTheme="minorEastAsia" w:hAnsiTheme="minorEastAsia" w:eastAsiaTheme="minorEastAsia"/>
                      <w:sz w:val="20"/>
                    </w:rPr>
                    <w:t>8</w:t>
                  </w:r>
                </w:p>
              </w:tc>
              <w:tc>
                <w:tcPr>
                  <w:tcW w:w="1050" w:type="pct"/>
                  <w:tcBorders>
                    <w:top w:val="single" w:color="auto" w:sz="4" w:space="0"/>
                    <w:left w:val="single" w:color="auto" w:sz="4" w:space="0"/>
                    <w:bottom w:val="single" w:color="auto" w:sz="4" w:space="0"/>
                    <w:right w:val="single" w:color="auto" w:sz="4" w:space="0"/>
                  </w:tcBorders>
                  <w:vAlign w:val="center"/>
                </w:tcPr>
                <w:p>
                  <w:pPr>
                    <w:pStyle w:val="70"/>
                    <w:spacing w:line="240" w:lineRule="auto"/>
                    <w:ind w:firstLine="0" w:firstLineChars="0"/>
                    <w:rPr>
                      <w:rFonts w:asciiTheme="minorEastAsia" w:hAnsiTheme="minorEastAsia" w:eastAsiaTheme="minorEastAsia"/>
                      <w:sz w:val="20"/>
                    </w:rPr>
                  </w:pPr>
                  <w:r>
                    <w:rPr>
                      <w:rFonts w:hint="eastAsia" w:asciiTheme="minorEastAsia" w:hAnsiTheme="minorEastAsia" w:eastAsiaTheme="minorEastAsia"/>
                      <w:sz w:val="20"/>
                    </w:rPr>
                    <w:t>有无恒速档</w:t>
                  </w:r>
                </w:p>
              </w:tc>
              <w:tc>
                <w:tcPr>
                  <w:tcW w:w="1545" w:type="pct"/>
                  <w:tcBorders>
                    <w:top w:val="single" w:color="auto" w:sz="4" w:space="0"/>
                    <w:left w:val="single" w:color="auto" w:sz="4" w:space="0"/>
                    <w:bottom w:val="single" w:color="auto" w:sz="4" w:space="0"/>
                    <w:right w:val="single" w:color="auto" w:sz="4" w:space="0"/>
                  </w:tcBorders>
                  <w:vAlign w:val="center"/>
                </w:tcPr>
                <w:p>
                  <w:pPr>
                    <w:pStyle w:val="80"/>
                    <w:numPr>
                      <w:ilvl w:val="0"/>
                      <w:numId w:val="9"/>
                    </w:numPr>
                    <w:jc w:val="both"/>
                    <w:rPr>
                      <w:kern w:val="2"/>
                      <w:sz w:val="20"/>
                      <w:szCs w:val="20"/>
                    </w:rPr>
                  </w:pPr>
                  <w:r>
                    <w:rPr>
                      <w:rFonts w:hint="eastAsia"/>
                      <w:kern w:val="2"/>
                      <w:sz w:val="20"/>
                      <w:szCs w:val="20"/>
                    </w:rPr>
                    <w:t>有恒速功能</w:t>
                  </w:r>
                </w:p>
                <w:p>
                  <w:pPr>
                    <w:pStyle w:val="80"/>
                    <w:numPr>
                      <w:ilvl w:val="0"/>
                      <w:numId w:val="9"/>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pPr>
              <w:spacing w:after="0" w:line="240" w:lineRule="auto"/>
              <w:rPr>
                <w:rFonts w:asciiTheme="minorEastAsia" w:hAnsiTheme="minorEastAsia"/>
                <w:sz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lang w:val="en-US"/>
              </w:rPr>
              <w:t>反馈信息</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cs="Arial" w:asciiTheme="minorEastAsia" w:hAnsiTheme="minorEastAsia"/>
                <w:sz w:val="20"/>
                <w:lang w:eastAsia="zh-CN"/>
              </w:rPr>
            </w:pPr>
          </w:p>
          <w:p>
            <w:pPr>
              <w:spacing w:after="0" w:line="240" w:lineRule="auto"/>
              <w:rPr>
                <w:rFonts w:cs="Arial" w:asciiTheme="minorEastAsia" w:hAnsiTheme="minorEastAsia"/>
                <w:sz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8"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rPr>
              <w:t>HMI</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Theme="minorEastAsia" w:hAnsiTheme="minorEastAsia"/>
                <w:sz w:val="20"/>
                <w:lang w:eastAsia="zh-CN"/>
              </w:rPr>
            </w:pPr>
            <w:r>
              <w:rPr>
                <w:lang w:val="en-US" w:eastAsia="zh-CN"/>
              </w:rPr>
              <w:drawing>
                <wp:inline distT="0" distB="0" distL="0" distR="0">
                  <wp:extent cx="4758055" cy="1877695"/>
                  <wp:effectExtent l="0" t="0" r="4445"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33"/>
                          <a:stretch>
                            <a:fillRect/>
                          </a:stretch>
                        </pic:blipFill>
                        <pic:spPr>
                          <a:xfrm>
                            <a:off x="0" y="0"/>
                            <a:ext cx="4792994" cy="1891576"/>
                          </a:xfrm>
                          <a:prstGeom prst="rect">
                            <a:avLst/>
                          </a:prstGeom>
                        </pic:spPr>
                      </pic:pic>
                    </a:graphicData>
                  </a:graphic>
                </wp:inline>
              </w:drawing>
            </w:r>
          </w:p>
          <w:p>
            <w:pPr>
              <w:spacing w:after="0" w:line="240" w:lineRule="auto"/>
              <w:rPr>
                <w:rFonts w:asciiTheme="minorEastAsia" w:hAnsiTheme="minorEastAsia"/>
                <w:sz w:val="20"/>
                <w:lang w:eastAsia="zh-CN"/>
              </w:rPr>
            </w:pPr>
          </w:p>
          <w:p>
            <w:pPr>
              <w:spacing w:after="0" w:line="240" w:lineRule="auto"/>
              <w:rPr>
                <w:rFonts w:asciiTheme="minorEastAsia" w:hAnsiTheme="minorEastAsia"/>
                <w:sz w:val="20"/>
                <w:lang w:val="en-US" w:eastAsia="zh-CN"/>
              </w:rPr>
            </w:pPr>
            <w:r>
              <w:rPr>
                <w:rFonts w:asciiTheme="minorEastAsia" w:hAnsiTheme="minorEastAsia"/>
                <w:sz w:val="20"/>
                <w:lang w:eastAsia="zh-CN"/>
              </w:rPr>
              <w:t>仅挡位为</w:t>
            </w:r>
            <w:r>
              <w:rPr>
                <w:rFonts w:hint="eastAsia" w:asciiTheme="minorEastAsia" w:hAnsiTheme="minorEastAsia"/>
                <w:sz w:val="20"/>
                <w:lang w:eastAsia="zh-CN"/>
              </w:rPr>
              <w:t>0时，判断控制器母线电流&lt;</w:t>
            </w:r>
            <w:r>
              <w:rPr>
                <w:rFonts w:asciiTheme="minorEastAsia" w:hAnsiTheme="minorEastAsia"/>
                <w:sz w:val="20"/>
                <w:lang w:eastAsia="zh-CN"/>
              </w:rPr>
              <w:t>0A时间持续</w:t>
            </w:r>
            <w:r>
              <w:rPr>
                <w:rFonts w:hint="eastAsia" w:asciiTheme="minorEastAsia" w:hAnsiTheme="minorEastAsia"/>
                <w:sz w:val="20"/>
                <w:lang w:eastAsia="zh-CN"/>
              </w:rPr>
              <w:t>1s，才显示</w:t>
            </w:r>
            <w:r>
              <w:rPr>
                <w:lang w:val="en-US" w:eastAsia="zh-CN"/>
              </w:rPr>
              <w:drawing>
                <wp:inline distT="0" distB="0" distL="0" distR="0">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4"/>
                          <a:stretch>
                            <a:fillRect/>
                          </a:stretch>
                        </pic:blipFill>
                        <pic:spPr>
                          <a:xfrm>
                            <a:off x="0" y="0"/>
                            <a:ext cx="381000" cy="247650"/>
                          </a:xfrm>
                          <a:prstGeom prst="rect">
                            <a:avLst/>
                          </a:prstGeom>
                        </pic:spPr>
                      </pic:pic>
                    </a:graphicData>
                  </a:graphic>
                </wp:inline>
              </w:drawing>
            </w:r>
            <w:r>
              <w:rPr>
                <w:rFonts w:hint="eastAsia" w:asciiTheme="minorEastAsia" w:hAnsiTheme="minorEastAsia"/>
                <w:sz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lang w:val="en-US"/>
              </w:rPr>
              <w:t>取消条件</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asciiTheme="minorEastAsia" w:hAnsiTheme="minorEastAsia"/>
                <w:sz w:val="20"/>
                <w:lang w:eastAsia="zh-CN"/>
              </w:rPr>
            </w:pPr>
            <w:r>
              <w:rPr>
                <w:rFonts w:hint="eastAsia" w:asciiTheme="minorEastAsia" w:hAnsiTheme="minorEastAsia"/>
                <w:sz w:val="20"/>
                <w:lang w:eastAsia="zh-CN"/>
              </w:rPr>
              <w:t>以下任意条件满足时，退出</w:t>
            </w:r>
          </w:p>
          <w:p>
            <w:pPr>
              <w:spacing w:after="0" w:line="240" w:lineRule="auto"/>
              <w:rPr>
                <w:rFonts w:cs="Arial" w:asciiTheme="minorEastAsia" w:hAnsiTheme="minorEastAsia"/>
                <w:sz w:val="20"/>
                <w:lang w:eastAsia="zh-CN"/>
              </w:rPr>
            </w:pPr>
            <w:r>
              <w:rPr>
                <w:rFonts w:hint="eastAsia" w:cs="Arial" w:asciiTheme="minorEastAsia" w:hAnsiTheme="minorEastAsia"/>
                <w:sz w:val="20"/>
                <w:lang w:eastAsia="zh-CN"/>
              </w:rPr>
              <w:t>1.点火锁OFF/ACC；</w:t>
            </w:r>
          </w:p>
          <w:p>
            <w:pPr>
              <w:spacing w:after="0" w:line="240" w:lineRule="auto"/>
              <w:rPr>
                <w:rFonts w:cs="Arial" w:asciiTheme="minorEastAsia" w:hAnsiTheme="minorEastAsia"/>
                <w:sz w:val="20"/>
                <w:lang w:eastAsia="zh-CN"/>
              </w:rPr>
            </w:pPr>
            <w:r>
              <w:rPr>
                <w:rFonts w:hint="eastAsia" w:cs="Arial" w:asciiTheme="minorEastAsia" w:hAnsiTheme="minorEastAsia"/>
                <w:sz w:val="20"/>
                <w:lang w:eastAsia="zh-CN"/>
              </w:rPr>
              <w:t>2.未收到信号或收到信号但无效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lang w:val="en-US"/>
              </w:rPr>
              <w:t>输入信号</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cs="Arial" w:asciiTheme="minorEastAsia" w:hAnsiTheme="minorEastAsia"/>
                <w:sz w:val="20"/>
                <w:lang w:eastAsia="zh-CN"/>
              </w:rPr>
            </w:pPr>
            <w:r>
              <w:rPr>
                <w:rFonts w:hint="eastAsia" w:cs="Arial" w:asciiTheme="minorEastAsia" w:hAnsiTheme="minorEastAsia"/>
                <w:sz w:val="20"/>
                <w:lang w:eastAsia="zh-CN"/>
              </w:rPr>
              <w:t>总线：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rPr>
            </w:pPr>
            <w:r>
              <w:rPr>
                <w:rFonts w:hint="eastAsia" w:cs="Arial" w:asciiTheme="minorEastAsia" w:hAnsiTheme="minorEastAsia"/>
                <w:b/>
                <w:bCs/>
                <w:sz w:val="20"/>
                <w:lang w:val="en-US"/>
              </w:rPr>
              <w:t>输出信号</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120" w:line="240" w:lineRule="auto"/>
              <w:jc w:val="both"/>
              <w:rPr>
                <w:rFonts w:cs="Arial" w:asciiTheme="minorEastAsia" w:hAnsiTheme="minorEastAsia"/>
                <w:sz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电源模式</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120" w:line="240" w:lineRule="auto"/>
              <w:jc w:val="both"/>
              <w:rPr>
                <w:rFonts w:cs="Arial" w:asciiTheme="minorEastAsia" w:hAnsiTheme="minorEastAsia"/>
                <w:sz w:val="20"/>
                <w:lang w:eastAsia="zh-CN"/>
              </w:rPr>
            </w:pPr>
            <w:r>
              <w:rPr>
                <w:rFonts w:hint="eastAsia" w:cs="Arial" w:asciiTheme="minorEastAsia" w:hAnsiTheme="minorEastAsia"/>
                <w:sz w:val="20"/>
                <w:lang w:eastAsia="zh-CN"/>
              </w:rPr>
              <w:t>仪表ON档电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法规要求</w:t>
            </w:r>
          </w:p>
        </w:tc>
        <w:tc>
          <w:tcPr>
            <w:tcW w:w="8784" w:type="dxa"/>
            <w:tcBorders>
              <w:top w:val="single" w:color="auto" w:sz="4" w:space="0"/>
              <w:left w:val="single" w:color="auto" w:sz="4" w:space="0"/>
              <w:bottom w:val="single" w:color="auto" w:sz="4" w:space="0"/>
              <w:right w:val="single" w:color="auto" w:sz="4" w:space="0"/>
            </w:tcBorders>
            <w:vAlign w:val="center"/>
          </w:tcPr>
          <w:p>
            <w:pPr>
              <w:spacing w:after="120" w:line="240" w:lineRule="auto"/>
              <w:jc w:val="both"/>
              <w:rPr>
                <w:rFonts w:cs="Arial" w:asciiTheme="minorEastAsia" w:hAnsiTheme="minorEastAsia"/>
                <w:sz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其他技术要求</w:t>
            </w:r>
          </w:p>
        </w:tc>
        <w:tc>
          <w:tcPr>
            <w:tcW w:w="8784" w:type="dxa"/>
            <w:tcBorders>
              <w:top w:val="single" w:color="auto" w:sz="4" w:space="0"/>
              <w:left w:val="single" w:color="auto" w:sz="4" w:space="0"/>
              <w:bottom w:val="single" w:color="auto" w:sz="4" w:space="0"/>
              <w:right w:val="single" w:color="auto" w:sz="4" w:space="0"/>
            </w:tcBorders>
            <w:vAlign w:val="center"/>
          </w:tcPr>
          <w:p>
            <w:pPr>
              <w:pStyle w:val="70"/>
              <w:ind w:firstLine="0" w:firstLineChars="0"/>
              <w:rPr>
                <w:rFonts w:asciiTheme="minorEastAsia" w:hAnsiTheme="minorEastAsia" w:eastAsiaTheme="minorEastAsia"/>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相关资料</w:t>
            </w:r>
          </w:p>
        </w:tc>
        <w:tc>
          <w:tcPr>
            <w:tcW w:w="8784" w:type="dxa"/>
            <w:tcBorders>
              <w:top w:val="single" w:color="auto" w:sz="4" w:space="0"/>
              <w:left w:val="single" w:color="auto" w:sz="4" w:space="0"/>
              <w:bottom w:val="single" w:color="auto" w:sz="4" w:space="0"/>
              <w:right w:val="single" w:color="auto" w:sz="4" w:space="0"/>
            </w:tcBorders>
            <w:vAlign w:val="center"/>
          </w:tcPr>
          <w:p>
            <w:pPr>
              <w:pStyle w:val="70"/>
              <w:ind w:firstLine="0" w:firstLineChars="0"/>
              <w:rPr>
                <w:rFonts w:asciiTheme="minorEastAsia" w:hAnsiTheme="minorEastAsia" w:eastAsiaTheme="minorEastAsia"/>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历史失效</w:t>
            </w:r>
          </w:p>
        </w:tc>
        <w:tc>
          <w:tcPr>
            <w:tcW w:w="8784" w:type="dxa"/>
            <w:tcBorders>
              <w:top w:val="single" w:color="auto" w:sz="4" w:space="0"/>
              <w:left w:val="single" w:color="auto" w:sz="4" w:space="0"/>
              <w:bottom w:val="single" w:color="auto" w:sz="4" w:space="0"/>
              <w:right w:val="single" w:color="auto" w:sz="4" w:space="0"/>
            </w:tcBorders>
            <w:vAlign w:val="center"/>
          </w:tcPr>
          <w:p>
            <w:pPr>
              <w:pStyle w:val="70"/>
              <w:ind w:firstLine="0" w:firstLineChars="0"/>
              <w:rPr>
                <w:rFonts w:asciiTheme="minorEastAsia" w:hAnsiTheme="minorEastAsia" w:eastAsiaTheme="minorEastAsia"/>
                <w:sz w:val="20"/>
                <w:szCs w:val="20"/>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29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spacing w:after="120" w:line="240" w:lineRule="auto"/>
              <w:jc w:val="center"/>
              <w:rPr>
                <w:rFonts w:cs="Arial" w:asciiTheme="minorEastAsia" w:hAnsiTheme="minorEastAsia"/>
                <w:b/>
                <w:bCs/>
                <w:sz w:val="20"/>
                <w:lang w:eastAsia="zh-CN"/>
              </w:rPr>
            </w:pPr>
            <w:r>
              <w:rPr>
                <w:rFonts w:hint="eastAsia" w:cs="Arial" w:asciiTheme="minorEastAsia" w:hAnsiTheme="minorEastAsia"/>
                <w:b/>
                <w:bCs/>
                <w:sz w:val="20"/>
                <w:lang w:eastAsia="zh-CN"/>
              </w:rPr>
              <w:t>验证要求</w:t>
            </w:r>
          </w:p>
        </w:tc>
        <w:tc>
          <w:tcPr>
            <w:tcW w:w="8784" w:type="dxa"/>
            <w:tcBorders>
              <w:top w:val="single" w:color="auto" w:sz="4" w:space="0"/>
              <w:left w:val="single" w:color="auto" w:sz="4" w:space="0"/>
              <w:bottom w:val="single" w:color="auto" w:sz="4" w:space="0"/>
              <w:right w:val="single" w:color="auto" w:sz="4" w:space="0"/>
            </w:tcBorders>
            <w:vAlign w:val="center"/>
          </w:tcPr>
          <w:p>
            <w:pPr>
              <w:pStyle w:val="70"/>
              <w:ind w:firstLine="0" w:firstLineChars="0"/>
              <w:rPr>
                <w:rFonts w:asciiTheme="minorEastAsia" w:hAnsiTheme="minorEastAsia" w:eastAsiaTheme="minorEastAsia"/>
                <w:sz w:val="20"/>
                <w:szCs w:val="20"/>
                <w:highlight w:val="yellow"/>
              </w:rPr>
            </w:pPr>
          </w:p>
        </w:tc>
      </w:tr>
    </w:tbl>
    <w:p>
      <w:pPr>
        <w:rPr>
          <w:lang w:eastAsia="zh-CN"/>
        </w:rPr>
      </w:pPr>
    </w:p>
    <w:p>
      <w:pPr>
        <w:pStyle w:val="3"/>
      </w:pPr>
      <w:r>
        <w:rPr>
          <w:rFonts w:hint="eastAsia"/>
        </w:rPr>
        <w:t>DCDC系统显示</w:t>
      </w:r>
    </w:p>
    <w:p>
      <w:pPr>
        <w:pStyle w:val="4"/>
        <w:rPr>
          <w:lang w:eastAsia="zh-CN"/>
        </w:rPr>
      </w:pPr>
      <w:r>
        <w:rPr>
          <w:rFonts w:hint="eastAsia"/>
        </w:rPr>
        <w:t>DC-DC故障</w:t>
      </w:r>
    </w:p>
    <w:tbl>
      <w:tblPr>
        <w:tblStyle w:val="27"/>
        <w:tblW w:w="10016" w:type="dxa"/>
        <w:jc w:val="center"/>
        <w:tblLayout w:type="fixed"/>
        <w:tblCellMar>
          <w:top w:w="0" w:type="dxa"/>
          <w:left w:w="108" w:type="dxa"/>
          <w:bottom w:w="0" w:type="dxa"/>
          <w:right w:w="108" w:type="dxa"/>
        </w:tblCellMar>
      </w:tblPr>
      <w:tblGrid>
        <w:gridCol w:w="1182"/>
        <w:gridCol w:w="8834"/>
      </w:tblGrid>
      <w:tr>
        <w:tblPrEx>
          <w:tblCellMar>
            <w:top w:w="0" w:type="dxa"/>
            <w:left w:w="108" w:type="dxa"/>
            <w:bottom w:w="0" w:type="dxa"/>
            <w:right w:w="108" w:type="dxa"/>
          </w:tblCellMar>
        </w:tblPrEx>
        <w:trPr>
          <w:trHeight w:val="469" w:hRule="atLeast"/>
          <w:jc w:val="center"/>
        </w:trPr>
        <w:tc>
          <w:tcPr>
            <w:tcW w:w="118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34"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DC-DC故障</w:t>
            </w:r>
          </w:p>
        </w:tc>
      </w:tr>
      <w:tr>
        <w:tblPrEx>
          <w:tblCellMar>
            <w:top w:w="0" w:type="dxa"/>
            <w:left w:w="108" w:type="dxa"/>
            <w:bottom w:w="0" w:type="dxa"/>
            <w:right w:w="108" w:type="dxa"/>
          </w:tblCellMar>
        </w:tblPrEx>
        <w:trPr>
          <w:trHeight w:val="391"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DC-DC故障</w:t>
            </w:r>
          </w:p>
        </w:tc>
      </w:tr>
      <w:tr>
        <w:tblPrEx>
          <w:tblCellMar>
            <w:top w:w="0" w:type="dxa"/>
            <w:left w:w="108" w:type="dxa"/>
            <w:bottom w:w="0" w:type="dxa"/>
            <w:right w:w="108" w:type="dxa"/>
          </w:tblCellMar>
        </w:tblPrEx>
        <w:trPr>
          <w:trHeight w:val="834"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34" w:type="dxa"/>
            <w:tcBorders>
              <w:top w:val="nil"/>
              <w:left w:val="nil"/>
              <w:bottom w:val="single" w:color="auto" w:sz="8" w:space="0"/>
              <w:right w:val="single" w:color="auto" w:sz="8" w:space="0"/>
            </w:tcBorders>
            <w:vAlign w:val="center"/>
          </w:tcPr>
          <w:p>
            <w:pPr>
              <w:spacing w:after="0"/>
              <w:rPr>
                <w:rFonts w:ascii="宋体" w:hAnsi="宋体"/>
              </w:rPr>
            </w:pPr>
            <w:r>
              <w:rPr>
                <w:rFonts w:hint="eastAsia" w:ascii="宋体" w:hAnsi="宋体"/>
              </w:rPr>
              <w:t>钥匙ON档有效且</w:t>
            </w:r>
          </w:p>
          <w:p>
            <w:pPr>
              <w:spacing w:after="0"/>
              <w:rPr>
                <w:rFonts w:ascii="宋体" w:hAnsi="宋体"/>
                <w:lang w:eastAsia="zh-CN"/>
              </w:rPr>
            </w:pPr>
            <w:r>
              <w:rPr>
                <w:rFonts w:hint="eastAsia" w:ascii="宋体" w:hAnsi="宋体"/>
                <w:lang w:eastAsia="zh-CN"/>
              </w:rPr>
              <w:t>1、DCDC系统红色报警灯亮报文有效</w:t>
            </w:r>
          </w:p>
          <w:p>
            <w:pPr>
              <w:spacing w:after="0"/>
              <w:rPr>
                <w:rFonts w:ascii="宋体" w:hAnsi="宋体"/>
              </w:rPr>
            </w:pPr>
            <w:r>
              <w:rPr>
                <w:rFonts w:hint="eastAsia" w:ascii="宋体" w:hAnsi="宋体"/>
              </w:rPr>
              <w:t>（单个故障ID=0x18FECA1A 一个以上故障ID：18ECFF1A,18EBFF1A）   或</w:t>
            </w:r>
          </w:p>
          <w:p>
            <w:pPr>
              <w:spacing w:after="0"/>
              <w:rPr>
                <w:rFonts w:ascii="宋体" w:hAnsi="宋体"/>
              </w:rPr>
            </w:pPr>
            <w:r>
              <w:rPr>
                <w:rFonts w:hint="eastAsia" w:ascii="宋体" w:hAnsi="宋体"/>
              </w:rPr>
              <w:t>2、DCDC系统黄色报警灯亮报文有效</w:t>
            </w:r>
          </w:p>
          <w:p>
            <w:pPr>
              <w:spacing w:after="0"/>
              <w:rPr>
                <w:rFonts w:ascii="宋体" w:hAnsi="宋体"/>
              </w:rPr>
            </w:pPr>
            <w:r>
              <w:rPr>
                <w:rFonts w:hint="eastAsia" w:ascii="宋体" w:hAnsi="宋体"/>
              </w:rPr>
              <w:t xml:space="preserve">（ID=0x18FECA1A 一个以上故障ID：18ECFF1A,18EBFF1A） </w:t>
            </w:r>
          </w:p>
          <w:p>
            <w:pPr>
              <w:spacing w:after="0"/>
              <w:rPr>
                <w:rFonts w:ascii="宋体" w:hAnsi="宋体"/>
                <w:lang w:eastAsia="zh-CN"/>
              </w:rPr>
            </w:pPr>
            <w:r>
              <w:rPr>
                <w:rFonts w:hint="eastAsia" w:ascii="宋体" w:hAnsi="宋体"/>
                <w:lang w:eastAsia="zh-CN"/>
              </w:rPr>
              <w:t>以上任意条件成立时DC-DC故障指示灯点亮</w:t>
            </w:r>
          </w:p>
          <w:p>
            <w:pPr>
              <w:spacing w:after="0"/>
              <w:rPr>
                <w:rFonts w:ascii="宋体" w:hAnsi="宋体"/>
                <w:lang w:eastAsia="zh-CN"/>
              </w:rPr>
            </w:pPr>
            <w:r>
              <w:rPr>
                <w:rFonts w:hint="eastAsia" w:ascii="宋体" w:hAnsi="宋体"/>
                <w:lang w:eastAsia="zh-CN"/>
              </w:rPr>
              <w:t>（DM1_1A黄灯，红灯有效）</w:t>
            </w:r>
          </w:p>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34"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34"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34" w:type="dxa"/>
            <w:tcBorders>
              <w:top w:val="nil"/>
              <w:left w:val="nil"/>
              <w:bottom w:val="single" w:color="auto" w:sz="8" w:space="0"/>
              <w:right w:val="single" w:color="auto" w:sz="8" w:space="0"/>
            </w:tcBorders>
            <w:vAlign w:val="center"/>
          </w:tcPr>
          <w:p>
            <w:pPr>
              <w:spacing w:after="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rPr>
                <w:rFonts w:ascii="宋体" w:hAnsi="宋体" w:cs="Arial"/>
                <w:sz w:val="20"/>
                <w:szCs w:val="20"/>
                <w:lang w:eastAsia="zh-CN"/>
              </w:rPr>
            </w:pPr>
            <w:r>
              <w:rPr>
                <w:rFonts w:hint="eastAsia" w:cs="Arial" w:asciiTheme="minorEastAsia" w:hAnsiTheme="minorEastAsia"/>
                <w:sz w:val="20"/>
                <w:szCs w:val="20"/>
                <w:lang w:eastAsia="zh-CN"/>
              </w:rPr>
              <w:t>2.</w:t>
            </w:r>
            <w:r>
              <w:rPr>
                <w:rFonts w:asciiTheme="minorEastAsia" w:hAnsiTheme="minorEastAsia"/>
                <w:sz w:val="20"/>
                <w:szCs w:val="20"/>
                <w:lang w:eastAsia="zh-CN"/>
              </w:rPr>
              <w:t xml:space="preserve"> </w:t>
            </w:r>
            <w:r>
              <w:rPr>
                <w:rFonts w:hint="eastAsia" w:ascii="宋体" w:hAnsi="宋体" w:cs="Arial"/>
                <w:sz w:val="20"/>
                <w:szCs w:val="20"/>
                <w:lang w:eastAsia="zh-CN"/>
              </w:rPr>
              <w:t>或未收到DCDC系统故障</w:t>
            </w:r>
            <w:r>
              <w:rPr>
                <w:rFonts w:hint="eastAsia"/>
                <w:sz w:val="20"/>
                <w:lang w:eastAsia="zh-CN"/>
              </w:rPr>
              <w:t>信号</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DM</w:t>
            </w:r>
            <w:r>
              <w:rPr>
                <w:sz w:val="20"/>
              </w:rPr>
              <w:t>1信号</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bl>
    <w:p>
      <w:pPr>
        <w:spacing w:after="0"/>
        <w:rPr>
          <w:lang w:eastAsia="zh-CN"/>
        </w:rPr>
      </w:pPr>
    </w:p>
    <w:p>
      <w:pPr>
        <w:pStyle w:val="3"/>
      </w:pPr>
      <w:r>
        <w:t>电动空压机系统显示</w:t>
      </w:r>
    </w:p>
    <w:p>
      <w:pPr>
        <w:pStyle w:val="4"/>
        <w:rPr>
          <w:lang w:eastAsia="zh-CN"/>
        </w:rPr>
      </w:pPr>
      <w:r>
        <w:rPr>
          <w:rFonts w:hint="eastAsia"/>
        </w:rPr>
        <w:t>空压机故障</w:t>
      </w:r>
    </w:p>
    <w:tbl>
      <w:tblPr>
        <w:tblStyle w:val="27"/>
        <w:tblW w:w="9764" w:type="dxa"/>
        <w:jc w:val="center"/>
        <w:tblLayout w:type="fixed"/>
        <w:tblCellMar>
          <w:top w:w="0" w:type="dxa"/>
          <w:left w:w="108" w:type="dxa"/>
          <w:bottom w:w="0" w:type="dxa"/>
          <w:right w:w="108" w:type="dxa"/>
        </w:tblCellMar>
      </w:tblPr>
      <w:tblGrid>
        <w:gridCol w:w="1056"/>
        <w:gridCol w:w="8708"/>
      </w:tblGrid>
      <w:tr>
        <w:tblPrEx>
          <w:tblCellMar>
            <w:top w:w="0" w:type="dxa"/>
            <w:left w:w="108" w:type="dxa"/>
            <w:bottom w:w="0" w:type="dxa"/>
            <w:right w:w="108" w:type="dxa"/>
          </w:tblCellMar>
        </w:tblPrEx>
        <w:trPr>
          <w:trHeight w:val="292" w:hRule="atLeast"/>
          <w:jc w:val="center"/>
        </w:trPr>
        <w:tc>
          <w:tcPr>
            <w:tcW w:w="1056"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8708"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sz w:val="20"/>
                <w:szCs w:val="20"/>
              </w:rPr>
              <w:t>空压机故障指示灯</w:t>
            </w:r>
          </w:p>
        </w:tc>
      </w:tr>
      <w:tr>
        <w:tblPrEx>
          <w:tblCellMar>
            <w:top w:w="0" w:type="dxa"/>
            <w:left w:w="108" w:type="dxa"/>
            <w:bottom w:w="0" w:type="dxa"/>
            <w:right w:w="108" w:type="dxa"/>
          </w:tblCellMar>
        </w:tblPrEx>
        <w:trPr>
          <w:trHeight w:val="834"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功能描述</w:t>
            </w:r>
          </w:p>
        </w:tc>
        <w:tc>
          <w:tcPr>
            <w:tcW w:w="8708" w:type="dxa"/>
            <w:tcBorders>
              <w:top w:val="nil"/>
              <w:left w:val="nil"/>
              <w:bottom w:val="single" w:color="auto" w:sz="8" w:space="0"/>
              <w:right w:val="single" w:color="auto" w:sz="8" w:space="0"/>
            </w:tcBorders>
            <w:vAlign w:val="center"/>
          </w:tcPr>
          <w:p>
            <w:pPr>
              <w:spacing w:after="0" w:line="240" w:lineRule="auto"/>
              <w:rPr>
                <w:rFonts w:ascii="宋体" w:hAnsi="宋体" w:cs="Arial"/>
                <w:sz w:val="20"/>
                <w:szCs w:val="20"/>
              </w:rPr>
            </w:pPr>
            <w:r>
              <w:rPr>
                <w:rFonts w:hint="eastAsia" w:ascii="宋体" w:hAnsi="宋体" w:cs="Arial"/>
                <w:sz w:val="20"/>
                <w:szCs w:val="20"/>
              </w:rPr>
              <w:t>空压机故障指示灯</w:t>
            </w:r>
          </w:p>
        </w:tc>
      </w:tr>
      <w:tr>
        <w:tblPrEx>
          <w:tblCellMar>
            <w:top w:w="0" w:type="dxa"/>
            <w:left w:w="108" w:type="dxa"/>
            <w:bottom w:w="0" w:type="dxa"/>
            <w:right w:w="108" w:type="dxa"/>
          </w:tblCellMar>
        </w:tblPrEx>
        <w:trPr>
          <w:trHeight w:val="834"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触发条件</w:t>
            </w:r>
          </w:p>
        </w:tc>
        <w:tc>
          <w:tcPr>
            <w:tcW w:w="8708" w:type="dxa"/>
            <w:tcBorders>
              <w:top w:val="nil"/>
              <w:left w:val="nil"/>
              <w:bottom w:val="single" w:color="auto" w:sz="8" w:space="0"/>
              <w:right w:val="single" w:color="auto" w:sz="8" w:space="0"/>
            </w:tcBorders>
            <w:vAlign w:val="center"/>
          </w:tcPr>
          <w:p>
            <w:pPr>
              <w:spacing w:after="0" w:line="240" w:lineRule="auto"/>
              <w:jc w:val="both"/>
              <w:rPr>
                <w:rFonts w:ascii="宋体" w:hAnsi="宋体" w:cs="Arial"/>
                <w:sz w:val="20"/>
                <w:szCs w:val="20"/>
              </w:rPr>
            </w:pPr>
            <w:r>
              <w:rPr>
                <w:rFonts w:hint="eastAsia" w:ascii="宋体" w:hAnsi="宋体" w:cs="Arial"/>
                <w:sz w:val="20"/>
                <w:szCs w:val="20"/>
              </w:rPr>
              <w:t>钥匙ON档有效且</w:t>
            </w:r>
          </w:p>
          <w:p>
            <w:pPr>
              <w:spacing w:after="0" w:line="240" w:lineRule="auto"/>
              <w:jc w:val="both"/>
              <w:rPr>
                <w:rFonts w:ascii="宋体" w:hAnsi="宋体" w:cs="Arial"/>
                <w:sz w:val="20"/>
                <w:szCs w:val="20"/>
                <w:lang w:eastAsia="zh-CN"/>
              </w:rPr>
            </w:pPr>
            <w:r>
              <w:rPr>
                <w:rFonts w:hint="eastAsia" w:ascii="宋体" w:hAnsi="宋体" w:cs="Arial"/>
                <w:sz w:val="20"/>
                <w:szCs w:val="20"/>
                <w:lang w:eastAsia="zh-CN"/>
              </w:rPr>
              <w:t>1、空压机系统红色报警灯亮报文有效</w:t>
            </w:r>
          </w:p>
          <w:p>
            <w:pPr>
              <w:spacing w:after="0" w:line="240" w:lineRule="auto"/>
              <w:jc w:val="both"/>
              <w:rPr>
                <w:rFonts w:ascii="宋体" w:hAnsi="宋体" w:cs="Arial"/>
                <w:sz w:val="20"/>
                <w:szCs w:val="20"/>
                <w:lang w:eastAsia="zh-CN"/>
              </w:rPr>
            </w:pPr>
            <w:r>
              <w:rPr>
                <w:rFonts w:hint="eastAsia" w:ascii="宋体" w:hAnsi="宋体" w:cs="Arial"/>
                <w:sz w:val="20"/>
                <w:szCs w:val="20"/>
                <w:lang w:eastAsia="zh-CN"/>
              </w:rPr>
              <w:t xml:space="preserve">（单个故障ID=0x18FECA30一个以上故障ID：18ECFF30,18EBFF30）    </w:t>
            </w:r>
          </w:p>
          <w:p>
            <w:pPr>
              <w:spacing w:after="0" w:line="240" w:lineRule="auto"/>
              <w:jc w:val="both"/>
              <w:rPr>
                <w:rFonts w:ascii="宋体" w:hAnsi="宋体" w:cs="Arial"/>
                <w:sz w:val="20"/>
                <w:szCs w:val="20"/>
                <w:lang w:eastAsia="zh-CN"/>
              </w:rPr>
            </w:pPr>
            <w:r>
              <w:rPr>
                <w:rFonts w:hint="eastAsia" w:ascii="宋体" w:hAnsi="宋体" w:cs="Arial"/>
                <w:sz w:val="20"/>
                <w:szCs w:val="20"/>
                <w:lang w:eastAsia="zh-CN"/>
              </w:rPr>
              <w:t>2、空压机系统黄色报警灯亮报文有效</w:t>
            </w:r>
          </w:p>
          <w:p>
            <w:pPr>
              <w:spacing w:after="0" w:line="240" w:lineRule="auto"/>
              <w:jc w:val="both"/>
              <w:rPr>
                <w:rFonts w:ascii="宋体" w:hAnsi="宋体" w:cs="Arial"/>
                <w:sz w:val="20"/>
                <w:szCs w:val="20"/>
                <w:lang w:eastAsia="zh-CN"/>
              </w:rPr>
            </w:pPr>
            <w:r>
              <w:rPr>
                <w:rFonts w:hint="eastAsia" w:ascii="宋体" w:hAnsi="宋体" w:cs="Arial"/>
                <w:sz w:val="20"/>
                <w:szCs w:val="20"/>
                <w:lang w:eastAsia="zh-CN"/>
              </w:rPr>
              <w:t>（单个故障ID=0x18FECA30 一个以上故障ID：18ECFF30,18EBFF30）</w:t>
            </w:r>
          </w:p>
          <w:p>
            <w:pPr>
              <w:spacing w:after="0" w:line="240" w:lineRule="auto"/>
              <w:jc w:val="both"/>
              <w:rPr>
                <w:rFonts w:ascii="宋体" w:hAnsi="宋体" w:cs="Arial"/>
                <w:sz w:val="20"/>
                <w:szCs w:val="20"/>
                <w:lang w:eastAsia="zh-CN"/>
              </w:rPr>
            </w:pPr>
            <w:r>
              <w:rPr>
                <w:rFonts w:hint="eastAsia" w:ascii="宋体" w:hAnsi="宋体" w:cs="Arial"/>
                <w:sz w:val="20"/>
                <w:szCs w:val="20"/>
                <w:lang w:eastAsia="zh-CN"/>
              </w:rPr>
              <w:t>以上任意条件成立时空压机故障指示灯点亮</w:t>
            </w:r>
          </w:p>
          <w:p>
            <w:pPr>
              <w:spacing w:after="0" w:line="240" w:lineRule="auto"/>
              <w:jc w:val="both"/>
              <w:rPr>
                <w:rFonts w:ascii="宋体" w:hAnsi="宋体" w:cs="Arial"/>
                <w:sz w:val="20"/>
                <w:szCs w:val="20"/>
              </w:rPr>
            </w:pPr>
            <w:r>
              <w:rPr>
                <w:rFonts w:hint="eastAsia" w:ascii="宋体" w:hAnsi="宋体" w:cs="Arial"/>
                <w:sz w:val="20"/>
                <w:szCs w:val="20"/>
              </w:rPr>
              <w:t>DM1_红灯黄灯有效</w:t>
            </w:r>
          </w:p>
        </w:tc>
      </w:tr>
      <w:tr>
        <w:tblPrEx>
          <w:tblCellMar>
            <w:top w:w="0" w:type="dxa"/>
            <w:left w:w="108" w:type="dxa"/>
            <w:bottom w:w="0" w:type="dxa"/>
            <w:right w:w="108" w:type="dxa"/>
          </w:tblCellMar>
        </w:tblPrEx>
        <w:trPr>
          <w:trHeight w:val="270"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反馈信息</w:t>
            </w:r>
          </w:p>
        </w:tc>
        <w:tc>
          <w:tcPr>
            <w:tcW w:w="8708" w:type="dxa"/>
            <w:tcBorders>
              <w:top w:val="nil"/>
              <w:left w:val="nil"/>
              <w:bottom w:val="single" w:color="auto" w:sz="8" w:space="0"/>
              <w:right w:val="single" w:color="auto" w:sz="8" w:space="0"/>
            </w:tcBorders>
            <w:vAlign w:val="center"/>
          </w:tcPr>
          <w:p>
            <w:pPr>
              <w:spacing w:after="0" w:line="240" w:lineRule="auto"/>
              <w:rPr>
                <w:sz w:val="20"/>
                <w:szCs w:val="20"/>
                <w:lang w:eastAsia="zh-CN"/>
              </w:rPr>
            </w:pPr>
            <w:r>
              <w:rPr>
                <w:rFonts w:hint="eastAsia"/>
                <w:sz w:val="20"/>
                <w:szCs w:val="20"/>
                <w:lang w:eastAsia="zh-CN"/>
              </w:rPr>
              <w:t>报警灯</w:t>
            </w:r>
          </w:p>
          <w:p>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v:shape id="_x0000_i1027" o:spt="75" type="#_x0000_t75" style="height:28.25pt;width:33.55pt;" o:ole="t" filled="f" o:preferrelative="t" stroked="f" coordsize="21600,21600">
                  <v:path/>
                  <v:fill on="f" focussize="0,0"/>
                  <v:stroke on="f" joinstyle="miter"/>
                  <v:imagedata r:id="rId37" o:title=""/>
                  <o:lock v:ext="edit" aspectratio="f"/>
                  <w10:wrap type="none"/>
                  <w10:anchorlock/>
                </v:shape>
                <o:OLEObject Type="Embed" ProgID="PBrush" ShapeID="_x0000_i1027" DrawAspect="Content" ObjectID="_1468075727" r:id="rId36">
                  <o:LockedField>false</o:LockedField>
                </o:OLEObject>
              </w:object>
            </w:r>
          </w:p>
          <w:p>
            <w:pPr>
              <w:spacing w:after="0" w:line="240" w:lineRule="auto"/>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HMI</w:t>
            </w:r>
          </w:p>
        </w:tc>
        <w:tc>
          <w:tcPr>
            <w:tcW w:w="8708" w:type="dxa"/>
            <w:tcBorders>
              <w:top w:val="nil"/>
              <w:left w:val="nil"/>
              <w:bottom w:val="single" w:color="auto" w:sz="8" w:space="0"/>
              <w:right w:val="single" w:color="auto" w:sz="8" w:space="0"/>
            </w:tcBorders>
            <w:vAlign w:val="center"/>
          </w:tcPr>
          <w:p>
            <w:pPr>
              <w:spacing w:after="0" w:line="240" w:lineRule="auto"/>
              <w:rPr>
                <w:sz w:val="20"/>
                <w:szCs w:val="20"/>
              </w:rPr>
            </w:pPr>
          </w:p>
        </w:tc>
      </w:tr>
      <w:tr>
        <w:tblPrEx>
          <w:tblCellMar>
            <w:top w:w="0" w:type="dxa"/>
            <w:left w:w="108" w:type="dxa"/>
            <w:bottom w:w="0" w:type="dxa"/>
            <w:right w:w="108" w:type="dxa"/>
          </w:tblCellMar>
        </w:tblPrEx>
        <w:trPr>
          <w:trHeight w:val="270"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取消条件</w:t>
            </w:r>
          </w:p>
        </w:tc>
        <w:tc>
          <w:tcPr>
            <w:tcW w:w="8708" w:type="dxa"/>
            <w:tcBorders>
              <w:top w:val="nil"/>
              <w:left w:val="nil"/>
              <w:bottom w:val="single" w:color="auto" w:sz="8" w:space="0"/>
              <w:right w:val="single" w:color="auto" w:sz="8" w:space="0"/>
            </w:tcBorders>
            <w:vAlign w:val="center"/>
          </w:tcPr>
          <w:p>
            <w:pPr>
              <w:spacing w:after="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line="240" w:lineRule="auto"/>
              <w:rPr>
                <w:rFonts w:ascii="宋体" w:hAnsi="宋体" w:cs="Arial"/>
                <w:sz w:val="20"/>
                <w:szCs w:val="20"/>
                <w:lang w:eastAsia="zh-CN"/>
              </w:rPr>
            </w:pPr>
            <w:r>
              <w:rPr>
                <w:rFonts w:hint="eastAsia" w:cs="Arial" w:asciiTheme="minorEastAsia" w:hAnsiTheme="minorEastAsia"/>
                <w:sz w:val="20"/>
                <w:szCs w:val="20"/>
                <w:lang w:eastAsia="zh-CN"/>
              </w:rPr>
              <w:t>2.</w:t>
            </w:r>
            <w:r>
              <w:rPr>
                <w:rFonts w:asciiTheme="minorEastAsia" w:hAnsiTheme="minorEastAsia"/>
                <w:sz w:val="20"/>
                <w:szCs w:val="20"/>
                <w:lang w:eastAsia="zh-CN"/>
              </w:rPr>
              <w:t xml:space="preserve"> </w:t>
            </w:r>
            <w:r>
              <w:rPr>
                <w:rFonts w:hint="eastAsia" w:ascii="宋体" w:hAnsi="宋体" w:cs="Arial"/>
                <w:sz w:val="20"/>
                <w:szCs w:val="20"/>
                <w:lang w:eastAsia="zh-CN"/>
              </w:rPr>
              <w:t>或未收到电动空压机系统故障</w:t>
            </w:r>
            <w:r>
              <w:rPr>
                <w:rFonts w:hint="eastAsia"/>
                <w:sz w:val="20"/>
                <w:lang w:eastAsia="zh-CN"/>
              </w:rPr>
              <w:t>信号</w:t>
            </w:r>
          </w:p>
        </w:tc>
      </w:tr>
      <w:tr>
        <w:tblPrEx>
          <w:tblCellMar>
            <w:top w:w="0" w:type="dxa"/>
            <w:left w:w="108" w:type="dxa"/>
            <w:bottom w:w="0" w:type="dxa"/>
            <w:right w:w="108" w:type="dxa"/>
          </w:tblCellMar>
        </w:tblPrEx>
        <w:trPr>
          <w:trHeight w:val="270"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输入信号</w:t>
            </w:r>
          </w:p>
        </w:tc>
        <w:tc>
          <w:tcPr>
            <w:tcW w:w="8708" w:type="dxa"/>
            <w:tcBorders>
              <w:top w:val="nil"/>
              <w:left w:val="nil"/>
              <w:bottom w:val="single" w:color="auto" w:sz="8" w:space="0"/>
              <w:right w:val="single" w:color="auto" w:sz="8" w:space="0"/>
            </w:tcBorders>
            <w:vAlign w:val="center"/>
          </w:tcPr>
          <w:p>
            <w:pPr>
              <w:spacing w:after="0" w:line="240" w:lineRule="auto"/>
              <w:rPr>
                <w:rFonts w:ascii="宋体" w:hAnsi="宋体" w:cs="Arial"/>
                <w:sz w:val="20"/>
                <w:szCs w:val="20"/>
              </w:rPr>
            </w:pPr>
            <w:r>
              <w:rPr>
                <w:rFonts w:hint="eastAsia"/>
                <w:sz w:val="20"/>
              </w:rPr>
              <w:t>DM</w:t>
            </w:r>
            <w:r>
              <w:rPr>
                <w:sz w:val="20"/>
              </w:rPr>
              <w:t>1信号</w:t>
            </w:r>
          </w:p>
        </w:tc>
      </w:tr>
      <w:tr>
        <w:tblPrEx>
          <w:tblCellMar>
            <w:top w:w="0" w:type="dxa"/>
            <w:left w:w="108" w:type="dxa"/>
            <w:bottom w:w="0" w:type="dxa"/>
            <w:right w:w="108" w:type="dxa"/>
          </w:tblCellMar>
        </w:tblPrEx>
        <w:trPr>
          <w:trHeight w:val="270" w:hRule="atLeast"/>
          <w:jc w:val="center"/>
        </w:trPr>
        <w:tc>
          <w:tcPr>
            <w:tcW w:w="1056" w:type="dxa"/>
            <w:tcBorders>
              <w:top w:val="nil"/>
              <w:left w:val="single" w:color="auto" w:sz="8" w:space="0"/>
              <w:bottom w:val="single" w:color="auto" w:sz="8" w:space="0"/>
              <w:right w:val="single" w:color="auto" w:sz="8" w:space="0"/>
            </w:tcBorders>
            <w:shd w:val="clear" w:color="auto"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输出信号</w:t>
            </w:r>
          </w:p>
        </w:tc>
        <w:tc>
          <w:tcPr>
            <w:tcW w:w="8708" w:type="dxa"/>
            <w:tcBorders>
              <w:top w:val="nil"/>
              <w:left w:val="nil"/>
              <w:bottom w:val="single" w:color="auto" w:sz="8" w:space="0"/>
              <w:right w:val="single" w:color="auto" w:sz="8" w:space="0"/>
            </w:tcBorders>
            <w:vAlign w:val="center"/>
          </w:tcPr>
          <w:p>
            <w:pPr>
              <w:spacing w:after="0" w:line="240" w:lineRule="auto"/>
              <w:rPr>
                <w:rFonts w:ascii="宋体" w:hAnsi="宋体" w:cs="Arial"/>
                <w:sz w:val="20"/>
                <w:szCs w:val="20"/>
              </w:rPr>
            </w:pPr>
          </w:p>
        </w:tc>
      </w:tr>
    </w:tbl>
    <w:p>
      <w:pPr>
        <w:spacing w:after="0"/>
        <w:rPr>
          <w:lang w:eastAsia="zh-CN"/>
        </w:rPr>
      </w:pPr>
    </w:p>
    <w:p>
      <w:pPr>
        <w:pStyle w:val="3"/>
      </w:pPr>
      <w:r>
        <w:t>电动转向系统显示</w:t>
      </w:r>
    </w:p>
    <w:tbl>
      <w:tblPr>
        <w:tblStyle w:val="27"/>
        <w:tblW w:w="10016" w:type="dxa"/>
        <w:jc w:val="center"/>
        <w:tblLayout w:type="fixed"/>
        <w:tblCellMar>
          <w:top w:w="0" w:type="dxa"/>
          <w:left w:w="108" w:type="dxa"/>
          <w:bottom w:w="0" w:type="dxa"/>
          <w:right w:w="108" w:type="dxa"/>
        </w:tblCellMar>
      </w:tblPr>
      <w:tblGrid>
        <w:gridCol w:w="1182"/>
        <w:gridCol w:w="8834"/>
      </w:tblGrid>
      <w:tr>
        <w:tblPrEx>
          <w:tblCellMar>
            <w:top w:w="0" w:type="dxa"/>
            <w:left w:w="108" w:type="dxa"/>
            <w:bottom w:w="0" w:type="dxa"/>
            <w:right w:w="108" w:type="dxa"/>
          </w:tblCellMar>
        </w:tblPrEx>
        <w:trPr>
          <w:trHeight w:val="469" w:hRule="atLeast"/>
          <w:jc w:val="center"/>
        </w:trPr>
        <w:tc>
          <w:tcPr>
            <w:tcW w:w="118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34"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lang w:eastAsia="zh-CN"/>
              </w:rPr>
            </w:pPr>
            <w:r>
              <w:t>电动转向系统</w:t>
            </w:r>
          </w:p>
        </w:tc>
      </w:tr>
      <w:tr>
        <w:tblPrEx>
          <w:tblCellMar>
            <w:top w:w="0" w:type="dxa"/>
            <w:left w:w="108" w:type="dxa"/>
            <w:bottom w:w="0" w:type="dxa"/>
            <w:right w:w="108" w:type="dxa"/>
          </w:tblCellMar>
        </w:tblPrEx>
        <w:trPr>
          <w:trHeight w:val="391"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tblPrEx>
          <w:tblCellMar>
            <w:top w:w="0" w:type="dxa"/>
            <w:left w:w="108" w:type="dxa"/>
            <w:bottom w:w="0" w:type="dxa"/>
            <w:right w:w="108" w:type="dxa"/>
          </w:tblCellMar>
        </w:tblPrEx>
        <w:trPr>
          <w:trHeight w:val="834"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34" w:type="dxa"/>
            <w:tcBorders>
              <w:top w:val="nil"/>
              <w:left w:val="nil"/>
              <w:bottom w:val="single" w:color="auto" w:sz="8" w:space="0"/>
              <w:right w:val="single" w:color="auto" w:sz="8" w:space="0"/>
            </w:tcBorders>
            <w:vAlign w:val="center"/>
          </w:tcPr>
          <w:p>
            <w:pPr>
              <w:spacing w:after="0"/>
              <w:rPr>
                <w:rFonts w:ascii="宋体" w:hAnsi="宋体"/>
                <w:lang w:eastAsia="zh-CN"/>
              </w:rPr>
            </w:pPr>
            <w:r>
              <w:rPr>
                <w:rFonts w:hint="eastAsia" w:ascii="宋体" w:hAnsi="宋体"/>
                <w:lang w:eastAsia="zh-CN"/>
              </w:rPr>
              <w:t>故障：钥匙ON档有效且</w:t>
            </w:r>
          </w:p>
          <w:p>
            <w:pPr>
              <w:spacing w:after="0"/>
              <w:rPr>
                <w:rFonts w:ascii="宋体" w:hAnsi="宋体"/>
                <w:lang w:eastAsia="zh-CN"/>
              </w:rPr>
            </w:pPr>
            <w:r>
              <w:rPr>
                <w:rFonts w:hint="eastAsia" w:ascii="宋体" w:hAnsi="宋体"/>
                <w:lang w:eastAsia="zh-CN"/>
              </w:rPr>
              <w:t>1、高压电动转向系统DM1报文有效</w:t>
            </w:r>
          </w:p>
          <w:p>
            <w:pPr>
              <w:spacing w:after="0"/>
              <w:rPr>
                <w:rFonts w:ascii="宋体" w:hAnsi="宋体"/>
                <w:lang w:eastAsia="zh-CN"/>
              </w:rPr>
            </w:pPr>
            <w:r>
              <w:rPr>
                <w:rFonts w:hint="eastAsia" w:ascii="宋体" w:hAnsi="宋体"/>
                <w:lang w:eastAsia="zh-CN"/>
              </w:rPr>
              <w:t>（单个故障ID=0x18FECA</w:t>
            </w:r>
            <w:r>
              <w:rPr>
                <w:rFonts w:ascii="宋体" w:hAnsi="宋体"/>
                <w:lang w:eastAsia="zh-CN"/>
              </w:rPr>
              <w:t>2E</w:t>
            </w:r>
            <w:r>
              <w:rPr>
                <w:rFonts w:hint="eastAsia" w:ascii="宋体" w:hAnsi="宋体"/>
                <w:lang w:eastAsia="zh-CN"/>
              </w:rPr>
              <w:t xml:space="preserve"> 一个以上故障ID：18ECFF</w:t>
            </w:r>
            <w:r>
              <w:rPr>
                <w:rFonts w:ascii="宋体" w:hAnsi="宋体"/>
                <w:lang w:eastAsia="zh-CN"/>
              </w:rPr>
              <w:t>2E</w:t>
            </w:r>
            <w:r>
              <w:rPr>
                <w:rFonts w:hint="eastAsia" w:ascii="宋体" w:hAnsi="宋体"/>
                <w:lang w:eastAsia="zh-CN"/>
              </w:rPr>
              <w:t>,18EBFF</w:t>
            </w:r>
            <w:r>
              <w:rPr>
                <w:rFonts w:ascii="宋体" w:hAnsi="宋体"/>
                <w:lang w:eastAsia="zh-CN"/>
              </w:rPr>
              <w:t>2E</w:t>
            </w:r>
            <w:r>
              <w:rPr>
                <w:rFonts w:hint="eastAsia" w:ascii="宋体" w:hAnsi="宋体"/>
                <w:lang w:eastAsia="zh-CN"/>
              </w:rPr>
              <w:t xml:space="preserve">） </w:t>
            </w:r>
          </w:p>
          <w:p>
            <w:pPr>
              <w:spacing w:after="0"/>
              <w:rPr>
                <w:rFonts w:ascii="宋体" w:hAnsi="宋体"/>
                <w:lang w:eastAsia="zh-CN"/>
              </w:rPr>
            </w:pPr>
            <w:r>
              <w:rPr>
                <w:rFonts w:hint="eastAsia" w:ascii="宋体" w:hAnsi="宋体"/>
                <w:lang w:eastAsia="zh-CN"/>
              </w:rPr>
              <w:t>2、低压电动转向系统DM1报文有效</w:t>
            </w:r>
          </w:p>
          <w:p>
            <w:pPr>
              <w:spacing w:after="0"/>
              <w:rPr>
                <w:rFonts w:ascii="宋体" w:hAnsi="宋体"/>
                <w:lang w:eastAsia="zh-CN"/>
              </w:rPr>
            </w:pPr>
            <w:r>
              <w:rPr>
                <w:rFonts w:hint="eastAsia" w:ascii="宋体" w:hAnsi="宋体"/>
                <w:lang w:eastAsia="zh-CN"/>
              </w:rPr>
              <w:t>（单个故障ID=0x18FECA</w:t>
            </w:r>
            <w:r>
              <w:rPr>
                <w:rFonts w:ascii="宋体" w:hAnsi="宋体"/>
                <w:lang w:eastAsia="zh-CN"/>
              </w:rPr>
              <w:t>4D</w:t>
            </w:r>
            <w:r>
              <w:rPr>
                <w:rFonts w:hint="eastAsia" w:ascii="宋体" w:hAnsi="宋体"/>
                <w:lang w:eastAsia="zh-CN"/>
              </w:rPr>
              <w:t xml:space="preserve"> 一个以上故障ID：18ECFF</w:t>
            </w:r>
            <w:r>
              <w:rPr>
                <w:rFonts w:ascii="宋体" w:hAnsi="宋体"/>
                <w:lang w:eastAsia="zh-CN"/>
              </w:rPr>
              <w:t>4D</w:t>
            </w:r>
            <w:r>
              <w:rPr>
                <w:rFonts w:hint="eastAsia" w:ascii="宋体" w:hAnsi="宋体"/>
                <w:lang w:eastAsia="zh-CN"/>
              </w:rPr>
              <w:t>,18EBFF</w:t>
            </w:r>
            <w:r>
              <w:rPr>
                <w:rFonts w:ascii="宋体" w:hAnsi="宋体"/>
                <w:lang w:eastAsia="zh-CN"/>
              </w:rPr>
              <w:t>4D</w:t>
            </w:r>
            <w:r>
              <w:rPr>
                <w:rFonts w:hint="eastAsia" w:ascii="宋体" w:hAnsi="宋体"/>
                <w:lang w:eastAsia="zh-CN"/>
              </w:rPr>
              <w:t>）</w:t>
            </w:r>
          </w:p>
          <w:p>
            <w:pPr>
              <w:spacing w:after="0"/>
              <w:rPr>
                <w:rFonts w:ascii="宋体" w:hAnsi="宋体"/>
                <w:lang w:eastAsia="zh-CN"/>
              </w:rPr>
            </w:pPr>
            <w:r>
              <w:rPr>
                <w:rFonts w:hint="eastAsia" w:ascii="宋体" w:hAnsi="宋体"/>
                <w:lang w:eastAsia="zh-CN"/>
              </w:rPr>
              <w:t>点亮对应的Warning灯或Stop灯</w:t>
            </w:r>
          </w:p>
          <w:p>
            <w:pPr>
              <w:spacing w:after="0"/>
              <w:rPr>
                <w:rFonts w:ascii="宋体" w:hAnsi="宋体"/>
                <w:highlight w:val="yellow"/>
                <w:lang w:eastAsia="zh-CN"/>
              </w:rPr>
            </w:pPr>
            <w:r>
              <w:rPr>
                <w:rFonts w:hint="eastAsia" w:ascii="宋体" w:hAnsi="宋体"/>
                <w:highlight w:val="yellow"/>
                <w:lang w:eastAsia="zh-CN"/>
              </w:rPr>
              <w:t>转向助力倒计时：</w:t>
            </w:r>
          </w:p>
          <w:p>
            <w:pPr>
              <w:spacing w:after="0"/>
              <w:ind w:firstLine="440" w:firstLineChars="200"/>
              <w:rPr>
                <w:rFonts w:ascii="宋体" w:hAnsi="宋体"/>
                <w:highlight w:val="yellow"/>
                <w:lang w:eastAsia="zh-CN"/>
              </w:rPr>
            </w:pPr>
            <w:r>
              <w:rPr>
                <w:rFonts w:hint="eastAsia" w:ascii="宋体" w:hAnsi="宋体"/>
                <w:highlight w:val="yellow"/>
                <w:lang w:eastAsia="zh-CN"/>
              </w:rPr>
              <w:t>钥匙ON档有效且低压转向启动，车速大于3km/h，文字提醒“转向助力即将失效，请立即靠边停车”同时蜂鸣。</w:t>
            </w:r>
          </w:p>
          <w:tbl>
            <w:tblPr>
              <w:tblStyle w:val="27"/>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825"/>
              <w:gridCol w:w="709"/>
              <w:gridCol w:w="567"/>
              <w:gridCol w:w="708"/>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hint="eastAsia"/>
                      <w:sz w:val="20"/>
                    </w:rPr>
                    <w:t>ID</w:t>
                  </w:r>
                </w:p>
              </w:tc>
              <w:tc>
                <w:tcPr>
                  <w:tcW w:w="1825" w:type="dxa"/>
                  <w:shd w:val="clear" w:color="auto" w:fill="auto"/>
                </w:tcPr>
                <w:p>
                  <w:pPr>
                    <w:pStyle w:val="70"/>
                    <w:spacing w:line="240" w:lineRule="auto"/>
                    <w:ind w:firstLine="0" w:firstLineChars="0"/>
                    <w:rPr>
                      <w:sz w:val="20"/>
                    </w:rPr>
                  </w:pPr>
                  <w:r>
                    <w:rPr>
                      <w:sz w:val="20"/>
                    </w:rPr>
                    <w:t>内容</w:t>
                  </w:r>
                </w:p>
              </w:tc>
              <w:tc>
                <w:tcPr>
                  <w:tcW w:w="709" w:type="dxa"/>
                  <w:shd w:val="clear" w:color="auto" w:fill="auto"/>
                </w:tcPr>
                <w:p>
                  <w:pPr>
                    <w:pStyle w:val="70"/>
                    <w:spacing w:line="240" w:lineRule="auto"/>
                    <w:ind w:firstLine="0" w:firstLineChars="0"/>
                    <w:rPr>
                      <w:sz w:val="20"/>
                    </w:rPr>
                  </w:pPr>
                  <w:r>
                    <w:rPr>
                      <w:sz w:val="20"/>
                    </w:rPr>
                    <w:t>字节</w:t>
                  </w:r>
                </w:p>
              </w:tc>
              <w:tc>
                <w:tcPr>
                  <w:tcW w:w="567" w:type="dxa"/>
                  <w:shd w:val="clear" w:color="auto" w:fill="auto"/>
                </w:tcPr>
                <w:p>
                  <w:pPr>
                    <w:pStyle w:val="70"/>
                    <w:spacing w:line="240" w:lineRule="auto"/>
                    <w:ind w:firstLine="0" w:firstLineChars="0"/>
                    <w:rPr>
                      <w:sz w:val="20"/>
                    </w:rPr>
                  </w:pPr>
                  <w:r>
                    <w:rPr>
                      <w:sz w:val="20"/>
                    </w:rPr>
                    <w:t>位</w:t>
                  </w:r>
                </w:p>
              </w:tc>
              <w:tc>
                <w:tcPr>
                  <w:tcW w:w="708" w:type="dxa"/>
                </w:tcPr>
                <w:p>
                  <w:pPr>
                    <w:pStyle w:val="70"/>
                    <w:spacing w:line="240" w:lineRule="auto"/>
                    <w:ind w:firstLine="0" w:firstLineChars="0"/>
                    <w:rPr>
                      <w:sz w:val="20"/>
                    </w:rPr>
                  </w:pPr>
                  <w:r>
                    <w:rPr>
                      <w:rFonts w:hint="eastAsia"/>
                      <w:sz w:val="20"/>
                    </w:rPr>
                    <w:t>周期</w:t>
                  </w:r>
                </w:p>
              </w:tc>
              <w:tc>
                <w:tcPr>
                  <w:tcW w:w="2694"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ascii="宋体" w:hAnsi="宋体"/>
                    </w:rPr>
                    <w:t>0CF6034D</w:t>
                  </w:r>
                </w:p>
              </w:tc>
              <w:tc>
                <w:tcPr>
                  <w:tcW w:w="1825" w:type="dxa"/>
                  <w:shd w:val="clear" w:color="auto" w:fill="auto"/>
                </w:tcPr>
                <w:p>
                  <w:pPr>
                    <w:pStyle w:val="70"/>
                    <w:spacing w:line="240" w:lineRule="auto"/>
                    <w:ind w:firstLine="0" w:firstLineChars="0"/>
                    <w:rPr>
                      <w:sz w:val="20"/>
                    </w:rPr>
                  </w:pPr>
                  <w:r>
                    <w:rPr>
                      <w:rFonts w:hint="eastAsia"/>
                      <w:sz w:val="20"/>
                    </w:rPr>
                    <w:t>工作状态</w:t>
                  </w:r>
                </w:p>
              </w:tc>
              <w:tc>
                <w:tcPr>
                  <w:tcW w:w="709" w:type="dxa"/>
                  <w:shd w:val="clear" w:color="auto" w:fill="auto"/>
                </w:tcPr>
                <w:p>
                  <w:pPr>
                    <w:pStyle w:val="70"/>
                    <w:spacing w:line="240" w:lineRule="auto"/>
                    <w:ind w:firstLine="0" w:firstLineChars="0"/>
                    <w:rPr>
                      <w:sz w:val="20"/>
                    </w:rPr>
                  </w:pPr>
                  <w:r>
                    <w:rPr>
                      <w:sz w:val="20"/>
                    </w:rPr>
                    <w:t>1</w:t>
                  </w:r>
                </w:p>
              </w:tc>
              <w:tc>
                <w:tcPr>
                  <w:tcW w:w="567" w:type="dxa"/>
                  <w:shd w:val="clear" w:color="auto" w:fill="auto"/>
                </w:tcPr>
                <w:p>
                  <w:pPr>
                    <w:pStyle w:val="70"/>
                    <w:spacing w:line="240" w:lineRule="auto"/>
                    <w:ind w:firstLine="0" w:firstLineChars="0"/>
                    <w:rPr>
                      <w:sz w:val="20"/>
                    </w:rPr>
                  </w:pPr>
                  <w:r>
                    <w:rPr>
                      <w:sz w:val="20"/>
                    </w:rPr>
                    <w:t>1</w:t>
                  </w:r>
                  <w:r>
                    <w:rPr>
                      <w:rFonts w:hint="eastAsia"/>
                      <w:sz w:val="20"/>
                    </w:rPr>
                    <w:t>-</w:t>
                  </w:r>
                  <w:r>
                    <w:rPr>
                      <w:sz w:val="20"/>
                    </w:rPr>
                    <w:t>2</w:t>
                  </w:r>
                </w:p>
              </w:tc>
              <w:tc>
                <w:tcPr>
                  <w:tcW w:w="708" w:type="dxa"/>
                </w:tcPr>
                <w:p>
                  <w:pPr>
                    <w:pStyle w:val="70"/>
                    <w:spacing w:line="240" w:lineRule="auto"/>
                    <w:ind w:firstLine="0" w:firstLineChars="0"/>
                    <w:rPr>
                      <w:sz w:val="20"/>
                    </w:rPr>
                  </w:pPr>
                  <w:r>
                    <w:rPr>
                      <w:sz w:val="20"/>
                    </w:rPr>
                    <w:t>0.1s</w:t>
                  </w:r>
                </w:p>
              </w:tc>
              <w:tc>
                <w:tcPr>
                  <w:tcW w:w="2694" w:type="dxa"/>
                  <w:shd w:val="clear" w:color="auto" w:fill="auto"/>
                </w:tcPr>
                <w:p>
                  <w:pPr>
                    <w:pStyle w:val="70"/>
                    <w:spacing w:line="240" w:lineRule="auto"/>
                    <w:ind w:firstLine="0" w:firstLineChars="0"/>
                    <w:rPr>
                      <w:sz w:val="20"/>
                    </w:rPr>
                  </w:pPr>
                  <w:r>
                    <w:rPr>
                      <w:rFonts w:hint="eastAsia"/>
                      <w:sz w:val="20"/>
                    </w:rPr>
                    <w:t>00：停机；01：运行</w:t>
                  </w:r>
                </w:p>
                <w:p>
                  <w:pPr>
                    <w:pStyle w:val="70"/>
                    <w:spacing w:line="240" w:lineRule="auto"/>
                    <w:ind w:firstLine="0" w:firstLineChars="0"/>
                    <w:rPr>
                      <w:sz w:val="20"/>
                    </w:rPr>
                  </w:pPr>
                  <w:r>
                    <w:rPr>
                      <w:rFonts w:hint="eastAsia"/>
                      <w:sz w:val="20"/>
                    </w:rPr>
                    <w:t>10：故障</w:t>
                  </w:r>
                </w:p>
              </w:tc>
            </w:tr>
          </w:tbl>
          <w:p>
            <w:pPr>
              <w:spacing w:after="0"/>
              <w:rPr>
                <w:rFonts w:ascii="宋体" w:hAnsi="宋体"/>
                <w:highlight w:val="yellow"/>
                <w:lang w:eastAsia="zh-CN"/>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34"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报警灯：无</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34"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34" w:type="dxa"/>
            <w:tcBorders>
              <w:top w:val="nil"/>
              <w:left w:val="nil"/>
              <w:bottom w:val="single" w:color="auto" w:sz="8" w:space="0"/>
              <w:right w:val="single" w:color="auto" w:sz="8" w:space="0"/>
            </w:tcBorders>
            <w:vAlign w:val="center"/>
          </w:tcPr>
          <w:p>
            <w:pPr>
              <w:spacing w:after="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rPr>
                <w:rFonts w:ascii="宋体" w:hAnsi="宋体" w:cs="Arial"/>
                <w:sz w:val="20"/>
                <w:szCs w:val="20"/>
                <w:lang w:eastAsia="zh-CN"/>
              </w:rPr>
            </w:pPr>
            <w:r>
              <w:rPr>
                <w:rFonts w:hint="eastAsia" w:cs="Arial" w:asciiTheme="minorEastAsia" w:hAnsiTheme="minorEastAsia"/>
                <w:sz w:val="20"/>
                <w:szCs w:val="20"/>
                <w:lang w:eastAsia="zh-CN"/>
              </w:rPr>
              <w:t>2.</w:t>
            </w:r>
            <w:r>
              <w:rPr>
                <w:rFonts w:asciiTheme="minorEastAsia" w:hAnsiTheme="minorEastAsia"/>
                <w:sz w:val="20"/>
                <w:szCs w:val="20"/>
                <w:lang w:eastAsia="zh-CN"/>
              </w:rPr>
              <w:t xml:space="preserve"> </w:t>
            </w:r>
            <w:r>
              <w:rPr>
                <w:rFonts w:hint="eastAsia" w:ascii="宋体" w:hAnsi="宋体" w:cs="Arial"/>
                <w:sz w:val="20"/>
                <w:szCs w:val="20"/>
                <w:lang w:eastAsia="zh-CN"/>
              </w:rPr>
              <w:t>或未收到转向系统故障</w:t>
            </w:r>
            <w:r>
              <w:rPr>
                <w:rFonts w:hint="eastAsia"/>
                <w:sz w:val="20"/>
                <w:lang w:eastAsia="zh-CN"/>
              </w:rPr>
              <w:t>信号</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ascii="宋体" w:hAnsi="宋体" w:cs="Arial"/>
                <w:sz w:val="20"/>
                <w:szCs w:val="20"/>
              </w:rPr>
              <w:t>DM1和</w:t>
            </w:r>
            <w:r>
              <w:rPr>
                <w:rFonts w:ascii="宋体" w:hAnsi="宋体"/>
              </w:rPr>
              <w:t>0CF6034D</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ascii="宋体" w:hAnsi="宋体" w:cs="Arial"/>
                <w:sz w:val="20"/>
                <w:szCs w:val="20"/>
              </w:rPr>
              <w:t>无</w:t>
            </w:r>
          </w:p>
        </w:tc>
      </w:tr>
    </w:tbl>
    <w:p>
      <w:pPr>
        <w:rPr>
          <w:highlight w:val="yellow"/>
        </w:rPr>
      </w:pPr>
    </w:p>
    <w:p>
      <w:pPr>
        <w:pStyle w:val="3"/>
      </w:pPr>
      <w:r>
        <w:t>高压配电盒显示</w:t>
      </w:r>
    </w:p>
    <w:tbl>
      <w:tblPr>
        <w:tblStyle w:val="27"/>
        <w:tblW w:w="10016" w:type="dxa"/>
        <w:jc w:val="center"/>
        <w:tblLayout w:type="fixed"/>
        <w:tblCellMar>
          <w:top w:w="0" w:type="dxa"/>
          <w:left w:w="108" w:type="dxa"/>
          <w:bottom w:w="0" w:type="dxa"/>
          <w:right w:w="108" w:type="dxa"/>
        </w:tblCellMar>
      </w:tblPr>
      <w:tblGrid>
        <w:gridCol w:w="1182"/>
        <w:gridCol w:w="8834"/>
      </w:tblGrid>
      <w:tr>
        <w:tblPrEx>
          <w:tblCellMar>
            <w:top w:w="0" w:type="dxa"/>
            <w:left w:w="108" w:type="dxa"/>
            <w:bottom w:w="0" w:type="dxa"/>
            <w:right w:w="108" w:type="dxa"/>
          </w:tblCellMar>
        </w:tblPrEx>
        <w:trPr>
          <w:trHeight w:val="469" w:hRule="atLeast"/>
          <w:jc w:val="center"/>
        </w:trPr>
        <w:tc>
          <w:tcPr>
            <w:tcW w:w="118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834"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lang w:eastAsia="zh-CN"/>
              </w:rPr>
            </w:pPr>
            <w:r>
              <w:rPr>
                <w:rFonts w:hint="eastAsia"/>
              </w:rPr>
              <w:t>高压配电盒显示</w:t>
            </w:r>
          </w:p>
        </w:tc>
      </w:tr>
      <w:tr>
        <w:tblPrEx>
          <w:tblCellMar>
            <w:top w:w="0" w:type="dxa"/>
            <w:left w:w="108" w:type="dxa"/>
            <w:bottom w:w="0" w:type="dxa"/>
            <w:right w:w="108" w:type="dxa"/>
          </w:tblCellMar>
        </w:tblPrEx>
        <w:trPr>
          <w:trHeight w:val="391"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rPr>
              <w:t>高压配电盒故障提醒</w:t>
            </w:r>
          </w:p>
        </w:tc>
      </w:tr>
      <w:tr>
        <w:tblPrEx>
          <w:tblCellMar>
            <w:top w:w="0" w:type="dxa"/>
            <w:left w:w="108" w:type="dxa"/>
            <w:bottom w:w="0" w:type="dxa"/>
            <w:right w:w="108" w:type="dxa"/>
          </w:tblCellMar>
        </w:tblPrEx>
        <w:trPr>
          <w:trHeight w:val="834"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834" w:type="dxa"/>
            <w:tcBorders>
              <w:top w:val="nil"/>
              <w:left w:val="nil"/>
              <w:bottom w:val="single" w:color="auto" w:sz="8" w:space="0"/>
              <w:right w:val="single" w:color="auto" w:sz="8" w:space="0"/>
            </w:tcBorders>
            <w:vAlign w:val="center"/>
          </w:tcPr>
          <w:p>
            <w:pPr>
              <w:spacing w:after="0"/>
              <w:rPr>
                <w:rFonts w:ascii="宋体" w:hAnsi="宋体"/>
                <w:lang w:eastAsia="zh-CN"/>
              </w:rPr>
            </w:pPr>
            <w:r>
              <w:rPr>
                <w:rFonts w:hint="eastAsia" w:ascii="宋体" w:hAnsi="宋体"/>
                <w:lang w:eastAsia="zh-CN"/>
              </w:rPr>
              <w:t>故障：钥匙ON档有效且</w:t>
            </w:r>
          </w:p>
          <w:p>
            <w:pPr>
              <w:spacing w:after="0"/>
              <w:rPr>
                <w:rFonts w:ascii="宋体" w:hAnsi="宋体"/>
                <w:lang w:eastAsia="zh-CN"/>
              </w:rPr>
            </w:pPr>
            <w:r>
              <w:rPr>
                <w:rFonts w:hint="eastAsia" w:ascii="宋体" w:hAnsi="宋体"/>
                <w:lang w:eastAsia="zh-CN"/>
              </w:rPr>
              <w:t>1、高压电动转向系统DM1报文有效</w:t>
            </w:r>
          </w:p>
          <w:p>
            <w:pPr>
              <w:spacing w:after="0"/>
              <w:rPr>
                <w:rFonts w:ascii="宋体" w:hAnsi="宋体"/>
                <w:lang w:eastAsia="zh-CN"/>
              </w:rPr>
            </w:pPr>
            <w:r>
              <w:rPr>
                <w:rFonts w:hint="eastAsia" w:ascii="宋体" w:hAnsi="宋体"/>
                <w:lang w:eastAsia="zh-CN"/>
              </w:rPr>
              <w:t>（单个故障ID=0x18FECA</w:t>
            </w:r>
            <w:r>
              <w:rPr>
                <w:rFonts w:ascii="宋体" w:hAnsi="宋体"/>
                <w:lang w:eastAsia="zh-CN"/>
              </w:rPr>
              <w:t>1E</w:t>
            </w:r>
            <w:r>
              <w:rPr>
                <w:rFonts w:hint="eastAsia" w:ascii="宋体" w:hAnsi="宋体"/>
                <w:lang w:eastAsia="zh-CN"/>
              </w:rPr>
              <w:t xml:space="preserve"> 一个以上故障ID：18ECFF</w:t>
            </w:r>
            <w:r>
              <w:rPr>
                <w:rFonts w:ascii="宋体" w:hAnsi="宋体"/>
                <w:lang w:eastAsia="zh-CN"/>
              </w:rPr>
              <w:t>1E</w:t>
            </w:r>
            <w:r>
              <w:rPr>
                <w:rFonts w:hint="eastAsia" w:ascii="宋体" w:hAnsi="宋体"/>
                <w:lang w:eastAsia="zh-CN"/>
              </w:rPr>
              <w:t>,18EBFF</w:t>
            </w:r>
            <w:r>
              <w:rPr>
                <w:rFonts w:ascii="宋体" w:hAnsi="宋体"/>
                <w:lang w:eastAsia="zh-CN"/>
              </w:rPr>
              <w:t>1E</w:t>
            </w:r>
            <w:r>
              <w:rPr>
                <w:rFonts w:hint="eastAsia" w:ascii="宋体" w:hAnsi="宋体"/>
                <w:lang w:eastAsia="zh-CN"/>
              </w:rPr>
              <w:t xml:space="preserve">） </w:t>
            </w:r>
          </w:p>
          <w:p>
            <w:pPr>
              <w:spacing w:after="0"/>
              <w:rPr>
                <w:rFonts w:ascii="宋体" w:hAnsi="宋体"/>
                <w:lang w:eastAsia="zh-CN"/>
              </w:rPr>
            </w:pPr>
            <w:r>
              <w:rPr>
                <w:rFonts w:hint="eastAsia" w:ascii="宋体" w:hAnsi="宋体"/>
                <w:lang w:eastAsia="zh-CN"/>
              </w:rPr>
              <w:t>2、低压电动转向系统DM1报文有效</w:t>
            </w:r>
          </w:p>
          <w:p>
            <w:pPr>
              <w:spacing w:after="0"/>
              <w:rPr>
                <w:rFonts w:ascii="宋体" w:hAnsi="宋体"/>
                <w:lang w:eastAsia="zh-CN"/>
              </w:rPr>
            </w:pPr>
            <w:r>
              <w:rPr>
                <w:rFonts w:hint="eastAsia" w:ascii="宋体" w:hAnsi="宋体"/>
                <w:lang w:eastAsia="zh-CN"/>
              </w:rPr>
              <w:t>（单个故障ID=0x18FECA</w:t>
            </w:r>
            <w:r>
              <w:rPr>
                <w:rFonts w:ascii="宋体" w:hAnsi="宋体"/>
                <w:lang w:eastAsia="zh-CN"/>
              </w:rPr>
              <w:t>1E</w:t>
            </w:r>
            <w:r>
              <w:rPr>
                <w:rFonts w:hint="eastAsia" w:ascii="宋体" w:hAnsi="宋体"/>
                <w:lang w:eastAsia="zh-CN"/>
              </w:rPr>
              <w:t xml:space="preserve"> 一个以上故障ID：18ECFF</w:t>
            </w:r>
            <w:r>
              <w:rPr>
                <w:rFonts w:ascii="宋体" w:hAnsi="宋体"/>
                <w:lang w:eastAsia="zh-CN"/>
              </w:rPr>
              <w:t>1E</w:t>
            </w:r>
            <w:r>
              <w:rPr>
                <w:rFonts w:hint="eastAsia" w:ascii="宋体" w:hAnsi="宋体"/>
                <w:lang w:eastAsia="zh-CN"/>
              </w:rPr>
              <w:t>,18EBFF</w:t>
            </w:r>
            <w:r>
              <w:rPr>
                <w:rFonts w:ascii="宋体" w:hAnsi="宋体"/>
                <w:lang w:eastAsia="zh-CN"/>
              </w:rPr>
              <w:t>1E</w:t>
            </w:r>
            <w:r>
              <w:rPr>
                <w:rFonts w:hint="eastAsia" w:ascii="宋体" w:hAnsi="宋体"/>
                <w:lang w:eastAsia="zh-CN"/>
              </w:rPr>
              <w:t>）</w:t>
            </w:r>
          </w:p>
          <w:p>
            <w:pPr>
              <w:spacing w:after="0"/>
              <w:rPr>
                <w:rFonts w:ascii="宋体" w:hAnsi="宋体"/>
                <w:lang w:eastAsia="zh-CN"/>
              </w:rPr>
            </w:pPr>
            <w:r>
              <w:rPr>
                <w:rFonts w:hint="eastAsia" w:ascii="宋体" w:hAnsi="宋体"/>
                <w:lang w:eastAsia="zh-CN"/>
              </w:rPr>
              <w:t>点亮对应的Warning灯或Stop灯</w:t>
            </w:r>
          </w:p>
          <w:p>
            <w:pPr>
              <w:spacing w:after="0"/>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834"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报警灯：无</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834"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834" w:type="dxa"/>
            <w:tcBorders>
              <w:top w:val="nil"/>
              <w:left w:val="nil"/>
              <w:bottom w:val="single" w:color="auto" w:sz="8" w:space="0"/>
              <w:right w:val="single" w:color="auto" w:sz="8" w:space="0"/>
            </w:tcBorders>
            <w:vAlign w:val="center"/>
          </w:tcPr>
          <w:p>
            <w:pPr>
              <w:spacing w:after="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rPr>
                <w:rFonts w:ascii="宋体" w:hAnsi="宋体" w:cs="Arial"/>
                <w:sz w:val="20"/>
                <w:szCs w:val="20"/>
                <w:lang w:eastAsia="zh-CN"/>
              </w:rPr>
            </w:pPr>
            <w:r>
              <w:rPr>
                <w:rFonts w:hint="eastAsia" w:cs="Arial" w:asciiTheme="minorEastAsia" w:hAnsiTheme="minorEastAsia"/>
                <w:sz w:val="20"/>
                <w:szCs w:val="20"/>
                <w:lang w:eastAsia="zh-CN"/>
              </w:rPr>
              <w:t>2.</w:t>
            </w:r>
            <w:r>
              <w:rPr>
                <w:rFonts w:asciiTheme="minorEastAsia" w:hAnsiTheme="minorEastAsia"/>
                <w:sz w:val="20"/>
                <w:szCs w:val="20"/>
                <w:lang w:eastAsia="zh-CN"/>
              </w:rPr>
              <w:t xml:space="preserve"> </w:t>
            </w:r>
            <w:r>
              <w:rPr>
                <w:rFonts w:hint="eastAsia" w:ascii="宋体" w:hAnsi="宋体" w:cs="Arial"/>
                <w:sz w:val="20"/>
                <w:szCs w:val="20"/>
                <w:lang w:eastAsia="zh-CN"/>
              </w:rPr>
              <w:t>或未收到DM</w:t>
            </w:r>
            <w:r>
              <w:rPr>
                <w:rFonts w:ascii="宋体" w:hAnsi="宋体" w:cs="Arial"/>
                <w:sz w:val="20"/>
                <w:szCs w:val="20"/>
                <w:lang w:eastAsia="zh-CN"/>
              </w:rPr>
              <w:t>1</w:t>
            </w:r>
            <w:r>
              <w:rPr>
                <w:rFonts w:hint="eastAsia" w:ascii="宋体" w:hAnsi="宋体" w:cs="Arial"/>
                <w:sz w:val="20"/>
                <w:szCs w:val="20"/>
                <w:lang w:eastAsia="zh-CN"/>
              </w:rPr>
              <w:t>故障</w:t>
            </w:r>
            <w:r>
              <w:rPr>
                <w:rFonts w:hint="eastAsia"/>
                <w:sz w:val="20"/>
                <w:lang w:eastAsia="zh-CN"/>
              </w:rPr>
              <w:t>信号</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ascii="宋体" w:hAnsi="宋体" w:cs="Arial"/>
                <w:sz w:val="20"/>
                <w:szCs w:val="20"/>
              </w:rPr>
              <w:t>DM1</w:t>
            </w:r>
          </w:p>
        </w:tc>
      </w:tr>
      <w:tr>
        <w:tblPrEx>
          <w:tblCellMar>
            <w:top w:w="0" w:type="dxa"/>
            <w:left w:w="108" w:type="dxa"/>
            <w:bottom w:w="0" w:type="dxa"/>
            <w:right w:w="108" w:type="dxa"/>
          </w:tblCellMar>
        </w:tblPrEx>
        <w:trPr>
          <w:trHeight w:val="270" w:hRule="atLeast"/>
          <w:jc w:val="center"/>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834"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ascii="宋体" w:hAnsi="宋体" w:cs="Arial"/>
                <w:sz w:val="20"/>
                <w:szCs w:val="20"/>
              </w:rPr>
              <w:t>无</w:t>
            </w:r>
          </w:p>
        </w:tc>
      </w:tr>
    </w:tbl>
    <w:p>
      <w:pPr>
        <w:pStyle w:val="3"/>
      </w:pPr>
      <w:r>
        <w:rPr>
          <w:rFonts w:hint="eastAsia"/>
          <w:lang w:eastAsia="zh-CN"/>
        </w:rPr>
        <w:t>ATS冷却系统显示</w:t>
      </w:r>
    </w:p>
    <w:p>
      <w:pPr>
        <w:pStyle w:val="4"/>
        <w:rPr>
          <w:lang w:val="en-US" w:eastAsia="zh-CN"/>
        </w:rPr>
      </w:pPr>
      <w:r>
        <w:rPr>
          <w:rFonts w:hint="eastAsia"/>
          <w:lang w:val="en-US" w:eastAsia="zh-CN"/>
        </w:rPr>
        <w:t>冷却水温指示</w:t>
      </w:r>
    </w:p>
    <w:tbl>
      <w:tblPr>
        <w:tblStyle w:val="27"/>
        <w:tblW w:w="10314" w:type="dxa"/>
        <w:tblInd w:w="0" w:type="dxa"/>
        <w:tblLayout w:type="fixed"/>
        <w:tblCellMar>
          <w:top w:w="0" w:type="dxa"/>
          <w:left w:w="108" w:type="dxa"/>
          <w:bottom w:w="0" w:type="dxa"/>
          <w:right w:w="108" w:type="dxa"/>
        </w:tblCellMar>
      </w:tblPr>
      <w:tblGrid>
        <w:gridCol w:w="2380"/>
        <w:gridCol w:w="7934"/>
      </w:tblGrid>
      <w:tr>
        <w:tblPrEx>
          <w:tblCellMar>
            <w:top w:w="0" w:type="dxa"/>
            <w:left w:w="108" w:type="dxa"/>
            <w:bottom w:w="0" w:type="dxa"/>
            <w:right w:w="108" w:type="dxa"/>
          </w:tblCellMar>
        </w:tblPrEx>
        <w:trPr>
          <w:trHeight w:val="611" w:hRule="atLeast"/>
        </w:trPr>
        <w:tc>
          <w:tcPr>
            <w:tcW w:w="2380"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7934"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水温表指示</w:t>
            </w:r>
          </w:p>
        </w:tc>
      </w:tr>
      <w:tr>
        <w:tblPrEx>
          <w:tblCellMar>
            <w:top w:w="0" w:type="dxa"/>
            <w:left w:w="108" w:type="dxa"/>
            <w:bottom w:w="0" w:type="dxa"/>
            <w:right w:w="108" w:type="dxa"/>
          </w:tblCellMar>
        </w:tblPrEx>
        <w:trPr>
          <w:trHeight w:val="397"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功能描述</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仪表从CAN总线获得水温信号，通过水温表显示冷却液温度</w:t>
            </w:r>
          </w:p>
        </w:tc>
      </w:tr>
      <w:tr>
        <w:tblPrEx>
          <w:tblCellMar>
            <w:top w:w="0" w:type="dxa"/>
            <w:left w:w="108" w:type="dxa"/>
            <w:bottom w:w="0" w:type="dxa"/>
            <w:right w:w="108" w:type="dxa"/>
          </w:tblCellMar>
        </w:tblPrEx>
        <w:trPr>
          <w:trHeight w:val="834"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触发条件</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lang w:eastAsia="zh-CN"/>
              </w:rPr>
            </w:pPr>
            <w:r>
              <w:rPr>
                <w:rFonts w:hint="eastAsia"/>
                <w:sz w:val="20"/>
                <w:lang w:eastAsia="zh-CN"/>
              </w:rPr>
              <w:t>以下所有条件满足时，进入</w:t>
            </w:r>
          </w:p>
          <w:p>
            <w:pPr>
              <w:spacing w:after="0" w:line="240" w:lineRule="auto"/>
              <w:rPr>
                <w:sz w:val="20"/>
                <w:lang w:eastAsia="zh-CN"/>
              </w:rPr>
            </w:pPr>
            <w:r>
              <w:rPr>
                <w:rFonts w:hint="eastAsia"/>
                <w:sz w:val="20"/>
                <w:lang w:eastAsia="zh-CN"/>
              </w:rPr>
              <w:t>1.ON档电源接通.</w:t>
            </w:r>
          </w:p>
          <w:p>
            <w:pPr>
              <w:spacing w:after="0" w:line="240" w:lineRule="auto"/>
              <w:rPr>
                <w:sz w:val="20"/>
                <w:szCs w:val="20"/>
                <w:lang w:eastAsia="zh-CN"/>
              </w:rPr>
            </w:pPr>
            <w:r>
              <w:rPr>
                <w:rFonts w:hint="eastAsia"/>
                <w:sz w:val="20"/>
                <w:szCs w:val="20"/>
                <w:lang w:eastAsia="zh-CN"/>
              </w:rPr>
              <w:t>2.且收到水温CAN总线信号</w:t>
            </w:r>
          </w:p>
          <w:tbl>
            <w:tblPr>
              <w:tblStyle w:val="27"/>
              <w:tblW w:w="7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825"/>
              <w:gridCol w:w="709"/>
              <w:gridCol w:w="567"/>
              <w:gridCol w:w="708"/>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hint="eastAsia"/>
                      <w:sz w:val="20"/>
                    </w:rPr>
                    <w:t>ID</w:t>
                  </w:r>
                </w:p>
              </w:tc>
              <w:tc>
                <w:tcPr>
                  <w:tcW w:w="1825" w:type="dxa"/>
                  <w:shd w:val="clear" w:color="auto" w:fill="auto"/>
                </w:tcPr>
                <w:p>
                  <w:pPr>
                    <w:pStyle w:val="70"/>
                    <w:spacing w:line="240" w:lineRule="auto"/>
                    <w:ind w:firstLine="0" w:firstLineChars="0"/>
                    <w:rPr>
                      <w:sz w:val="20"/>
                    </w:rPr>
                  </w:pPr>
                  <w:r>
                    <w:rPr>
                      <w:sz w:val="20"/>
                    </w:rPr>
                    <w:t>内容</w:t>
                  </w:r>
                </w:p>
              </w:tc>
              <w:tc>
                <w:tcPr>
                  <w:tcW w:w="709" w:type="dxa"/>
                  <w:shd w:val="clear" w:color="auto" w:fill="auto"/>
                </w:tcPr>
                <w:p>
                  <w:pPr>
                    <w:pStyle w:val="70"/>
                    <w:spacing w:line="240" w:lineRule="auto"/>
                    <w:ind w:firstLine="0" w:firstLineChars="0"/>
                    <w:rPr>
                      <w:sz w:val="20"/>
                    </w:rPr>
                  </w:pPr>
                  <w:r>
                    <w:rPr>
                      <w:sz w:val="20"/>
                    </w:rPr>
                    <w:t>字节</w:t>
                  </w:r>
                </w:p>
              </w:tc>
              <w:tc>
                <w:tcPr>
                  <w:tcW w:w="567" w:type="dxa"/>
                  <w:shd w:val="clear" w:color="auto" w:fill="auto"/>
                </w:tcPr>
                <w:p>
                  <w:pPr>
                    <w:pStyle w:val="70"/>
                    <w:spacing w:line="240" w:lineRule="auto"/>
                    <w:ind w:firstLine="0" w:firstLineChars="0"/>
                    <w:rPr>
                      <w:sz w:val="20"/>
                    </w:rPr>
                  </w:pPr>
                  <w:r>
                    <w:rPr>
                      <w:sz w:val="20"/>
                    </w:rPr>
                    <w:t>位</w:t>
                  </w:r>
                </w:p>
              </w:tc>
              <w:tc>
                <w:tcPr>
                  <w:tcW w:w="708" w:type="dxa"/>
                </w:tcPr>
                <w:p>
                  <w:pPr>
                    <w:pStyle w:val="70"/>
                    <w:spacing w:line="240" w:lineRule="auto"/>
                    <w:ind w:firstLine="0" w:firstLineChars="0"/>
                    <w:rPr>
                      <w:sz w:val="20"/>
                    </w:rPr>
                  </w:pPr>
                  <w:r>
                    <w:rPr>
                      <w:rFonts w:hint="eastAsia"/>
                      <w:sz w:val="20"/>
                    </w:rPr>
                    <w:t>周期</w:t>
                  </w:r>
                </w:p>
              </w:tc>
              <w:tc>
                <w:tcPr>
                  <w:tcW w:w="2694"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shd w:val="clear" w:color="auto" w:fill="auto"/>
                </w:tcPr>
                <w:p>
                  <w:pPr>
                    <w:pStyle w:val="70"/>
                    <w:spacing w:line="240" w:lineRule="auto"/>
                    <w:ind w:firstLine="0" w:firstLineChars="0"/>
                    <w:rPr>
                      <w:sz w:val="20"/>
                    </w:rPr>
                  </w:pPr>
                  <w:r>
                    <w:rPr>
                      <w:rFonts w:ascii="宋体" w:hAnsi="宋体"/>
                    </w:rPr>
                    <w:t>0C3DD7A7</w:t>
                  </w:r>
                </w:p>
              </w:tc>
              <w:tc>
                <w:tcPr>
                  <w:tcW w:w="1825" w:type="dxa"/>
                  <w:shd w:val="clear" w:color="auto" w:fill="auto"/>
                </w:tcPr>
                <w:p>
                  <w:pPr>
                    <w:pStyle w:val="70"/>
                    <w:spacing w:line="240" w:lineRule="auto"/>
                    <w:ind w:firstLine="0" w:firstLineChars="0"/>
                    <w:rPr>
                      <w:sz w:val="20"/>
                    </w:rPr>
                  </w:pPr>
                  <w:r>
                    <w:rPr>
                      <w:rFonts w:hint="eastAsia"/>
                      <w:sz w:val="20"/>
                    </w:rPr>
                    <w:t>冷却水温</w:t>
                  </w:r>
                </w:p>
              </w:tc>
              <w:tc>
                <w:tcPr>
                  <w:tcW w:w="709" w:type="dxa"/>
                  <w:shd w:val="clear" w:color="auto" w:fill="auto"/>
                </w:tcPr>
                <w:p>
                  <w:pPr>
                    <w:pStyle w:val="70"/>
                    <w:spacing w:line="240" w:lineRule="auto"/>
                    <w:ind w:firstLine="0" w:firstLineChars="0"/>
                    <w:rPr>
                      <w:sz w:val="20"/>
                    </w:rPr>
                  </w:pPr>
                  <w:r>
                    <w:rPr>
                      <w:rFonts w:hint="eastAsia"/>
                      <w:sz w:val="20"/>
                    </w:rPr>
                    <w:t>5</w:t>
                  </w:r>
                </w:p>
              </w:tc>
              <w:tc>
                <w:tcPr>
                  <w:tcW w:w="567" w:type="dxa"/>
                  <w:shd w:val="clear" w:color="auto" w:fill="auto"/>
                </w:tcPr>
                <w:p>
                  <w:pPr>
                    <w:pStyle w:val="70"/>
                    <w:spacing w:line="240" w:lineRule="auto"/>
                    <w:ind w:firstLine="0" w:firstLineChars="0"/>
                    <w:rPr>
                      <w:sz w:val="20"/>
                    </w:rPr>
                  </w:pPr>
                  <w:r>
                    <w:rPr>
                      <w:sz w:val="20"/>
                    </w:rPr>
                    <w:t>All</w:t>
                  </w:r>
                </w:p>
              </w:tc>
              <w:tc>
                <w:tcPr>
                  <w:tcW w:w="708" w:type="dxa"/>
                </w:tcPr>
                <w:p>
                  <w:pPr>
                    <w:pStyle w:val="70"/>
                    <w:spacing w:line="240" w:lineRule="auto"/>
                    <w:ind w:firstLine="0" w:firstLineChars="0"/>
                    <w:rPr>
                      <w:sz w:val="20"/>
                    </w:rPr>
                  </w:pPr>
                  <w:r>
                    <w:rPr>
                      <w:sz w:val="20"/>
                    </w:rPr>
                    <w:t>0.2s</w:t>
                  </w:r>
                </w:p>
              </w:tc>
              <w:tc>
                <w:tcPr>
                  <w:tcW w:w="2694" w:type="dxa"/>
                  <w:shd w:val="clear" w:color="auto" w:fill="auto"/>
                </w:tcPr>
                <w:p>
                  <w:pPr>
                    <w:pStyle w:val="70"/>
                    <w:spacing w:line="240" w:lineRule="auto"/>
                    <w:ind w:firstLine="0" w:firstLineChars="0"/>
                    <w:rPr>
                      <w:sz w:val="20"/>
                    </w:rPr>
                  </w:pPr>
                  <w:r>
                    <w:rPr>
                      <w:rFonts w:hint="eastAsia"/>
                      <w:sz w:val="20"/>
                    </w:rPr>
                    <w:t>增益:1℃；偏移量:-40℃；</w:t>
                  </w:r>
                </w:p>
                <w:p>
                  <w:pPr>
                    <w:pStyle w:val="70"/>
                    <w:spacing w:line="240" w:lineRule="auto"/>
                    <w:ind w:firstLine="0" w:firstLineChars="0"/>
                    <w:rPr>
                      <w:sz w:val="20"/>
                    </w:rPr>
                  </w:pPr>
                  <w:r>
                    <w:rPr>
                      <w:rFonts w:hint="eastAsia"/>
                      <w:sz w:val="20"/>
                    </w:rPr>
                    <w:t>范围:-</w:t>
                  </w:r>
                  <w:r>
                    <w:rPr>
                      <w:sz w:val="20"/>
                    </w:rPr>
                    <w:t>4</w:t>
                  </w:r>
                  <w:r>
                    <w:rPr>
                      <w:rFonts w:hint="eastAsia"/>
                      <w:sz w:val="20"/>
                    </w:rPr>
                    <w:t>0℃-</w:t>
                  </w:r>
                  <w:r>
                    <w:rPr>
                      <w:sz w:val="20"/>
                    </w:rPr>
                    <w:t>120</w:t>
                  </w:r>
                  <w:r>
                    <w:rPr>
                      <w:rFonts w:hint="eastAsia"/>
                      <w:sz w:val="20"/>
                    </w:rPr>
                    <w:t>℃</w:t>
                  </w:r>
                </w:p>
              </w:tc>
            </w:tr>
          </w:tbl>
          <w:p>
            <w:pPr>
              <w:spacing w:after="0" w:line="240" w:lineRule="auto"/>
              <w:ind w:firstLine="400"/>
              <w:rPr>
                <w:sz w:val="20"/>
                <w:szCs w:val="20"/>
                <w:lang w:eastAsia="zh-CN"/>
              </w:rPr>
            </w:pP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ind w:firstLine="402"/>
              <w:jc w:val="center"/>
              <w:rPr>
                <w:rFonts w:ascii="宋体" w:hAnsi="宋体" w:cs="Arial"/>
                <w:b/>
                <w:bCs/>
                <w:sz w:val="20"/>
                <w:szCs w:val="20"/>
              </w:rPr>
            </w:pPr>
            <w:r>
              <w:rPr>
                <w:rFonts w:hint="eastAsia" w:ascii="宋体" w:hAnsi="宋体" w:cs="Arial"/>
                <w:b/>
                <w:bCs/>
                <w:sz w:val="20"/>
                <w:szCs w:val="20"/>
              </w:rPr>
              <w:t>反馈信息</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冷却液温度实时指示在水温表上</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ind w:firstLine="402"/>
              <w:jc w:val="center"/>
              <w:rPr>
                <w:rFonts w:ascii="宋体" w:hAnsi="宋体" w:cs="Arial"/>
                <w:b/>
                <w:bCs/>
                <w:sz w:val="20"/>
                <w:szCs w:val="20"/>
              </w:rPr>
            </w:pPr>
            <w:r>
              <w:rPr>
                <w:rFonts w:hint="eastAsia" w:ascii="宋体" w:hAnsi="宋体" w:cs="Arial"/>
                <w:b/>
                <w:bCs/>
                <w:sz w:val="20"/>
                <w:szCs w:val="20"/>
              </w:rPr>
              <w:t>HMI</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szCs w:val="20"/>
                <w:lang w:eastAsia="zh-CN"/>
              </w:rPr>
            </w:pPr>
            <w:r>
              <w:rPr>
                <w:rFonts w:hint="eastAsia"/>
                <w:sz w:val="20"/>
                <w:szCs w:val="20"/>
                <w:lang w:eastAsia="zh-CN"/>
              </w:rPr>
              <w:t>刻度线分红色区与绿色区，绿色为正常区域-</w:t>
            </w:r>
            <w:r>
              <w:rPr>
                <w:sz w:val="20"/>
                <w:szCs w:val="20"/>
                <w:lang w:eastAsia="zh-CN"/>
              </w:rPr>
              <w:t>1</w:t>
            </w:r>
            <w:r>
              <w:rPr>
                <w:rFonts w:hint="eastAsia"/>
                <w:sz w:val="20"/>
                <w:szCs w:val="20"/>
                <w:lang w:eastAsia="zh-CN"/>
              </w:rPr>
              <w:t>0</w:t>
            </w:r>
            <w:r>
              <w:rPr>
                <w:rFonts w:hint="eastAsia"/>
                <w:sz w:val="20"/>
                <w:lang w:eastAsia="zh-CN"/>
              </w:rPr>
              <w:t>℃-60℃，小于-</w:t>
            </w:r>
            <w:r>
              <w:rPr>
                <w:sz w:val="20"/>
                <w:lang w:eastAsia="zh-CN"/>
              </w:rPr>
              <w:t>1</w:t>
            </w:r>
            <w:r>
              <w:rPr>
                <w:rFonts w:hint="eastAsia"/>
                <w:sz w:val="20"/>
                <w:lang w:eastAsia="zh-CN"/>
              </w:rPr>
              <w:t>0℃指示到-</w:t>
            </w:r>
            <w:r>
              <w:rPr>
                <w:sz w:val="20"/>
                <w:lang w:eastAsia="zh-CN"/>
              </w:rPr>
              <w:t>1</w:t>
            </w:r>
            <w:r>
              <w:rPr>
                <w:rFonts w:hint="eastAsia"/>
                <w:sz w:val="20"/>
                <w:lang w:eastAsia="zh-CN"/>
              </w:rPr>
              <w:t>0℃</w:t>
            </w:r>
            <w:r>
              <w:rPr>
                <w:rFonts w:hint="eastAsia"/>
                <w:sz w:val="20"/>
                <w:szCs w:val="20"/>
                <w:lang w:eastAsia="zh-CN"/>
              </w:rPr>
              <w:t>，红色为报警区域60</w:t>
            </w:r>
            <w:r>
              <w:rPr>
                <w:rFonts w:hint="eastAsia"/>
                <w:sz w:val="20"/>
                <w:lang w:eastAsia="zh-CN"/>
              </w:rPr>
              <w:t>℃-90℃，大于90℃指示到90℃</w:t>
            </w:r>
            <w:r>
              <w:rPr>
                <w:rFonts w:hint="eastAsia"/>
                <w:sz w:val="20"/>
                <w:szCs w:val="20"/>
                <w:lang w:eastAsia="zh-CN"/>
              </w:rPr>
              <w:t>。</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ind w:firstLine="402"/>
              <w:jc w:val="center"/>
              <w:rPr>
                <w:rFonts w:ascii="宋体" w:hAnsi="宋体" w:cs="Arial"/>
                <w:b/>
                <w:bCs/>
                <w:sz w:val="20"/>
                <w:szCs w:val="20"/>
              </w:rPr>
            </w:pPr>
            <w:r>
              <w:rPr>
                <w:rFonts w:hint="eastAsia" w:ascii="宋体" w:hAnsi="宋体" w:cs="Arial"/>
                <w:b/>
                <w:bCs/>
                <w:sz w:val="20"/>
                <w:szCs w:val="20"/>
              </w:rPr>
              <w:t>取消条件</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sz w:val="20"/>
                <w:lang w:eastAsia="zh-CN"/>
              </w:rPr>
            </w:pPr>
            <w:r>
              <w:rPr>
                <w:rFonts w:hint="eastAsia"/>
                <w:sz w:val="20"/>
                <w:lang w:eastAsia="zh-CN"/>
              </w:rPr>
              <w:t>以下任意条件满足时，不显示</w:t>
            </w:r>
          </w:p>
          <w:p>
            <w:pPr>
              <w:spacing w:after="0" w:line="240" w:lineRule="auto"/>
              <w:rPr>
                <w:rFonts w:ascii="宋体" w:hAnsi="宋体" w:cs="Arial"/>
                <w:sz w:val="20"/>
                <w:szCs w:val="20"/>
                <w:lang w:eastAsia="zh-CN"/>
              </w:rPr>
            </w:pPr>
            <w:r>
              <w:rPr>
                <w:rFonts w:hint="eastAsia" w:ascii="宋体" w:hAnsi="宋体" w:cs="Arial"/>
                <w:sz w:val="20"/>
                <w:szCs w:val="20"/>
                <w:lang w:eastAsia="zh-CN"/>
              </w:rPr>
              <w:t>1.ON档电源断开；</w:t>
            </w:r>
          </w:p>
          <w:p>
            <w:pPr>
              <w:spacing w:after="0" w:line="240" w:lineRule="auto"/>
              <w:rPr>
                <w:rFonts w:ascii="宋体" w:hAnsi="宋体" w:cs="Arial"/>
                <w:sz w:val="20"/>
                <w:szCs w:val="20"/>
                <w:lang w:eastAsia="zh-CN"/>
              </w:rPr>
            </w:pPr>
            <w:r>
              <w:rPr>
                <w:rFonts w:hint="eastAsia"/>
                <w:sz w:val="20"/>
                <w:szCs w:val="20"/>
                <w:lang w:eastAsia="zh-CN"/>
              </w:rPr>
              <w:t>2.或无水温CAN总线信号输入。</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8" w:space="0"/>
              <w:right w:val="single" w:color="auto" w:sz="8" w:space="0"/>
            </w:tcBorders>
            <w:shd w:val="clear" w:color="000000" w:fill="D8D8D8"/>
            <w:vAlign w:val="center"/>
          </w:tcPr>
          <w:p>
            <w:pPr>
              <w:spacing w:after="0" w:line="240" w:lineRule="auto"/>
              <w:ind w:firstLine="402"/>
              <w:jc w:val="center"/>
              <w:rPr>
                <w:rFonts w:ascii="宋体" w:hAnsi="宋体" w:cs="Arial"/>
                <w:b/>
                <w:bCs/>
                <w:sz w:val="20"/>
                <w:szCs w:val="20"/>
              </w:rPr>
            </w:pPr>
            <w:r>
              <w:rPr>
                <w:rFonts w:hint="eastAsia" w:ascii="宋体" w:hAnsi="宋体" w:cs="Arial"/>
                <w:b/>
                <w:bCs/>
                <w:sz w:val="20"/>
                <w:szCs w:val="20"/>
              </w:rPr>
              <w:t>输入信号</w:t>
            </w:r>
          </w:p>
        </w:tc>
        <w:tc>
          <w:tcPr>
            <w:tcW w:w="793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总线：</w:t>
            </w:r>
          </w:p>
          <w:p>
            <w:pPr>
              <w:spacing w:after="0" w:line="240" w:lineRule="auto"/>
              <w:rPr>
                <w:rFonts w:ascii="宋体" w:hAnsi="宋体" w:cs="Arial"/>
                <w:sz w:val="20"/>
                <w:szCs w:val="20"/>
                <w:lang w:eastAsia="zh-CN"/>
              </w:rPr>
            </w:pPr>
            <w:r>
              <w:rPr>
                <w:rFonts w:hint="eastAsia" w:ascii="宋体" w:hAnsi="宋体" w:cs="Arial"/>
                <w:sz w:val="20"/>
                <w:szCs w:val="20"/>
                <w:lang w:eastAsia="zh-CN"/>
              </w:rPr>
              <w:t>冷却液温度信号</w:t>
            </w:r>
          </w:p>
        </w:tc>
      </w:tr>
      <w:tr>
        <w:tblPrEx>
          <w:tblCellMar>
            <w:top w:w="0" w:type="dxa"/>
            <w:left w:w="108" w:type="dxa"/>
            <w:bottom w:w="0" w:type="dxa"/>
            <w:right w:w="108" w:type="dxa"/>
          </w:tblCellMar>
        </w:tblPrEx>
        <w:trPr>
          <w:trHeight w:val="270" w:hRule="atLeast"/>
        </w:trPr>
        <w:tc>
          <w:tcPr>
            <w:tcW w:w="2380" w:type="dxa"/>
            <w:tcBorders>
              <w:top w:val="nil"/>
              <w:left w:val="single" w:color="auto" w:sz="8" w:space="0"/>
              <w:bottom w:val="single" w:color="auto" w:sz="4" w:space="0"/>
              <w:right w:val="single" w:color="auto" w:sz="8" w:space="0"/>
            </w:tcBorders>
            <w:shd w:val="clear" w:color="000000" w:fill="D8D8D8"/>
            <w:vAlign w:val="center"/>
          </w:tcPr>
          <w:p>
            <w:pPr>
              <w:spacing w:after="0" w:line="240" w:lineRule="auto"/>
              <w:ind w:firstLine="402"/>
              <w:jc w:val="center"/>
              <w:rPr>
                <w:rFonts w:ascii="宋体" w:hAnsi="宋体" w:cs="Arial"/>
                <w:b/>
                <w:bCs/>
                <w:sz w:val="20"/>
                <w:szCs w:val="20"/>
              </w:rPr>
            </w:pPr>
            <w:r>
              <w:rPr>
                <w:rFonts w:hint="eastAsia" w:ascii="宋体" w:hAnsi="宋体" w:cs="Arial"/>
                <w:b/>
                <w:bCs/>
                <w:sz w:val="20"/>
                <w:szCs w:val="20"/>
              </w:rPr>
              <w:t>输出信号</w:t>
            </w:r>
          </w:p>
        </w:tc>
        <w:tc>
          <w:tcPr>
            <w:tcW w:w="7934" w:type="dxa"/>
            <w:tcBorders>
              <w:top w:val="nil"/>
              <w:left w:val="nil"/>
              <w:bottom w:val="single" w:color="auto" w:sz="4" w:space="0"/>
              <w:right w:val="single" w:color="auto" w:sz="8" w:space="0"/>
            </w:tcBorders>
            <w:shd w:val="clear" w:color="auto" w:fill="auto"/>
            <w:vAlign w:val="center"/>
          </w:tcPr>
          <w:p>
            <w:pPr>
              <w:spacing w:after="0" w:line="240" w:lineRule="auto"/>
              <w:ind w:firstLine="400"/>
              <w:rPr>
                <w:rFonts w:ascii="宋体" w:hAnsi="宋体" w:cs="Arial"/>
                <w:sz w:val="20"/>
                <w:szCs w:val="20"/>
              </w:rPr>
            </w:pPr>
          </w:p>
        </w:tc>
      </w:tr>
      <w:tr>
        <w:tblPrEx>
          <w:tblCellMar>
            <w:top w:w="0" w:type="dxa"/>
            <w:left w:w="108" w:type="dxa"/>
            <w:bottom w:w="0" w:type="dxa"/>
            <w:right w:w="108" w:type="dxa"/>
          </w:tblCellMar>
        </w:tblPrEx>
        <w:trPr>
          <w:trHeight w:val="270" w:hRule="atLeast"/>
        </w:trPr>
        <w:tc>
          <w:tcPr>
            <w:tcW w:w="2380" w:type="dxa"/>
            <w:tcBorders>
              <w:top w:val="single" w:color="auto" w:sz="4" w:space="0"/>
              <w:left w:val="single" w:color="auto" w:sz="4" w:space="0"/>
              <w:bottom w:val="single" w:color="auto" w:sz="4" w:space="0"/>
              <w:right w:val="single" w:color="auto" w:sz="4" w:space="0"/>
            </w:tcBorders>
            <w:shd w:val="clear" w:color="000000" w:fill="D8D8D8"/>
            <w:vAlign w:val="center"/>
          </w:tcPr>
          <w:p>
            <w:pPr>
              <w:spacing w:after="0" w:line="240" w:lineRule="auto"/>
              <w:ind w:firstLine="402"/>
              <w:jc w:val="center"/>
              <w:rPr>
                <w:rFonts w:ascii="宋体" w:hAnsi="宋体" w:cs="Arial"/>
                <w:b/>
                <w:bCs/>
                <w:sz w:val="20"/>
                <w:szCs w:val="20"/>
                <w:lang w:eastAsia="zh-CN"/>
              </w:rPr>
            </w:pPr>
            <w:r>
              <w:rPr>
                <w:rFonts w:hint="eastAsia" w:ascii="宋体" w:hAnsi="宋体" w:cs="Arial"/>
                <w:b/>
                <w:bCs/>
                <w:sz w:val="20"/>
                <w:szCs w:val="20"/>
                <w:lang w:eastAsia="zh-CN"/>
              </w:rPr>
              <w:t>其他技术要求</w:t>
            </w:r>
          </w:p>
        </w:tc>
        <w:tc>
          <w:tcPr>
            <w:tcW w:w="7934"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sz w:val="20"/>
                <w:szCs w:val="20"/>
                <w:lang w:eastAsia="zh-CN"/>
              </w:rPr>
            </w:pPr>
            <w:r>
              <w:rPr>
                <w:rFonts w:hint="eastAsia"/>
                <w:sz w:val="20"/>
                <w:szCs w:val="20"/>
                <w:lang w:eastAsia="zh-CN"/>
              </w:rPr>
              <w:t>水温表特性：水温表指示角度0~108°，指示水温范围-</w:t>
            </w:r>
            <w:r>
              <w:rPr>
                <w:sz w:val="20"/>
                <w:szCs w:val="20"/>
                <w:lang w:eastAsia="zh-CN"/>
              </w:rPr>
              <w:t>1</w:t>
            </w:r>
            <w:r>
              <w:rPr>
                <w:rFonts w:hint="eastAsia"/>
                <w:sz w:val="20"/>
                <w:szCs w:val="20"/>
                <w:lang w:eastAsia="zh-CN"/>
              </w:rPr>
              <w:t>0℃~90℃，当收到小于-</w:t>
            </w:r>
            <w:r>
              <w:rPr>
                <w:sz w:val="20"/>
                <w:szCs w:val="20"/>
                <w:lang w:eastAsia="zh-CN"/>
              </w:rPr>
              <w:t>1</w:t>
            </w:r>
            <w:r>
              <w:rPr>
                <w:rFonts w:hint="eastAsia"/>
                <w:sz w:val="20"/>
                <w:szCs w:val="20"/>
                <w:lang w:eastAsia="zh-CN"/>
              </w:rPr>
              <w:t xml:space="preserve">0℃时，指示-10℃，当收到的温度在90℃以上时，仪表指示90℃。 </w:t>
            </w:r>
          </w:p>
          <w:p>
            <w:pPr>
              <w:spacing w:after="0" w:line="240" w:lineRule="auto"/>
              <w:rPr>
                <w:sz w:val="20"/>
                <w:szCs w:val="20"/>
                <w:lang w:eastAsia="zh-CN"/>
              </w:rPr>
            </w:pPr>
            <w:r>
              <w:rPr>
                <w:rFonts w:hint="eastAsia"/>
                <w:sz w:val="20"/>
                <w:szCs w:val="20"/>
                <w:lang w:eastAsia="zh-CN"/>
              </w:rPr>
              <w:t>60℃及以上对应的刻线为红色</w:t>
            </w:r>
          </w:p>
          <w:p>
            <w:pPr>
              <w:spacing w:after="0" w:line="240" w:lineRule="auto"/>
              <w:rPr>
                <w:sz w:val="20"/>
                <w:szCs w:val="20"/>
                <w:lang w:eastAsia="zh-CN"/>
              </w:rPr>
            </w:pPr>
            <w:r>
              <w:rPr>
                <w:lang w:val="en-US" w:eastAsia="zh-CN"/>
              </w:rPr>
              <w:drawing>
                <wp:inline distT="0" distB="0" distL="0" distR="0">
                  <wp:extent cx="1303020" cy="73215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8"/>
                          <a:srcRect l="33150" t="54324" r="23094" b="10239"/>
                          <a:stretch>
                            <a:fillRect/>
                          </a:stretch>
                        </pic:blipFill>
                        <pic:spPr>
                          <a:xfrm>
                            <a:off x="0" y="0"/>
                            <a:ext cx="1315467" cy="739674"/>
                          </a:xfrm>
                          <a:prstGeom prst="rect">
                            <a:avLst/>
                          </a:prstGeom>
                          <a:ln>
                            <a:noFill/>
                          </a:ln>
                        </pic:spPr>
                      </pic:pic>
                    </a:graphicData>
                  </a:graphic>
                </wp:inline>
              </w:drawing>
            </w:r>
          </w:p>
        </w:tc>
      </w:tr>
    </w:tbl>
    <w:p>
      <w:pPr>
        <w:pStyle w:val="4"/>
        <w:rPr>
          <w:lang w:val="en-US" w:eastAsia="zh-CN"/>
        </w:rPr>
      </w:pPr>
      <w:r>
        <w:rPr>
          <w:rFonts w:hint="eastAsia"/>
          <w:lang w:val="en-US" w:eastAsia="zh-CN"/>
        </w:rPr>
        <w:t>冷却液过温报警</w:t>
      </w:r>
    </w:p>
    <w:tbl>
      <w:tblPr>
        <w:tblStyle w:val="27"/>
        <w:tblW w:w="10375" w:type="dxa"/>
        <w:jc w:val="center"/>
        <w:tblLayout w:type="fixed"/>
        <w:tblCellMar>
          <w:top w:w="0" w:type="dxa"/>
          <w:left w:w="108" w:type="dxa"/>
          <w:bottom w:w="0" w:type="dxa"/>
          <w:right w:w="108" w:type="dxa"/>
        </w:tblCellMar>
      </w:tblPr>
      <w:tblGrid>
        <w:gridCol w:w="1361"/>
        <w:gridCol w:w="9014"/>
      </w:tblGrid>
      <w:tr>
        <w:tblPrEx>
          <w:tblCellMar>
            <w:top w:w="0" w:type="dxa"/>
            <w:left w:w="108" w:type="dxa"/>
            <w:bottom w:w="0" w:type="dxa"/>
            <w:right w:w="108" w:type="dxa"/>
          </w:tblCellMar>
        </w:tblPrEx>
        <w:trPr>
          <w:trHeight w:val="611" w:hRule="atLeast"/>
          <w:jc w:val="center"/>
        </w:trPr>
        <w:tc>
          <w:tcPr>
            <w:tcW w:w="1361" w:type="dxa"/>
            <w:tcBorders>
              <w:top w:val="single" w:color="auto" w:sz="8" w:space="0"/>
              <w:left w:val="single" w:color="auto" w:sz="8" w:space="0"/>
              <w:bottom w:val="single" w:color="auto" w:sz="8" w:space="0"/>
              <w:right w:val="single" w:color="auto" w:sz="6"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9014" w:type="dxa"/>
            <w:tcBorders>
              <w:top w:val="single" w:color="auto" w:sz="8" w:space="0"/>
              <w:left w:val="single" w:color="auto" w:sz="6"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冷却液过温报警</w:t>
            </w:r>
          </w:p>
        </w:tc>
      </w:tr>
      <w:tr>
        <w:tblPrEx>
          <w:tblCellMar>
            <w:top w:w="0" w:type="dxa"/>
            <w:left w:w="108" w:type="dxa"/>
            <w:bottom w:w="0" w:type="dxa"/>
            <w:right w:w="108" w:type="dxa"/>
          </w:tblCellMar>
        </w:tblPrEx>
        <w:trPr>
          <w:trHeight w:val="834"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仪表根据收到的水温总线信号，计算冷却液温度，冷却液温度≥60℃时点亮，小于58℃解除</w:t>
            </w:r>
          </w:p>
        </w:tc>
      </w:tr>
      <w:tr>
        <w:tblPrEx>
          <w:tblCellMar>
            <w:top w:w="0" w:type="dxa"/>
            <w:left w:w="108" w:type="dxa"/>
            <w:bottom w:w="0" w:type="dxa"/>
            <w:right w:w="108" w:type="dxa"/>
          </w:tblCellMar>
        </w:tblPrEx>
        <w:trPr>
          <w:trHeight w:val="834"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lang w:eastAsia="zh-CN"/>
              </w:rPr>
            </w:pPr>
            <w:r>
              <w:rPr>
                <w:rFonts w:hint="eastAsia"/>
                <w:sz w:val="20"/>
                <w:lang w:eastAsia="zh-CN"/>
              </w:rPr>
              <w:t>以下所有条件满足时，进入</w:t>
            </w:r>
          </w:p>
          <w:p>
            <w:pPr>
              <w:spacing w:after="0"/>
              <w:rPr>
                <w:sz w:val="20"/>
                <w:lang w:eastAsia="zh-CN"/>
              </w:rPr>
            </w:pPr>
            <w:r>
              <w:rPr>
                <w:rFonts w:hint="eastAsia" w:ascii="宋体" w:hAnsi="宋体" w:cs="Arial"/>
                <w:sz w:val="20"/>
                <w:szCs w:val="20"/>
                <w:lang w:eastAsia="zh-CN"/>
              </w:rPr>
              <w:t>1.ON档电源接通；</w:t>
            </w:r>
          </w:p>
          <w:p>
            <w:pPr>
              <w:spacing w:after="0"/>
              <w:rPr>
                <w:sz w:val="20"/>
                <w:lang w:eastAsia="zh-CN"/>
              </w:rPr>
            </w:pPr>
            <w:r>
              <w:rPr>
                <w:rFonts w:hint="eastAsia"/>
                <w:sz w:val="20"/>
                <w:lang w:eastAsia="zh-CN"/>
              </w:rPr>
              <w:t>2.</w:t>
            </w:r>
            <w:r>
              <w:rPr>
                <w:rFonts w:hint="eastAsia"/>
                <w:lang w:eastAsia="zh-CN"/>
              </w:rPr>
              <w:t xml:space="preserve"> 且</w:t>
            </w:r>
            <w:r>
              <w:rPr>
                <w:rFonts w:hint="eastAsia"/>
                <w:sz w:val="20"/>
                <w:lang w:eastAsia="zh-CN"/>
              </w:rPr>
              <w:t>经过仪表计算电机冷却液水温过高</w:t>
            </w:r>
          </w:p>
          <w:tbl>
            <w:tblPr>
              <w:tblStyle w:val="27"/>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6"/>
              <w:gridCol w:w="1429"/>
              <w:gridCol w:w="893"/>
              <w:gridCol w:w="715"/>
              <w:gridCol w:w="893"/>
              <w:gridCol w:w="34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shd w:val="clear" w:color="auto" w:fill="auto"/>
                </w:tcPr>
                <w:p>
                  <w:pPr>
                    <w:pStyle w:val="70"/>
                    <w:spacing w:line="240" w:lineRule="auto"/>
                    <w:ind w:firstLine="0" w:firstLineChars="0"/>
                    <w:rPr>
                      <w:sz w:val="20"/>
                    </w:rPr>
                  </w:pPr>
                  <w:r>
                    <w:rPr>
                      <w:rFonts w:hint="eastAsia"/>
                      <w:sz w:val="20"/>
                    </w:rPr>
                    <w:t>ID</w:t>
                  </w:r>
                </w:p>
              </w:tc>
              <w:tc>
                <w:tcPr>
                  <w:tcW w:w="1429" w:type="dxa"/>
                  <w:shd w:val="clear" w:color="auto" w:fill="auto"/>
                </w:tcPr>
                <w:p>
                  <w:pPr>
                    <w:pStyle w:val="70"/>
                    <w:spacing w:line="240" w:lineRule="auto"/>
                    <w:ind w:firstLine="0" w:firstLineChars="0"/>
                    <w:rPr>
                      <w:sz w:val="20"/>
                    </w:rPr>
                  </w:pPr>
                  <w:r>
                    <w:rPr>
                      <w:sz w:val="20"/>
                    </w:rPr>
                    <w:t>内容</w:t>
                  </w:r>
                </w:p>
              </w:tc>
              <w:tc>
                <w:tcPr>
                  <w:tcW w:w="893" w:type="dxa"/>
                  <w:shd w:val="clear" w:color="auto" w:fill="auto"/>
                </w:tcPr>
                <w:p>
                  <w:pPr>
                    <w:pStyle w:val="70"/>
                    <w:spacing w:line="240" w:lineRule="auto"/>
                    <w:ind w:firstLine="0" w:firstLineChars="0"/>
                    <w:rPr>
                      <w:sz w:val="20"/>
                    </w:rPr>
                  </w:pPr>
                  <w:r>
                    <w:rPr>
                      <w:sz w:val="20"/>
                    </w:rPr>
                    <w:t>字节</w:t>
                  </w:r>
                </w:p>
              </w:tc>
              <w:tc>
                <w:tcPr>
                  <w:tcW w:w="715" w:type="dxa"/>
                  <w:shd w:val="clear" w:color="auto" w:fill="auto"/>
                </w:tcPr>
                <w:p>
                  <w:pPr>
                    <w:pStyle w:val="70"/>
                    <w:spacing w:line="240" w:lineRule="auto"/>
                    <w:ind w:firstLine="0" w:firstLineChars="0"/>
                    <w:rPr>
                      <w:sz w:val="20"/>
                    </w:rPr>
                  </w:pPr>
                  <w:r>
                    <w:rPr>
                      <w:sz w:val="20"/>
                    </w:rPr>
                    <w:t>位</w:t>
                  </w:r>
                </w:p>
              </w:tc>
              <w:tc>
                <w:tcPr>
                  <w:tcW w:w="893" w:type="dxa"/>
                </w:tcPr>
                <w:p>
                  <w:pPr>
                    <w:pStyle w:val="70"/>
                    <w:spacing w:line="240" w:lineRule="auto"/>
                    <w:ind w:firstLine="0" w:firstLineChars="0"/>
                    <w:rPr>
                      <w:sz w:val="20"/>
                    </w:rPr>
                  </w:pPr>
                  <w:r>
                    <w:rPr>
                      <w:rFonts w:hint="eastAsia"/>
                      <w:sz w:val="20"/>
                    </w:rPr>
                    <w:t>周期</w:t>
                  </w:r>
                </w:p>
              </w:tc>
              <w:tc>
                <w:tcPr>
                  <w:tcW w:w="3462"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shd w:val="clear" w:color="auto" w:fill="auto"/>
                </w:tcPr>
                <w:p>
                  <w:pPr>
                    <w:pStyle w:val="70"/>
                    <w:spacing w:line="240" w:lineRule="auto"/>
                    <w:ind w:firstLine="0" w:firstLineChars="0"/>
                    <w:rPr>
                      <w:rFonts w:ascii="宋体" w:hAnsi="宋体"/>
                      <w:szCs w:val="21"/>
                    </w:rPr>
                  </w:pPr>
                  <w:r>
                    <w:rPr>
                      <w:rFonts w:hint="eastAsia" w:ascii="宋体" w:hAnsi="宋体" w:cs="宋体"/>
                      <w:kern w:val="0"/>
                    </w:rPr>
                    <w:t>0C3DD7A7</w:t>
                  </w:r>
                </w:p>
              </w:tc>
              <w:tc>
                <w:tcPr>
                  <w:tcW w:w="1429" w:type="dxa"/>
                  <w:shd w:val="clear" w:color="auto" w:fill="auto"/>
                </w:tcPr>
                <w:p>
                  <w:pPr>
                    <w:pStyle w:val="70"/>
                    <w:spacing w:line="240" w:lineRule="auto"/>
                    <w:ind w:firstLine="0" w:firstLineChars="0"/>
                    <w:rPr>
                      <w:sz w:val="20"/>
                    </w:rPr>
                  </w:pPr>
                  <w:r>
                    <w:rPr>
                      <w:rFonts w:hint="eastAsia"/>
                      <w:sz w:val="20"/>
                    </w:rPr>
                    <w:t>冷却水温</w:t>
                  </w:r>
                </w:p>
              </w:tc>
              <w:tc>
                <w:tcPr>
                  <w:tcW w:w="893" w:type="dxa"/>
                  <w:shd w:val="clear" w:color="auto" w:fill="auto"/>
                </w:tcPr>
                <w:p>
                  <w:pPr>
                    <w:pStyle w:val="70"/>
                    <w:spacing w:line="240" w:lineRule="auto"/>
                    <w:ind w:firstLine="0" w:firstLineChars="0"/>
                    <w:rPr>
                      <w:color w:val="000000" w:themeColor="text1"/>
                      <w:sz w:val="20"/>
                      <w14:textFill>
                        <w14:solidFill>
                          <w14:schemeClr w14:val="tx1"/>
                        </w14:solidFill>
                      </w14:textFill>
                    </w:rPr>
                  </w:pPr>
                  <w:r>
                    <w:rPr>
                      <w:rFonts w:hint="eastAsia"/>
                      <w:color w:val="000000" w:themeColor="text1"/>
                      <w:sz w:val="20"/>
                      <w14:textFill>
                        <w14:solidFill>
                          <w14:schemeClr w14:val="tx1"/>
                        </w14:solidFill>
                      </w14:textFill>
                    </w:rPr>
                    <w:t>5</w:t>
                  </w:r>
                </w:p>
              </w:tc>
              <w:tc>
                <w:tcPr>
                  <w:tcW w:w="715" w:type="dxa"/>
                  <w:shd w:val="clear" w:color="auto" w:fill="auto"/>
                </w:tcPr>
                <w:p>
                  <w:pPr>
                    <w:pStyle w:val="70"/>
                    <w:spacing w:line="240" w:lineRule="auto"/>
                    <w:ind w:firstLine="0" w:firstLineChars="0"/>
                    <w:rPr>
                      <w:sz w:val="20"/>
                    </w:rPr>
                  </w:pPr>
                  <w:r>
                    <w:rPr>
                      <w:rFonts w:hint="eastAsia"/>
                      <w:sz w:val="20"/>
                    </w:rPr>
                    <w:t>1-8</w:t>
                  </w:r>
                </w:p>
              </w:tc>
              <w:tc>
                <w:tcPr>
                  <w:tcW w:w="893" w:type="dxa"/>
                  <w:shd w:val="clear" w:color="auto" w:fill="auto"/>
                </w:tcPr>
                <w:p>
                  <w:pPr>
                    <w:pStyle w:val="70"/>
                    <w:spacing w:line="240" w:lineRule="auto"/>
                    <w:ind w:firstLine="0" w:firstLineChars="0"/>
                    <w:rPr>
                      <w:sz w:val="20"/>
                    </w:rPr>
                  </w:pPr>
                  <w:r>
                    <w:rPr>
                      <w:sz w:val="20"/>
                    </w:rPr>
                    <w:t>0.2s</w:t>
                  </w:r>
                </w:p>
              </w:tc>
              <w:tc>
                <w:tcPr>
                  <w:tcW w:w="3462" w:type="dxa"/>
                  <w:shd w:val="clear" w:color="auto" w:fill="auto"/>
                </w:tcPr>
                <w:p>
                  <w:pPr>
                    <w:pStyle w:val="70"/>
                    <w:ind w:firstLine="0" w:firstLineChars="0"/>
                    <w:rPr>
                      <w:sz w:val="20"/>
                    </w:rPr>
                  </w:pPr>
                  <w:r>
                    <w:rPr>
                      <w:rFonts w:hint="eastAsia"/>
                      <w:sz w:val="20"/>
                    </w:rPr>
                    <w:t>增益:1℃;偏移量:-40℃;</w:t>
                  </w:r>
                </w:p>
                <w:p>
                  <w:pPr>
                    <w:pStyle w:val="70"/>
                    <w:spacing w:line="240" w:lineRule="auto"/>
                    <w:ind w:firstLine="0" w:firstLineChars="0"/>
                    <w:rPr>
                      <w:sz w:val="20"/>
                    </w:rPr>
                  </w:pPr>
                  <w:r>
                    <w:rPr>
                      <w:rFonts w:hint="eastAsia"/>
                      <w:sz w:val="20"/>
                    </w:rPr>
                    <w:t>范围:-40-</w:t>
                  </w:r>
                  <w:r>
                    <w:rPr>
                      <w:sz w:val="20"/>
                    </w:rPr>
                    <w:t>12</w:t>
                  </w:r>
                  <w:r>
                    <w:rPr>
                      <w:rFonts w:hint="eastAsia"/>
                      <w:sz w:val="20"/>
                    </w:rPr>
                    <w:t>0℃</w:t>
                  </w:r>
                </w:p>
              </w:tc>
            </w:tr>
          </w:tbl>
          <w:p>
            <w:pPr>
              <w:spacing w:after="0"/>
              <w:rPr>
                <w:sz w:val="20"/>
                <w:lang w:eastAsia="zh-CN"/>
              </w:rPr>
            </w:pP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冷却液温度过高报警指示灯亮</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 xml:space="preserve">图标： </w:t>
            </w:r>
            <w:r>
              <w:rPr>
                <w:sz w:val="20"/>
                <w:szCs w:val="20"/>
                <w:lang w:val="en-US" w:eastAsia="zh-CN"/>
              </w:rPr>
              <w:drawing>
                <wp:inline distT="0" distB="0" distL="0" distR="0">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 xml:space="preserve">颜色：红色  </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lang w:eastAsia="zh-CN"/>
              </w:rPr>
            </w:pPr>
            <w:r>
              <w:rPr>
                <w:rFonts w:hint="eastAsia"/>
                <w:sz w:val="20"/>
                <w:lang w:eastAsia="zh-CN"/>
              </w:rPr>
              <w:t>以下任意条件满足时，退出</w:t>
            </w:r>
          </w:p>
          <w:p>
            <w:pPr>
              <w:spacing w:after="0"/>
              <w:rPr>
                <w:rFonts w:ascii="宋体" w:hAnsi="宋体" w:cs="Arial"/>
                <w:sz w:val="20"/>
                <w:szCs w:val="20"/>
                <w:lang w:eastAsia="zh-CN"/>
              </w:rPr>
            </w:pPr>
            <w:r>
              <w:rPr>
                <w:rFonts w:hint="eastAsia" w:ascii="宋体" w:hAnsi="宋体" w:cs="Arial"/>
                <w:sz w:val="20"/>
                <w:szCs w:val="20"/>
                <w:lang w:eastAsia="zh-CN"/>
              </w:rPr>
              <w:t>1.ON档电源断开；</w:t>
            </w:r>
          </w:p>
          <w:p>
            <w:pPr>
              <w:spacing w:after="0"/>
              <w:rPr>
                <w:rFonts w:ascii="宋体" w:hAnsi="宋体" w:cs="Arial"/>
                <w:sz w:val="20"/>
                <w:szCs w:val="20"/>
                <w:lang w:eastAsia="zh-CN"/>
              </w:rPr>
            </w:pPr>
            <w:r>
              <w:rPr>
                <w:rFonts w:hint="eastAsia" w:ascii="宋体" w:hAnsi="宋体" w:cs="Arial"/>
                <w:sz w:val="20"/>
                <w:szCs w:val="20"/>
                <w:lang w:eastAsia="zh-CN"/>
              </w:rPr>
              <w:t>2.</w:t>
            </w:r>
            <w:r>
              <w:rPr>
                <w:rFonts w:hint="eastAsia"/>
                <w:sz w:val="20"/>
                <w:lang w:eastAsia="zh-CN"/>
              </w:rPr>
              <w:t xml:space="preserve"> 经仪表计算水温正常</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9014" w:type="dxa"/>
            <w:tcBorders>
              <w:top w:val="nil"/>
              <w:left w:val="nil"/>
              <w:bottom w:val="single" w:color="auto" w:sz="8" w:space="0"/>
              <w:right w:val="single" w:color="auto" w:sz="8"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总线：</w:t>
            </w:r>
          </w:p>
          <w:p>
            <w:pPr>
              <w:spacing w:after="0"/>
              <w:rPr>
                <w:sz w:val="20"/>
                <w:lang w:eastAsia="zh-CN"/>
              </w:rPr>
            </w:pPr>
            <w:r>
              <w:rPr>
                <w:rFonts w:hint="eastAsia" w:ascii="宋体" w:hAnsi="宋体" w:cs="Arial"/>
                <w:sz w:val="20"/>
                <w:szCs w:val="20"/>
                <w:lang w:eastAsia="zh-CN"/>
              </w:rPr>
              <w:t>冷却液温度</w:t>
            </w:r>
            <w:r>
              <w:rPr>
                <w:rFonts w:hint="eastAsia"/>
                <w:sz w:val="20"/>
                <w:lang w:eastAsia="zh-CN"/>
              </w:rPr>
              <w:t>CAN总线信号</w:t>
            </w:r>
          </w:p>
        </w:tc>
      </w:tr>
      <w:tr>
        <w:tblPrEx>
          <w:tblCellMar>
            <w:top w:w="0" w:type="dxa"/>
            <w:left w:w="108" w:type="dxa"/>
            <w:bottom w:w="0" w:type="dxa"/>
            <w:right w:w="108" w:type="dxa"/>
          </w:tblCellMar>
        </w:tblPrEx>
        <w:trPr>
          <w:trHeight w:val="270" w:hRule="atLeast"/>
          <w:jc w:val="center"/>
        </w:trPr>
        <w:tc>
          <w:tcPr>
            <w:tcW w:w="1361" w:type="dxa"/>
            <w:tcBorders>
              <w:top w:val="nil"/>
              <w:left w:val="single" w:color="auto" w:sz="8" w:space="0"/>
              <w:bottom w:val="single" w:color="auto" w:sz="8" w:space="0"/>
              <w:right w:val="single" w:color="auto" w:sz="8" w:space="0"/>
            </w:tcBorders>
            <w:shd w:val="clear" w:color="000000" w:fill="D8D8D8"/>
            <w:vAlign w:val="center"/>
          </w:tcPr>
          <w:p>
            <w:pPr>
              <w:spacing w:after="0"/>
              <w:jc w:val="center"/>
              <w:rPr>
                <w:sz w:val="20"/>
                <w:lang w:eastAsia="zh-CN"/>
              </w:rPr>
            </w:pPr>
            <w:r>
              <w:rPr>
                <w:rFonts w:hint="eastAsia" w:ascii="宋体" w:hAnsi="宋体" w:cs="Arial"/>
                <w:b/>
                <w:bCs/>
                <w:sz w:val="20"/>
                <w:szCs w:val="20"/>
              </w:rPr>
              <w:t>输出信号</w:t>
            </w:r>
          </w:p>
        </w:tc>
        <w:tc>
          <w:tcPr>
            <w:tcW w:w="9014" w:type="dxa"/>
            <w:tcBorders>
              <w:top w:val="nil"/>
              <w:left w:val="nil"/>
              <w:bottom w:val="single" w:color="auto" w:sz="8" w:space="0"/>
              <w:right w:val="single" w:color="auto" w:sz="8" w:space="0"/>
            </w:tcBorders>
            <w:shd w:val="clear" w:color="auto" w:fill="auto"/>
            <w:vAlign w:val="center"/>
          </w:tcPr>
          <w:p>
            <w:pPr>
              <w:spacing w:after="0"/>
              <w:rPr>
                <w:sz w:val="20"/>
                <w:lang w:eastAsia="zh-CN"/>
              </w:rPr>
            </w:pPr>
            <w:r>
              <w:rPr>
                <w:rFonts w:hint="eastAsia"/>
                <w:sz w:val="20"/>
                <w:lang w:eastAsia="zh-CN"/>
              </w:rPr>
              <w:t>蜂鸣报警</w:t>
            </w:r>
          </w:p>
        </w:tc>
      </w:tr>
    </w:tbl>
    <w:p>
      <w:pPr>
        <w:pStyle w:val="4"/>
        <w:rPr>
          <w:lang w:eastAsia="zh-CN"/>
        </w:rPr>
      </w:pPr>
      <w:r>
        <w:rPr>
          <w:rFonts w:hint="eastAsia"/>
          <w:lang w:eastAsia="zh-CN"/>
        </w:rPr>
        <w:t>冷却液液位低（预留）</w:t>
      </w:r>
    </w:p>
    <w:tbl>
      <w:tblPr>
        <w:tblStyle w:val="27"/>
        <w:tblW w:w="9505" w:type="dxa"/>
        <w:jc w:val="center"/>
        <w:tblLayout w:type="fixed"/>
        <w:tblCellMar>
          <w:top w:w="0" w:type="dxa"/>
          <w:left w:w="108" w:type="dxa"/>
          <w:bottom w:w="0" w:type="dxa"/>
          <w:right w:w="108" w:type="dxa"/>
        </w:tblCellMar>
      </w:tblPr>
      <w:tblGrid>
        <w:gridCol w:w="1911"/>
        <w:gridCol w:w="7594"/>
      </w:tblGrid>
      <w:tr>
        <w:tblPrEx>
          <w:tblCellMar>
            <w:top w:w="0" w:type="dxa"/>
            <w:left w:w="108" w:type="dxa"/>
            <w:bottom w:w="0" w:type="dxa"/>
            <w:right w:w="108" w:type="dxa"/>
          </w:tblCellMar>
        </w:tblPrEx>
        <w:trPr>
          <w:trHeight w:val="608" w:hRule="atLeast"/>
          <w:jc w:val="center"/>
        </w:trPr>
        <w:tc>
          <w:tcPr>
            <w:tcW w:w="1911"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7594"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冷却液液位低</w:t>
            </w:r>
          </w:p>
        </w:tc>
      </w:tr>
      <w:tr>
        <w:tblPrEx>
          <w:tblCellMar>
            <w:top w:w="0" w:type="dxa"/>
            <w:left w:w="108" w:type="dxa"/>
            <w:bottom w:w="0" w:type="dxa"/>
            <w:right w:w="108" w:type="dxa"/>
          </w:tblCellMar>
        </w:tblPrEx>
        <w:trPr>
          <w:trHeight w:val="829" w:hRule="atLeast"/>
          <w:jc w:val="center"/>
        </w:trPr>
        <w:tc>
          <w:tcPr>
            <w:tcW w:w="191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759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仪表接收冷却液液位传感器信号，滤波时间30s，即当传感器电阻低于140KΩ超过30s时，点亮水位过低报警灯，并向总线发送冷却液位过低指示灯状态。</w:t>
            </w:r>
          </w:p>
        </w:tc>
      </w:tr>
      <w:tr>
        <w:tblPrEx>
          <w:tblCellMar>
            <w:top w:w="0" w:type="dxa"/>
            <w:left w:w="108" w:type="dxa"/>
            <w:bottom w:w="0" w:type="dxa"/>
            <w:right w:w="108" w:type="dxa"/>
          </w:tblCellMar>
        </w:tblPrEx>
        <w:trPr>
          <w:trHeight w:val="829" w:hRule="atLeast"/>
          <w:jc w:val="center"/>
        </w:trPr>
        <w:tc>
          <w:tcPr>
            <w:tcW w:w="191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759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以下所有条件满足时，进入</w:t>
            </w:r>
          </w:p>
          <w:p>
            <w:pPr>
              <w:spacing w:after="0" w:line="240" w:lineRule="auto"/>
              <w:rPr>
                <w:rFonts w:ascii="宋体" w:hAnsi="宋体"/>
                <w:sz w:val="20"/>
                <w:szCs w:val="20"/>
                <w:lang w:eastAsia="zh-CN"/>
              </w:rPr>
            </w:pPr>
            <w:r>
              <w:rPr>
                <w:rFonts w:hint="eastAsia" w:ascii="宋体" w:hAnsi="宋体"/>
                <w:sz w:val="20"/>
                <w:szCs w:val="20"/>
                <w:lang w:eastAsia="zh-CN"/>
              </w:rPr>
              <w:t>1.ON档电源接通；</w:t>
            </w:r>
          </w:p>
          <w:p>
            <w:pPr>
              <w:spacing w:after="0" w:line="240" w:lineRule="auto"/>
              <w:rPr>
                <w:rFonts w:ascii="宋体" w:hAnsi="宋体"/>
                <w:sz w:val="20"/>
                <w:szCs w:val="20"/>
                <w:lang w:eastAsia="zh-CN"/>
              </w:rPr>
            </w:pPr>
            <w:r>
              <w:rPr>
                <w:rFonts w:hint="eastAsia" w:ascii="宋体" w:hAnsi="宋体"/>
                <w:sz w:val="20"/>
                <w:szCs w:val="20"/>
                <w:lang w:eastAsia="zh-CN"/>
              </w:rPr>
              <w:t>2且仪表判断冷却液液位传感器电阻大于140KΩ</w:t>
            </w:r>
          </w:p>
        </w:tc>
      </w:tr>
      <w:tr>
        <w:tblPrEx>
          <w:tblCellMar>
            <w:top w:w="0" w:type="dxa"/>
            <w:left w:w="108" w:type="dxa"/>
            <w:bottom w:w="0" w:type="dxa"/>
            <w:right w:w="108" w:type="dxa"/>
          </w:tblCellMar>
        </w:tblPrEx>
        <w:trPr>
          <w:trHeight w:val="268" w:hRule="atLeast"/>
          <w:jc w:val="center"/>
        </w:trPr>
        <w:tc>
          <w:tcPr>
            <w:tcW w:w="191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反馈信息</w:t>
            </w:r>
          </w:p>
        </w:tc>
        <w:tc>
          <w:tcPr>
            <w:tcW w:w="759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电机冷却液水位过低报警指示灯亮</w:t>
            </w:r>
          </w:p>
        </w:tc>
      </w:tr>
      <w:tr>
        <w:tblPrEx>
          <w:tblCellMar>
            <w:top w:w="0" w:type="dxa"/>
            <w:left w:w="108" w:type="dxa"/>
            <w:bottom w:w="0" w:type="dxa"/>
            <w:right w:w="108" w:type="dxa"/>
          </w:tblCellMar>
        </w:tblPrEx>
        <w:trPr>
          <w:trHeight w:val="268" w:hRule="atLeast"/>
          <w:jc w:val="center"/>
        </w:trPr>
        <w:tc>
          <w:tcPr>
            <w:tcW w:w="191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w:t>
            </w:r>
          </w:p>
        </w:tc>
        <w:tc>
          <w:tcPr>
            <w:tcW w:w="759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 xml:space="preserve">图标： </w:t>
            </w:r>
            <w:r>
              <w:rPr>
                <w:rFonts w:ascii="宋体" w:hAnsi="宋体"/>
                <w:sz w:val="20"/>
                <w:szCs w:val="20"/>
                <w:lang w:val="en-US" w:eastAsia="zh-CN"/>
              </w:rPr>
              <w:drawing>
                <wp:inline distT="0" distB="0" distL="0" distR="0">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pPr>
              <w:spacing w:after="0" w:line="240" w:lineRule="auto"/>
              <w:rPr>
                <w:rFonts w:ascii="宋体" w:hAnsi="宋体"/>
                <w:sz w:val="20"/>
                <w:szCs w:val="20"/>
                <w:lang w:eastAsia="zh-CN"/>
              </w:rPr>
            </w:pPr>
            <w:r>
              <w:rPr>
                <w:rFonts w:hint="eastAsia" w:ascii="宋体" w:hAnsi="宋体"/>
                <w:sz w:val="20"/>
                <w:szCs w:val="20"/>
                <w:lang w:eastAsia="zh-CN"/>
              </w:rPr>
              <w:t xml:space="preserve">颜色： 红色    </w:t>
            </w:r>
          </w:p>
        </w:tc>
      </w:tr>
      <w:tr>
        <w:tblPrEx>
          <w:tblCellMar>
            <w:top w:w="0" w:type="dxa"/>
            <w:left w:w="108" w:type="dxa"/>
            <w:bottom w:w="0" w:type="dxa"/>
            <w:right w:w="108" w:type="dxa"/>
          </w:tblCellMar>
        </w:tblPrEx>
        <w:trPr>
          <w:trHeight w:val="268" w:hRule="atLeast"/>
          <w:jc w:val="center"/>
        </w:trPr>
        <w:tc>
          <w:tcPr>
            <w:tcW w:w="191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759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以下任意条件满足时，退出</w:t>
            </w:r>
          </w:p>
          <w:p>
            <w:pPr>
              <w:spacing w:after="0" w:line="240" w:lineRule="auto"/>
              <w:rPr>
                <w:rFonts w:ascii="宋体" w:hAnsi="宋体"/>
                <w:sz w:val="20"/>
                <w:szCs w:val="20"/>
                <w:lang w:eastAsia="zh-CN"/>
              </w:rPr>
            </w:pPr>
            <w:r>
              <w:rPr>
                <w:rFonts w:hint="eastAsia" w:ascii="宋体" w:hAnsi="宋体"/>
                <w:sz w:val="20"/>
                <w:szCs w:val="20"/>
                <w:lang w:eastAsia="zh-CN"/>
              </w:rPr>
              <w:t>1.ON档电源断开；</w:t>
            </w:r>
          </w:p>
          <w:p>
            <w:pPr>
              <w:spacing w:after="0" w:line="240" w:lineRule="auto"/>
              <w:rPr>
                <w:rFonts w:ascii="宋体" w:hAnsi="宋体"/>
                <w:sz w:val="20"/>
                <w:szCs w:val="20"/>
                <w:lang w:eastAsia="zh-CN"/>
              </w:rPr>
            </w:pPr>
            <w:r>
              <w:rPr>
                <w:rFonts w:hint="eastAsia" w:ascii="宋体" w:hAnsi="宋体"/>
                <w:sz w:val="20"/>
                <w:szCs w:val="20"/>
                <w:lang w:eastAsia="zh-CN"/>
              </w:rPr>
              <w:t>2.或仪表判断冷却液液位传感器电阻低于140KΩ</w:t>
            </w:r>
          </w:p>
        </w:tc>
      </w:tr>
      <w:tr>
        <w:tblPrEx>
          <w:tblCellMar>
            <w:top w:w="0" w:type="dxa"/>
            <w:left w:w="108" w:type="dxa"/>
            <w:bottom w:w="0" w:type="dxa"/>
            <w:right w:w="108" w:type="dxa"/>
          </w:tblCellMar>
        </w:tblPrEx>
        <w:trPr>
          <w:trHeight w:val="268" w:hRule="atLeast"/>
          <w:jc w:val="center"/>
        </w:trPr>
        <w:tc>
          <w:tcPr>
            <w:tcW w:w="191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7594" w:type="dxa"/>
            <w:tcBorders>
              <w:top w:val="nil"/>
              <w:left w:val="nil"/>
              <w:bottom w:val="single" w:color="auto" w:sz="8"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硬线：</w:t>
            </w:r>
          </w:p>
          <w:p>
            <w:pPr>
              <w:spacing w:after="0" w:line="240" w:lineRule="auto"/>
              <w:rPr>
                <w:rFonts w:ascii="宋体" w:hAnsi="宋体"/>
                <w:sz w:val="20"/>
                <w:szCs w:val="20"/>
                <w:lang w:eastAsia="zh-CN"/>
              </w:rPr>
            </w:pPr>
            <w:r>
              <w:rPr>
                <w:rFonts w:hint="eastAsia" w:ascii="宋体" w:hAnsi="宋体"/>
                <w:sz w:val="20"/>
                <w:szCs w:val="20"/>
                <w:lang w:eastAsia="zh-CN"/>
              </w:rPr>
              <w:t>电机冷却液传感器信号</w:t>
            </w:r>
          </w:p>
        </w:tc>
      </w:tr>
      <w:tr>
        <w:tblPrEx>
          <w:tblCellMar>
            <w:top w:w="0" w:type="dxa"/>
            <w:left w:w="108" w:type="dxa"/>
            <w:bottom w:w="0" w:type="dxa"/>
            <w:right w:w="108" w:type="dxa"/>
          </w:tblCellMar>
        </w:tblPrEx>
        <w:trPr>
          <w:trHeight w:val="268" w:hRule="atLeast"/>
          <w:jc w:val="center"/>
        </w:trPr>
        <w:tc>
          <w:tcPr>
            <w:tcW w:w="1911" w:type="dxa"/>
            <w:tcBorders>
              <w:top w:val="nil"/>
              <w:left w:val="single" w:color="auto" w:sz="8" w:space="0"/>
              <w:bottom w:val="single" w:color="auto" w:sz="4"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7594" w:type="dxa"/>
            <w:tcBorders>
              <w:top w:val="nil"/>
              <w:left w:val="nil"/>
              <w:bottom w:val="single" w:color="auto" w:sz="4" w:space="0"/>
              <w:right w:val="single" w:color="auto" w:sz="8" w:space="0"/>
            </w:tcBorders>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总线：</w:t>
            </w:r>
          </w:p>
          <w:p>
            <w:pPr>
              <w:spacing w:after="0" w:line="240" w:lineRule="auto"/>
              <w:rPr>
                <w:rFonts w:ascii="宋体" w:hAnsi="宋体"/>
                <w:sz w:val="20"/>
                <w:szCs w:val="20"/>
                <w:lang w:eastAsia="zh-CN"/>
              </w:rPr>
            </w:pPr>
            <w:r>
              <w:rPr>
                <w:rFonts w:hint="eastAsia" w:ascii="宋体" w:hAnsi="宋体"/>
                <w:sz w:val="20"/>
                <w:szCs w:val="20"/>
                <w:lang w:eastAsia="zh-CN"/>
              </w:rPr>
              <w:t>电机冷却液水位过低指示灯状态信号</w:t>
            </w:r>
          </w:p>
          <w:p>
            <w:pPr>
              <w:spacing w:after="0" w:line="240" w:lineRule="auto"/>
              <w:rPr>
                <w:rFonts w:ascii="宋体" w:hAnsi="宋体"/>
                <w:sz w:val="20"/>
                <w:szCs w:val="20"/>
                <w:lang w:eastAsia="zh-CN"/>
              </w:rPr>
            </w:pPr>
            <w:r>
              <w:rPr>
                <w:rFonts w:hint="eastAsia" w:ascii="宋体" w:hAnsi="宋体"/>
                <w:sz w:val="20"/>
                <w:szCs w:val="20"/>
                <w:lang w:eastAsia="zh-CN"/>
              </w:rPr>
              <w:t>ID：18FEEF17，详见协议</w:t>
            </w:r>
          </w:p>
        </w:tc>
      </w:tr>
      <w:tr>
        <w:tblPrEx>
          <w:tblCellMar>
            <w:top w:w="0" w:type="dxa"/>
            <w:left w:w="108" w:type="dxa"/>
            <w:bottom w:w="0" w:type="dxa"/>
            <w:right w:w="108" w:type="dxa"/>
          </w:tblCellMar>
        </w:tblPrEx>
        <w:trPr>
          <w:trHeight w:val="268" w:hRule="atLeast"/>
          <w:jc w:val="center"/>
        </w:trPr>
        <w:tc>
          <w:tcPr>
            <w:tcW w:w="1911" w:type="dxa"/>
            <w:tcBorders>
              <w:top w:val="single" w:color="auto" w:sz="4" w:space="0"/>
              <w:left w:val="single" w:color="auto" w:sz="4" w:space="0"/>
              <w:bottom w:val="single" w:color="auto" w:sz="4" w:space="0"/>
              <w:right w:val="single" w:color="auto" w:sz="4"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电源模式</w:t>
            </w:r>
          </w:p>
        </w:tc>
        <w:tc>
          <w:tcPr>
            <w:tcW w:w="7594"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sz w:val="20"/>
                <w:szCs w:val="20"/>
                <w:lang w:eastAsia="zh-CN"/>
              </w:rPr>
            </w:pPr>
            <w:r>
              <w:rPr>
                <w:rFonts w:hint="eastAsia" w:ascii="宋体" w:hAnsi="宋体" w:cs="Arial"/>
                <w:sz w:val="20"/>
                <w:szCs w:val="20"/>
              </w:rPr>
              <w:t>ON档电</w:t>
            </w:r>
          </w:p>
        </w:tc>
      </w:tr>
      <w:tr>
        <w:tblPrEx>
          <w:tblCellMar>
            <w:top w:w="0" w:type="dxa"/>
            <w:left w:w="108" w:type="dxa"/>
            <w:bottom w:w="0" w:type="dxa"/>
            <w:right w:w="108" w:type="dxa"/>
          </w:tblCellMar>
        </w:tblPrEx>
        <w:trPr>
          <w:trHeight w:val="268" w:hRule="atLeast"/>
          <w:jc w:val="center"/>
        </w:trPr>
        <w:tc>
          <w:tcPr>
            <w:tcW w:w="1911"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rFonts w:ascii="宋体" w:hAnsi="宋体" w:cs="Arial"/>
                <w:b/>
                <w:bCs/>
                <w:sz w:val="20"/>
                <w:szCs w:val="20"/>
              </w:rPr>
            </w:pPr>
            <w:r>
              <w:rPr>
                <w:rFonts w:hint="eastAsia" w:ascii="宋体" w:hAnsi="宋体" w:cs="Arial"/>
                <w:b/>
                <w:bCs/>
                <w:sz w:val="20"/>
                <w:szCs w:val="20"/>
              </w:rPr>
              <w:t>法规要求</w:t>
            </w:r>
          </w:p>
        </w:tc>
        <w:tc>
          <w:tcPr>
            <w:tcW w:w="7594"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sz w:val="20"/>
                <w:szCs w:val="20"/>
                <w:lang w:eastAsia="zh-CN"/>
              </w:rPr>
            </w:pPr>
          </w:p>
        </w:tc>
      </w:tr>
      <w:tr>
        <w:tblPrEx>
          <w:tblCellMar>
            <w:top w:w="0" w:type="dxa"/>
            <w:left w:w="108" w:type="dxa"/>
            <w:bottom w:w="0" w:type="dxa"/>
            <w:right w:w="108" w:type="dxa"/>
          </w:tblCellMar>
        </w:tblPrEx>
        <w:trPr>
          <w:trHeight w:val="268" w:hRule="atLeast"/>
          <w:jc w:val="center"/>
        </w:trPr>
        <w:tc>
          <w:tcPr>
            <w:tcW w:w="1911" w:type="dxa"/>
            <w:tcBorders>
              <w:top w:val="single" w:color="auto" w:sz="4" w:space="0"/>
              <w:left w:val="single" w:color="auto" w:sz="4" w:space="0"/>
              <w:bottom w:val="single" w:color="auto" w:sz="4" w:space="0"/>
              <w:right w:val="single" w:color="auto" w:sz="4"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其他技术要求</w:t>
            </w:r>
          </w:p>
        </w:tc>
        <w:tc>
          <w:tcPr>
            <w:tcW w:w="7594"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sz w:val="20"/>
                <w:szCs w:val="20"/>
                <w:lang w:eastAsia="zh-CN"/>
              </w:rPr>
            </w:pPr>
            <w:r>
              <w:rPr>
                <w:rFonts w:hint="eastAsia" w:ascii="宋体" w:hAnsi="宋体" w:cs="Arial"/>
                <w:sz w:val="20"/>
                <w:szCs w:val="20"/>
              </w:rPr>
              <w:t>无</w:t>
            </w:r>
          </w:p>
        </w:tc>
      </w:tr>
    </w:tbl>
    <w:p>
      <w:pPr>
        <w:pStyle w:val="3"/>
      </w:pPr>
      <w:r>
        <w:t>STOP报警灯</w:t>
      </w:r>
    </w:p>
    <w:tbl>
      <w:tblPr>
        <w:tblStyle w:val="27"/>
        <w:tblW w:w="9608" w:type="dxa"/>
        <w:jc w:val="center"/>
        <w:tblLayout w:type="fixed"/>
        <w:tblCellMar>
          <w:top w:w="0" w:type="dxa"/>
          <w:left w:w="108" w:type="dxa"/>
          <w:bottom w:w="0" w:type="dxa"/>
          <w:right w:w="108" w:type="dxa"/>
        </w:tblCellMar>
      </w:tblPr>
      <w:tblGrid>
        <w:gridCol w:w="1262"/>
        <w:gridCol w:w="8346"/>
      </w:tblGrid>
      <w:tr>
        <w:tblPrEx>
          <w:tblCellMar>
            <w:top w:w="0" w:type="dxa"/>
            <w:left w:w="108" w:type="dxa"/>
            <w:bottom w:w="0" w:type="dxa"/>
            <w:right w:w="108" w:type="dxa"/>
          </w:tblCellMar>
        </w:tblPrEx>
        <w:trPr>
          <w:trHeight w:val="467" w:hRule="atLeast"/>
          <w:jc w:val="center"/>
        </w:trPr>
        <w:tc>
          <w:tcPr>
            <w:tcW w:w="126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346"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故障指示灯</w:t>
            </w:r>
          </w:p>
        </w:tc>
      </w:tr>
      <w:tr>
        <w:tblPrEx>
          <w:tblCellMar>
            <w:top w:w="0" w:type="dxa"/>
            <w:left w:w="108" w:type="dxa"/>
            <w:bottom w:w="0" w:type="dxa"/>
            <w:right w:w="108" w:type="dxa"/>
          </w:tblCellMar>
        </w:tblPrEx>
        <w:trPr>
          <w:trHeight w:val="417"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故障指示灯</w:t>
            </w:r>
          </w:p>
        </w:tc>
      </w:tr>
      <w:tr>
        <w:tblPrEx>
          <w:tblCellMar>
            <w:top w:w="0" w:type="dxa"/>
            <w:left w:w="108" w:type="dxa"/>
            <w:bottom w:w="0" w:type="dxa"/>
            <w:right w:w="108" w:type="dxa"/>
          </w:tblCellMar>
        </w:tblPrEx>
        <w:trPr>
          <w:trHeight w:val="834"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346" w:type="dxa"/>
            <w:tcBorders>
              <w:top w:val="nil"/>
              <w:left w:val="nil"/>
              <w:bottom w:val="single" w:color="auto" w:sz="8" w:space="0"/>
              <w:right w:val="single" w:color="auto" w:sz="8" w:space="0"/>
            </w:tcBorders>
            <w:vAlign w:val="center"/>
          </w:tcPr>
          <w:p>
            <w:pPr>
              <w:spacing w:after="0"/>
              <w:rPr>
                <w:rFonts w:ascii="宋体" w:hAnsi="宋体"/>
                <w:lang w:eastAsia="zh-CN"/>
              </w:rPr>
            </w:pPr>
            <w:r>
              <w:rPr>
                <w:rFonts w:hint="eastAsia" w:ascii="宋体" w:hAnsi="宋体"/>
                <w:lang w:eastAsia="zh-CN"/>
              </w:rPr>
              <w:t>钥匙ON档有效且</w:t>
            </w:r>
          </w:p>
          <w:p>
            <w:pPr>
              <w:spacing w:after="0"/>
              <w:rPr>
                <w:rFonts w:ascii="宋体" w:hAnsi="宋体"/>
                <w:lang w:eastAsia="zh-CN"/>
              </w:rPr>
            </w:pPr>
            <w:r>
              <w:rPr>
                <w:rFonts w:hint="eastAsia" w:ascii="宋体" w:hAnsi="宋体"/>
                <w:lang w:eastAsia="zh-CN"/>
              </w:rPr>
              <w:t xml:space="preserve">1、电池管理系统红色报警灯亮报文有效    </w:t>
            </w:r>
          </w:p>
          <w:p>
            <w:pPr>
              <w:spacing w:after="0"/>
              <w:rPr>
                <w:rFonts w:ascii="宋体" w:hAnsi="宋体"/>
                <w:lang w:eastAsia="zh-CN"/>
              </w:rPr>
            </w:pPr>
            <w:r>
              <w:rPr>
                <w:rFonts w:hint="eastAsia" w:ascii="宋体" w:hAnsi="宋体"/>
                <w:lang w:eastAsia="zh-CN"/>
              </w:rPr>
              <w:t xml:space="preserve">（单个故障ID=0x18FECAF4  一个以上故障ID：18ECFFF4,18EBFFF4）                    </w:t>
            </w:r>
          </w:p>
          <w:p>
            <w:pPr>
              <w:spacing w:after="0" w:line="240" w:lineRule="auto"/>
              <w:rPr>
                <w:rFonts w:ascii="宋体" w:hAnsi="宋体"/>
                <w:lang w:eastAsia="zh-CN"/>
              </w:rPr>
            </w:pPr>
            <w:r>
              <w:rPr>
                <w:rFonts w:ascii="宋体" w:hAnsi="宋体"/>
                <w:lang w:eastAsia="zh-CN"/>
              </w:rPr>
              <w:t>2</w:t>
            </w:r>
            <w:r>
              <w:rPr>
                <w:rFonts w:hint="eastAsia" w:ascii="宋体" w:hAnsi="宋体"/>
                <w:lang w:eastAsia="zh-CN"/>
              </w:rPr>
              <w:t>、转向系统红色报警灯亮报文有效</w:t>
            </w:r>
          </w:p>
          <w:p>
            <w:pPr>
              <w:spacing w:after="0"/>
              <w:rPr>
                <w:rFonts w:ascii="宋体" w:hAnsi="宋体"/>
                <w:lang w:eastAsia="zh-CN"/>
              </w:rPr>
            </w:pPr>
            <w:r>
              <w:rPr>
                <w:rFonts w:hint="eastAsia" w:ascii="宋体" w:hAnsi="宋体"/>
                <w:lang w:eastAsia="zh-CN"/>
              </w:rPr>
              <w:t>（单个故障ID=0x18FECA2E一个以上故障ID：18ECFF2E,18EBFF2E）</w:t>
            </w:r>
          </w:p>
          <w:p>
            <w:pPr>
              <w:spacing w:after="0" w:line="240" w:lineRule="auto"/>
              <w:rPr>
                <w:rFonts w:ascii="宋体" w:hAnsi="宋体"/>
                <w:lang w:eastAsia="zh-CN"/>
              </w:rPr>
            </w:pPr>
            <w:r>
              <w:rPr>
                <w:rFonts w:ascii="宋体" w:hAnsi="宋体"/>
                <w:lang w:eastAsia="zh-CN"/>
              </w:rPr>
              <w:t>3</w:t>
            </w:r>
            <w:r>
              <w:rPr>
                <w:rFonts w:hint="eastAsia" w:ascii="宋体" w:hAnsi="宋体"/>
                <w:lang w:eastAsia="zh-CN"/>
              </w:rPr>
              <w:t>、高压配电盒红色报警灯亮报文有效</w:t>
            </w:r>
          </w:p>
          <w:p>
            <w:pPr>
              <w:spacing w:after="0"/>
              <w:rPr>
                <w:rFonts w:ascii="宋体" w:hAnsi="宋体"/>
                <w:lang w:eastAsia="zh-CN"/>
              </w:rPr>
            </w:pPr>
            <w:r>
              <w:rPr>
                <w:rFonts w:hint="eastAsia" w:ascii="宋体" w:hAnsi="宋体"/>
                <w:lang w:eastAsia="zh-CN"/>
              </w:rPr>
              <w:t>（单个故障ID=0x18FECA1E一个以上故障ID：18ECFF1E,18EBFF1E）</w:t>
            </w:r>
          </w:p>
          <w:p>
            <w:pPr>
              <w:spacing w:after="0"/>
              <w:rPr>
                <w:rFonts w:ascii="宋体" w:hAnsi="宋体"/>
                <w:lang w:eastAsia="zh-CN"/>
              </w:rPr>
            </w:pPr>
            <w:r>
              <w:rPr>
                <w:rFonts w:ascii="宋体" w:hAnsi="宋体"/>
                <w:lang w:eastAsia="zh-CN"/>
              </w:rPr>
              <w:t>4</w:t>
            </w:r>
            <w:r>
              <w:rPr>
                <w:rFonts w:hint="eastAsia" w:ascii="宋体" w:hAnsi="宋体"/>
                <w:lang w:eastAsia="zh-CN"/>
              </w:rPr>
              <w:t>、低压系统红色报警灯亮报文有效</w:t>
            </w:r>
          </w:p>
          <w:p>
            <w:pPr>
              <w:spacing w:after="0"/>
              <w:rPr>
                <w:rFonts w:ascii="宋体" w:hAnsi="宋体"/>
                <w:lang w:eastAsia="zh-CN"/>
              </w:rPr>
            </w:pPr>
            <w:r>
              <w:rPr>
                <w:rFonts w:hint="eastAsia" w:ascii="宋体" w:hAnsi="宋体"/>
                <w:lang w:eastAsia="zh-CN"/>
              </w:rPr>
              <w:t>（单个故障ID=0x18FECA4D，一个以上故障ID：18ECFF4D,18EBFF4D）</w:t>
            </w:r>
          </w:p>
          <w:p>
            <w:pPr>
              <w:spacing w:after="0"/>
              <w:rPr>
                <w:rFonts w:ascii="宋体" w:hAnsi="宋体"/>
                <w:lang w:eastAsia="zh-CN"/>
              </w:rPr>
            </w:pPr>
            <w:r>
              <w:rPr>
                <w:rFonts w:hint="eastAsia" w:ascii="宋体" w:hAnsi="宋体"/>
              </w:rPr>
              <w:t>以上任意条件成立时点亮</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346"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1"/>
                          <a:stretch>
                            <a:fillRect/>
                          </a:stretch>
                        </pic:blipFill>
                        <pic:spPr>
                          <a:xfrm>
                            <a:off x="0" y="0"/>
                            <a:ext cx="468012" cy="276708"/>
                          </a:xfrm>
                          <a:prstGeom prst="rect">
                            <a:avLst/>
                          </a:prstGeom>
                        </pic:spPr>
                      </pic:pic>
                    </a:graphicData>
                  </a:graphic>
                </wp:inline>
              </w:drawing>
            </w:r>
          </w:p>
          <w:p>
            <w:pPr>
              <w:spacing w:after="0"/>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346"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DM1</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无</w:t>
            </w:r>
          </w:p>
        </w:tc>
      </w:tr>
    </w:tbl>
    <w:p/>
    <w:p>
      <w:pPr>
        <w:pStyle w:val="3"/>
        <w:rPr>
          <w:lang w:eastAsia="zh-CN"/>
        </w:rPr>
      </w:pPr>
      <w:r>
        <w:rPr>
          <w:rFonts w:hint="eastAsia"/>
        </w:rPr>
        <w:t>Warning报警灯</w:t>
      </w:r>
    </w:p>
    <w:tbl>
      <w:tblPr>
        <w:tblStyle w:val="27"/>
        <w:tblW w:w="9608" w:type="dxa"/>
        <w:jc w:val="center"/>
        <w:tblLayout w:type="fixed"/>
        <w:tblCellMar>
          <w:top w:w="0" w:type="dxa"/>
          <w:left w:w="108" w:type="dxa"/>
          <w:bottom w:w="0" w:type="dxa"/>
          <w:right w:w="108" w:type="dxa"/>
        </w:tblCellMar>
      </w:tblPr>
      <w:tblGrid>
        <w:gridCol w:w="1262"/>
        <w:gridCol w:w="8346"/>
      </w:tblGrid>
      <w:tr>
        <w:tblPrEx>
          <w:tblCellMar>
            <w:top w:w="0" w:type="dxa"/>
            <w:left w:w="108" w:type="dxa"/>
            <w:bottom w:w="0" w:type="dxa"/>
            <w:right w:w="108" w:type="dxa"/>
          </w:tblCellMar>
        </w:tblPrEx>
        <w:trPr>
          <w:trHeight w:val="467" w:hRule="atLeast"/>
          <w:jc w:val="center"/>
        </w:trPr>
        <w:tc>
          <w:tcPr>
            <w:tcW w:w="126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346"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sz w:val="20"/>
                <w:szCs w:val="20"/>
              </w:rPr>
              <w:t>故障指示灯</w:t>
            </w:r>
          </w:p>
        </w:tc>
      </w:tr>
      <w:tr>
        <w:tblPrEx>
          <w:tblCellMar>
            <w:top w:w="0" w:type="dxa"/>
            <w:left w:w="108" w:type="dxa"/>
            <w:bottom w:w="0" w:type="dxa"/>
            <w:right w:w="108" w:type="dxa"/>
          </w:tblCellMar>
        </w:tblPrEx>
        <w:trPr>
          <w:trHeight w:val="417"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ascii="宋体" w:hAnsi="宋体" w:cs="Arial"/>
                <w:sz w:val="20"/>
                <w:szCs w:val="20"/>
              </w:rPr>
              <w:t>故障指示灯</w:t>
            </w:r>
          </w:p>
        </w:tc>
      </w:tr>
      <w:tr>
        <w:tblPrEx>
          <w:tblCellMar>
            <w:top w:w="0" w:type="dxa"/>
            <w:left w:w="108" w:type="dxa"/>
            <w:bottom w:w="0" w:type="dxa"/>
            <w:right w:w="108" w:type="dxa"/>
          </w:tblCellMar>
        </w:tblPrEx>
        <w:trPr>
          <w:trHeight w:val="834"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346" w:type="dxa"/>
            <w:tcBorders>
              <w:top w:val="nil"/>
              <w:left w:val="nil"/>
              <w:bottom w:val="single" w:color="auto" w:sz="8" w:space="0"/>
              <w:right w:val="single" w:color="auto" w:sz="8" w:space="0"/>
            </w:tcBorders>
            <w:vAlign w:val="center"/>
          </w:tcPr>
          <w:p>
            <w:pPr>
              <w:spacing w:after="0"/>
              <w:rPr>
                <w:rFonts w:ascii="宋体" w:hAnsi="宋体"/>
                <w:lang w:eastAsia="zh-CN"/>
              </w:rPr>
            </w:pPr>
            <w:r>
              <w:rPr>
                <w:rFonts w:hint="eastAsia" w:ascii="宋体" w:hAnsi="宋体"/>
                <w:lang w:eastAsia="zh-CN"/>
              </w:rPr>
              <w:t>钥匙ON档有效且</w:t>
            </w:r>
          </w:p>
          <w:p>
            <w:pPr>
              <w:spacing w:after="0"/>
              <w:rPr>
                <w:rFonts w:ascii="宋体" w:hAnsi="宋体"/>
                <w:lang w:eastAsia="zh-CN"/>
              </w:rPr>
            </w:pPr>
            <w:r>
              <w:rPr>
                <w:rFonts w:hint="eastAsia" w:ascii="宋体" w:hAnsi="宋体"/>
                <w:lang w:eastAsia="zh-CN"/>
              </w:rPr>
              <w:t xml:space="preserve">1、电池管理系统黄色报警灯亮报文有效    </w:t>
            </w:r>
          </w:p>
          <w:p>
            <w:pPr>
              <w:spacing w:after="0"/>
              <w:rPr>
                <w:rFonts w:ascii="宋体" w:hAnsi="宋体"/>
                <w:lang w:eastAsia="zh-CN"/>
              </w:rPr>
            </w:pPr>
            <w:r>
              <w:rPr>
                <w:rFonts w:hint="eastAsia" w:ascii="宋体" w:hAnsi="宋体"/>
                <w:lang w:eastAsia="zh-CN"/>
              </w:rPr>
              <w:t xml:space="preserve">（单个故障ID=0x18FECAF4  一个以上故障ID：18ECFFF4,18EBFFF4）                    </w:t>
            </w:r>
          </w:p>
          <w:p>
            <w:pPr>
              <w:spacing w:after="0" w:line="240" w:lineRule="auto"/>
              <w:rPr>
                <w:rFonts w:ascii="宋体" w:hAnsi="宋体"/>
                <w:lang w:eastAsia="zh-CN"/>
              </w:rPr>
            </w:pPr>
            <w:r>
              <w:rPr>
                <w:rFonts w:ascii="宋体" w:hAnsi="宋体"/>
                <w:lang w:eastAsia="zh-CN"/>
              </w:rPr>
              <w:t>2</w:t>
            </w:r>
            <w:r>
              <w:rPr>
                <w:rFonts w:hint="eastAsia" w:ascii="宋体" w:hAnsi="宋体"/>
                <w:lang w:eastAsia="zh-CN"/>
              </w:rPr>
              <w:t>、转向系统黄色报警灯亮报文有效</w:t>
            </w:r>
          </w:p>
          <w:p>
            <w:pPr>
              <w:spacing w:after="0"/>
              <w:rPr>
                <w:rFonts w:ascii="宋体" w:hAnsi="宋体"/>
                <w:lang w:eastAsia="zh-CN"/>
              </w:rPr>
            </w:pPr>
            <w:r>
              <w:rPr>
                <w:rFonts w:hint="eastAsia" w:ascii="宋体" w:hAnsi="宋体"/>
                <w:lang w:eastAsia="zh-CN"/>
              </w:rPr>
              <w:t>（单个故障ID=0x18FECA2E一个以上故障ID：18ECFF2E,18EBFF2E）</w:t>
            </w:r>
          </w:p>
          <w:p>
            <w:pPr>
              <w:spacing w:after="0" w:line="240" w:lineRule="auto"/>
              <w:rPr>
                <w:rFonts w:ascii="宋体" w:hAnsi="宋体"/>
                <w:lang w:eastAsia="zh-CN"/>
              </w:rPr>
            </w:pPr>
            <w:r>
              <w:rPr>
                <w:rFonts w:ascii="宋体" w:hAnsi="宋体"/>
                <w:lang w:eastAsia="zh-CN"/>
              </w:rPr>
              <w:t>3</w:t>
            </w:r>
            <w:r>
              <w:rPr>
                <w:rFonts w:hint="eastAsia" w:ascii="宋体" w:hAnsi="宋体"/>
                <w:lang w:eastAsia="zh-CN"/>
              </w:rPr>
              <w:t>、高压配电盒黄色报警灯亮报文有效</w:t>
            </w:r>
          </w:p>
          <w:p>
            <w:pPr>
              <w:spacing w:after="0"/>
              <w:rPr>
                <w:rFonts w:ascii="宋体" w:hAnsi="宋体"/>
                <w:lang w:eastAsia="zh-CN"/>
              </w:rPr>
            </w:pPr>
            <w:r>
              <w:rPr>
                <w:rFonts w:hint="eastAsia" w:ascii="宋体" w:hAnsi="宋体"/>
                <w:lang w:eastAsia="zh-CN"/>
              </w:rPr>
              <w:t>（单个故障ID=0x18FECA1E一个以上故障ID：18ECFF1E,18EBFF1E）</w:t>
            </w:r>
          </w:p>
          <w:p>
            <w:pPr>
              <w:spacing w:after="0"/>
              <w:rPr>
                <w:rFonts w:ascii="宋体" w:hAnsi="宋体"/>
                <w:lang w:eastAsia="zh-CN"/>
              </w:rPr>
            </w:pPr>
            <w:r>
              <w:rPr>
                <w:rFonts w:ascii="宋体" w:hAnsi="宋体"/>
                <w:lang w:eastAsia="zh-CN"/>
              </w:rPr>
              <w:t>4</w:t>
            </w:r>
            <w:r>
              <w:rPr>
                <w:rFonts w:hint="eastAsia" w:ascii="宋体" w:hAnsi="宋体"/>
                <w:lang w:eastAsia="zh-CN"/>
              </w:rPr>
              <w:t>、低压系统黄色报警灯亮报文有效</w:t>
            </w:r>
          </w:p>
          <w:p>
            <w:pPr>
              <w:spacing w:after="0"/>
              <w:rPr>
                <w:rFonts w:ascii="宋体" w:hAnsi="宋体"/>
                <w:lang w:eastAsia="zh-CN"/>
              </w:rPr>
            </w:pPr>
            <w:r>
              <w:rPr>
                <w:rFonts w:hint="eastAsia" w:ascii="宋体" w:hAnsi="宋体"/>
                <w:lang w:eastAsia="zh-CN"/>
              </w:rPr>
              <w:t>（单个故障ID=0x18FECA4D，一个以上故障ID：18ECFF4D,18EBFF4D）</w:t>
            </w:r>
          </w:p>
          <w:p>
            <w:pPr>
              <w:spacing w:after="0"/>
              <w:rPr>
                <w:rFonts w:ascii="宋体" w:hAnsi="宋体" w:cs="Arial"/>
                <w:sz w:val="20"/>
                <w:szCs w:val="20"/>
                <w:lang w:eastAsia="zh-CN"/>
              </w:rPr>
            </w:pPr>
            <w:r>
              <w:rPr>
                <w:rFonts w:hint="eastAsia" w:ascii="宋体" w:hAnsi="宋体"/>
                <w:lang w:eastAsia="zh-CN"/>
              </w:rPr>
              <w:t>以上任意条件成立时点亮</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346"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颜色：黄</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346" w:type="dxa"/>
            <w:tcBorders>
              <w:top w:val="nil"/>
              <w:left w:val="nil"/>
              <w:bottom w:val="single" w:color="auto" w:sz="8" w:space="0"/>
              <w:right w:val="single" w:color="auto" w:sz="8" w:space="0"/>
            </w:tcBorders>
            <w:vAlign w:val="center"/>
          </w:tcPr>
          <w:p>
            <w:pPr>
              <w:spacing w:after="0"/>
              <w:rPr>
                <w:sz w:val="20"/>
                <w:szCs w:val="20"/>
              </w:rPr>
            </w:pP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DM1</w:t>
            </w:r>
          </w:p>
        </w:tc>
      </w:tr>
      <w:tr>
        <w:tblPrEx>
          <w:tblCellMar>
            <w:top w:w="0" w:type="dxa"/>
            <w:left w:w="108" w:type="dxa"/>
            <w:bottom w:w="0" w:type="dxa"/>
            <w:right w:w="108" w:type="dxa"/>
          </w:tblCellMar>
        </w:tblPrEx>
        <w:trPr>
          <w:trHeight w:val="270" w:hRule="atLeast"/>
          <w:jc w:val="center"/>
        </w:trPr>
        <w:tc>
          <w:tcPr>
            <w:tcW w:w="126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346"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sz w:val="20"/>
                <w:lang w:eastAsia="zh-CN"/>
              </w:rPr>
              <w:t>无</w:t>
            </w:r>
          </w:p>
        </w:tc>
      </w:tr>
    </w:tbl>
    <w:p>
      <w:pPr>
        <w:spacing w:after="0"/>
        <w:rPr>
          <w:lang w:eastAsia="zh-CN"/>
        </w:rPr>
      </w:pPr>
    </w:p>
    <w:p>
      <w:pPr>
        <w:pStyle w:val="3"/>
      </w:pPr>
      <w:r>
        <w:t>整车状态显示</w:t>
      </w:r>
    </w:p>
    <w:p>
      <w:pPr>
        <w:pStyle w:val="4"/>
        <w:rPr>
          <w:lang w:val="en-US" w:eastAsia="zh-CN"/>
        </w:rPr>
      </w:pPr>
      <w:r>
        <w:rPr>
          <w:rFonts w:hint="eastAsia"/>
          <w:lang w:val="en-US" w:eastAsia="zh-CN"/>
        </w:rPr>
        <w:t>READY指示灯</w:t>
      </w:r>
    </w:p>
    <w:tbl>
      <w:tblPr>
        <w:tblStyle w:val="27"/>
        <w:tblW w:w="10359" w:type="dxa"/>
        <w:jc w:val="center"/>
        <w:tblLayout w:type="fixed"/>
        <w:tblCellMar>
          <w:top w:w="0" w:type="dxa"/>
          <w:left w:w="108" w:type="dxa"/>
          <w:bottom w:w="0" w:type="dxa"/>
          <w:right w:w="108" w:type="dxa"/>
        </w:tblCellMar>
      </w:tblPr>
      <w:tblGrid>
        <w:gridCol w:w="1353"/>
        <w:gridCol w:w="9006"/>
      </w:tblGrid>
      <w:tr>
        <w:tblPrEx>
          <w:tblCellMar>
            <w:top w:w="0" w:type="dxa"/>
            <w:left w:w="108" w:type="dxa"/>
            <w:bottom w:w="0" w:type="dxa"/>
            <w:right w:w="108" w:type="dxa"/>
          </w:tblCellMar>
        </w:tblPrEx>
        <w:trPr>
          <w:trHeight w:val="357" w:hRule="atLeast"/>
          <w:jc w:val="center"/>
        </w:trPr>
        <w:tc>
          <w:tcPr>
            <w:tcW w:w="1353"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9006"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READY指示灯</w:t>
            </w:r>
          </w:p>
        </w:tc>
      </w:tr>
      <w:tr>
        <w:tblPrEx>
          <w:tblCellMar>
            <w:top w:w="0" w:type="dxa"/>
            <w:left w:w="108" w:type="dxa"/>
            <w:bottom w:w="0" w:type="dxa"/>
            <w:right w:w="108" w:type="dxa"/>
          </w:tblCellMar>
        </w:tblPrEx>
        <w:trPr>
          <w:trHeight w:val="419"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9006"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运行准备就绪，点亮指示灯。</w:t>
            </w:r>
          </w:p>
        </w:tc>
      </w:tr>
      <w:tr>
        <w:tblPrEx>
          <w:tblCellMar>
            <w:top w:w="0" w:type="dxa"/>
            <w:left w:w="108" w:type="dxa"/>
            <w:bottom w:w="0" w:type="dxa"/>
            <w:right w:w="108" w:type="dxa"/>
          </w:tblCellMar>
        </w:tblPrEx>
        <w:trPr>
          <w:trHeight w:val="680"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9006" w:type="dxa"/>
            <w:tcBorders>
              <w:top w:val="nil"/>
              <w:left w:val="nil"/>
              <w:bottom w:val="single" w:color="auto" w:sz="8" w:space="0"/>
              <w:right w:val="single" w:color="auto" w:sz="8" w:space="0"/>
            </w:tcBorders>
            <w:vAlign w:val="center"/>
          </w:tcPr>
          <w:p>
            <w:pPr>
              <w:spacing w:after="0"/>
              <w:rPr>
                <w:sz w:val="20"/>
                <w:lang w:eastAsia="zh-CN"/>
              </w:rPr>
            </w:pPr>
            <w:r>
              <w:rPr>
                <w:rFonts w:hint="eastAsia"/>
                <w:sz w:val="20"/>
                <w:lang w:eastAsia="zh-CN"/>
              </w:rPr>
              <w:t>以下所有条件满足时，进入</w:t>
            </w:r>
          </w:p>
          <w:p>
            <w:pPr>
              <w:spacing w:after="0"/>
              <w:rPr>
                <w:sz w:val="20"/>
                <w:lang w:eastAsia="zh-CN"/>
              </w:rPr>
            </w:pPr>
            <w:r>
              <w:rPr>
                <w:rFonts w:hint="eastAsia"/>
                <w:sz w:val="20"/>
                <w:lang w:eastAsia="zh-CN"/>
              </w:rPr>
              <w:t>1.点火锁ON档/START档.</w:t>
            </w:r>
          </w:p>
          <w:p>
            <w:pPr>
              <w:spacing w:after="0"/>
              <w:rPr>
                <w:sz w:val="20"/>
                <w:szCs w:val="20"/>
                <w:lang w:eastAsia="zh-CN"/>
              </w:rPr>
            </w:pPr>
            <w:r>
              <w:rPr>
                <w:rFonts w:hint="eastAsia"/>
                <w:sz w:val="20"/>
                <w:szCs w:val="20"/>
                <w:lang w:eastAsia="zh-CN"/>
              </w:rPr>
              <w:t>2. 有CAN总线信号输入</w:t>
            </w:r>
          </w:p>
          <w:tbl>
            <w:tblPr>
              <w:tblStyle w:val="27"/>
              <w:tblW w:w="8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6"/>
              <w:gridCol w:w="1999"/>
              <w:gridCol w:w="1560"/>
              <w:gridCol w:w="708"/>
              <w:gridCol w:w="993"/>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tcPr>
                <w:p>
                  <w:pPr>
                    <w:pStyle w:val="70"/>
                    <w:spacing w:line="240" w:lineRule="auto"/>
                    <w:ind w:firstLine="0" w:firstLineChars="0"/>
                    <w:rPr>
                      <w:sz w:val="20"/>
                    </w:rPr>
                  </w:pPr>
                  <w:r>
                    <w:rPr>
                      <w:rFonts w:hint="eastAsia"/>
                      <w:sz w:val="20"/>
                    </w:rPr>
                    <w:t>ID</w:t>
                  </w:r>
                </w:p>
              </w:tc>
              <w:tc>
                <w:tcPr>
                  <w:tcW w:w="1999" w:type="dxa"/>
                  <w:shd w:val="clear" w:color="auto" w:fill="auto"/>
                </w:tcPr>
                <w:p>
                  <w:pPr>
                    <w:pStyle w:val="70"/>
                    <w:spacing w:line="240" w:lineRule="auto"/>
                    <w:ind w:firstLine="0" w:firstLineChars="0"/>
                    <w:rPr>
                      <w:sz w:val="20"/>
                    </w:rPr>
                  </w:pPr>
                  <w:r>
                    <w:rPr>
                      <w:sz w:val="20"/>
                    </w:rPr>
                    <w:t>内容</w:t>
                  </w:r>
                </w:p>
              </w:tc>
              <w:tc>
                <w:tcPr>
                  <w:tcW w:w="1560" w:type="dxa"/>
                  <w:shd w:val="clear" w:color="auto" w:fill="auto"/>
                </w:tcPr>
                <w:p>
                  <w:pPr>
                    <w:pStyle w:val="70"/>
                    <w:spacing w:line="240" w:lineRule="auto"/>
                    <w:ind w:firstLine="0" w:firstLineChars="0"/>
                    <w:rPr>
                      <w:sz w:val="20"/>
                    </w:rPr>
                  </w:pPr>
                  <w:r>
                    <w:rPr>
                      <w:sz w:val="20"/>
                    </w:rPr>
                    <w:t>字节</w:t>
                  </w:r>
                </w:p>
              </w:tc>
              <w:tc>
                <w:tcPr>
                  <w:tcW w:w="708" w:type="dxa"/>
                  <w:shd w:val="clear" w:color="auto" w:fill="auto"/>
                </w:tcPr>
                <w:p>
                  <w:pPr>
                    <w:pStyle w:val="70"/>
                    <w:spacing w:line="240" w:lineRule="auto"/>
                    <w:ind w:firstLine="0" w:firstLineChars="0"/>
                    <w:rPr>
                      <w:sz w:val="20"/>
                    </w:rPr>
                  </w:pPr>
                  <w:r>
                    <w:rPr>
                      <w:sz w:val="20"/>
                    </w:rPr>
                    <w:t>位</w:t>
                  </w:r>
                </w:p>
              </w:tc>
              <w:tc>
                <w:tcPr>
                  <w:tcW w:w="993" w:type="dxa"/>
                </w:tcPr>
                <w:p>
                  <w:pPr>
                    <w:pStyle w:val="70"/>
                    <w:spacing w:line="240" w:lineRule="auto"/>
                    <w:ind w:firstLine="0" w:firstLineChars="0"/>
                    <w:rPr>
                      <w:sz w:val="20"/>
                    </w:rPr>
                  </w:pPr>
                  <w:r>
                    <w:rPr>
                      <w:rFonts w:hint="eastAsia"/>
                      <w:sz w:val="20"/>
                    </w:rPr>
                    <w:t>周期</w:t>
                  </w:r>
                </w:p>
              </w:tc>
              <w:tc>
                <w:tcPr>
                  <w:tcW w:w="1984"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tcPr>
                <w:p>
                  <w:pPr>
                    <w:spacing w:after="0"/>
                    <w:rPr>
                      <w:rFonts w:ascii="宋体" w:hAnsi="宋体" w:cs="Arial"/>
                      <w:sz w:val="20"/>
                      <w:szCs w:val="20"/>
                    </w:rPr>
                  </w:pPr>
                  <w:r>
                    <w:rPr>
                      <w:rFonts w:hint="eastAsia" w:ascii="宋体" w:hAnsi="宋体"/>
                    </w:rPr>
                    <w:t>18FFF531</w:t>
                  </w:r>
                </w:p>
              </w:tc>
              <w:tc>
                <w:tcPr>
                  <w:tcW w:w="1999" w:type="dxa"/>
                  <w:shd w:val="clear" w:color="auto" w:fill="92D050"/>
                </w:tcPr>
                <w:p>
                  <w:pPr>
                    <w:pStyle w:val="70"/>
                    <w:spacing w:line="240" w:lineRule="auto"/>
                    <w:ind w:firstLine="0" w:firstLineChars="0"/>
                    <w:rPr>
                      <w:sz w:val="20"/>
                    </w:rPr>
                  </w:pPr>
                  <w:r>
                    <w:rPr>
                      <w:rFonts w:hint="eastAsia"/>
                      <w:sz w:val="20"/>
                    </w:rPr>
                    <w:t>READY灯状态</w:t>
                  </w:r>
                </w:p>
              </w:tc>
              <w:tc>
                <w:tcPr>
                  <w:tcW w:w="1560" w:type="dxa"/>
                  <w:shd w:val="clear" w:color="auto" w:fill="auto"/>
                </w:tcPr>
                <w:p>
                  <w:pPr>
                    <w:pStyle w:val="70"/>
                    <w:spacing w:line="240" w:lineRule="auto"/>
                    <w:ind w:firstLine="0" w:firstLineChars="0"/>
                    <w:rPr>
                      <w:sz w:val="20"/>
                    </w:rPr>
                  </w:pPr>
                  <w:r>
                    <w:rPr>
                      <w:rFonts w:hint="eastAsia"/>
                      <w:sz w:val="20"/>
                    </w:rPr>
                    <w:t>3</w:t>
                  </w:r>
                </w:p>
              </w:tc>
              <w:tc>
                <w:tcPr>
                  <w:tcW w:w="708" w:type="dxa"/>
                  <w:shd w:val="clear" w:color="auto" w:fill="auto"/>
                </w:tcPr>
                <w:p>
                  <w:pPr>
                    <w:pStyle w:val="70"/>
                    <w:spacing w:line="240" w:lineRule="auto"/>
                    <w:ind w:firstLine="0" w:firstLineChars="0"/>
                    <w:rPr>
                      <w:sz w:val="20"/>
                    </w:rPr>
                  </w:pPr>
                  <w:r>
                    <w:rPr>
                      <w:rFonts w:hint="eastAsia"/>
                      <w:sz w:val="20"/>
                    </w:rPr>
                    <w:t>5</w:t>
                  </w:r>
                </w:p>
              </w:tc>
              <w:tc>
                <w:tcPr>
                  <w:tcW w:w="993" w:type="dxa"/>
                </w:tcPr>
                <w:p>
                  <w:pPr>
                    <w:pStyle w:val="70"/>
                    <w:spacing w:line="240" w:lineRule="auto"/>
                    <w:ind w:firstLine="0" w:firstLineChars="0"/>
                    <w:rPr>
                      <w:sz w:val="20"/>
                    </w:rPr>
                  </w:pPr>
                  <w:r>
                    <w:rPr>
                      <w:rFonts w:hint="eastAsia"/>
                      <w:sz w:val="20"/>
                    </w:rPr>
                    <w:t>100ms</w:t>
                  </w:r>
                </w:p>
              </w:tc>
              <w:tc>
                <w:tcPr>
                  <w:tcW w:w="1984" w:type="dxa"/>
                  <w:shd w:val="clear" w:color="auto" w:fill="auto"/>
                </w:tcPr>
                <w:p>
                  <w:pPr>
                    <w:pStyle w:val="70"/>
                    <w:spacing w:line="240" w:lineRule="auto"/>
                    <w:ind w:firstLine="0" w:firstLineChars="0"/>
                    <w:rPr>
                      <w:sz w:val="20"/>
                    </w:rPr>
                  </w:pPr>
                  <w:r>
                    <w:rPr>
                      <w:rFonts w:hint="eastAsia"/>
                      <w:sz w:val="20"/>
                    </w:rPr>
                    <w:t>1亮</w:t>
                  </w:r>
                  <w:r>
                    <w:rPr>
                      <w:sz w:val="20"/>
                    </w:rPr>
                    <w:t xml:space="preserve">   </w:t>
                  </w:r>
                </w:p>
              </w:tc>
            </w:tr>
          </w:tbl>
          <w:p>
            <w:pPr>
              <w:spacing w:after="0"/>
              <w:rPr>
                <w:rFonts w:ascii="宋体" w:hAnsi="宋体" w:cs="Arial"/>
                <w:sz w:val="20"/>
                <w:szCs w:val="20"/>
              </w:rPr>
            </w:pPr>
          </w:p>
        </w:tc>
      </w:tr>
      <w:tr>
        <w:tblPrEx>
          <w:tblCellMar>
            <w:top w:w="0" w:type="dxa"/>
            <w:left w:w="108" w:type="dxa"/>
            <w:bottom w:w="0" w:type="dxa"/>
            <w:right w:w="108" w:type="dxa"/>
          </w:tblCellMar>
        </w:tblPrEx>
        <w:trPr>
          <w:trHeight w:val="270"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9006"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pPr>
              <w:spacing w:after="0"/>
              <w:rPr>
                <w:sz w:val="20"/>
                <w:szCs w:val="20"/>
                <w:lang w:eastAsia="zh-CN"/>
              </w:rPr>
            </w:pPr>
            <w:r>
              <w:rPr>
                <w:rFonts w:hint="eastAsia"/>
                <w:sz w:val="20"/>
                <w:szCs w:val="20"/>
                <w:lang w:eastAsia="zh-CN"/>
              </w:rPr>
              <w:t>颜色：绿色</w:t>
            </w:r>
          </w:p>
        </w:tc>
      </w:tr>
      <w:tr>
        <w:tblPrEx>
          <w:tblCellMar>
            <w:top w:w="0" w:type="dxa"/>
            <w:left w:w="108" w:type="dxa"/>
            <w:bottom w:w="0" w:type="dxa"/>
            <w:right w:w="108" w:type="dxa"/>
          </w:tblCellMar>
        </w:tblPrEx>
        <w:trPr>
          <w:trHeight w:val="270"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9006"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lang w:eastAsia="zh-CN"/>
              </w:rPr>
              <w:t>在LCD上显示，当有故障码时READY不显示</w:t>
            </w:r>
          </w:p>
        </w:tc>
      </w:tr>
      <w:tr>
        <w:tblPrEx>
          <w:tblCellMar>
            <w:top w:w="0" w:type="dxa"/>
            <w:left w:w="108" w:type="dxa"/>
            <w:bottom w:w="0" w:type="dxa"/>
            <w:right w:w="108" w:type="dxa"/>
          </w:tblCellMar>
        </w:tblPrEx>
        <w:trPr>
          <w:trHeight w:val="270"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9006" w:type="dxa"/>
            <w:tcBorders>
              <w:top w:val="nil"/>
              <w:left w:val="nil"/>
              <w:bottom w:val="single" w:color="auto" w:sz="8" w:space="0"/>
              <w:right w:val="single" w:color="auto" w:sz="8" w:space="0"/>
            </w:tcBorders>
            <w:vAlign w:val="center"/>
          </w:tcPr>
          <w:p>
            <w:pPr>
              <w:spacing w:after="0" w:line="240" w:lineRule="auto"/>
              <w:rPr>
                <w:sz w:val="20"/>
                <w:lang w:eastAsia="zh-CN"/>
              </w:rPr>
            </w:pPr>
            <w:r>
              <w:rPr>
                <w:rFonts w:hint="eastAsia"/>
                <w:sz w:val="20"/>
                <w:lang w:eastAsia="zh-CN"/>
              </w:rPr>
              <w:t>以下任意条件满足时，退出</w:t>
            </w:r>
          </w:p>
          <w:p>
            <w:pPr>
              <w:spacing w:after="0" w:line="240" w:lineRule="auto"/>
              <w:rPr>
                <w:rFonts w:ascii="宋体" w:hAnsi="宋体" w:cs="Arial"/>
                <w:sz w:val="20"/>
                <w:szCs w:val="20"/>
                <w:lang w:eastAsia="zh-CN"/>
              </w:rPr>
            </w:pPr>
            <w:r>
              <w:rPr>
                <w:rFonts w:hint="eastAsia" w:ascii="宋体" w:hAnsi="宋体" w:cs="Arial"/>
                <w:sz w:val="20"/>
                <w:szCs w:val="20"/>
                <w:lang w:eastAsia="zh-CN"/>
              </w:rPr>
              <w:t>1.点火锁OFF/ACC；</w:t>
            </w:r>
          </w:p>
          <w:p>
            <w:pPr>
              <w:spacing w:after="0"/>
              <w:rPr>
                <w:rFonts w:ascii="宋体" w:hAnsi="宋体" w:cs="Arial"/>
                <w:sz w:val="20"/>
                <w:szCs w:val="20"/>
                <w:lang w:eastAsia="zh-CN"/>
              </w:rPr>
            </w:pPr>
            <w:r>
              <w:rPr>
                <w:rFonts w:hint="eastAsia" w:ascii="宋体" w:hAnsi="宋体" w:cs="Arial"/>
                <w:sz w:val="20"/>
                <w:szCs w:val="20"/>
                <w:lang w:eastAsia="zh-CN"/>
              </w:rPr>
              <w:t>2.或</w:t>
            </w:r>
            <w:r>
              <w:rPr>
                <w:rFonts w:hint="eastAsia"/>
                <w:sz w:val="20"/>
                <w:lang w:eastAsia="zh-CN"/>
              </w:rPr>
              <w:t>未收到总线信号</w:t>
            </w:r>
          </w:p>
        </w:tc>
      </w:tr>
      <w:tr>
        <w:tblPrEx>
          <w:tblCellMar>
            <w:top w:w="0" w:type="dxa"/>
            <w:left w:w="108" w:type="dxa"/>
            <w:bottom w:w="0" w:type="dxa"/>
            <w:right w:w="108" w:type="dxa"/>
          </w:tblCellMar>
        </w:tblPrEx>
        <w:trPr>
          <w:trHeight w:val="270"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9006"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r>
        <w:tblPrEx>
          <w:tblCellMar>
            <w:top w:w="0" w:type="dxa"/>
            <w:left w:w="108" w:type="dxa"/>
            <w:bottom w:w="0" w:type="dxa"/>
            <w:right w:w="108" w:type="dxa"/>
          </w:tblCellMar>
        </w:tblPrEx>
        <w:trPr>
          <w:trHeight w:val="270" w:hRule="atLeast"/>
          <w:jc w:val="center"/>
        </w:trPr>
        <w:tc>
          <w:tcPr>
            <w:tcW w:w="135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9006"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bl>
    <w:p>
      <w:pPr>
        <w:spacing w:after="0"/>
        <w:rPr>
          <w:lang w:eastAsia="zh-CN"/>
        </w:rPr>
      </w:pPr>
    </w:p>
    <w:p>
      <w:pPr>
        <w:pStyle w:val="4"/>
        <w:rPr>
          <w:lang w:val="en-US" w:eastAsia="zh-CN"/>
        </w:rPr>
      </w:pPr>
      <w:r>
        <w:rPr>
          <w:rFonts w:hint="eastAsia"/>
          <w:lang w:val="en-US" w:eastAsia="zh-CN"/>
        </w:rPr>
        <w:t>巡航指示</w:t>
      </w:r>
    </w:p>
    <w:tbl>
      <w:tblPr>
        <w:tblStyle w:val="27"/>
        <w:tblW w:w="9673" w:type="dxa"/>
        <w:jc w:val="center"/>
        <w:tblLayout w:type="fixed"/>
        <w:tblCellMar>
          <w:top w:w="0" w:type="dxa"/>
          <w:left w:w="108" w:type="dxa"/>
          <w:bottom w:w="0" w:type="dxa"/>
          <w:right w:w="108" w:type="dxa"/>
        </w:tblCellMar>
      </w:tblPr>
      <w:tblGrid>
        <w:gridCol w:w="1263"/>
        <w:gridCol w:w="8410"/>
      </w:tblGrid>
      <w:tr>
        <w:tblPrEx>
          <w:tblCellMar>
            <w:top w:w="0" w:type="dxa"/>
            <w:left w:w="108" w:type="dxa"/>
            <w:bottom w:w="0" w:type="dxa"/>
            <w:right w:w="108" w:type="dxa"/>
          </w:tblCellMar>
        </w:tblPrEx>
        <w:trPr>
          <w:trHeight w:val="355" w:hRule="atLeast"/>
          <w:jc w:val="center"/>
        </w:trPr>
        <w:tc>
          <w:tcPr>
            <w:tcW w:w="1263"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410"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巡航指示</w:t>
            </w:r>
          </w:p>
        </w:tc>
      </w:tr>
      <w:tr>
        <w:tblPrEx>
          <w:tblCellMar>
            <w:top w:w="0" w:type="dxa"/>
            <w:left w:w="108" w:type="dxa"/>
            <w:bottom w:w="0" w:type="dxa"/>
            <w:right w:w="108" w:type="dxa"/>
          </w:tblCellMar>
        </w:tblPrEx>
        <w:trPr>
          <w:trHeight w:val="417"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410"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ascii="宋体" w:hAnsi="宋体" w:cs="Arial"/>
                <w:sz w:val="20"/>
                <w:szCs w:val="20"/>
                <w:lang w:eastAsia="zh-CN"/>
              </w:rPr>
              <w:t>巡航工作时，仪表收到HCU发出的巡航CAN总线信号，点亮巡航指示灯</w:t>
            </w:r>
          </w:p>
        </w:tc>
      </w:tr>
      <w:tr>
        <w:tblPrEx>
          <w:tblCellMar>
            <w:top w:w="0" w:type="dxa"/>
            <w:left w:w="108" w:type="dxa"/>
            <w:bottom w:w="0" w:type="dxa"/>
            <w:right w:w="108" w:type="dxa"/>
          </w:tblCellMar>
        </w:tblPrEx>
        <w:trPr>
          <w:trHeight w:val="677"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410" w:type="dxa"/>
            <w:tcBorders>
              <w:top w:val="nil"/>
              <w:left w:val="nil"/>
              <w:bottom w:val="single" w:color="auto" w:sz="8" w:space="0"/>
              <w:right w:val="single" w:color="auto" w:sz="8" w:space="0"/>
            </w:tcBorders>
            <w:vAlign w:val="center"/>
          </w:tcPr>
          <w:p>
            <w:pPr>
              <w:spacing w:after="0"/>
              <w:rPr>
                <w:sz w:val="20"/>
                <w:lang w:eastAsia="zh-CN"/>
              </w:rPr>
            </w:pPr>
            <w:r>
              <w:rPr>
                <w:rFonts w:hint="eastAsia"/>
                <w:sz w:val="20"/>
                <w:lang w:eastAsia="zh-CN"/>
              </w:rPr>
              <w:t>以下所有条件满足时，进入</w:t>
            </w:r>
          </w:p>
          <w:p>
            <w:pPr>
              <w:spacing w:after="0"/>
              <w:rPr>
                <w:sz w:val="20"/>
                <w:szCs w:val="20"/>
                <w:lang w:eastAsia="zh-CN"/>
              </w:rPr>
            </w:pPr>
            <w:r>
              <w:rPr>
                <w:rFonts w:hint="eastAsia"/>
                <w:sz w:val="20"/>
                <w:lang w:eastAsia="zh-CN"/>
              </w:rPr>
              <w:t>1.ON档电源接通且收到巡航指示CAN总线信号（闪烁）</w:t>
            </w:r>
          </w:p>
          <w:tbl>
            <w:tblPr>
              <w:tblStyle w:val="27"/>
              <w:tblW w:w="7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1696"/>
              <w:gridCol w:w="1456"/>
              <w:gridCol w:w="660"/>
              <w:gridCol w:w="927"/>
              <w:gridCol w:w="1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1193" w:type="dxa"/>
                  <w:shd w:val="clear" w:color="auto" w:fill="auto"/>
                </w:tcPr>
                <w:p>
                  <w:pPr>
                    <w:pStyle w:val="70"/>
                    <w:spacing w:line="240" w:lineRule="auto"/>
                    <w:ind w:firstLine="0" w:firstLineChars="0"/>
                    <w:rPr>
                      <w:sz w:val="20"/>
                    </w:rPr>
                  </w:pPr>
                  <w:r>
                    <w:rPr>
                      <w:rFonts w:hint="eastAsia"/>
                      <w:sz w:val="20"/>
                    </w:rPr>
                    <w:t>ID</w:t>
                  </w:r>
                </w:p>
              </w:tc>
              <w:tc>
                <w:tcPr>
                  <w:tcW w:w="1696" w:type="dxa"/>
                  <w:shd w:val="clear" w:color="auto" w:fill="auto"/>
                </w:tcPr>
                <w:p>
                  <w:pPr>
                    <w:pStyle w:val="70"/>
                    <w:spacing w:line="240" w:lineRule="auto"/>
                    <w:ind w:firstLine="0" w:firstLineChars="0"/>
                    <w:rPr>
                      <w:sz w:val="20"/>
                    </w:rPr>
                  </w:pPr>
                  <w:r>
                    <w:rPr>
                      <w:sz w:val="20"/>
                    </w:rPr>
                    <w:t>内容</w:t>
                  </w:r>
                </w:p>
              </w:tc>
              <w:tc>
                <w:tcPr>
                  <w:tcW w:w="1456" w:type="dxa"/>
                  <w:shd w:val="clear" w:color="auto" w:fill="auto"/>
                </w:tcPr>
                <w:p>
                  <w:pPr>
                    <w:pStyle w:val="70"/>
                    <w:spacing w:line="240" w:lineRule="auto"/>
                    <w:ind w:firstLine="0" w:firstLineChars="0"/>
                    <w:rPr>
                      <w:sz w:val="20"/>
                    </w:rPr>
                  </w:pPr>
                  <w:r>
                    <w:rPr>
                      <w:sz w:val="20"/>
                    </w:rPr>
                    <w:t>字节</w:t>
                  </w:r>
                </w:p>
              </w:tc>
              <w:tc>
                <w:tcPr>
                  <w:tcW w:w="660" w:type="dxa"/>
                  <w:shd w:val="clear" w:color="auto" w:fill="auto"/>
                </w:tcPr>
                <w:p>
                  <w:pPr>
                    <w:pStyle w:val="70"/>
                    <w:spacing w:line="240" w:lineRule="auto"/>
                    <w:ind w:firstLine="0" w:firstLineChars="0"/>
                    <w:rPr>
                      <w:sz w:val="20"/>
                    </w:rPr>
                  </w:pPr>
                  <w:r>
                    <w:rPr>
                      <w:sz w:val="20"/>
                    </w:rPr>
                    <w:t>位</w:t>
                  </w:r>
                </w:p>
              </w:tc>
              <w:tc>
                <w:tcPr>
                  <w:tcW w:w="927" w:type="dxa"/>
                </w:tcPr>
                <w:p>
                  <w:pPr>
                    <w:pStyle w:val="70"/>
                    <w:spacing w:line="240" w:lineRule="auto"/>
                    <w:ind w:firstLine="0" w:firstLineChars="0"/>
                    <w:rPr>
                      <w:sz w:val="20"/>
                    </w:rPr>
                  </w:pPr>
                  <w:r>
                    <w:rPr>
                      <w:rFonts w:hint="eastAsia"/>
                      <w:sz w:val="20"/>
                    </w:rPr>
                    <w:t>周期</w:t>
                  </w:r>
                </w:p>
              </w:tc>
              <w:tc>
                <w:tcPr>
                  <w:tcW w:w="1852"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193" w:type="dxa"/>
                  <w:shd w:val="clear" w:color="auto" w:fill="auto"/>
                </w:tcPr>
                <w:p>
                  <w:pPr>
                    <w:spacing w:after="0"/>
                    <w:rPr>
                      <w:rFonts w:ascii="宋体" w:hAnsi="宋体" w:cs="Arial"/>
                      <w:sz w:val="20"/>
                      <w:szCs w:val="20"/>
                      <w:lang w:eastAsia="zh-CN"/>
                    </w:rPr>
                  </w:pPr>
                  <w:r>
                    <w:rPr>
                      <w:rFonts w:hint="eastAsia" w:ascii="宋体" w:hAnsi="宋体"/>
                      <w:lang w:eastAsia="zh-CN"/>
                    </w:rPr>
                    <w:t>18FFF531</w:t>
                  </w:r>
                </w:p>
              </w:tc>
              <w:tc>
                <w:tcPr>
                  <w:tcW w:w="1696" w:type="dxa"/>
                  <w:shd w:val="clear" w:color="auto" w:fill="auto"/>
                </w:tcPr>
                <w:p>
                  <w:pPr>
                    <w:pStyle w:val="70"/>
                    <w:spacing w:line="240" w:lineRule="auto"/>
                    <w:ind w:firstLine="0" w:firstLineChars="0"/>
                    <w:rPr>
                      <w:sz w:val="20"/>
                    </w:rPr>
                  </w:pPr>
                  <w:r>
                    <w:rPr>
                      <w:rFonts w:hint="eastAsia"/>
                      <w:sz w:val="20"/>
                    </w:rPr>
                    <w:t>巡航开关</w:t>
                  </w:r>
                </w:p>
              </w:tc>
              <w:tc>
                <w:tcPr>
                  <w:tcW w:w="1456" w:type="dxa"/>
                  <w:shd w:val="clear" w:color="auto" w:fill="auto"/>
                </w:tcPr>
                <w:p>
                  <w:pPr>
                    <w:pStyle w:val="70"/>
                    <w:spacing w:line="240" w:lineRule="auto"/>
                    <w:ind w:firstLine="0" w:firstLineChars="0"/>
                    <w:rPr>
                      <w:sz w:val="20"/>
                    </w:rPr>
                  </w:pPr>
                  <w:r>
                    <w:rPr>
                      <w:rFonts w:hint="eastAsia"/>
                      <w:sz w:val="20"/>
                    </w:rPr>
                    <w:t>3</w:t>
                  </w:r>
                </w:p>
              </w:tc>
              <w:tc>
                <w:tcPr>
                  <w:tcW w:w="660" w:type="dxa"/>
                  <w:shd w:val="clear" w:color="auto" w:fill="auto"/>
                </w:tcPr>
                <w:p>
                  <w:pPr>
                    <w:pStyle w:val="70"/>
                    <w:spacing w:line="240" w:lineRule="auto"/>
                    <w:ind w:firstLine="0" w:firstLineChars="0"/>
                    <w:rPr>
                      <w:sz w:val="20"/>
                    </w:rPr>
                  </w:pPr>
                  <w:r>
                    <w:rPr>
                      <w:sz w:val="20"/>
                    </w:rPr>
                    <w:t>6</w:t>
                  </w:r>
                </w:p>
              </w:tc>
              <w:tc>
                <w:tcPr>
                  <w:tcW w:w="927" w:type="dxa"/>
                </w:tcPr>
                <w:p>
                  <w:pPr>
                    <w:pStyle w:val="70"/>
                    <w:spacing w:line="240" w:lineRule="auto"/>
                    <w:ind w:firstLine="0" w:firstLineChars="0"/>
                    <w:rPr>
                      <w:sz w:val="20"/>
                    </w:rPr>
                  </w:pPr>
                  <w:r>
                    <w:rPr>
                      <w:rFonts w:hint="eastAsia"/>
                      <w:sz w:val="20"/>
                    </w:rPr>
                    <w:t>100ms</w:t>
                  </w:r>
                </w:p>
              </w:tc>
              <w:tc>
                <w:tcPr>
                  <w:tcW w:w="1852" w:type="dxa"/>
                  <w:shd w:val="clear" w:color="auto" w:fill="auto"/>
                </w:tcPr>
                <w:p>
                  <w:pPr>
                    <w:pStyle w:val="70"/>
                    <w:spacing w:line="240" w:lineRule="auto"/>
                    <w:ind w:firstLine="0" w:firstLineChars="0"/>
                    <w:rPr>
                      <w:sz w:val="20"/>
                    </w:rPr>
                  </w:pPr>
                  <w:r>
                    <w:rPr>
                      <w:sz w:val="20"/>
                    </w:rPr>
                    <w:t>0</w:t>
                  </w:r>
                  <w:r>
                    <w:rPr>
                      <w:rFonts w:hint="eastAsia"/>
                      <w:sz w:val="20"/>
                    </w:rPr>
                    <w:t>-</w:t>
                  </w:r>
                  <w:r>
                    <w:rPr>
                      <w:sz w:val="20"/>
                    </w:rPr>
                    <w:t>灭</w:t>
                  </w:r>
                  <w:r>
                    <w:rPr>
                      <w:rFonts w:hint="eastAsia"/>
                      <w:sz w:val="20"/>
                    </w:rPr>
                    <w:t xml:space="preserve"> ；1-闪烁</w:t>
                  </w:r>
                  <w:r>
                    <w:rPr>
                      <w:sz w:val="20"/>
                    </w:rPr>
                    <w:t xml:space="preserve">   </w:t>
                  </w:r>
                </w:p>
              </w:tc>
            </w:tr>
          </w:tbl>
          <w:p>
            <w:pPr>
              <w:spacing w:after="0"/>
              <w:rPr>
                <w:sz w:val="20"/>
                <w:szCs w:val="20"/>
                <w:lang w:eastAsia="zh-CN"/>
              </w:rPr>
            </w:pPr>
          </w:p>
          <w:p>
            <w:pPr>
              <w:rPr>
                <w:sz w:val="20"/>
                <w:lang w:eastAsia="zh-CN"/>
              </w:rPr>
            </w:pPr>
            <w:r>
              <w:rPr>
                <w:rFonts w:hint="eastAsia" w:ascii="宋体" w:hAnsi="宋体" w:cs="Arial"/>
                <w:sz w:val="20"/>
                <w:szCs w:val="20"/>
                <w:lang w:eastAsia="zh-CN"/>
              </w:rPr>
              <w:t>2.ON档电源接通</w:t>
            </w:r>
            <w:r>
              <w:rPr>
                <w:rFonts w:hint="eastAsia"/>
                <w:lang w:eastAsia="zh-CN"/>
              </w:rPr>
              <w:t>且</w:t>
            </w:r>
            <w:r>
              <w:rPr>
                <w:rFonts w:hint="eastAsia"/>
                <w:sz w:val="20"/>
                <w:lang w:eastAsia="zh-CN"/>
              </w:rPr>
              <w:t>收到巡航指示CAN总线信号（常亮）</w:t>
            </w:r>
          </w:p>
          <w:tbl>
            <w:tblPr>
              <w:tblStyle w:val="27"/>
              <w:tblW w:w="7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930"/>
              <w:gridCol w:w="1621"/>
              <w:gridCol w:w="737"/>
              <w:gridCol w:w="706"/>
              <w:gridCol w:w="2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1130" w:type="dxa"/>
                  <w:shd w:val="clear" w:color="auto" w:fill="auto"/>
                </w:tcPr>
                <w:p>
                  <w:pPr>
                    <w:pStyle w:val="70"/>
                    <w:spacing w:line="240" w:lineRule="auto"/>
                    <w:ind w:firstLine="0" w:firstLineChars="0"/>
                    <w:rPr>
                      <w:sz w:val="20"/>
                    </w:rPr>
                  </w:pPr>
                  <w:r>
                    <w:rPr>
                      <w:rFonts w:hint="eastAsia"/>
                      <w:sz w:val="20"/>
                    </w:rPr>
                    <w:t>ID</w:t>
                  </w:r>
                </w:p>
              </w:tc>
              <w:tc>
                <w:tcPr>
                  <w:tcW w:w="930" w:type="dxa"/>
                </w:tcPr>
                <w:p>
                  <w:pPr>
                    <w:pStyle w:val="70"/>
                    <w:spacing w:line="240" w:lineRule="auto"/>
                    <w:ind w:firstLine="0" w:firstLineChars="0"/>
                    <w:rPr>
                      <w:sz w:val="20"/>
                    </w:rPr>
                  </w:pPr>
                  <w:r>
                    <w:rPr>
                      <w:rFonts w:hint="eastAsia"/>
                      <w:sz w:val="20"/>
                    </w:rPr>
                    <w:t>周期</w:t>
                  </w:r>
                </w:p>
              </w:tc>
              <w:tc>
                <w:tcPr>
                  <w:tcW w:w="1621" w:type="dxa"/>
                  <w:shd w:val="clear" w:color="auto" w:fill="auto"/>
                </w:tcPr>
                <w:p>
                  <w:pPr>
                    <w:pStyle w:val="70"/>
                    <w:spacing w:line="240" w:lineRule="auto"/>
                    <w:ind w:firstLine="0" w:firstLineChars="0"/>
                    <w:rPr>
                      <w:sz w:val="20"/>
                    </w:rPr>
                  </w:pPr>
                  <w:r>
                    <w:rPr>
                      <w:sz w:val="20"/>
                    </w:rPr>
                    <w:t>内容</w:t>
                  </w:r>
                </w:p>
              </w:tc>
              <w:tc>
                <w:tcPr>
                  <w:tcW w:w="737" w:type="dxa"/>
                  <w:shd w:val="clear" w:color="auto" w:fill="auto"/>
                </w:tcPr>
                <w:p>
                  <w:pPr>
                    <w:pStyle w:val="70"/>
                    <w:spacing w:line="240" w:lineRule="auto"/>
                    <w:ind w:firstLine="0" w:firstLineChars="0"/>
                    <w:rPr>
                      <w:sz w:val="20"/>
                    </w:rPr>
                  </w:pPr>
                  <w:r>
                    <w:rPr>
                      <w:sz w:val="20"/>
                    </w:rPr>
                    <w:t>字节</w:t>
                  </w:r>
                </w:p>
              </w:tc>
              <w:tc>
                <w:tcPr>
                  <w:tcW w:w="706" w:type="dxa"/>
                  <w:shd w:val="clear" w:color="auto" w:fill="auto"/>
                </w:tcPr>
                <w:p>
                  <w:pPr>
                    <w:pStyle w:val="70"/>
                    <w:spacing w:line="240" w:lineRule="auto"/>
                    <w:ind w:firstLine="0" w:firstLineChars="0"/>
                    <w:rPr>
                      <w:sz w:val="20"/>
                    </w:rPr>
                  </w:pPr>
                  <w:r>
                    <w:rPr>
                      <w:sz w:val="20"/>
                    </w:rPr>
                    <w:t>位</w:t>
                  </w:r>
                </w:p>
              </w:tc>
              <w:tc>
                <w:tcPr>
                  <w:tcW w:w="2101"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130" w:type="dxa"/>
                  <w:shd w:val="clear" w:color="auto" w:fill="auto"/>
                </w:tcPr>
                <w:p>
                  <w:pPr>
                    <w:pStyle w:val="70"/>
                    <w:spacing w:line="240" w:lineRule="auto"/>
                    <w:ind w:firstLine="0" w:firstLineChars="0"/>
                    <w:rPr>
                      <w:sz w:val="20"/>
                    </w:rPr>
                  </w:pPr>
                  <w:r>
                    <w:rPr>
                      <w:sz w:val="20"/>
                    </w:rPr>
                    <w:t>18FFF531</w:t>
                  </w:r>
                </w:p>
              </w:tc>
              <w:tc>
                <w:tcPr>
                  <w:tcW w:w="930" w:type="dxa"/>
                </w:tcPr>
                <w:p>
                  <w:pPr>
                    <w:pStyle w:val="70"/>
                    <w:spacing w:line="240" w:lineRule="auto"/>
                    <w:ind w:firstLine="0" w:firstLineChars="0"/>
                    <w:rPr>
                      <w:sz w:val="20"/>
                    </w:rPr>
                  </w:pPr>
                  <w:r>
                    <w:rPr>
                      <w:rFonts w:hint="eastAsia"/>
                      <w:sz w:val="20"/>
                    </w:rPr>
                    <w:t>100ms</w:t>
                  </w:r>
                </w:p>
              </w:tc>
              <w:tc>
                <w:tcPr>
                  <w:tcW w:w="1621" w:type="dxa"/>
                  <w:shd w:val="clear" w:color="auto" w:fill="auto"/>
                </w:tcPr>
                <w:p>
                  <w:pPr>
                    <w:pStyle w:val="70"/>
                    <w:spacing w:line="240" w:lineRule="auto"/>
                    <w:ind w:firstLine="0" w:firstLineChars="0"/>
                    <w:rPr>
                      <w:sz w:val="20"/>
                    </w:rPr>
                  </w:pPr>
                  <w:r>
                    <w:rPr>
                      <w:rFonts w:hint="eastAsia"/>
                      <w:sz w:val="20"/>
                    </w:rPr>
                    <w:t>行车巡航工作状态</w:t>
                  </w:r>
                </w:p>
              </w:tc>
              <w:tc>
                <w:tcPr>
                  <w:tcW w:w="737" w:type="dxa"/>
                  <w:shd w:val="clear" w:color="auto" w:fill="auto"/>
                </w:tcPr>
                <w:p>
                  <w:pPr>
                    <w:pStyle w:val="70"/>
                    <w:spacing w:line="240" w:lineRule="auto"/>
                    <w:ind w:firstLine="0" w:firstLineChars="0"/>
                    <w:rPr>
                      <w:sz w:val="20"/>
                    </w:rPr>
                  </w:pPr>
                  <w:r>
                    <w:rPr>
                      <w:rFonts w:hint="eastAsia"/>
                      <w:sz w:val="20"/>
                    </w:rPr>
                    <w:t>3</w:t>
                  </w:r>
                </w:p>
              </w:tc>
              <w:tc>
                <w:tcPr>
                  <w:tcW w:w="706" w:type="dxa"/>
                  <w:shd w:val="clear" w:color="auto" w:fill="auto"/>
                </w:tcPr>
                <w:p>
                  <w:pPr>
                    <w:pStyle w:val="70"/>
                    <w:spacing w:line="240" w:lineRule="auto"/>
                    <w:ind w:firstLine="0" w:firstLineChars="0"/>
                    <w:rPr>
                      <w:sz w:val="20"/>
                    </w:rPr>
                  </w:pPr>
                  <w:r>
                    <w:rPr>
                      <w:rFonts w:hint="eastAsia"/>
                      <w:sz w:val="20"/>
                    </w:rPr>
                    <w:t>1-2</w:t>
                  </w:r>
                </w:p>
              </w:tc>
              <w:tc>
                <w:tcPr>
                  <w:tcW w:w="2101" w:type="dxa"/>
                  <w:shd w:val="clear" w:color="auto" w:fill="auto"/>
                </w:tcPr>
                <w:p>
                  <w:pPr>
                    <w:pStyle w:val="70"/>
                    <w:spacing w:line="240" w:lineRule="auto"/>
                    <w:ind w:firstLine="0" w:firstLineChars="0"/>
                    <w:rPr>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130" w:type="dxa"/>
                  <w:shd w:val="clear" w:color="auto" w:fill="auto"/>
                </w:tcPr>
                <w:p>
                  <w:pPr>
                    <w:pStyle w:val="70"/>
                    <w:spacing w:line="240" w:lineRule="auto"/>
                    <w:ind w:firstLine="0" w:firstLineChars="0"/>
                    <w:rPr>
                      <w:sz w:val="20"/>
                    </w:rPr>
                  </w:pPr>
                </w:p>
              </w:tc>
              <w:tc>
                <w:tcPr>
                  <w:tcW w:w="930" w:type="dxa"/>
                </w:tcPr>
                <w:p>
                  <w:pPr>
                    <w:pStyle w:val="70"/>
                    <w:spacing w:line="240" w:lineRule="auto"/>
                    <w:ind w:firstLine="0" w:firstLineChars="0"/>
                    <w:rPr>
                      <w:sz w:val="20"/>
                    </w:rPr>
                  </w:pPr>
                </w:p>
              </w:tc>
              <w:tc>
                <w:tcPr>
                  <w:tcW w:w="1621" w:type="dxa"/>
                  <w:shd w:val="clear" w:color="auto" w:fill="auto"/>
                </w:tcPr>
                <w:p>
                  <w:pPr>
                    <w:pStyle w:val="70"/>
                    <w:spacing w:line="240" w:lineRule="auto"/>
                    <w:ind w:firstLine="0" w:firstLineChars="0"/>
                    <w:rPr>
                      <w:sz w:val="20"/>
                    </w:rPr>
                  </w:pPr>
                  <w:r>
                    <w:rPr>
                      <w:rFonts w:hint="eastAsia"/>
                      <w:sz w:val="20"/>
                    </w:rPr>
                    <w:t>PTO巡航工作状态</w:t>
                  </w:r>
                </w:p>
              </w:tc>
              <w:tc>
                <w:tcPr>
                  <w:tcW w:w="737" w:type="dxa"/>
                  <w:shd w:val="clear" w:color="auto" w:fill="auto"/>
                </w:tcPr>
                <w:p>
                  <w:pPr>
                    <w:pStyle w:val="70"/>
                    <w:spacing w:line="240" w:lineRule="auto"/>
                    <w:ind w:firstLine="0" w:firstLineChars="0"/>
                    <w:rPr>
                      <w:sz w:val="20"/>
                    </w:rPr>
                  </w:pPr>
                  <w:r>
                    <w:rPr>
                      <w:rFonts w:hint="eastAsia"/>
                      <w:sz w:val="20"/>
                    </w:rPr>
                    <w:t>3</w:t>
                  </w:r>
                </w:p>
              </w:tc>
              <w:tc>
                <w:tcPr>
                  <w:tcW w:w="706" w:type="dxa"/>
                  <w:shd w:val="clear" w:color="auto" w:fill="auto"/>
                </w:tcPr>
                <w:p>
                  <w:pPr>
                    <w:pStyle w:val="70"/>
                    <w:spacing w:line="240" w:lineRule="auto"/>
                    <w:ind w:firstLine="0" w:firstLineChars="0"/>
                    <w:rPr>
                      <w:sz w:val="20"/>
                    </w:rPr>
                  </w:pPr>
                  <w:r>
                    <w:rPr>
                      <w:rFonts w:hint="eastAsia"/>
                      <w:sz w:val="20"/>
                    </w:rPr>
                    <w:t>3-4</w:t>
                  </w:r>
                </w:p>
              </w:tc>
              <w:tc>
                <w:tcPr>
                  <w:tcW w:w="2101" w:type="dxa"/>
                  <w:shd w:val="clear" w:color="auto" w:fill="auto"/>
                </w:tcPr>
                <w:p>
                  <w:pPr>
                    <w:pStyle w:val="70"/>
                    <w:spacing w:line="240" w:lineRule="auto"/>
                    <w:ind w:firstLine="0" w:firstLineChars="0"/>
                    <w:rPr>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130" w:type="dxa"/>
                  <w:shd w:val="clear" w:color="auto" w:fill="auto"/>
                </w:tcPr>
                <w:p>
                  <w:pPr>
                    <w:pStyle w:val="70"/>
                    <w:spacing w:line="240" w:lineRule="auto"/>
                    <w:ind w:firstLine="0" w:firstLineChars="0"/>
                    <w:rPr>
                      <w:sz w:val="20"/>
                    </w:rPr>
                  </w:pPr>
                </w:p>
              </w:tc>
              <w:tc>
                <w:tcPr>
                  <w:tcW w:w="930" w:type="dxa"/>
                </w:tcPr>
                <w:p>
                  <w:pPr>
                    <w:pStyle w:val="70"/>
                    <w:spacing w:line="240" w:lineRule="auto"/>
                    <w:ind w:firstLine="0" w:firstLineChars="0"/>
                    <w:rPr>
                      <w:sz w:val="20"/>
                    </w:rPr>
                  </w:pPr>
                </w:p>
              </w:tc>
              <w:tc>
                <w:tcPr>
                  <w:tcW w:w="1621" w:type="dxa"/>
                  <w:shd w:val="clear" w:color="auto" w:fill="auto"/>
                </w:tcPr>
                <w:p>
                  <w:pPr>
                    <w:pStyle w:val="70"/>
                    <w:spacing w:line="240" w:lineRule="auto"/>
                    <w:ind w:firstLine="0" w:firstLineChars="0"/>
                    <w:rPr>
                      <w:sz w:val="20"/>
                    </w:rPr>
                  </w:pPr>
                  <w:r>
                    <w:rPr>
                      <w:rFonts w:hint="eastAsia"/>
                      <w:sz w:val="20"/>
                    </w:rPr>
                    <w:t>巡航目标车速</w:t>
                  </w:r>
                </w:p>
              </w:tc>
              <w:tc>
                <w:tcPr>
                  <w:tcW w:w="737" w:type="dxa"/>
                  <w:shd w:val="clear" w:color="auto" w:fill="auto"/>
                </w:tcPr>
                <w:p>
                  <w:pPr>
                    <w:pStyle w:val="70"/>
                    <w:spacing w:line="240" w:lineRule="auto"/>
                    <w:ind w:firstLine="0" w:firstLineChars="0"/>
                    <w:rPr>
                      <w:sz w:val="20"/>
                    </w:rPr>
                  </w:pPr>
                  <w:r>
                    <w:rPr>
                      <w:rFonts w:hint="eastAsia"/>
                      <w:sz w:val="20"/>
                    </w:rPr>
                    <w:t>4</w:t>
                  </w:r>
                </w:p>
              </w:tc>
              <w:tc>
                <w:tcPr>
                  <w:tcW w:w="706" w:type="dxa"/>
                  <w:shd w:val="clear" w:color="auto" w:fill="auto"/>
                </w:tcPr>
                <w:p>
                  <w:pPr>
                    <w:pStyle w:val="70"/>
                    <w:spacing w:line="240" w:lineRule="auto"/>
                    <w:ind w:firstLine="0" w:firstLineChars="0"/>
                    <w:rPr>
                      <w:sz w:val="20"/>
                    </w:rPr>
                  </w:pPr>
                  <w:r>
                    <w:rPr>
                      <w:sz w:val="20"/>
                    </w:rPr>
                    <w:t>A</w:t>
                  </w:r>
                  <w:r>
                    <w:rPr>
                      <w:rFonts w:hint="eastAsia"/>
                      <w:sz w:val="20"/>
                    </w:rPr>
                    <w:t>ll</w:t>
                  </w:r>
                </w:p>
              </w:tc>
              <w:tc>
                <w:tcPr>
                  <w:tcW w:w="2101" w:type="dxa"/>
                  <w:shd w:val="clear" w:color="auto" w:fill="auto"/>
                </w:tcPr>
                <w:p>
                  <w:pPr>
                    <w:pStyle w:val="70"/>
                    <w:spacing w:line="240" w:lineRule="auto"/>
                    <w:ind w:firstLine="0" w:firstLineChars="0"/>
                    <w:rPr>
                      <w:sz w:val="20"/>
                    </w:rPr>
                  </w:pPr>
                  <w:r>
                    <w:rPr>
                      <w:rFonts w:hint="eastAsia"/>
                      <w:sz w:val="20"/>
                    </w:rPr>
                    <w:t>增益：1km/h；</w:t>
                  </w:r>
                </w:p>
                <w:p>
                  <w:pPr>
                    <w:pStyle w:val="70"/>
                    <w:spacing w:line="240" w:lineRule="auto"/>
                    <w:ind w:firstLine="0" w:firstLineChars="0"/>
                    <w:rPr>
                      <w:sz w:val="20"/>
                    </w:rPr>
                  </w:pPr>
                  <w:r>
                    <w:rPr>
                      <w:rFonts w:hint="eastAsia"/>
                      <w:sz w:val="20"/>
                    </w:rPr>
                    <w:t>偏移量：0km/h；</w:t>
                  </w:r>
                </w:p>
                <w:p>
                  <w:pPr>
                    <w:pStyle w:val="70"/>
                    <w:spacing w:line="240" w:lineRule="auto"/>
                    <w:ind w:firstLine="0" w:firstLineChars="0"/>
                    <w:rPr>
                      <w:sz w:val="20"/>
                    </w:rPr>
                  </w:pPr>
                  <w:r>
                    <w:rPr>
                      <w:rFonts w:hint="eastAsia"/>
                      <w:sz w:val="20"/>
                    </w:rPr>
                    <w:t>范围:：-250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130" w:type="dxa"/>
                  <w:shd w:val="clear" w:color="auto" w:fill="auto"/>
                </w:tcPr>
                <w:p>
                  <w:pPr>
                    <w:pStyle w:val="70"/>
                    <w:spacing w:line="240" w:lineRule="auto"/>
                    <w:ind w:firstLine="0" w:firstLineChars="0"/>
                    <w:rPr>
                      <w:sz w:val="20"/>
                    </w:rPr>
                  </w:pPr>
                </w:p>
              </w:tc>
              <w:tc>
                <w:tcPr>
                  <w:tcW w:w="930" w:type="dxa"/>
                </w:tcPr>
                <w:p>
                  <w:pPr>
                    <w:pStyle w:val="70"/>
                    <w:spacing w:line="240" w:lineRule="auto"/>
                    <w:ind w:firstLine="0" w:firstLineChars="0"/>
                    <w:rPr>
                      <w:sz w:val="20"/>
                    </w:rPr>
                  </w:pPr>
                </w:p>
              </w:tc>
              <w:tc>
                <w:tcPr>
                  <w:tcW w:w="1621" w:type="dxa"/>
                  <w:shd w:val="clear" w:color="auto" w:fill="auto"/>
                </w:tcPr>
                <w:p>
                  <w:pPr>
                    <w:pStyle w:val="70"/>
                    <w:spacing w:line="240" w:lineRule="auto"/>
                    <w:ind w:firstLine="0" w:firstLineChars="0"/>
                    <w:rPr>
                      <w:sz w:val="20"/>
                    </w:rPr>
                  </w:pPr>
                  <w:r>
                    <w:rPr>
                      <w:rFonts w:hint="eastAsia"/>
                      <w:sz w:val="20"/>
                    </w:rPr>
                    <w:t>PTO目标转速</w:t>
                  </w:r>
                </w:p>
              </w:tc>
              <w:tc>
                <w:tcPr>
                  <w:tcW w:w="737" w:type="dxa"/>
                  <w:shd w:val="clear" w:color="auto" w:fill="auto"/>
                </w:tcPr>
                <w:p>
                  <w:pPr>
                    <w:pStyle w:val="70"/>
                    <w:spacing w:line="240" w:lineRule="auto"/>
                    <w:ind w:firstLine="0" w:firstLineChars="0"/>
                    <w:rPr>
                      <w:sz w:val="20"/>
                    </w:rPr>
                  </w:pPr>
                  <w:r>
                    <w:rPr>
                      <w:rFonts w:hint="eastAsia"/>
                      <w:sz w:val="20"/>
                    </w:rPr>
                    <w:t>5</w:t>
                  </w:r>
                  <w:r>
                    <w:rPr>
                      <w:sz w:val="20"/>
                    </w:rPr>
                    <w:t>-6</w:t>
                  </w:r>
                </w:p>
              </w:tc>
              <w:tc>
                <w:tcPr>
                  <w:tcW w:w="706" w:type="dxa"/>
                  <w:shd w:val="clear" w:color="auto" w:fill="auto"/>
                </w:tcPr>
                <w:p>
                  <w:pPr>
                    <w:pStyle w:val="70"/>
                    <w:spacing w:line="240" w:lineRule="auto"/>
                    <w:ind w:firstLine="0" w:firstLineChars="0"/>
                    <w:rPr>
                      <w:sz w:val="20"/>
                    </w:rPr>
                  </w:pPr>
                  <w:r>
                    <w:rPr>
                      <w:sz w:val="20"/>
                    </w:rPr>
                    <w:t>All</w:t>
                  </w:r>
                </w:p>
              </w:tc>
              <w:tc>
                <w:tcPr>
                  <w:tcW w:w="2101" w:type="dxa"/>
                  <w:shd w:val="clear" w:color="auto" w:fill="auto"/>
                </w:tcPr>
                <w:p>
                  <w:pPr>
                    <w:pStyle w:val="70"/>
                    <w:spacing w:line="240" w:lineRule="auto"/>
                    <w:ind w:firstLine="0" w:firstLineChars="0"/>
                    <w:jc w:val="left"/>
                    <w:rPr>
                      <w:sz w:val="20"/>
                    </w:rPr>
                  </w:pPr>
                  <w:r>
                    <w:rPr>
                      <w:rFonts w:hint="eastAsia"/>
                      <w:sz w:val="20"/>
                    </w:rPr>
                    <w:t>增益：1rpm；</w:t>
                  </w:r>
                </w:p>
                <w:p>
                  <w:pPr>
                    <w:pStyle w:val="70"/>
                    <w:spacing w:line="240" w:lineRule="auto"/>
                    <w:ind w:firstLine="0" w:firstLineChars="0"/>
                    <w:jc w:val="left"/>
                    <w:rPr>
                      <w:sz w:val="20"/>
                    </w:rPr>
                  </w:pPr>
                  <w:r>
                    <w:rPr>
                      <w:rFonts w:hint="eastAsia"/>
                      <w:sz w:val="20"/>
                    </w:rPr>
                    <w:t>偏移量：0rpm；</w:t>
                  </w:r>
                </w:p>
                <w:p>
                  <w:pPr>
                    <w:pStyle w:val="70"/>
                    <w:spacing w:line="240" w:lineRule="auto"/>
                    <w:ind w:firstLine="0" w:firstLineChars="0"/>
                    <w:jc w:val="left"/>
                    <w:rPr>
                      <w:sz w:val="20"/>
                    </w:rPr>
                  </w:pPr>
                  <w:r>
                    <w:rPr>
                      <w:rFonts w:hint="eastAsia"/>
                      <w:sz w:val="20"/>
                    </w:rPr>
                    <w:t>范围：0-65535rpm</w:t>
                  </w:r>
                </w:p>
              </w:tc>
            </w:tr>
          </w:tbl>
          <w:p>
            <w:pPr>
              <w:rPr>
                <w:sz w:val="20"/>
                <w:lang w:eastAsia="zh-CN"/>
              </w:rPr>
            </w:pPr>
          </w:p>
          <w:p>
            <w:pPr>
              <w:spacing w:after="0"/>
              <w:rPr>
                <w:rFonts w:ascii="宋体" w:hAnsi="宋体" w:cs="Arial"/>
                <w:sz w:val="20"/>
                <w:szCs w:val="20"/>
              </w:rPr>
            </w:pPr>
          </w:p>
        </w:tc>
      </w:tr>
      <w:tr>
        <w:tblPrEx>
          <w:tblCellMar>
            <w:top w:w="0" w:type="dxa"/>
            <w:left w:w="108" w:type="dxa"/>
            <w:bottom w:w="0" w:type="dxa"/>
            <w:right w:w="108" w:type="dxa"/>
          </w:tblCellMar>
        </w:tblPrEx>
        <w:trPr>
          <w:trHeight w:val="269"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410"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图标：巡航</w:t>
            </w:r>
            <w:r>
              <w:rPr>
                <w:sz w:val="20"/>
                <w:szCs w:val="20"/>
                <w:lang w:eastAsia="zh-CN"/>
              </w:rPr>
              <w:t xml:space="preserve"> </w:t>
            </w:r>
            <w:r>
              <w:rPr>
                <w:lang w:val="en-US" w:eastAsia="zh-CN"/>
              </w:rPr>
              <w:drawing>
                <wp:inline distT="0" distB="0" distL="0" distR="0">
                  <wp:extent cx="401320" cy="3898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4"/>
                          <a:stretch>
                            <a:fillRect/>
                          </a:stretch>
                        </pic:blipFill>
                        <pic:spPr>
                          <a:xfrm>
                            <a:off x="0" y="0"/>
                            <a:ext cx="402937" cy="391744"/>
                          </a:xfrm>
                          <a:prstGeom prst="rect">
                            <a:avLst/>
                          </a:prstGeom>
                        </pic:spPr>
                      </pic:pic>
                    </a:graphicData>
                  </a:graphic>
                </wp:inline>
              </w:drawing>
            </w:r>
            <w:r>
              <w:rPr>
                <w:sz w:val="20"/>
                <w:szCs w:val="20"/>
                <w:lang w:eastAsia="zh-CN"/>
              </w:rPr>
              <w:t xml:space="preserve">    </w:t>
            </w:r>
          </w:p>
          <w:p>
            <w:pPr>
              <w:spacing w:after="0"/>
              <w:rPr>
                <w:sz w:val="20"/>
                <w:szCs w:val="20"/>
                <w:lang w:eastAsia="zh-CN"/>
              </w:rPr>
            </w:pPr>
            <w:r>
              <w:rPr>
                <w:sz w:val="20"/>
                <w:szCs w:val="20"/>
                <w:lang w:eastAsia="zh-CN"/>
              </w:rPr>
              <w:t>显示目标车速：set xxkm/h或显示PTO目标转速：</w:t>
            </w:r>
            <w:r>
              <w:rPr>
                <w:rFonts w:hint="eastAsia"/>
                <w:sz w:val="20"/>
                <w:szCs w:val="20"/>
                <w:lang w:eastAsia="zh-CN"/>
              </w:rPr>
              <w:t xml:space="preserve"> set</w:t>
            </w:r>
            <w:r>
              <w:rPr>
                <w:sz w:val="20"/>
                <w:szCs w:val="20"/>
                <w:lang w:eastAsia="zh-CN"/>
              </w:rPr>
              <w:t xml:space="preserve">  xx rpm</w:t>
            </w:r>
          </w:p>
          <w:p>
            <w:pPr>
              <w:spacing w:after="0"/>
              <w:rPr>
                <w:sz w:val="20"/>
                <w:szCs w:val="20"/>
                <w:lang w:eastAsia="zh-CN"/>
              </w:rPr>
            </w:pPr>
            <w:r>
              <w:rPr>
                <w:rFonts w:hint="eastAsia"/>
                <w:sz w:val="20"/>
                <w:szCs w:val="20"/>
                <w:lang w:eastAsia="zh-CN"/>
              </w:rPr>
              <w:t xml:space="preserve">颜色：绿色 </w:t>
            </w:r>
            <w:r>
              <w:rPr>
                <w:sz w:val="20"/>
                <w:szCs w:val="20"/>
                <w:lang w:eastAsia="zh-CN"/>
              </w:rPr>
              <w:t xml:space="preserve">             </w:t>
            </w:r>
          </w:p>
        </w:tc>
      </w:tr>
      <w:tr>
        <w:tblPrEx>
          <w:tblCellMar>
            <w:top w:w="0" w:type="dxa"/>
            <w:left w:w="108" w:type="dxa"/>
            <w:bottom w:w="0" w:type="dxa"/>
            <w:right w:w="108" w:type="dxa"/>
          </w:tblCellMar>
        </w:tblPrEx>
        <w:trPr>
          <w:trHeight w:val="269"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410" w:type="dxa"/>
            <w:tcBorders>
              <w:top w:val="nil"/>
              <w:left w:val="nil"/>
              <w:bottom w:val="single" w:color="auto" w:sz="8" w:space="0"/>
              <w:right w:val="single" w:color="auto" w:sz="8" w:space="0"/>
            </w:tcBorders>
            <w:vAlign w:val="center"/>
          </w:tcPr>
          <w:p>
            <w:pPr>
              <w:spacing w:after="0"/>
              <w:rPr>
                <w:sz w:val="20"/>
                <w:szCs w:val="20"/>
                <w:lang w:eastAsia="zh-CN"/>
              </w:rPr>
            </w:pPr>
          </w:p>
        </w:tc>
      </w:tr>
      <w:tr>
        <w:tblPrEx>
          <w:tblCellMar>
            <w:top w:w="0" w:type="dxa"/>
            <w:left w:w="108" w:type="dxa"/>
            <w:bottom w:w="0" w:type="dxa"/>
            <w:right w:w="108" w:type="dxa"/>
          </w:tblCellMar>
        </w:tblPrEx>
        <w:trPr>
          <w:trHeight w:val="269"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410" w:type="dxa"/>
            <w:tcBorders>
              <w:top w:val="nil"/>
              <w:left w:val="nil"/>
              <w:bottom w:val="single" w:color="auto" w:sz="8" w:space="0"/>
              <w:right w:val="single" w:color="auto" w:sz="8" w:space="0"/>
            </w:tcBorders>
            <w:vAlign w:val="center"/>
          </w:tcPr>
          <w:p>
            <w:pPr>
              <w:spacing w:after="0" w:line="240" w:lineRule="auto"/>
              <w:rPr>
                <w:sz w:val="20"/>
                <w:lang w:eastAsia="zh-CN"/>
              </w:rPr>
            </w:pPr>
            <w:r>
              <w:rPr>
                <w:rFonts w:hint="eastAsia"/>
                <w:sz w:val="20"/>
                <w:lang w:eastAsia="zh-CN"/>
              </w:rPr>
              <w:t>以下任意条件满足时，退出</w:t>
            </w:r>
          </w:p>
          <w:p>
            <w:pPr>
              <w:spacing w:after="0" w:line="240" w:lineRule="auto"/>
              <w:rPr>
                <w:rFonts w:ascii="宋体" w:hAnsi="宋体" w:cs="Arial"/>
                <w:sz w:val="20"/>
                <w:szCs w:val="20"/>
                <w:lang w:eastAsia="zh-CN"/>
              </w:rPr>
            </w:pPr>
            <w:r>
              <w:rPr>
                <w:rFonts w:hint="eastAsia" w:ascii="宋体" w:hAnsi="宋体" w:cs="Arial"/>
                <w:sz w:val="20"/>
                <w:szCs w:val="20"/>
                <w:lang w:eastAsia="zh-CN"/>
              </w:rPr>
              <w:t>1.点火锁OFF/ACC；</w:t>
            </w:r>
          </w:p>
          <w:p>
            <w:pPr>
              <w:spacing w:after="0"/>
              <w:rPr>
                <w:rFonts w:ascii="宋体" w:hAnsi="宋体" w:cs="Arial"/>
                <w:sz w:val="20"/>
                <w:szCs w:val="20"/>
                <w:lang w:eastAsia="zh-CN"/>
              </w:rPr>
            </w:pPr>
            <w:r>
              <w:rPr>
                <w:rFonts w:hint="eastAsia" w:ascii="宋体" w:hAnsi="宋体" w:cs="Arial"/>
                <w:sz w:val="20"/>
                <w:szCs w:val="20"/>
                <w:lang w:eastAsia="zh-CN"/>
              </w:rPr>
              <w:t>2.或</w:t>
            </w:r>
            <w:r>
              <w:rPr>
                <w:rFonts w:hint="eastAsia"/>
                <w:sz w:val="20"/>
                <w:lang w:eastAsia="zh-CN"/>
              </w:rPr>
              <w:t>未收到总线信号</w:t>
            </w:r>
          </w:p>
        </w:tc>
      </w:tr>
      <w:tr>
        <w:tblPrEx>
          <w:tblCellMar>
            <w:top w:w="0" w:type="dxa"/>
            <w:left w:w="108" w:type="dxa"/>
            <w:bottom w:w="0" w:type="dxa"/>
            <w:right w:w="108" w:type="dxa"/>
          </w:tblCellMar>
        </w:tblPrEx>
        <w:trPr>
          <w:trHeight w:val="269"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410"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r>
        <w:tblPrEx>
          <w:tblCellMar>
            <w:top w:w="0" w:type="dxa"/>
            <w:left w:w="108" w:type="dxa"/>
            <w:bottom w:w="0" w:type="dxa"/>
            <w:right w:w="108" w:type="dxa"/>
          </w:tblCellMar>
        </w:tblPrEx>
        <w:trPr>
          <w:trHeight w:val="269" w:hRule="atLeast"/>
          <w:jc w:val="center"/>
        </w:trPr>
        <w:tc>
          <w:tcPr>
            <w:tcW w:w="1263"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410" w:type="dxa"/>
            <w:tcBorders>
              <w:top w:val="nil"/>
              <w:left w:val="nil"/>
              <w:bottom w:val="single" w:color="auto" w:sz="8" w:space="0"/>
              <w:right w:val="single" w:color="auto" w:sz="8" w:space="0"/>
            </w:tcBorders>
            <w:vAlign w:val="center"/>
          </w:tcPr>
          <w:p>
            <w:pPr>
              <w:spacing w:after="0"/>
              <w:rPr>
                <w:rFonts w:ascii="宋体" w:hAnsi="宋体" w:cs="Arial"/>
                <w:sz w:val="20"/>
                <w:szCs w:val="20"/>
              </w:rPr>
            </w:pPr>
            <w:r>
              <w:rPr>
                <w:rFonts w:hint="eastAsia"/>
                <w:sz w:val="20"/>
              </w:rPr>
              <w:t>略</w:t>
            </w:r>
          </w:p>
        </w:tc>
      </w:tr>
    </w:tbl>
    <w:p>
      <w:pPr>
        <w:pStyle w:val="4"/>
        <w:rPr>
          <w:highlight w:val="yellow"/>
          <w:lang w:val="en-US" w:eastAsia="zh-CN"/>
        </w:rPr>
      </w:pPr>
      <w:r>
        <w:rPr>
          <w:highlight w:val="yellow"/>
          <w:lang w:val="en-US" w:eastAsia="zh-CN"/>
        </w:rPr>
        <w:t>驻车制动指示</w:t>
      </w:r>
    </w:p>
    <w:tbl>
      <w:tblPr>
        <w:tblStyle w:val="27"/>
        <w:tblW w:w="9655" w:type="dxa"/>
        <w:jc w:val="center"/>
        <w:tblLayout w:type="autofit"/>
        <w:tblCellMar>
          <w:top w:w="0" w:type="dxa"/>
          <w:left w:w="108" w:type="dxa"/>
          <w:bottom w:w="0" w:type="dxa"/>
          <w:right w:w="108" w:type="dxa"/>
        </w:tblCellMar>
      </w:tblPr>
      <w:tblGrid>
        <w:gridCol w:w="1858"/>
        <w:gridCol w:w="7797"/>
      </w:tblGrid>
      <w:tr>
        <w:tblPrEx>
          <w:tblCellMar>
            <w:top w:w="0" w:type="dxa"/>
            <w:left w:w="108" w:type="dxa"/>
            <w:bottom w:w="0" w:type="dxa"/>
            <w:right w:w="108" w:type="dxa"/>
          </w:tblCellMar>
        </w:tblPrEx>
        <w:trPr>
          <w:trHeight w:val="588" w:hRule="atLeast"/>
          <w:jc w:val="center"/>
        </w:trPr>
        <w:tc>
          <w:tcPr>
            <w:tcW w:w="1858" w:type="dxa"/>
            <w:tcBorders>
              <w:top w:val="single" w:color="auto" w:sz="8" w:space="0"/>
              <w:left w:val="single" w:color="auto" w:sz="8" w:space="0"/>
              <w:bottom w:val="single" w:color="auto" w:sz="8" w:space="0"/>
              <w:right w:val="single" w:color="auto" w:sz="6"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7797" w:type="dxa"/>
            <w:tcBorders>
              <w:top w:val="single" w:color="auto" w:sz="8" w:space="0"/>
              <w:left w:val="single" w:color="auto" w:sz="6"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驻车制动指示</w:t>
            </w:r>
          </w:p>
        </w:tc>
      </w:tr>
      <w:tr>
        <w:tblPrEx>
          <w:tblCellMar>
            <w:top w:w="0" w:type="dxa"/>
            <w:left w:w="108" w:type="dxa"/>
            <w:bottom w:w="0" w:type="dxa"/>
            <w:right w:w="108" w:type="dxa"/>
          </w:tblCellMar>
        </w:tblPrEx>
        <w:trPr>
          <w:trHeight w:val="803"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7797" w:type="dxa"/>
            <w:tcBorders>
              <w:top w:val="nil"/>
              <w:left w:val="nil"/>
              <w:bottom w:val="single" w:color="auto" w:sz="8" w:space="0"/>
              <w:right w:val="single" w:color="auto" w:sz="8" w:space="0"/>
            </w:tcBorders>
            <w:shd w:val="clear" w:color="auto" w:fill="auto"/>
            <w:noWrap/>
            <w:vAlign w:val="center"/>
          </w:tcPr>
          <w:p>
            <w:pPr>
              <w:rPr>
                <w:rFonts w:ascii="宋体" w:hAnsi="宋体" w:cs="Arial"/>
                <w:sz w:val="20"/>
                <w:szCs w:val="20"/>
                <w:lang w:eastAsia="zh-CN"/>
              </w:rPr>
            </w:pPr>
            <w:r>
              <w:rPr>
                <w:rFonts w:hint="eastAsia" w:ascii="宋体" w:hAnsi="宋体" w:cs="Arial"/>
                <w:sz w:val="20"/>
                <w:szCs w:val="20"/>
                <w:lang w:eastAsia="zh-CN"/>
              </w:rPr>
              <w:t>驻车制动时，仪表收到驻车制动开关低电平信号，点亮驻车制动灯。</w:t>
            </w:r>
          </w:p>
          <w:p>
            <w:pPr>
              <w:rPr>
                <w:rFonts w:ascii="宋体" w:hAnsi="宋体" w:cs="Arial"/>
                <w:sz w:val="20"/>
                <w:szCs w:val="20"/>
                <w:lang w:eastAsia="zh-CN"/>
              </w:rPr>
            </w:pPr>
            <w:r>
              <w:rPr>
                <w:rFonts w:hint="eastAsia" w:ascii="宋体" w:hAnsi="宋体" w:cs="Arial"/>
                <w:sz w:val="20"/>
                <w:szCs w:val="20"/>
                <w:lang w:eastAsia="zh-CN"/>
              </w:rPr>
              <w:t>或收到驻车制动总线信号，仪表点亮驻车制动指示灯</w:t>
            </w:r>
          </w:p>
          <w:p>
            <w:pPr>
              <w:rPr>
                <w:rFonts w:ascii="宋体" w:hAnsi="宋体" w:cs="Arial"/>
                <w:sz w:val="20"/>
                <w:szCs w:val="20"/>
                <w:lang w:eastAsia="zh-CN"/>
              </w:rPr>
            </w:pPr>
            <w:r>
              <w:rPr>
                <w:rFonts w:hint="eastAsia" w:ascii="宋体" w:hAnsi="宋体" w:cs="Arial"/>
                <w:sz w:val="20"/>
                <w:szCs w:val="20"/>
                <w:lang w:eastAsia="zh-CN"/>
              </w:rPr>
              <w:t>当车辆行驶后（车速大于5Km/h）,若驻车制动开关为低电平或驻车制动总线信号为01时，扬声器常响、LCD显示“手刹未解除”，直到车速低于3Km/h或驻车制动开关为高电平或总线信号为00时，扬声器及LCD报警解除。</w:t>
            </w:r>
          </w:p>
        </w:tc>
      </w:tr>
      <w:tr>
        <w:tblPrEx>
          <w:tblCellMar>
            <w:top w:w="0" w:type="dxa"/>
            <w:left w:w="108" w:type="dxa"/>
            <w:bottom w:w="0" w:type="dxa"/>
            <w:right w:w="108" w:type="dxa"/>
          </w:tblCellMar>
        </w:tblPrEx>
        <w:trPr>
          <w:trHeight w:val="803"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7797" w:type="dxa"/>
            <w:tcBorders>
              <w:top w:val="nil"/>
              <w:left w:val="nil"/>
              <w:bottom w:val="single" w:color="auto" w:sz="8" w:space="0"/>
              <w:right w:val="single" w:color="auto" w:sz="8" w:space="0"/>
            </w:tcBorders>
            <w:shd w:val="clear" w:color="auto" w:fill="auto"/>
            <w:noWrap/>
            <w:vAlign w:val="center"/>
          </w:tcPr>
          <w:p>
            <w:pPr>
              <w:rPr>
                <w:sz w:val="20"/>
                <w:lang w:eastAsia="zh-CN"/>
              </w:rPr>
            </w:pPr>
            <w:r>
              <w:rPr>
                <w:rFonts w:hint="eastAsia"/>
                <w:sz w:val="20"/>
                <w:lang w:eastAsia="zh-CN"/>
              </w:rPr>
              <w:t>以下所有条件满足时，进入</w:t>
            </w:r>
          </w:p>
          <w:p>
            <w:pPr>
              <w:rPr>
                <w:sz w:val="20"/>
                <w:lang w:eastAsia="zh-CN"/>
              </w:rPr>
            </w:pPr>
            <w:r>
              <w:rPr>
                <w:rFonts w:hint="eastAsia" w:ascii="宋体" w:hAnsi="宋体" w:cs="Arial"/>
                <w:sz w:val="20"/>
                <w:szCs w:val="20"/>
                <w:lang w:eastAsia="zh-CN"/>
              </w:rPr>
              <w:t>1.ON档电源接通；</w:t>
            </w:r>
          </w:p>
          <w:p>
            <w:pPr>
              <w:pStyle w:val="147"/>
              <w:spacing w:before="171" w:after="171" w:line="225" w:lineRule="exact"/>
              <w:ind w:left="102"/>
              <w:rPr>
                <w:sz w:val="20"/>
                <w:lang w:eastAsia="zh-CN"/>
              </w:rPr>
            </w:pPr>
            <w:r>
              <w:rPr>
                <w:rFonts w:hint="eastAsia"/>
                <w:sz w:val="20"/>
                <w:lang w:eastAsia="zh-CN"/>
              </w:rPr>
              <w:t>2.</w:t>
            </w:r>
            <w:r>
              <w:rPr>
                <w:rFonts w:hint="eastAsia"/>
                <w:lang w:eastAsia="zh-CN"/>
              </w:rPr>
              <w:t xml:space="preserve"> 且</w:t>
            </w:r>
            <w:r>
              <w:rPr>
                <w:rFonts w:hint="eastAsia"/>
                <w:sz w:val="20"/>
                <w:lang w:eastAsia="zh-CN"/>
              </w:rPr>
              <w:t>收到驻车制动低电平信号或收到驻车制动点亮总线信号（</w:t>
            </w:r>
            <w:r>
              <w:rPr>
                <w:rFonts w:hint="eastAsia"/>
                <w:sz w:val="20"/>
                <w:shd w:val="clear" w:color="auto" w:fill="FF0000"/>
                <w:lang w:eastAsia="zh-CN"/>
              </w:rPr>
              <w:t>ID：</w:t>
            </w:r>
            <w:r>
              <w:rPr>
                <w:sz w:val="20"/>
                <w:shd w:val="clear" w:color="auto" w:fill="FF0000"/>
                <w:lang w:eastAsia="zh-CN"/>
              </w:rPr>
              <w:t>0X18FEF131</w:t>
            </w:r>
            <w:r>
              <w:rPr>
                <w:rFonts w:hint="eastAsia"/>
                <w:sz w:val="20"/>
                <w:shd w:val="clear" w:color="auto" w:fill="FF0000"/>
                <w:lang w:eastAsia="zh-CN"/>
              </w:rPr>
              <w:t>，BYTE1.BIT3-4</w:t>
            </w:r>
            <w:r>
              <w:rPr>
                <w:sz w:val="20"/>
                <w:shd w:val="clear" w:color="auto" w:fill="FF0000"/>
                <w:lang w:eastAsia="zh-CN"/>
              </w:rPr>
              <w:t xml:space="preserve">  </w:t>
            </w:r>
            <w:r>
              <w:rPr>
                <w:rFonts w:ascii="Times New Roman" w:hAnsi="Times New Roman"/>
                <w:sz w:val="18"/>
                <w:szCs w:val="18"/>
                <w:shd w:val="clear" w:color="auto" w:fill="FF0000"/>
                <w:lang w:eastAsia="zh-CN"/>
              </w:rPr>
              <w:t>00</w:t>
            </w:r>
            <w:r>
              <w:rPr>
                <w:rFonts w:hint="eastAsia" w:ascii="宋体" w:hAnsi="宋体"/>
                <w:sz w:val="18"/>
                <w:szCs w:val="18"/>
                <w:shd w:val="clear" w:color="auto" w:fill="FF0000"/>
                <w:lang w:eastAsia="zh-CN"/>
              </w:rPr>
              <w:t xml:space="preserve">：未制动 </w:t>
            </w:r>
            <w:r>
              <w:rPr>
                <w:rFonts w:ascii="Times New Roman" w:hAnsi="Times New Roman"/>
                <w:sz w:val="18"/>
                <w:szCs w:val="18"/>
                <w:shd w:val="clear" w:color="auto" w:fill="FF0000"/>
                <w:lang w:eastAsia="zh-CN"/>
              </w:rPr>
              <w:t>01</w:t>
            </w:r>
            <w:r>
              <w:rPr>
                <w:rFonts w:hint="eastAsia" w:ascii="宋体" w:hAnsi="宋体"/>
                <w:sz w:val="18"/>
                <w:szCs w:val="18"/>
                <w:shd w:val="clear" w:color="auto" w:fill="FF0000"/>
                <w:lang w:eastAsia="zh-CN"/>
              </w:rPr>
              <w:t>：制动</w:t>
            </w:r>
            <w:r>
              <w:rPr>
                <w:rFonts w:hint="eastAsia"/>
                <w:sz w:val="20"/>
                <w:shd w:val="clear" w:color="auto" w:fill="FF0000"/>
                <w:lang w:eastAsia="zh-CN"/>
              </w:rPr>
              <w:t>）</w:t>
            </w:r>
          </w:p>
        </w:tc>
      </w:tr>
      <w:tr>
        <w:tblPrEx>
          <w:tblCellMar>
            <w:top w:w="0" w:type="dxa"/>
            <w:left w:w="108" w:type="dxa"/>
            <w:bottom w:w="0" w:type="dxa"/>
            <w:right w:w="108" w:type="dxa"/>
          </w:tblCellMar>
        </w:tblPrEx>
        <w:trPr>
          <w:trHeight w:val="260"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反馈信息</w:t>
            </w:r>
          </w:p>
        </w:tc>
        <w:tc>
          <w:tcPr>
            <w:tcW w:w="7797" w:type="dxa"/>
            <w:tcBorders>
              <w:top w:val="nil"/>
              <w:left w:val="nil"/>
              <w:bottom w:val="single" w:color="auto" w:sz="8" w:space="0"/>
              <w:right w:val="single" w:color="auto" w:sz="8" w:space="0"/>
            </w:tcBorders>
            <w:shd w:val="clear" w:color="auto" w:fill="auto"/>
            <w:noWrap/>
            <w:vAlign w:val="center"/>
          </w:tcPr>
          <w:p>
            <w:pPr>
              <w:rPr>
                <w:rFonts w:ascii="宋体" w:hAnsi="宋体" w:cs="Arial"/>
                <w:sz w:val="20"/>
                <w:szCs w:val="20"/>
              </w:rPr>
            </w:pPr>
            <w:r>
              <w:rPr>
                <w:rFonts w:hint="eastAsia" w:ascii="宋体" w:hAnsi="宋体" w:cs="Arial"/>
                <w:sz w:val="20"/>
                <w:szCs w:val="20"/>
              </w:rPr>
              <w:t>驻车制动指示灯亮</w:t>
            </w:r>
          </w:p>
        </w:tc>
      </w:tr>
      <w:tr>
        <w:tblPrEx>
          <w:tblCellMar>
            <w:top w:w="0" w:type="dxa"/>
            <w:left w:w="108" w:type="dxa"/>
            <w:bottom w:w="0" w:type="dxa"/>
            <w:right w:w="108" w:type="dxa"/>
          </w:tblCellMar>
        </w:tblPrEx>
        <w:trPr>
          <w:trHeight w:val="260"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HMI</w:t>
            </w:r>
          </w:p>
        </w:tc>
        <w:tc>
          <w:tcPr>
            <w:tcW w:w="7797" w:type="dxa"/>
            <w:tcBorders>
              <w:top w:val="nil"/>
              <w:left w:val="nil"/>
              <w:bottom w:val="single" w:color="auto" w:sz="8" w:space="0"/>
              <w:right w:val="single" w:color="auto" w:sz="8" w:space="0"/>
            </w:tcBorders>
            <w:shd w:val="clear" w:color="auto" w:fill="auto"/>
            <w:noWrap/>
            <w:vAlign w:val="center"/>
          </w:tcPr>
          <w:p>
            <w:pPr>
              <w:rPr>
                <w:sz w:val="20"/>
                <w:szCs w:val="20"/>
                <w:lang w:eastAsia="zh-CN"/>
              </w:rPr>
            </w:pPr>
            <w:r>
              <w:rPr>
                <w:rFonts w:hint="eastAsia"/>
                <w:sz w:val="20"/>
                <w:szCs w:val="20"/>
                <w:lang w:eastAsia="zh-CN"/>
              </w:rPr>
              <w:t>报警灯</w:t>
            </w:r>
          </w:p>
          <w:p>
            <w:pPr>
              <w:rPr>
                <w:sz w:val="20"/>
                <w:szCs w:val="20"/>
                <w:lang w:eastAsia="zh-CN"/>
              </w:rPr>
            </w:pPr>
            <w:r>
              <w:rPr>
                <w:rFonts w:hint="eastAsia"/>
                <w:sz w:val="20"/>
                <w:szCs w:val="20"/>
                <w:lang w:eastAsia="zh-CN"/>
              </w:rPr>
              <w:t xml:space="preserve">图标： </w:t>
            </w:r>
            <w:r>
              <w:rPr>
                <w:sz w:val="20"/>
                <w:szCs w:val="20"/>
                <w:lang w:val="en-US" w:eastAsia="zh-CN"/>
              </w:rPr>
              <w:drawing>
                <wp:inline distT="0" distB="0" distL="0" distR="0">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28600" cy="187960"/>
                          </a:xfrm>
                          <a:prstGeom prst="rect">
                            <a:avLst/>
                          </a:prstGeom>
                          <a:noFill/>
                          <a:ln>
                            <a:noFill/>
                          </a:ln>
                        </pic:spPr>
                      </pic:pic>
                    </a:graphicData>
                  </a:graphic>
                </wp:inline>
              </w:drawing>
            </w:r>
          </w:p>
          <w:p>
            <w:pPr>
              <w:rPr>
                <w:sz w:val="20"/>
                <w:szCs w:val="20"/>
                <w:lang w:eastAsia="zh-CN"/>
              </w:rPr>
            </w:pPr>
            <w:r>
              <w:rPr>
                <w:rFonts w:hint="eastAsia"/>
                <w:sz w:val="20"/>
                <w:szCs w:val="20"/>
                <w:lang w:eastAsia="zh-CN"/>
              </w:rPr>
              <w:t xml:space="preserve">颜色：红色 </w:t>
            </w:r>
          </w:p>
          <w:p>
            <w:pPr>
              <w:rPr>
                <w:sz w:val="20"/>
                <w:szCs w:val="20"/>
                <w:lang w:eastAsia="zh-CN"/>
              </w:rPr>
            </w:pPr>
            <w:r>
              <w:rPr>
                <w:rFonts w:hint="eastAsia" w:ascii="宋体" w:hAnsi="宋体" w:cs="Arial"/>
                <w:sz w:val="20"/>
                <w:szCs w:val="20"/>
                <w:lang w:eastAsia="zh-CN"/>
              </w:rPr>
              <w:t>当车辆行驶后（车速大于5Km/h）,若驻车制动开关为低电平或驻车制动总线信号为01时，扬声器常响、LCD显示“手刹未解除”，直到车速低于3Km/h或驻车制动开关为高电平或总线信号为00时，扬声器及LCD报警解除</w:t>
            </w:r>
          </w:p>
        </w:tc>
      </w:tr>
      <w:tr>
        <w:tblPrEx>
          <w:tblCellMar>
            <w:top w:w="0" w:type="dxa"/>
            <w:left w:w="108" w:type="dxa"/>
            <w:bottom w:w="0" w:type="dxa"/>
            <w:right w:w="108" w:type="dxa"/>
          </w:tblCellMar>
        </w:tblPrEx>
        <w:trPr>
          <w:trHeight w:val="260"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7797" w:type="dxa"/>
            <w:tcBorders>
              <w:top w:val="nil"/>
              <w:left w:val="nil"/>
              <w:bottom w:val="single" w:color="auto" w:sz="8" w:space="0"/>
              <w:right w:val="single" w:color="auto" w:sz="8" w:space="0"/>
            </w:tcBorders>
            <w:shd w:val="clear" w:color="auto" w:fill="auto"/>
            <w:noWrap/>
            <w:vAlign w:val="center"/>
          </w:tcPr>
          <w:p>
            <w:pPr>
              <w:rPr>
                <w:sz w:val="20"/>
                <w:lang w:eastAsia="zh-CN"/>
              </w:rPr>
            </w:pPr>
            <w:r>
              <w:rPr>
                <w:rFonts w:hint="eastAsia"/>
                <w:sz w:val="20"/>
                <w:lang w:eastAsia="zh-CN"/>
              </w:rPr>
              <w:t>以下任意条件满足时，退出</w:t>
            </w:r>
          </w:p>
          <w:p>
            <w:pPr>
              <w:rPr>
                <w:rFonts w:ascii="宋体" w:hAnsi="宋体" w:cs="Arial"/>
                <w:sz w:val="20"/>
                <w:szCs w:val="20"/>
                <w:lang w:eastAsia="zh-CN"/>
              </w:rPr>
            </w:pPr>
            <w:r>
              <w:rPr>
                <w:rFonts w:hint="eastAsia" w:ascii="宋体" w:hAnsi="宋体" w:cs="Arial"/>
                <w:sz w:val="20"/>
                <w:szCs w:val="20"/>
                <w:lang w:eastAsia="zh-CN"/>
              </w:rPr>
              <w:t>1.ON档电源断开；</w:t>
            </w:r>
          </w:p>
          <w:p>
            <w:pPr>
              <w:rPr>
                <w:rFonts w:ascii="宋体" w:hAnsi="宋体" w:cs="Arial"/>
                <w:sz w:val="20"/>
                <w:szCs w:val="20"/>
                <w:lang w:eastAsia="zh-CN"/>
              </w:rPr>
            </w:pPr>
            <w:r>
              <w:rPr>
                <w:rFonts w:hint="eastAsia" w:ascii="宋体" w:hAnsi="宋体" w:cs="Arial"/>
                <w:sz w:val="20"/>
                <w:szCs w:val="20"/>
                <w:lang w:eastAsia="zh-CN"/>
              </w:rPr>
              <w:t>2.</w:t>
            </w:r>
            <w:r>
              <w:rPr>
                <w:rFonts w:hint="eastAsia"/>
                <w:sz w:val="20"/>
                <w:lang w:eastAsia="zh-CN"/>
              </w:rPr>
              <w:t xml:space="preserve"> 或收到驻车制动高电平信号或收到驻车制动指示灯关闭信号</w:t>
            </w:r>
          </w:p>
        </w:tc>
      </w:tr>
      <w:tr>
        <w:tblPrEx>
          <w:tblCellMar>
            <w:top w:w="0" w:type="dxa"/>
            <w:left w:w="108" w:type="dxa"/>
            <w:bottom w:w="0" w:type="dxa"/>
            <w:right w:w="108" w:type="dxa"/>
          </w:tblCellMar>
        </w:tblPrEx>
        <w:trPr>
          <w:trHeight w:val="260"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7797" w:type="dxa"/>
            <w:tcBorders>
              <w:top w:val="nil"/>
              <w:left w:val="nil"/>
              <w:bottom w:val="single" w:color="auto" w:sz="8" w:space="0"/>
              <w:right w:val="single" w:color="auto" w:sz="8" w:space="0"/>
            </w:tcBorders>
            <w:shd w:val="clear" w:color="auto" w:fill="auto"/>
            <w:noWrap/>
            <w:vAlign w:val="center"/>
          </w:tcPr>
          <w:p>
            <w:pPr>
              <w:rPr>
                <w:rFonts w:ascii="宋体" w:hAnsi="宋体" w:cs="Arial"/>
                <w:sz w:val="20"/>
                <w:szCs w:val="20"/>
                <w:lang w:eastAsia="zh-CN"/>
              </w:rPr>
            </w:pPr>
            <w:r>
              <w:rPr>
                <w:rFonts w:hint="eastAsia" w:ascii="宋体" w:hAnsi="宋体" w:cs="Arial"/>
                <w:sz w:val="20"/>
                <w:szCs w:val="20"/>
                <w:lang w:eastAsia="zh-CN"/>
              </w:rPr>
              <w:t>硬线：</w:t>
            </w:r>
          </w:p>
          <w:p>
            <w:pPr>
              <w:rPr>
                <w:rFonts w:ascii="宋体" w:hAnsi="宋体" w:cs="Arial"/>
                <w:sz w:val="20"/>
                <w:szCs w:val="20"/>
                <w:lang w:eastAsia="zh-CN"/>
              </w:rPr>
            </w:pPr>
            <w:r>
              <w:rPr>
                <w:rFonts w:hint="eastAsia" w:ascii="宋体" w:hAnsi="宋体" w:cs="Arial"/>
                <w:sz w:val="20"/>
                <w:szCs w:val="20"/>
                <w:lang w:eastAsia="zh-CN"/>
              </w:rPr>
              <w:t>总线</w:t>
            </w:r>
          </w:p>
          <w:p>
            <w:pPr>
              <w:rPr>
                <w:rFonts w:ascii="宋体" w:hAnsi="宋体" w:cs="Arial"/>
                <w:sz w:val="20"/>
                <w:szCs w:val="20"/>
                <w:lang w:eastAsia="zh-CN"/>
              </w:rPr>
            </w:pPr>
            <w:r>
              <w:rPr>
                <w:rFonts w:hint="eastAsia" w:ascii="宋体" w:hAnsi="宋体" w:cs="Arial"/>
                <w:sz w:val="20"/>
                <w:szCs w:val="20"/>
                <w:lang w:eastAsia="zh-CN"/>
              </w:rPr>
              <w:t>驻车制动信号</w:t>
            </w:r>
          </w:p>
        </w:tc>
      </w:tr>
      <w:tr>
        <w:tblPrEx>
          <w:tblCellMar>
            <w:top w:w="0" w:type="dxa"/>
            <w:left w:w="108" w:type="dxa"/>
            <w:bottom w:w="0" w:type="dxa"/>
            <w:right w:w="108" w:type="dxa"/>
          </w:tblCellMar>
        </w:tblPrEx>
        <w:trPr>
          <w:trHeight w:val="260" w:hRule="atLeast"/>
          <w:jc w:val="center"/>
        </w:trPr>
        <w:tc>
          <w:tcPr>
            <w:tcW w:w="1858" w:type="dxa"/>
            <w:tcBorders>
              <w:top w:val="nil"/>
              <w:left w:val="single" w:color="auto" w:sz="8" w:space="0"/>
              <w:bottom w:val="single" w:color="auto" w:sz="8" w:space="0"/>
              <w:right w:val="single" w:color="auto" w:sz="8" w:space="0"/>
            </w:tcBorders>
            <w:shd w:val="clear" w:color="000000" w:fill="D8D8D8"/>
            <w:noWrap/>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7797" w:type="dxa"/>
            <w:tcBorders>
              <w:top w:val="nil"/>
              <w:left w:val="nil"/>
              <w:bottom w:val="single" w:color="auto" w:sz="8" w:space="0"/>
              <w:right w:val="single" w:color="auto" w:sz="8" w:space="0"/>
            </w:tcBorders>
            <w:shd w:val="clear" w:color="auto" w:fill="auto"/>
            <w:noWrap/>
            <w:vAlign w:val="center"/>
          </w:tcPr>
          <w:p>
            <w:pPr>
              <w:rPr>
                <w:rFonts w:ascii="宋体" w:hAnsi="宋体" w:cs="Arial"/>
                <w:sz w:val="20"/>
                <w:szCs w:val="20"/>
                <w:lang w:eastAsia="zh-CN"/>
              </w:rPr>
            </w:pPr>
            <w:r>
              <w:rPr>
                <w:rFonts w:hint="eastAsia" w:ascii="宋体" w:hAnsi="宋体" w:cs="Arial"/>
                <w:sz w:val="20"/>
                <w:szCs w:val="20"/>
                <w:lang w:eastAsia="zh-CN"/>
              </w:rPr>
              <w:t>总线：</w:t>
            </w:r>
          </w:p>
          <w:p>
            <w:pPr>
              <w:rPr>
                <w:rFonts w:ascii="宋体" w:hAnsi="宋体" w:cs="Arial"/>
                <w:sz w:val="20"/>
                <w:szCs w:val="20"/>
                <w:lang w:eastAsia="zh-CN"/>
              </w:rPr>
            </w:pPr>
            <w:r>
              <w:rPr>
                <w:rFonts w:hint="eastAsia" w:ascii="宋体" w:hAnsi="宋体" w:cs="Arial"/>
                <w:sz w:val="20"/>
                <w:szCs w:val="20"/>
                <w:lang w:eastAsia="zh-CN"/>
              </w:rPr>
              <w:t>驻车制动总线信号（当输入为开关量时外发总线信号）</w:t>
            </w:r>
          </w:p>
        </w:tc>
      </w:tr>
    </w:tbl>
    <w:p>
      <w:pPr>
        <w:pStyle w:val="4"/>
        <w:rPr>
          <w:lang w:val="en-US" w:eastAsia="zh-CN"/>
        </w:rPr>
      </w:pPr>
      <w:r>
        <w:rPr>
          <w:rFonts w:hint="eastAsia"/>
          <w:lang w:val="en-US" w:eastAsia="zh-CN"/>
        </w:rPr>
        <w:t>可行驶模式提示</w:t>
      </w:r>
    </w:p>
    <w:tbl>
      <w:tblPr>
        <w:tblStyle w:val="27"/>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pStyle w:val="3"/>
              <w:numPr>
                <w:ilvl w:val="0"/>
                <w:numId w:val="0"/>
              </w:numPr>
              <w:ind w:left="576"/>
              <w:rPr>
                <w:lang w:val="en-US" w:eastAsia="zh-CN"/>
              </w:rPr>
            </w:pPr>
            <w:r>
              <w:rPr>
                <w:rFonts w:hint="eastAsia"/>
                <w:lang w:val="en-US" w:eastAsia="zh-CN"/>
              </w:rPr>
              <w:t>可行驶模式提示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当驾驶人离开纯电动汽车、插电式混合动力汽车时，若车辆驱动系统仍处于“可行驶模式”，则应通过一个明显的信号装置提示驾驶人。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以下所有条件满足时，进入</w:t>
            </w:r>
          </w:p>
          <w:p>
            <w:pPr>
              <w:spacing w:after="0" w:line="240" w:lineRule="auto"/>
              <w:rPr>
                <w:rFonts w:ascii="宋体" w:hAnsi="宋体" w:cs="Arial"/>
                <w:sz w:val="20"/>
                <w:szCs w:val="20"/>
                <w:lang w:eastAsia="zh-CN"/>
              </w:rPr>
            </w:pPr>
            <w:r>
              <w:rPr>
                <w:rFonts w:hint="eastAsia" w:ascii="宋体" w:hAnsi="宋体" w:cs="Arial"/>
                <w:sz w:val="20"/>
                <w:szCs w:val="20"/>
                <w:lang w:eastAsia="zh-CN"/>
              </w:rPr>
              <w:t>1.任意门打开</w:t>
            </w:r>
          </w:p>
          <w:p>
            <w:pPr>
              <w:spacing w:after="0" w:line="240" w:lineRule="auto"/>
              <w:rPr>
                <w:rFonts w:ascii="宋体" w:hAnsi="宋体" w:cs="Arial"/>
                <w:sz w:val="20"/>
                <w:szCs w:val="20"/>
                <w:lang w:eastAsia="zh-CN"/>
              </w:rPr>
            </w:pPr>
            <w:r>
              <w:rPr>
                <w:rFonts w:hint="eastAsia" w:ascii="宋体" w:hAnsi="宋体" w:cs="Arial"/>
                <w:sz w:val="20"/>
                <w:szCs w:val="20"/>
                <w:lang w:eastAsia="zh-CN"/>
              </w:rPr>
              <w:t>2.高压上电</w:t>
            </w:r>
          </w:p>
          <w:p>
            <w:pPr>
              <w:spacing w:after="0" w:line="240" w:lineRule="auto"/>
              <w:rPr>
                <w:rFonts w:ascii="宋体" w:hAnsi="宋体" w:cs="Arial"/>
                <w:sz w:val="20"/>
                <w:szCs w:val="20"/>
                <w:lang w:eastAsia="zh-CN"/>
              </w:rPr>
            </w:pPr>
            <w:r>
              <w:rPr>
                <w:rFonts w:hint="eastAsia" w:ascii="宋体" w:hAnsi="宋体" w:cs="Arial"/>
                <w:sz w:val="20"/>
                <w:szCs w:val="20"/>
                <w:lang w:eastAsia="zh-CN"/>
              </w:rPr>
              <w:t>3.档位非空挡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仪表需要通过声音和文字提醒驾驶员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仪表显示文字：“车辆出于可行驶模式，下车注意安全”,最高优先级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以下任意条件满足时，退出</w:t>
            </w:r>
          </w:p>
          <w:p>
            <w:pPr>
              <w:spacing w:after="0" w:line="240" w:lineRule="auto"/>
              <w:rPr>
                <w:rFonts w:ascii="宋体" w:hAnsi="宋体" w:cs="Arial"/>
                <w:sz w:val="20"/>
                <w:szCs w:val="20"/>
                <w:lang w:eastAsia="zh-CN"/>
              </w:rPr>
            </w:pPr>
            <w:r>
              <w:rPr>
                <w:rFonts w:hint="eastAsia" w:ascii="宋体" w:hAnsi="宋体" w:cs="Arial"/>
                <w:sz w:val="20"/>
                <w:szCs w:val="20"/>
                <w:lang w:eastAsia="zh-CN"/>
              </w:rPr>
              <w:t>门都关闭  或</w:t>
            </w:r>
          </w:p>
          <w:p>
            <w:pPr>
              <w:spacing w:after="0" w:line="240" w:lineRule="auto"/>
              <w:rPr>
                <w:rFonts w:ascii="宋体" w:hAnsi="宋体" w:cs="Arial"/>
                <w:sz w:val="20"/>
                <w:szCs w:val="20"/>
                <w:lang w:eastAsia="zh-CN"/>
              </w:rPr>
            </w:pPr>
            <w:r>
              <w:rPr>
                <w:rFonts w:hint="eastAsia" w:ascii="宋体" w:hAnsi="宋体" w:cs="Arial"/>
                <w:sz w:val="20"/>
                <w:szCs w:val="20"/>
                <w:lang w:eastAsia="zh-CN"/>
              </w:rPr>
              <w:t>高压未上电  或</w:t>
            </w:r>
          </w:p>
          <w:p>
            <w:pPr>
              <w:spacing w:after="0" w:line="240" w:lineRule="auto"/>
              <w:rPr>
                <w:rFonts w:ascii="宋体" w:hAnsi="宋体" w:cs="Arial"/>
                <w:sz w:val="20"/>
                <w:szCs w:val="20"/>
                <w:lang w:eastAsia="zh-CN"/>
              </w:rPr>
            </w:pPr>
            <w:r>
              <w:rPr>
                <w:rFonts w:hint="eastAsia" w:ascii="宋体" w:hAnsi="宋体" w:cs="Arial"/>
                <w:sz w:val="20"/>
                <w:szCs w:val="20"/>
                <w:lang w:eastAsia="zh-CN"/>
              </w:rPr>
              <w:t>档位为空挡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1.司机侧门打开</w:t>
            </w:r>
          </w:p>
          <w:tbl>
            <w:tblPr>
              <w:tblStyle w:val="27"/>
              <w:tblW w:w="7273" w:type="dxa"/>
              <w:tblInd w:w="0" w:type="dxa"/>
              <w:tblLayout w:type="fixed"/>
              <w:tblCellMar>
                <w:top w:w="0" w:type="dxa"/>
                <w:left w:w="108" w:type="dxa"/>
                <w:bottom w:w="0" w:type="dxa"/>
                <w:right w:w="108" w:type="dxa"/>
              </w:tblCellMar>
            </w:tblPr>
            <w:tblGrid>
              <w:gridCol w:w="1260"/>
              <w:gridCol w:w="1457"/>
              <w:gridCol w:w="703"/>
              <w:gridCol w:w="960"/>
              <w:gridCol w:w="2893"/>
            </w:tblGrid>
            <w:tr>
              <w:tblPrEx>
                <w:tblCellMar>
                  <w:top w:w="0" w:type="dxa"/>
                  <w:left w:w="108" w:type="dxa"/>
                  <w:bottom w:w="0" w:type="dxa"/>
                  <w:right w:w="108" w:type="dxa"/>
                </w:tblCellMar>
              </w:tblPrEx>
              <w:trPr>
                <w:trHeight w:val="300" w:hRule="atLeast"/>
              </w:trPr>
              <w:tc>
                <w:tcPr>
                  <w:tcW w:w="1260" w:type="dxa"/>
                  <w:tcBorders>
                    <w:top w:val="single" w:color="auto" w:sz="8" w:space="0"/>
                    <w:left w:val="single" w:color="auto" w:sz="8" w:space="0"/>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color="auto" w:sz="8" w:space="0"/>
                    <w:left w:val="nil"/>
                    <w:bottom w:val="single" w:color="auto" w:sz="4"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内容</w:t>
                  </w:r>
                </w:p>
              </w:tc>
              <w:tc>
                <w:tcPr>
                  <w:tcW w:w="703" w:type="dxa"/>
                  <w:tcBorders>
                    <w:top w:val="single" w:color="auto" w:sz="8" w:space="0"/>
                    <w:left w:val="nil"/>
                    <w:bottom w:val="single" w:color="auto" w:sz="4"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字节</w:t>
                  </w:r>
                </w:p>
              </w:tc>
              <w:tc>
                <w:tcPr>
                  <w:tcW w:w="960" w:type="dxa"/>
                  <w:tcBorders>
                    <w:top w:val="single" w:color="auto" w:sz="8" w:space="0"/>
                    <w:left w:val="nil"/>
                    <w:bottom w:val="single" w:color="auto" w:sz="4"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位</w:t>
                  </w:r>
                </w:p>
              </w:tc>
              <w:tc>
                <w:tcPr>
                  <w:tcW w:w="2893" w:type="dxa"/>
                  <w:tcBorders>
                    <w:top w:val="single" w:color="auto" w:sz="8" w:space="0"/>
                    <w:left w:val="nil"/>
                    <w:bottom w:val="single" w:color="auto" w:sz="8" w:space="0"/>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备注</w:t>
                  </w:r>
                </w:p>
              </w:tc>
            </w:tr>
            <w:tr>
              <w:tblPrEx>
                <w:tblCellMar>
                  <w:top w:w="0" w:type="dxa"/>
                  <w:left w:w="108" w:type="dxa"/>
                  <w:bottom w:w="0" w:type="dxa"/>
                  <w:right w:w="108" w:type="dxa"/>
                </w:tblCellMar>
              </w:tblPrEx>
              <w:trPr>
                <w:trHeight w:val="300" w:hRule="atLeast"/>
              </w:trPr>
              <w:tc>
                <w:tcPr>
                  <w:tcW w:w="1260" w:type="dxa"/>
                  <w:tcBorders>
                    <w:top w:val="nil"/>
                    <w:left w:val="single" w:color="auto" w:sz="8" w:space="0"/>
                    <w:bottom w:val="nil"/>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18FF2232</w:t>
                  </w:r>
                </w:p>
              </w:tc>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左门开报警</w:t>
                  </w:r>
                </w:p>
              </w:tc>
              <w:tc>
                <w:tcPr>
                  <w:tcW w:w="703" w:type="dxa"/>
                  <w:vMerge w:val="restart"/>
                  <w:tcBorders>
                    <w:top w:val="single" w:color="auto" w:sz="4" w:space="0"/>
                    <w:left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color="auto" w:sz="4" w:space="0"/>
                    <w:bottom w:val="nil"/>
                    <w:right w:val="single" w:color="auto" w:sz="8"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0-关闭；1-开</w:t>
                  </w:r>
                </w:p>
              </w:tc>
            </w:tr>
            <w:tr>
              <w:tblPrEx>
                <w:tblCellMar>
                  <w:top w:w="0" w:type="dxa"/>
                  <w:left w:w="108" w:type="dxa"/>
                  <w:bottom w:w="0" w:type="dxa"/>
                  <w:right w:w="108" w:type="dxa"/>
                </w:tblCellMar>
              </w:tblPrEx>
              <w:trPr>
                <w:trHeight w:val="300" w:hRule="atLeast"/>
              </w:trPr>
              <w:tc>
                <w:tcPr>
                  <w:tcW w:w="1260" w:type="dxa"/>
                  <w:tcBorders>
                    <w:top w:val="nil"/>
                    <w:left w:val="single" w:color="auto" w:sz="8" w:space="0"/>
                    <w:bottom w:val="single" w:color="000000" w:sz="8" w:space="0"/>
                    <w:right w:val="single" w:color="auto" w:sz="4" w:space="0"/>
                  </w:tcBorders>
                  <w:shd w:val="clear" w:color="auto" w:fill="auto"/>
                  <w:vAlign w:val="center"/>
                </w:tcPr>
                <w:p>
                  <w:pPr>
                    <w:spacing w:after="0" w:line="240" w:lineRule="auto"/>
                    <w:rPr>
                      <w:rFonts w:ascii="宋体" w:hAnsi="宋体" w:cs="Arial"/>
                      <w:sz w:val="20"/>
                      <w:szCs w:val="20"/>
                      <w:lang w:eastAsia="zh-CN"/>
                    </w:rPr>
                  </w:pPr>
                </w:p>
              </w:tc>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右门开报警</w:t>
                  </w:r>
                </w:p>
              </w:tc>
              <w:tc>
                <w:tcPr>
                  <w:tcW w:w="703" w:type="dxa"/>
                  <w:vMerge w:val="continue"/>
                  <w:tcBorders>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5-6</w:t>
                  </w:r>
                </w:p>
              </w:tc>
              <w:tc>
                <w:tcPr>
                  <w:tcW w:w="2893" w:type="dxa"/>
                  <w:tcBorders>
                    <w:top w:val="nil"/>
                    <w:left w:val="single" w:color="auto" w:sz="4" w:space="0"/>
                    <w:bottom w:val="single" w:color="000000" w:sz="8" w:space="0"/>
                    <w:right w:val="single" w:color="auto" w:sz="8" w:space="0"/>
                  </w:tcBorders>
                  <w:shd w:val="clear" w:color="auto" w:fill="auto"/>
                  <w:vAlign w:val="center"/>
                </w:tcPr>
                <w:p>
                  <w:pPr>
                    <w:spacing w:after="0" w:line="240" w:lineRule="auto"/>
                    <w:rPr>
                      <w:rFonts w:ascii="宋体" w:hAnsi="宋体" w:cs="Arial"/>
                      <w:sz w:val="20"/>
                      <w:szCs w:val="20"/>
                      <w:lang w:eastAsia="zh-CN"/>
                    </w:rPr>
                  </w:pPr>
                </w:p>
              </w:tc>
            </w:tr>
          </w:tbl>
          <w:p>
            <w:pPr>
              <w:spacing w:after="0" w:line="240" w:lineRule="auto"/>
              <w:rPr>
                <w:rFonts w:ascii="宋体" w:hAnsi="宋体" w:cs="Arial"/>
                <w:sz w:val="20"/>
                <w:szCs w:val="20"/>
                <w:lang w:eastAsia="zh-CN"/>
              </w:rPr>
            </w:pPr>
            <w:r>
              <w:rPr>
                <w:rFonts w:hint="eastAsia" w:ascii="宋体" w:hAnsi="宋体" w:cs="Arial"/>
                <w:sz w:val="20"/>
                <w:szCs w:val="20"/>
                <w:lang w:eastAsia="zh-CN"/>
              </w:rPr>
              <w:t>2.高压上电</w:t>
            </w:r>
          </w:p>
          <w:tbl>
            <w:tblPr>
              <w:tblStyle w:val="27"/>
              <w:tblW w:w="7258" w:type="dxa"/>
              <w:tblInd w:w="0" w:type="dxa"/>
              <w:tblLayout w:type="fixed"/>
              <w:tblCellMar>
                <w:top w:w="0" w:type="dxa"/>
                <w:left w:w="108" w:type="dxa"/>
                <w:bottom w:w="0" w:type="dxa"/>
                <w:right w:w="108" w:type="dxa"/>
              </w:tblCellMar>
            </w:tblPr>
            <w:tblGrid>
              <w:gridCol w:w="1260"/>
              <w:gridCol w:w="1200"/>
              <w:gridCol w:w="960"/>
              <w:gridCol w:w="960"/>
              <w:gridCol w:w="2878"/>
            </w:tblGrid>
            <w:tr>
              <w:tblPrEx>
                <w:tblCellMar>
                  <w:top w:w="0" w:type="dxa"/>
                  <w:left w:w="108" w:type="dxa"/>
                  <w:bottom w:w="0" w:type="dxa"/>
                  <w:right w:w="108" w:type="dxa"/>
                </w:tblCellMar>
              </w:tblPrEx>
              <w:trPr>
                <w:trHeight w:val="500" w:hRule="atLeast"/>
              </w:trPr>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0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内容</w:t>
                  </w:r>
                </w:p>
              </w:tc>
              <w:tc>
                <w:tcPr>
                  <w:tcW w:w="9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字节</w:t>
                  </w:r>
                </w:p>
              </w:tc>
              <w:tc>
                <w:tcPr>
                  <w:tcW w:w="9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位</w:t>
                  </w:r>
                </w:p>
              </w:tc>
              <w:tc>
                <w:tcPr>
                  <w:tcW w:w="2878"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备注</w:t>
                  </w:r>
                </w:p>
              </w:tc>
            </w:tr>
            <w:tr>
              <w:tblPrEx>
                <w:tblCellMar>
                  <w:top w:w="0" w:type="dxa"/>
                  <w:left w:w="108" w:type="dxa"/>
                  <w:bottom w:w="0" w:type="dxa"/>
                  <w:right w:w="108" w:type="dxa"/>
                </w:tblCellMar>
              </w:tblPrEx>
              <w:trPr>
                <w:trHeight w:val="562" w:hRule="atLeast"/>
              </w:trPr>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18FFF531</w:t>
                  </w:r>
                </w:p>
              </w:tc>
              <w:tc>
                <w:tcPr>
                  <w:tcW w:w="120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高压上电</w:t>
                  </w:r>
                </w:p>
              </w:tc>
              <w:tc>
                <w:tcPr>
                  <w:tcW w:w="9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cs="Arial"/>
                      <w:sz w:val="20"/>
                      <w:szCs w:val="20"/>
                      <w:lang w:eastAsia="zh-CN"/>
                    </w:rPr>
                  </w:pPr>
                  <w:r>
                    <w:rPr>
                      <w:rFonts w:hint="eastAsia" w:ascii="宋体" w:hAnsi="宋体" w:cs="Arial"/>
                      <w:sz w:val="20"/>
                      <w:szCs w:val="20"/>
                      <w:lang w:eastAsia="zh-CN"/>
                    </w:rPr>
                    <w:t>7</w:t>
                  </w:r>
                </w:p>
              </w:tc>
              <w:tc>
                <w:tcPr>
                  <w:tcW w:w="9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cs="Arial"/>
                      <w:sz w:val="20"/>
                      <w:szCs w:val="20"/>
                      <w:lang w:eastAsia="zh-CN"/>
                    </w:rPr>
                  </w:pPr>
                  <w:r>
                    <w:rPr>
                      <w:rFonts w:hint="eastAsia" w:ascii="宋体" w:hAnsi="宋体" w:cs="Arial"/>
                      <w:sz w:val="20"/>
                      <w:szCs w:val="20"/>
                      <w:lang w:eastAsia="zh-CN"/>
                    </w:rPr>
                    <w:t>1-4</w:t>
                  </w:r>
                </w:p>
              </w:tc>
              <w:tc>
                <w:tcPr>
                  <w:tcW w:w="2878"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0001:高压已上电，车辆可正常运行</w:t>
                  </w:r>
                </w:p>
              </w:tc>
            </w:tr>
          </w:tbl>
          <w:p>
            <w:pPr>
              <w:spacing w:after="0" w:line="240" w:lineRule="auto"/>
              <w:rPr>
                <w:rFonts w:ascii="宋体" w:hAnsi="宋体" w:cs="Arial"/>
                <w:sz w:val="20"/>
                <w:szCs w:val="20"/>
                <w:lang w:eastAsia="zh-CN"/>
              </w:rPr>
            </w:pPr>
            <w:r>
              <w:rPr>
                <w:rFonts w:hint="eastAsia" w:ascii="宋体" w:hAnsi="宋体" w:cs="Arial"/>
                <w:sz w:val="20"/>
                <w:szCs w:val="20"/>
                <w:lang w:eastAsia="zh-CN"/>
              </w:rPr>
              <w:t>3.档位非空挡</w:t>
            </w:r>
          </w:p>
          <w:tbl>
            <w:tblPr>
              <w:tblStyle w:val="27"/>
              <w:tblW w:w="7258" w:type="dxa"/>
              <w:tblInd w:w="0" w:type="dxa"/>
              <w:tblLayout w:type="fixed"/>
              <w:tblCellMar>
                <w:top w:w="0" w:type="dxa"/>
                <w:left w:w="108" w:type="dxa"/>
                <w:bottom w:w="0" w:type="dxa"/>
                <w:right w:w="108" w:type="dxa"/>
              </w:tblCellMar>
            </w:tblPr>
            <w:tblGrid>
              <w:gridCol w:w="1260"/>
              <w:gridCol w:w="1223"/>
              <w:gridCol w:w="634"/>
              <w:gridCol w:w="1306"/>
              <w:gridCol w:w="1270"/>
              <w:gridCol w:w="1565"/>
            </w:tblGrid>
            <w:tr>
              <w:tblPrEx>
                <w:tblCellMar>
                  <w:top w:w="0" w:type="dxa"/>
                  <w:left w:w="108" w:type="dxa"/>
                  <w:bottom w:w="0" w:type="dxa"/>
                  <w:right w:w="108" w:type="dxa"/>
                </w:tblCellMar>
              </w:tblPrEx>
              <w:trPr>
                <w:trHeight w:val="321" w:hRule="atLeast"/>
              </w:trPr>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内容</w:t>
                  </w:r>
                </w:p>
              </w:tc>
              <w:tc>
                <w:tcPr>
                  <w:tcW w:w="634"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字节</w:t>
                  </w:r>
                </w:p>
              </w:tc>
              <w:tc>
                <w:tcPr>
                  <w:tcW w:w="130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位</w:t>
                  </w:r>
                </w:p>
              </w:tc>
              <w:tc>
                <w:tcPr>
                  <w:tcW w:w="1270" w:type="dxa"/>
                  <w:tcBorders>
                    <w:top w:val="single" w:color="auto" w:sz="4" w:space="0"/>
                    <w:left w:val="nil"/>
                    <w:bottom w:val="single" w:color="auto" w:sz="4" w:space="0"/>
                    <w:right w:val="nil"/>
                  </w:tcBorders>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备注</w:t>
                  </w:r>
                </w:p>
              </w:tc>
              <w:tc>
                <w:tcPr>
                  <w:tcW w:w="1565" w:type="dxa"/>
                  <w:tcBorders>
                    <w:top w:val="single" w:color="auto" w:sz="4" w:space="0"/>
                    <w:left w:val="nil"/>
                    <w:bottom w:val="single" w:color="auto" w:sz="4" w:space="0"/>
                    <w:right w:val="single" w:color="auto" w:sz="4" w:space="0"/>
                  </w:tcBorders>
                </w:tcPr>
                <w:p>
                  <w:pPr>
                    <w:spacing w:after="0" w:line="240" w:lineRule="auto"/>
                    <w:rPr>
                      <w:rFonts w:ascii="宋体" w:hAnsi="宋体" w:cs="Arial"/>
                      <w:sz w:val="20"/>
                      <w:szCs w:val="20"/>
                      <w:lang w:eastAsia="zh-CN"/>
                    </w:rPr>
                  </w:pPr>
                </w:p>
              </w:tc>
            </w:tr>
            <w:tr>
              <w:tblPrEx>
                <w:tblCellMar>
                  <w:top w:w="0" w:type="dxa"/>
                  <w:left w:w="108" w:type="dxa"/>
                  <w:bottom w:w="0" w:type="dxa"/>
                  <w:right w:w="108" w:type="dxa"/>
                </w:tblCellMar>
              </w:tblPrEx>
              <w:trPr>
                <w:trHeight w:val="1152" w:hRule="atLeast"/>
              </w:trPr>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18FFF531</w:t>
                  </w:r>
                </w:p>
              </w:tc>
              <w:tc>
                <w:tcPr>
                  <w:tcW w:w="1223"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变速箱档位</w:t>
                  </w:r>
                </w:p>
              </w:tc>
              <w:tc>
                <w:tcPr>
                  <w:tcW w:w="634"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cs="Arial"/>
                      <w:sz w:val="20"/>
                      <w:szCs w:val="20"/>
                      <w:lang w:eastAsia="zh-CN"/>
                    </w:rPr>
                  </w:pPr>
                  <w:r>
                    <w:rPr>
                      <w:rFonts w:hint="eastAsia" w:ascii="宋体" w:hAnsi="宋体" w:cs="Arial"/>
                      <w:sz w:val="20"/>
                      <w:szCs w:val="20"/>
                      <w:lang w:eastAsia="zh-CN"/>
                    </w:rPr>
                    <w:t>1</w:t>
                  </w:r>
                </w:p>
              </w:tc>
              <w:tc>
                <w:tcPr>
                  <w:tcW w:w="130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cs="Arial"/>
                      <w:sz w:val="20"/>
                      <w:szCs w:val="20"/>
                      <w:lang w:eastAsia="zh-CN"/>
                    </w:rPr>
                  </w:pPr>
                  <w:r>
                    <w:rPr>
                      <w:rFonts w:hint="eastAsia" w:ascii="宋体" w:hAnsi="宋体" w:cs="Arial"/>
                      <w:sz w:val="20"/>
                      <w:szCs w:val="20"/>
                      <w:lang w:eastAsia="zh-CN"/>
                    </w:rPr>
                    <w:t>1-2</w:t>
                  </w:r>
                </w:p>
              </w:tc>
              <w:tc>
                <w:tcPr>
                  <w:tcW w:w="1270" w:type="dxa"/>
                  <w:tcBorders>
                    <w:top w:val="single" w:color="auto" w:sz="4" w:space="0"/>
                    <w:left w:val="nil"/>
                    <w:bottom w:val="single" w:color="auto" w:sz="4" w:space="0"/>
                    <w:right w:val="nil"/>
                  </w:tcBorders>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00：D档；</w:t>
                  </w:r>
                  <w:r>
                    <w:rPr>
                      <w:rFonts w:hint="eastAsia" w:ascii="宋体" w:hAnsi="宋体" w:cs="Arial"/>
                      <w:sz w:val="20"/>
                      <w:szCs w:val="20"/>
                      <w:lang w:eastAsia="zh-CN"/>
                    </w:rPr>
                    <w:br w:type="textWrapping"/>
                  </w:r>
                  <w:r>
                    <w:rPr>
                      <w:rFonts w:hint="eastAsia" w:ascii="宋体" w:hAnsi="宋体" w:cs="Arial"/>
                      <w:sz w:val="20"/>
                      <w:szCs w:val="20"/>
                      <w:lang w:eastAsia="zh-CN"/>
                    </w:rPr>
                    <w:t>01：N档;</w:t>
                  </w:r>
                  <w:r>
                    <w:rPr>
                      <w:rFonts w:hint="eastAsia" w:ascii="宋体" w:hAnsi="宋体" w:cs="Arial"/>
                      <w:sz w:val="20"/>
                      <w:szCs w:val="20"/>
                      <w:lang w:eastAsia="zh-CN"/>
                    </w:rPr>
                    <w:br w:type="textWrapping"/>
                  </w:r>
                  <w:r>
                    <w:rPr>
                      <w:rFonts w:hint="eastAsia" w:ascii="宋体" w:hAnsi="宋体" w:cs="Arial"/>
                      <w:sz w:val="20"/>
                      <w:szCs w:val="20"/>
                      <w:lang w:eastAsia="zh-CN"/>
                    </w:rPr>
                    <w:t>10：R档；</w:t>
                  </w:r>
                  <w:r>
                    <w:rPr>
                      <w:rFonts w:hint="eastAsia" w:ascii="宋体" w:hAnsi="宋体" w:cs="Arial"/>
                      <w:sz w:val="20"/>
                      <w:szCs w:val="20"/>
                      <w:lang w:eastAsia="zh-CN"/>
                    </w:rPr>
                    <w:br w:type="textWrapping"/>
                  </w:r>
                  <w:r>
                    <w:rPr>
                      <w:rFonts w:hint="eastAsia" w:ascii="宋体" w:hAnsi="宋体" w:cs="Arial"/>
                      <w:sz w:val="20"/>
                      <w:szCs w:val="20"/>
                      <w:lang w:eastAsia="zh-CN"/>
                    </w:rPr>
                    <w:t>11：故障</w:t>
                  </w:r>
                </w:p>
              </w:tc>
              <w:tc>
                <w:tcPr>
                  <w:tcW w:w="1565" w:type="dxa"/>
                  <w:tcBorders>
                    <w:top w:val="single" w:color="auto" w:sz="4" w:space="0"/>
                    <w:left w:val="nil"/>
                    <w:bottom w:val="single" w:color="auto" w:sz="4" w:space="0"/>
                    <w:right w:val="single" w:color="auto" w:sz="4" w:space="0"/>
                  </w:tcBorders>
                </w:tcPr>
                <w:p>
                  <w:pPr>
                    <w:spacing w:after="0" w:line="240" w:lineRule="auto"/>
                    <w:rPr>
                      <w:rFonts w:ascii="宋体" w:hAnsi="宋体" w:cs="Arial"/>
                      <w:sz w:val="20"/>
                      <w:szCs w:val="20"/>
                      <w:lang w:eastAsia="zh-CN"/>
                    </w:rPr>
                  </w:pPr>
                </w:p>
              </w:tc>
            </w:tr>
          </w:tbl>
          <w:p>
            <w:pPr>
              <w:spacing w:after="0" w:line="240" w:lineRule="auto"/>
              <w:rPr>
                <w:rFonts w:ascii="宋体" w:hAnsi="宋体" w:cs="Arial"/>
                <w:sz w:val="20"/>
                <w:szCs w:val="20"/>
                <w:lang w:eastAsia="zh-CN"/>
              </w:rPr>
            </w:pPr>
            <w:r>
              <w:rPr>
                <w:rFonts w:hint="eastAsia" w:ascii="宋体" w:hAnsi="宋体" w:cs="Arial"/>
                <w:sz w:val="20"/>
                <w:szCs w:val="20"/>
                <w:lang w:eastAsia="zh-CN"/>
              </w:rPr>
              <w:t>详细报文见“D560纯电动仪表通讯协议”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hint="eastAsia" w:ascii="宋体" w:hAnsi="宋体" w:cs="Arial"/>
                <w:sz w:val="20"/>
                <w:szCs w:val="20"/>
                <w:lang w:eastAsia="zh-CN"/>
              </w:rPr>
              <w:t>，</w:t>
            </w:r>
            <w:r>
              <w:rPr>
                <w:rFonts w:ascii="宋体" w:hAnsi="宋体" w:cs="Arial"/>
                <w:sz w:val="20"/>
                <w:szCs w:val="20"/>
                <w:lang w:eastAsia="zh-CN"/>
              </w:rPr>
              <w:t>12.13.5</w:t>
            </w:r>
          </w:p>
          <w:p>
            <w:pPr>
              <w:spacing w:after="0" w:line="240" w:lineRule="auto"/>
              <w:rPr>
                <w:rFonts w:ascii="宋体" w:hAnsi="宋体" w:cs="Arial"/>
                <w:sz w:val="20"/>
                <w:szCs w:val="20"/>
                <w:lang w:eastAsia="zh-CN"/>
              </w:rPr>
            </w:pPr>
            <w:r>
              <w:rPr>
                <w:rFonts w:hint="eastAsia" w:ascii="宋体" w:hAnsi="宋体" w:cs="Arial"/>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无</w:t>
            </w:r>
          </w:p>
        </w:tc>
      </w:tr>
    </w:tbl>
    <w:p>
      <w:pPr>
        <w:pStyle w:val="4"/>
        <w:rPr>
          <w:lang w:eastAsia="zh-CN"/>
        </w:rPr>
      </w:pPr>
      <w:r>
        <w:rPr>
          <w:rFonts w:hint="eastAsia"/>
          <w:lang w:eastAsia="zh-CN"/>
        </w:rPr>
        <w:t>续驶里程（点亮条件改成SOC</w:t>
      </w:r>
      <w:r>
        <w:rPr>
          <w:lang w:eastAsia="zh-CN"/>
        </w:rPr>
        <w:t>&lt;20</w:t>
      </w:r>
      <w:r>
        <w:rPr>
          <w:rFonts w:hint="eastAsia"/>
          <w:lang w:eastAsia="zh-CN"/>
        </w:rPr>
        <w:t>%？）</w:t>
      </w:r>
    </w:p>
    <w:tbl>
      <w:tblPr>
        <w:tblStyle w:val="27"/>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275"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pStyle w:val="3"/>
              <w:numPr>
                <w:ilvl w:val="0"/>
                <w:numId w:val="0"/>
              </w:numPr>
              <w:jc w:val="center"/>
              <w:rPr>
                <w:lang w:val="en-US" w:eastAsia="zh-CN"/>
              </w:rPr>
            </w:pPr>
            <w:r>
              <w:rPr>
                <w:rFonts w:hint="eastAsia" w:ascii="宋体" w:hAnsi="宋体" w:cs="Arial" w:eastAsiaTheme="minorEastAsia"/>
                <w:b w:val="0"/>
                <w:bCs w:val="0"/>
                <w:sz w:val="20"/>
                <w:szCs w:val="20"/>
                <w:lang w:eastAsia="zh-CN"/>
              </w:rPr>
              <w:t>续驶里程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tcPr>
          <w:p>
            <w:pPr>
              <w:spacing w:after="120"/>
              <w:rPr>
                <w:rFonts w:ascii="宋体" w:hAnsi="宋体" w:cs="Arial"/>
                <w:sz w:val="20"/>
                <w:szCs w:val="20"/>
                <w:lang w:eastAsia="zh-CN"/>
              </w:rPr>
            </w:pPr>
            <w:r>
              <w:rPr>
                <w:rFonts w:hint="eastAsia" w:ascii="宋体" w:hAnsi="宋体" w:cs="Arial"/>
                <w:sz w:val="20"/>
                <w:szCs w:val="20"/>
                <w:lang w:eastAsia="zh-CN"/>
              </w:rPr>
              <w:t>仪表接收整车控制器HCU发的续驶里程信号，仪表显示续驶里程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tcPr>
          <w:p>
            <w:pPr>
              <w:spacing w:after="120"/>
              <w:rPr>
                <w:rFonts w:ascii="宋体" w:hAnsi="宋体"/>
                <w:sz w:val="20"/>
                <w:szCs w:val="20"/>
                <w:lang w:eastAsia="zh-CN"/>
              </w:rPr>
            </w:pPr>
            <w:r>
              <w:rPr>
                <w:rFonts w:hint="eastAsia" w:ascii="宋体" w:hAnsi="宋体"/>
                <w:sz w:val="20"/>
                <w:szCs w:val="20"/>
                <w:lang w:eastAsia="zh-CN"/>
              </w:rPr>
              <w:t>以下所有条件满足时，进入</w:t>
            </w:r>
          </w:p>
          <w:p>
            <w:pPr>
              <w:spacing w:after="120"/>
              <w:rPr>
                <w:rFonts w:ascii="宋体" w:hAnsi="宋体"/>
                <w:sz w:val="20"/>
                <w:szCs w:val="20"/>
                <w:lang w:eastAsia="zh-CN"/>
              </w:rPr>
            </w:pPr>
            <w:r>
              <w:rPr>
                <w:rFonts w:hint="eastAsia" w:ascii="宋体" w:hAnsi="宋体"/>
                <w:sz w:val="20"/>
                <w:szCs w:val="20"/>
                <w:lang w:eastAsia="zh-CN"/>
              </w:rPr>
              <w:t>1.ON档电源接通；</w:t>
            </w:r>
          </w:p>
          <w:p>
            <w:pPr>
              <w:spacing w:after="120"/>
              <w:rPr>
                <w:rFonts w:ascii="宋体" w:hAnsi="宋体" w:cs="Arial"/>
                <w:sz w:val="20"/>
                <w:szCs w:val="20"/>
                <w:lang w:eastAsia="zh-CN"/>
              </w:rPr>
            </w:pPr>
            <w:r>
              <w:rPr>
                <w:rFonts w:hint="eastAsia" w:ascii="宋体" w:hAnsi="宋体"/>
                <w:sz w:val="20"/>
                <w:szCs w:val="20"/>
                <w:lang w:eastAsia="zh-CN"/>
              </w:rPr>
              <w:t>2.收到整车控制器HCU外发报文</w:t>
            </w:r>
            <w:r>
              <w:rPr>
                <w:rFonts w:hint="eastAsia" w:ascii="宋体" w:hAnsi="宋体" w:cs="Arial"/>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tcPr>
          <w:p>
            <w:pPr>
              <w:spacing w:after="120"/>
              <w:rPr>
                <w:rFonts w:ascii="宋体" w:hAnsi="宋体" w:cs="Arial"/>
                <w:sz w:val="20"/>
                <w:szCs w:val="20"/>
                <w:lang w:eastAsia="zh-CN"/>
              </w:rPr>
            </w:pPr>
            <w:r>
              <w:rPr>
                <w:rFonts w:hint="eastAsia" w:ascii="宋体" w:hAnsi="宋体" w:cs="Arial"/>
                <w:sz w:val="20"/>
                <w:szCs w:val="20"/>
                <w:lang w:eastAsia="zh-CN"/>
              </w:rPr>
              <w:t>仪表数字显示可行驶里程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6" w:hRule="atLeast"/>
        </w:trPr>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tcPr>
          <w:p>
            <w:pPr>
              <w:spacing w:after="120"/>
              <w:rPr>
                <w:rFonts w:ascii="宋体" w:hAnsi="宋体"/>
                <w:sz w:val="20"/>
                <w:szCs w:val="20"/>
                <w:lang w:eastAsia="zh-CN"/>
              </w:rPr>
            </w:pPr>
            <w:r>
              <w:rPr>
                <w:rFonts w:hint="eastAsia" w:ascii="宋体" w:hAnsi="宋体"/>
                <w:sz w:val="20"/>
                <w:szCs w:val="20"/>
                <w:lang w:eastAsia="zh-CN"/>
              </w:rPr>
              <w:t>当</w:t>
            </w:r>
            <w:r>
              <w:rPr>
                <w:rFonts w:hint="eastAsia" w:ascii="宋体" w:hAnsi="宋体"/>
                <w:strike/>
                <w:sz w:val="20"/>
                <w:szCs w:val="20"/>
                <w:lang w:eastAsia="zh-CN"/>
              </w:rPr>
              <w:t>可行使里程小于50km时</w:t>
            </w:r>
            <w:r>
              <w:rPr>
                <w:rFonts w:hint="eastAsia" w:ascii="宋体" w:hAnsi="宋体"/>
                <w:sz w:val="20"/>
                <w:szCs w:val="20"/>
                <w:lang w:eastAsia="zh-CN"/>
              </w:rPr>
              <w:t>或SOC&lt;</w:t>
            </w:r>
            <w:r>
              <w:rPr>
                <w:rFonts w:ascii="宋体" w:hAnsi="宋体"/>
                <w:sz w:val="20"/>
                <w:szCs w:val="20"/>
                <w:lang w:eastAsia="zh-CN"/>
              </w:rPr>
              <w:t>20%时</w:t>
            </w:r>
            <w:r>
              <w:rPr>
                <w:rFonts w:hint="eastAsia" w:ascii="宋体" w:hAnsi="宋体"/>
                <w:sz w:val="20"/>
                <w:szCs w:val="20"/>
                <w:lang w:eastAsia="zh-CN"/>
              </w:rPr>
              <w:t>，指示器</w:t>
            </w:r>
            <w:r>
              <w:rPr>
                <w:rFonts w:ascii="宋体" w:hAnsi="宋体"/>
                <w:sz w:val="20"/>
                <w:szCs w:val="20"/>
                <w:lang w:val="en-US" w:eastAsia="zh-CN"/>
              </w:rPr>
              <w:drawing>
                <wp:inline distT="0" distB="0" distL="0" distR="0">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hint="eastAsia" w:ascii="宋体" w:hAnsi="宋体"/>
                <w:sz w:val="20"/>
                <w:szCs w:val="20"/>
                <w:lang w:eastAsia="zh-CN"/>
              </w:rPr>
              <w:t>点亮，红灯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tcPr>
          <w:p>
            <w:pPr>
              <w:spacing w:after="120"/>
              <w:rPr>
                <w:rFonts w:ascii="宋体" w:hAnsi="宋体"/>
                <w:sz w:val="20"/>
                <w:szCs w:val="20"/>
                <w:lang w:eastAsia="zh-CN"/>
              </w:rPr>
            </w:pPr>
            <w:r>
              <w:rPr>
                <w:rFonts w:hint="eastAsia" w:ascii="宋体" w:hAnsi="宋体"/>
                <w:sz w:val="20"/>
                <w:szCs w:val="20"/>
                <w:lang w:eastAsia="zh-CN"/>
              </w:rPr>
              <w:t>以下任意条件满足时，退出</w:t>
            </w:r>
          </w:p>
          <w:p>
            <w:pPr>
              <w:spacing w:after="120"/>
              <w:rPr>
                <w:rFonts w:ascii="宋体" w:hAnsi="宋体"/>
                <w:sz w:val="20"/>
                <w:szCs w:val="20"/>
                <w:lang w:eastAsia="zh-CN"/>
              </w:rPr>
            </w:pPr>
            <w:r>
              <w:rPr>
                <w:rFonts w:hint="eastAsia" w:ascii="宋体" w:hAnsi="宋体"/>
                <w:sz w:val="20"/>
                <w:szCs w:val="20"/>
                <w:lang w:eastAsia="zh-CN"/>
              </w:rPr>
              <w:t>1.ON档电源断开；</w:t>
            </w:r>
          </w:p>
          <w:p>
            <w:pPr>
              <w:spacing w:after="120"/>
              <w:rPr>
                <w:rFonts w:ascii="宋体" w:hAnsi="宋体"/>
                <w:sz w:val="20"/>
                <w:szCs w:val="20"/>
                <w:lang w:eastAsia="zh-CN"/>
              </w:rPr>
            </w:pPr>
            <w:r>
              <w:rPr>
                <w:rFonts w:hint="eastAsia" w:ascii="宋体" w:hAnsi="宋体"/>
                <w:sz w:val="20"/>
                <w:szCs w:val="20"/>
                <w:lang w:eastAsia="zh-CN"/>
              </w:rPr>
              <w:t>2.未收到整车控制器HCU外发报文；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tcPr>
          <w:p>
            <w:pPr>
              <w:spacing w:after="120"/>
              <w:rPr>
                <w:rFonts w:ascii="宋体" w:hAnsi="宋体" w:cs="Arial"/>
                <w:sz w:val="20"/>
                <w:szCs w:val="20"/>
              </w:rPr>
            </w:pPr>
            <w:r>
              <w:rPr>
                <w:rFonts w:hint="eastAsia" w:ascii="宋体" w:hAnsi="宋体" w:cs="Arial"/>
                <w:sz w:val="20"/>
                <w:szCs w:val="20"/>
              </w:rPr>
              <w:t>总线</w:t>
            </w:r>
          </w:p>
          <w:tbl>
            <w:tblPr>
              <w:tblStyle w:val="27"/>
              <w:tblW w:w="7949" w:type="dxa"/>
              <w:jc w:val="center"/>
              <w:tblLayout w:type="fixed"/>
              <w:tblCellMar>
                <w:top w:w="0" w:type="dxa"/>
                <w:left w:w="108" w:type="dxa"/>
                <w:bottom w:w="0" w:type="dxa"/>
                <w:right w:w="108" w:type="dxa"/>
              </w:tblCellMar>
            </w:tblPr>
            <w:tblGrid>
              <w:gridCol w:w="1219"/>
              <w:gridCol w:w="795"/>
              <w:gridCol w:w="745"/>
              <w:gridCol w:w="1972"/>
              <w:gridCol w:w="3218"/>
            </w:tblGrid>
            <w:tr>
              <w:tblPrEx>
                <w:tblCellMar>
                  <w:top w:w="0" w:type="dxa"/>
                  <w:left w:w="108" w:type="dxa"/>
                  <w:bottom w:w="0" w:type="dxa"/>
                  <w:right w:w="108" w:type="dxa"/>
                </w:tblCellMar>
              </w:tblPrEx>
              <w:trPr>
                <w:trHeight w:val="106" w:hRule="atLeast"/>
                <w:jc w:val="center"/>
              </w:trPr>
              <w:tc>
                <w:tcPr>
                  <w:tcW w:w="121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byte</w:t>
                  </w:r>
                  <w:r>
                    <w:rPr>
                      <w:rFonts w:ascii="宋体" w:hAnsi="宋体" w:cs="Arial"/>
                      <w:sz w:val="20"/>
                      <w:szCs w:val="20"/>
                      <w:lang w:eastAsia="zh-CN"/>
                    </w:rPr>
                    <w:t>　</w:t>
                  </w:r>
                </w:p>
              </w:tc>
              <w:tc>
                <w:tcPr>
                  <w:tcW w:w="745"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bit　</w:t>
                  </w:r>
                </w:p>
              </w:tc>
              <w:tc>
                <w:tcPr>
                  <w:tcW w:w="1972"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Data content</w:t>
                  </w:r>
                </w:p>
              </w:tc>
              <w:tc>
                <w:tcPr>
                  <w:tcW w:w="3218" w:type="dxa"/>
                  <w:tcBorders>
                    <w:top w:val="single" w:color="auto" w:sz="4" w:space="0"/>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Value</w:t>
                  </w:r>
                </w:p>
              </w:tc>
            </w:tr>
            <w:tr>
              <w:tblPrEx>
                <w:tblCellMar>
                  <w:top w:w="0" w:type="dxa"/>
                  <w:left w:w="108" w:type="dxa"/>
                  <w:bottom w:w="0" w:type="dxa"/>
                  <w:right w:w="108" w:type="dxa"/>
                </w:tblCellMar>
              </w:tblPrEx>
              <w:trPr>
                <w:trHeight w:val="212" w:hRule="atLeast"/>
                <w:jc w:val="center"/>
              </w:trPr>
              <w:tc>
                <w:tcPr>
                  <w:tcW w:w="121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0CFFEAF4</w:t>
                  </w:r>
                </w:p>
              </w:tc>
              <w:tc>
                <w:tcPr>
                  <w:tcW w:w="79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ascii="宋体" w:hAnsi="宋体" w:cs="Arial"/>
                      <w:sz w:val="20"/>
                      <w:szCs w:val="20"/>
                      <w:lang w:eastAsia="zh-CN"/>
                    </w:rPr>
                    <w:t>　</w:t>
                  </w:r>
                </w:p>
              </w:tc>
              <w:tc>
                <w:tcPr>
                  <w:tcW w:w="1972"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当前SOC（1%）</w:t>
                  </w:r>
                </w:p>
              </w:tc>
              <w:tc>
                <w:tcPr>
                  <w:tcW w:w="3218" w:type="dxa"/>
                  <w:tcBorders>
                    <w:top w:val="nil"/>
                    <w:left w:val="nil"/>
                    <w:bottom w:val="single" w:color="auto" w:sz="4" w:space="0"/>
                    <w:right w:val="single" w:color="auto" w:sz="4" w:space="0"/>
                  </w:tcBorders>
                  <w:shd w:val="clear" w:color="auto" w:fill="auto"/>
                  <w:vAlign w:val="center"/>
                </w:tcPr>
                <w:p>
                  <w:pPr>
                    <w:spacing w:after="0"/>
                    <w:rPr>
                      <w:rFonts w:ascii="宋体" w:hAnsi="宋体" w:cs="Arial"/>
                      <w:sz w:val="20"/>
                      <w:szCs w:val="20"/>
                      <w:lang w:eastAsia="zh-CN"/>
                    </w:rPr>
                  </w:pPr>
                  <w:r>
                    <w:rPr>
                      <w:rFonts w:hint="eastAsia" w:ascii="宋体" w:hAnsi="宋体" w:cs="Arial"/>
                      <w:sz w:val="20"/>
                      <w:szCs w:val="20"/>
                      <w:lang w:eastAsia="zh-CN"/>
                    </w:rPr>
                    <w:t>增益:1%;偏移量:0;</w:t>
                  </w:r>
                </w:p>
                <w:p>
                  <w:pPr>
                    <w:spacing w:after="0"/>
                    <w:rPr>
                      <w:rFonts w:ascii="宋体" w:hAnsi="宋体" w:cs="Arial"/>
                      <w:sz w:val="20"/>
                      <w:szCs w:val="20"/>
                      <w:lang w:eastAsia="zh-CN"/>
                    </w:rPr>
                  </w:pPr>
                  <w:r>
                    <w:rPr>
                      <w:rFonts w:hint="eastAsia" w:ascii="宋体" w:hAnsi="宋体" w:cs="Arial"/>
                      <w:sz w:val="20"/>
                      <w:szCs w:val="20"/>
                      <w:lang w:eastAsia="zh-CN"/>
                    </w:rPr>
                    <w:t>范围:0-120%</w:t>
                  </w:r>
                </w:p>
              </w:tc>
            </w:tr>
          </w:tbl>
          <w:p>
            <w:pPr>
              <w:spacing w:after="120"/>
              <w:rPr>
                <w:rFonts w:ascii="宋体" w:hAnsi="宋体" w:cs="Arial"/>
                <w:sz w:val="20"/>
                <w:szCs w:val="20"/>
              </w:rPr>
            </w:pPr>
          </w:p>
          <w:tbl>
            <w:tblPr>
              <w:tblStyle w:val="27"/>
              <w:tblW w:w="7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831"/>
              <w:gridCol w:w="928"/>
              <w:gridCol w:w="728"/>
              <w:gridCol w:w="1129"/>
              <w:gridCol w:w="1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shd w:val="clear" w:color="auto" w:fill="auto"/>
                </w:tcPr>
                <w:p>
                  <w:pPr>
                    <w:pStyle w:val="70"/>
                    <w:spacing w:line="240" w:lineRule="auto"/>
                    <w:ind w:firstLine="0" w:firstLineChars="0"/>
                    <w:rPr>
                      <w:strike/>
                      <w:sz w:val="20"/>
                    </w:rPr>
                  </w:pPr>
                  <w:r>
                    <w:rPr>
                      <w:rFonts w:hint="eastAsia"/>
                      <w:strike/>
                      <w:sz w:val="20"/>
                    </w:rPr>
                    <w:t>ID</w:t>
                  </w:r>
                </w:p>
              </w:tc>
              <w:tc>
                <w:tcPr>
                  <w:tcW w:w="1831" w:type="dxa"/>
                  <w:shd w:val="clear" w:color="auto" w:fill="auto"/>
                </w:tcPr>
                <w:p>
                  <w:pPr>
                    <w:pStyle w:val="70"/>
                    <w:spacing w:line="240" w:lineRule="auto"/>
                    <w:ind w:firstLine="0" w:firstLineChars="0"/>
                    <w:rPr>
                      <w:strike/>
                      <w:sz w:val="20"/>
                    </w:rPr>
                  </w:pPr>
                  <w:r>
                    <w:rPr>
                      <w:strike/>
                      <w:sz w:val="20"/>
                    </w:rPr>
                    <w:t>内容</w:t>
                  </w:r>
                </w:p>
              </w:tc>
              <w:tc>
                <w:tcPr>
                  <w:tcW w:w="928" w:type="dxa"/>
                  <w:shd w:val="clear" w:color="auto" w:fill="auto"/>
                </w:tcPr>
                <w:p>
                  <w:pPr>
                    <w:pStyle w:val="70"/>
                    <w:spacing w:line="240" w:lineRule="auto"/>
                    <w:ind w:firstLine="0" w:firstLineChars="0"/>
                    <w:rPr>
                      <w:strike/>
                      <w:sz w:val="20"/>
                    </w:rPr>
                  </w:pPr>
                  <w:r>
                    <w:rPr>
                      <w:strike/>
                      <w:sz w:val="20"/>
                    </w:rPr>
                    <w:t>字节</w:t>
                  </w:r>
                </w:p>
              </w:tc>
              <w:tc>
                <w:tcPr>
                  <w:tcW w:w="728" w:type="dxa"/>
                  <w:shd w:val="clear" w:color="auto" w:fill="auto"/>
                </w:tcPr>
                <w:p>
                  <w:pPr>
                    <w:pStyle w:val="70"/>
                    <w:spacing w:line="240" w:lineRule="auto"/>
                    <w:ind w:firstLine="0" w:firstLineChars="0"/>
                    <w:rPr>
                      <w:strike/>
                      <w:sz w:val="20"/>
                    </w:rPr>
                  </w:pPr>
                  <w:r>
                    <w:rPr>
                      <w:strike/>
                      <w:sz w:val="20"/>
                    </w:rPr>
                    <w:t>位</w:t>
                  </w:r>
                </w:p>
              </w:tc>
              <w:tc>
                <w:tcPr>
                  <w:tcW w:w="1129" w:type="dxa"/>
                </w:tcPr>
                <w:p>
                  <w:pPr>
                    <w:pStyle w:val="70"/>
                    <w:spacing w:line="240" w:lineRule="auto"/>
                    <w:ind w:firstLine="0" w:firstLineChars="0"/>
                    <w:rPr>
                      <w:strike/>
                      <w:sz w:val="20"/>
                    </w:rPr>
                  </w:pPr>
                  <w:r>
                    <w:rPr>
                      <w:rFonts w:hint="eastAsia"/>
                      <w:strike/>
                      <w:sz w:val="20"/>
                    </w:rPr>
                    <w:t>周期</w:t>
                  </w:r>
                </w:p>
              </w:tc>
              <w:tc>
                <w:tcPr>
                  <w:tcW w:w="1732" w:type="dxa"/>
                  <w:shd w:val="clear" w:color="auto" w:fill="auto"/>
                </w:tcPr>
                <w:p>
                  <w:pPr>
                    <w:pStyle w:val="70"/>
                    <w:spacing w:line="240" w:lineRule="auto"/>
                    <w:ind w:firstLine="0" w:firstLineChars="0"/>
                    <w:rPr>
                      <w:strike/>
                      <w:sz w:val="20"/>
                    </w:rPr>
                  </w:pPr>
                  <w:r>
                    <w:rPr>
                      <w:strike/>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shd w:val="clear" w:color="auto" w:fill="auto"/>
                  <w:vAlign w:val="center"/>
                </w:tcPr>
                <w:p>
                  <w:pPr>
                    <w:pStyle w:val="70"/>
                    <w:spacing w:line="240" w:lineRule="auto"/>
                    <w:ind w:firstLine="0" w:firstLineChars="0"/>
                    <w:rPr>
                      <w:strike/>
                      <w:color w:val="FF0000"/>
                      <w:sz w:val="20"/>
                    </w:rPr>
                  </w:pPr>
                  <w:r>
                    <w:rPr>
                      <w:strike/>
                      <w:color w:val="FF0000"/>
                      <w:sz w:val="20"/>
                      <w:szCs w:val="20"/>
                    </w:rPr>
                    <w:t>18FFF</w:t>
                  </w:r>
                  <w:r>
                    <w:rPr>
                      <w:rFonts w:hint="eastAsia"/>
                      <w:strike/>
                      <w:color w:val="FF0000"/>
                      <w:sz w:val="20"/>
                      <w:szCs w:val="20"/>
                    </w:rPr>
                    <w:t>6</w:t>
                  </w:r>
                  <w:r>
                    <w:rPr>
                      <w:strike/>
                      <w:color w:val="FF0000"/>
                      <w:sz w:val="20"/>
                      <w:szCs w:val="20"/>
                    </w:rPr>
                    <w:t>31</w:t>
                  </w:r>
                </w:p>
              </w:tc>
              <w:tc>
                <w:tcPr>
                  <w:tcW w:w="1831" w:type="dxa"/>
                  <w:shd w:val="clear" w:color="auto" w:fill="auto"/>
                  <w:vAlign w:val="center"/>
                </w:tcPr>
                <w:p>
                  <w:pPr>
                    <w:pStyle w:val="70"/>
                    <w:spacing w:line="240" w:lineRule="auto"/>
                    <w:ind w:firstLine="0" w:firstLineChars="0"/>
                    <w:rPr>
                      <w:strike/>
                      <w:color w:val="FF0000"/>
                      <w:sz w:val="20"/>
                    </w:rPr>
                  </w:pPr>
                  <w:r>
                    <w:rPr>
                      <w:rFonts w:hint="eastAsia"/>
                      <w:strike/>
                      <w:color w:val="FF0000"/>
                      <w:sz w:val="20"/>
                    </w:rPr>
                    <w:t>可行驶里程</w:t>
                  </w:r>
                </w:p>
              </w:tc>
              <w:tc>
                <w:tcPr>
                  <w:tcW w:w="928" w:type="dxa"/>
                  <w:shd w:val="clear" w:color="auto" w:fill="auto"/>
                  <w:vAlign w:val="center"/>
                </w:tcPr>
                <w:p>
                  <w:pPr>
                    <w:pStyle w:val="70"/>
                    <w:spacing w:line="240" w:lineRule="auto"/>
                    <w:ind w:firstLine="0" w:firstLineChars="0"/>
                    <w:rPr>
                      <w:strike/>
                      <w:color w:val="FF0000"/>
                      <w:sz w:val="20"/>
                    </w:rPr>
                  </w:pPr>
                  <w:r>
                    <w:rPr>
                      <w:rFonts w:hint="eastAsia"/>
                      <w:strike/>
                      <w:color w:val="FF0000"/>
                      <w:sz w:val="20"/>
                    </w:rPr>
                    <w:t>3</w:t>
                  </w:r>
                </w:p>
              </w:tc>
              <w:tc>
                <w:tcPr>
                  <w:tcW w:w="728" w:type="dxa"/>
                  <w:shd w:val="clear" w:color="auto" w:fill="auto"/>
                  <w:vAlign w:val="center"/>
                </w:tcPr>
                <w:p>
                  <w:pPr>
                    <w:pStyle w:val="70"/>
                    <w:spacing w:line="240" w:lineRule="auto"/>
                    <w:ind w:firstLine="0" w:firstLineChars="0"/>
                    <w:rPr>
                      <w:strike/>
                      <w:color w:val="FF0000"/>
                      <w:sz w:val="20"/>
                    </w:rPr>
                  </w:pPr>
                  <w:r>
                    <w:rPr>
                      <w:rFonts w:hint="eastAsia"/>
                      <w:strike/>
                      <w:color w:val="FF0000"/>
                      <w:sz w:val="20"/>
                    </w:rPr>
                    <w:t>1-8</w:t>
                  </w:r>
                </w:p>
              </w:tc>
              <w:tc>
                <w:tcPr>
                  <w:tcW w:w="1129" w:type="dxa"/>
                  <w:vAlign w:val="center"/>
                </w:tcPr>
                <w:p>
                  <w:pPr>
                    <w:pStyle w:val="70"/>
                    <w:spacing w:line="240" w:lineRule="auto"/>
                    <w:ind w:firstLine="0" w:firstLineChars="0"/>
                    <w:rPr>
                      <w:strike/>
                      <w:color w:val="FF0000"/>
                      <w:sz w:val="20"/>
                    </w:rPr>
                  </w:pPr>
                  <w:r>
                    <w:rPr>
                      <w:rFonts w:hint="eastAsia"/>
                      <w:strike/>
                      <w:color w:val="FF0000"/>
                      <w:sz w:val="20"/>
                    </w:rPr>
                    <w:t>100ms</w:t>
                  </w:r>
                </w:p>
              </w:tc>
              <w:tc>
                <w:tcPr>
                  <w:tcW w:w="1732" w:type="dxa"/>
                  <w:shd w:val="clear" w:color="auto" w:fill="auto"/>
                  <w:vAlign w:val="center"/>
                </w:tcPr>
                <w:p>
                  <w:pPr>
                    <w:pStyle w:val="70"/>
                    <w:ind w:firstLine="0" w:firstLineChars="0"/>
                    <w:rPr>
                      <w:strike/>
                      <w:color w:val="FF0000"/>
                      <w:sz w:val="20"/>
                    </w:rPr>
                  </w:pPr>
                  <w:r>
                    <w:rPr>
                      <w:rFonts w:hint="eastAsia"/>
                      <w:strike/>
                      <w:color w:val="FF0000"/>
                      <w:sz w:val="20"/>
                    </w:rPr>
                    <w:t>增益:10km</w:t>
                  </w:r>
                </w:p>
                <w:p>
                  <w:pPr>
                    <w:pStyle w:val="70"/>
                    <w:spacing w:line="240" w:lineRule="auto"/>
                    <w:ind w:firstLine="0" w:firstLineChars="0"/>
                    <w:rPr>
                      <w:strike/>
                      <w:color w:val="FF0000"/>
                      <w:sz w:val="20"/>
                    </w:rPr>
                  </w:pPr>
                  <w:r>
                    <w:rPr>
                      <w:rFonts w:hint="eastAsia"/>
                      <w:strike/>
                      <w:color w:val="FF0000"/>
                      <w:sz w:val="20"/>
                    </w:rPr>
                    <w:t>范围:-0-2560</w:t>
                  </w:r>
                </w:p>
              </w:tc>
            </w:tr>
          </w:tbl>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tcPr>
          <w:p>
            <w:pPr>
              <w:spacing w:after="120"/>
              <w:rPr>
                <w:rFonts w:ascii="宋体" w:hAnsi="宋体" w:cs="Arial"/>
                <w:sz w:val="20"/>
                <w:szCs w:val="20"/>
              </w:rPr>
            </w:pPr>
            <w:r>
              <w:rPr>
                <w:rFonts w:hint="eastAsia" w:ascii="宋体" w:hAnsi="宋体" w:cs="Arial"/>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tcPr>
          <w:p>
            <w:pPr>
              <w:spacing w:after="120"/>
              <w:rPr>
                <w:rFonts w:ascii="宋体" w:hAnsi="宋体" w:cs="Arial"/>
                <w:sz w:val="20"/>
                <w:szCs w:val="20"/>
              </w:rPr>
            </w:pPr>
            <w:r>
              <w:rPr>
                <w:rFonts w:hint="eastAsia" w:ascii="宋体" w:hAnsi="宋体" w:cs="Arial"/>
                <w:sz w:val="20"/>
                <w:szCs w:val="20"/>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tcPr>
          <w:p>
            <w:pPr>
              <w:spacing w:after="120"/>
              <w:rPr>
                <w:rFonts w:ascii="宋体" w:hAnsi="宋体" w:cs="Arial"/>
                <w:sz w:val="20"/>
                <w:szCs w:val="20"/>
                <w:lang w:eastAsia="zh-CN"/>
              </w:rPr>
            </w:pPr>
            <w:r>
              <w:rPr>
                <w:rFonts w:hint="eastAsia" w:ascii="宋体" w:hAnsi="宋体" w:cs="Arial"/>
                <w:sz w:val="20"/>
                <w:szCs w:val="20"/>
                <w:lang w:eastAsia="zh-CN"/>
              </w:rPr>
              <w:t>GB/T19836-2019，4.2</w:t>
            </w:r>
          </w:p>
          <w:p>
            <w:pPr>
              <w:spacing w:after="120"/>
              <w:rPr>
                <w:rFonts w:ascii="宋体" w:hAnsi="宋体" w:cs="Arial"/>
                <w:sz w:val="20"/>
                <w:szCs w:val="20"/>
                <w:lang w:eastAsia="zh-CN"/>
              </w:rPr>
            </w:pPr>
            <w:r>
              <w:rPr>
                <w:rFonts w:hint="eastAsia" w:ascii="宋体" w:hAnsi="宋体" w:cs="Arial"/>
                <w:sz w:val="20"/>
                <w:szCs w:val="20"/>
                <w:lang w:eastAsia="zh-CN"/>
              </w:rPr>
              <w:t>纯电动汽车和燃料电池电动汽车仪表应能指示或显示可行驶里程。</w:t>
            </w:r>
          </w:p>
          <w:p>
            <w:pPr>
              <w:spacing w:after="120"/>
              <w:rPr>
                <w:rFonts w:ascii="宋体" w:hAnsi="宋体" w:cs="Arial"/>
                <w:sz w:val="20"/>
                <w:szCs w:val="20"/>
                <w:lang w:eastAsia="zh-CN"/>
              </w:rPr>
            </w:pPr>
            <w:r>
              <w:rPr>
                <w:rFonts w:hint="eastAsia" w:ascii="宋体" w:hAnsi="宋体" w:cs="Arial"/>
                <w:sz w:val="20"/>
                <w:szCs w:val="20"/>
                <w:lang w:eastAsia="zh-CN"/>
              </w:rPr>
              <w:t>具有纯电驱动模式的不可外接充电式混合动力电动汽车，仪表宜能指示或显示纯电驱动的可行驶里程。</w:t>
            </w:r>
          </w:p>
          <w:p>
            <w:pPr>
              <w:spacing w:after="120"/>
              <w:rPr>
                <w:rFonts w:ascii="宋体" w:hAnsi="宋体" w:cs="Arial"/>
                <w:sz w:val="20"/>
                <w:szCs w:val="20"/>
                <w:lang w:eastAsia="zh-CN"/>
              </w:rPr>
            </w:pPr>
            <w:r>
              <w:rPr>
                <w:rFonts w:hint="eastAsia" w:ascii="宋体" w:hAnsi="宋体" w:cs="Arial"/>
                <w:sz w:val="20"/>
                <w:szCs w:val="20"/>
                <w:lang w:eastAsia="zh-CN"/>
              </w:rPr>
              <w:t>可外接充电式混合动力电动汽车仪表应能指示或显示纯电驱动的可行驶里程。</w:t>
            </w:r>
          </w:p>
          <w:p>
            <w:pPr>
              <w:spacing w:after="120"/>
              <w:rPr>
                <w:rFonts w:ascii="宋体" w:hAnsi="宋体" w:cs="Arial"/>
                <w:sz w:val="20"/>
                <w:szCs w:val="20"/>
                <w:lang w:eastAsia="zh-CN"/>
              </w:rPr>
            </w:pPr>
            <w:r>
              <w:rPr>
                <w:rFonts w:hint="eastAsia" w:ascii="宋体" w:hAnsi="宋体" w:cs="Arial"/>
                <w:sz w:val="20"/>
                <w:szCs w:val="20"/>
                <w:lang w:eastAsia="zh-CN"/>
              </w:rPr>
              <w:t>可行驶里程的指示或显示的方式和精度应符合车辆制造厂规定。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tcPr>
          <w:p>
            <w:pPr>
              <w:spacing w:after="120"/>
              <w:rPr>
                <w:rFonts w:ascii="宋体" w:hAnsi="宋体" w:cs="Arial"/>
                <w:sz w:val="20"/>
                <w:szCs w:val="20"/>
              </w:rPr>
            </w:pPr>
            <w:r>
              <w:rPr>
                <w:rFonts w:hint="eastAsia" w:ascii="宋体" w:hAnsi="宋体" w:cs="Arial"/>
                <w:sz w:val="20"/>
                <w:szCs w:val="20"/>
              </w:rPr>
              <w:t>无</w:t>
            </w:r>
          </w:p>
        </w:tc>
      </w:tr>
    </w:tbl>
    <w:p>
      <w:pPr>
        <w:pStyle w:val="4"/>
      </w:pPr>
      <w:r>
        <w:rPr>
          <w:rFonts w:hint="eastAsia"/>
        </w:rPr>
        <w:t>可用剩余功率</w:t>
      </w:r>
    </w:p>
    <w:tbl>
      <w:tblPr>
        <w:tblStyle w:val="27"/>
        <w:tblW w:w="9781"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可用剩余功率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表接收整车控制器HCU发的可用剩余功率，仪表显示可可用剩余功率。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以下所有条件满足时，进入</w:t>
            </w:r>
          </w:p>
          <w:p>
            <w:pPr>
              <w:spacing w:after="120"/>
              <w:rPr>
                <w:rFonts w:ascii="宋体" w:hAnsi="宋体"/>
                <w:sz w:val="20"/>
                <w:szCs w:val="20"/>
                <w:lang w:eastAsia="zh-CN"/>
              </w:rPr>
            </w:pPr>
            <w:r>
              <w:rPr>
                <w:rFonts w:hint="eastAsia" w:ascii="宋体" w:hAnsi="宋体"/>
                <w:sz w:val="20"/>
                <w:szCs w:val="20"/>
                <w:lang w:eastAsia="zh-CN"/>
              </w:rPr>
              <w:t>1.ON档电源接通；</w:t>
            </w:r>
          </w:p>
          <w:p>
            <w:pPr>
              <w:spacing w:after="120"/>
              <w:rPr>
                <w:rFonts w:ascii="宋体" w:hAnsi="宋体" w:cs="Arial"/>
                <w:sz w:val="20"/>
                <w:szCs w:val="20"/>
                <w:lang w:eastAsia="zh-CN"/>
              </w:rPr>
            </w:pPr>
            <w:r>
              <w:rPr>
                <w:rFonts w:hint="eastAsia" w:ascii="宋体" w:hAnsi="宋体"/>
                <w:sz w:val="20"/>
                <w:szCs w:val="20"/>
                <w:lang w:eastAsia="zh-CN"/>
              </w:rPr>
              <w:t>2.收到整车控制器HCU外发报文;</w:t>
            </w:r>
            <w:r>
              <w:rPr>
                <w:rFonts w:hint="eastAsia" w:ascii="宋体" w:hAnsi="宋体" w:cs="Arial"/>
                <w:sz w:val="20"/>
                <w:szCs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仪表数字显示可行剩余功率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vAlign w:val="center"/>
          </w:tcPr>
          <w:p>
            <w:pPr>
              <w:spacing w:after="120"/>
              <w:rPr>
                <w:rFonts w:ascii="宋体" w:hAnsi="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以下任意条件满足时，退出</w:t>
            </w:r>
          </w:p>
          <w:p>
            <w:pPr>
              <w:spacing w:after="120"/>
              <w:rPr>
                <w:rFonts w:ascii="宋体" w:hAnsi="宋体"/>
                <w:sz w:val="20"/>
                <w:szCs w:val="20"/>
                <w:lang w:eastAsia="zh-CN"/>
              </w:rPr>
            </w:pPr>
            <w:r>
              <w:rPr>
                <w:rFonts w:hint="eastAsia" w:ascii="宋体" w:hAnsi="宋体"/>
                <w:sz w:val="20"/>
                <w:szCs w:val="20"/>
                <w:lang w:eastAsia="zh-CN"/>
              </w:rPr>
              <w:t>1.ON档电源切开；</w:t>
            </w:r>
          </w:p>
          <w:p>
            <w:pPr>
              <w:spacing w:after="120"/>
              <w:rPr>
                <w:rFonts w:ascii="宋体" w:hAnsi="宋体"/>
                <w:sz w:val="20"/>
                <w:szCs w:val="20"/>
                <w:lang w:eastAsia="zh-CN"/>
              </w:rPr>
            </w:pPr>
            <w:r>
              <w:rPr>
                <w:rFonts w:hint="eastAsia" w:ascii="宋体" w:hAnsi="宋体"/>
                <w:sz w:val="20"/>
                <w:szCs w:val="20"/>
                <w:lang w:eastAsia="zh-CN"/>
              </w:rPr>
              <w:t xml:space="preserve">2.未收到整车控制器HCU外发报文;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总线</w:t>
            </w:r>
          </w:p>
          <w:tbl>
            <w:tblPr>
              <w:tblStyle w:val="27"/>
              <w:tblW w:w="7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1"/>
              <w:gridCol w:w="2228"/>
              <w:gridCol w:w="928"/>
              <w:gridCol w:w="728"/>
              <w:gridCol w:w="1129"/>
              <w:gridCol w:w="1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auto"/>
                </w:tcPr>
                <w:p>
                  <w:pPr>
                    <w:pStyle w:val="70"/>
                    <w:spacing w:line="240" w:lineRule="auto"/>
                    <w:ind w:firstLine="0" w:firstLineChars="0"/>
                    <w:rPr>
                      <w:sz w:val="20"/>
                    </w:rPr>
                  </w:pPr>
                  <w:r>
                    <w:rPr>
                      <w:rFonts w:hint="eastAsia"/>
                      <w:sz w:val="20"/>
                    </w:rPr>
                    <w:t>ID</w:t>
                  </w:r>
                </w:p>
              </w:tc>
              <w:tc>
                <w:tcPr>
                  <w:tcW w:w="2228" w:type="dxa"/>
                  <w:shd w:val="clear" w:color="auto" w:fill="auto"/>
                </w:tcPr>
                <w:p>
                  <w:pPr>
                    <w:pStyle w:val="70"/>
                    <w:spacing w:line="240" w:lineRule="auto"/>
                    <w:ind w:firstLine="0" w:firstLineChars="0"/>
                    <w:rPr>
                      <w:sz w:val="20"/>
                    </w:rPr>
                  </w:pPr>
                  <w:r>
                    <w:rPr>
                      <w:sz w:val="20"/>
                    </w:rPr>
                    <w:t>内容</w:t>
                  </w:r>
                </w:p>
              </w:tc>
              <w:tc>
                <w:tcPr>
                  <w:tcW w:w="928" w:type="dxa"/>
                  <w:shd w:val="clear" w:color="auto" w:fill="auto"/>
                </w:tcPr>
                <w:p>
                  <w:pPr>
                    <w:pStyle w:val="70"/>
                    <w:spacing w:line="240" w:lineRule="auto"/>
                    <w:ind w:firstLine="0" w:firstLineChars="0"/>
                    <w:rPr>
                      <w:sz w:val="20"/>
                    </w:rPr>
                  </w:pPr>
                  <w:r>
                    <w:rPr>
                      <w:sz w:val="20"/>
                    </w:rPr>
                    <w:t>字节</w:t>
                  </w:r>
                </w:p>
              </w:tc>
              <w:tc>
                <w:tcPr>
                  <w:tcW w:w="728" w:type="dxa"/>
                  <w:shd w:val="clear" w:color="auto" w:fill="auto"/>
                </w:tcPr>
                <w:p>
                  <w:pPr>
                    <w:pStyle w:val="70"/>
                    <w:spacing w:line="240" w:lineRule="auto"/>
                    <w:ind w:firstLine="0" w:firstLineChars="0"/>
                    <w:rPr>
                      <w:sz w:val="20"/>
                    </w:rPr>
                  </w:pPr>
                  <w:r>
                    <w:rPr>
                      <w:sz w:val="20"/>
                    </w:rPr>
                    <w:t>位</w:t>
                  </w:r>
                </w:p>
              </w:tc>
              <w:tc>
                <w:tcPr>
                  <w:tcW w:w="1129" w:type="dxa"/>
                </w:tcPr>
                <w:p>
                  <w:pPr>
                    <w:pStyle w:val="70"/>
                    <w:spacing w:line="240" w:lineRule="auto"/>
                    <w:ind w:firstLine="0" w:firstLineChars="0"/>
                    <w:rPr>
                      <w:sz w:val="20"/>
                    </w:rPr>
                  </w:pPr>
                  <w:r>
                    <w:rPr>
                      <w:rFonts w:hint="eastAsia"/>
                      <w:sz w:val="20"/>
                    </w:rPr>
                    <w:t>周期</w:t>
                  </w:r>
                </w:p>
              </w:tc>
              <w:tc>
                <w:tcPr>
                  <w:tcW w:w="1732"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shd w:val="clear" w:color="auto" w:fill="auto"/>
                  <w:vAlign w:val="center"/>
                </w:tcPr>
                <w:p>
                  <w:pPr>
                    <w:pStyle w:val="70"/>
                    <w:spacing w:line="240" w:lineRule="auto"/>
                    <w:ind w:firstLine="0" w:firstLineChars="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pPr>
                    <w:pStyle w:val="70"/>
                    <w:spacing w:line="240" w:lineRule="auto"/>
                    <w:ind w:firstLine="0" w:firstLineChars="0"/>
                    <w:jc w:val="left"/>
                    <w:rPr>
                      <w:sz w:val="20"/>
                    </w:rPr>
                  </w:pPr>
                  <w:r>
                    <w:rPr>
                      <w:rFonts w:hint="eastAsia"/>
                      <w:sz w:val="20"/>
                    </w:rPr>
                    <w:t>可用剩余功率</w:t>
                  </w:r>
                </w:p>
              </w:tc>
              <w:tc>
                <w:tcPr>
                  <w:tcW w:w="928" w:type="dxa"/>
                  <w:shd w:val="clear" w:color="auto" w:fill="auto"/>
                  <w:vAlign w:val="center"/>
                </w:tcPr>
                <w:p>
                  <w:pPr>
                    <w:pStyle w:val="70"/>
                    <w:spacing w:line="240" w:lineRule="auto"/>
                    <w:ind w:firstLine="0" w:firstLineChars="0"/>
                    <w:jc w:val="left"/>
                    <w:rPr>
                      <w:sz w:val="20"/>
                    </w:rPr>
                  </w:pPr>
                  <w:r>
                    <w:rPr>
                      <w:rFonts w:hint="eastAsia"/>
                      <w:sz w:val="20"/>
                    </w:rPr>
                    <w:t>1</w:t>
                  </w:r>
                </w:p>
              </w:tc>
              <w:tc>
                <w:tcPr>
                  <w:tcW w:w="728" w:type="dxa"/>
                  <w:shd w:val="clear" w:color="auto" w:fill="auto"/>
                  <w:vAlign w:val="center"/>
                </w:tcPr>
                <w:p>
                  <w:pPr>
                    <w:pStyle w:val="70"/>
                    <w:spacing w:line="240" w:lineRule="auto"/>
                    <w:ind w:firstLine="0" w:firstLineChars="0"/>
                    <w:jc w:val="left"/>
                    <w:rPr>
                      <w:sz w:val="20"/>
                    </w:rPr>
                  </w:pPr>
                  <w:r>
                    <w:rPr>
                      <w:rFonts w:hint="eastAsia"/>
                      <w:sz w:val="20"/>
                    </w:rPr>
                    <w:t>1-8</w:t>
                  </w:r>
                </w:p>
              </w:tc>
              <w:tc>
                <w:tcPr>
                  <w:tcW w:w="1129" w:type="dxa"/>
                  <w:vAlign w:val="center"/>
                </w:tcPr>
                <w:p>
                  <w:pPr>
                    <w:pStyle w:val="70"/>
                    <w:spacing w:line="240" w:lineRule="auto"/>
                    <w:ind w:firstLine="0" w:firstLineChars="0"/>
                    <w:jc w:val="left"/>
                    <w:rPr>
                      <w:sz w:val="20"/>
                    </w:rPr>
                  </w:pPr>
                  <w:r>
                    <w:rPr>
                      <w:rFonts w:hint="eastAsia"/>
                      <w:sz w:val="20"/>
                    </w:rPr>
                    <w:t>100ms</w:t>
                  </w:r>
                </w:p>
              </w:tc>
              <w:tc>
                <w:tcPr>
                  <w:tcW w:w="1732" w:type="dxa"/>
                  <w:shd w:val="clear" w:color="auto" w:fill="auto"/>
                  <w:vAlign w:val="center"/>
                </w:tcPr>
                <w:p>
                  <w:pPr>
                    <w:pStyle w:val="70"/>
                    <w:ind w:firstLine="0" w:firstLineChars="0"/>
                    <w:jc w:val="left"/>
                    <w:rPr>
                      <w:sz w:val="20"/>
                    </w:rPr>
                  </w:pPr>
                  <w:r>
                    <w:rPr>
                      <w:rFonts w:hint="eastAsia"/>
                      <w:sz w:val="20"/>
                    </w:rPr>
                    <w:t>增益:2kw</w:t>
                  </w:r>
                </w:p>
                <w:p>
                  <w:pPr>
                    <w:pStyle w:val="70"/>
                    <w:ind w:firstLine="0" w:firstLineChars="0"/>
                    <w:jc w:val="left"/>
                    <w:rPr>
                      <w:sz w:val="20"/>
                    </w:rPr>
                  </w:pPr>
                  <w:r>
                    <w:rPr>
                      <w:rFonts w:hint="eastAsia"/>
                      <w:sz w:val="20"/>
                    </w:rPr>
                    <w:t>范围:-0-512KW</w:t>
                  </w:r>
                </w:p>
              </w:tc>
            </w:tr>
          </w:tbl>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GB/T19836-2019，</w:t>
            </w:r>
          </w:p>
          <w:p>
            <w:pPr>
              <w:spacing w:after="120"/>
              <w:rPr>
                <w:rFonts w:ascii="宋体" w:hAnsi="宋体" w:cs="Arial"/>
                <w:sz w:val="20"/>
                <w:szCs w:val="20"/>
                <w:lang w:eastAsia="zh-CN"/>
              </w:rPr>
            </w:pPr>
            <w:r>
              <w:rPr>
                <w:rFonts w:hint="eastAsia" w:ascii="宋体" w:hAnsi="宋体" w:cs="Arial"/>
                <w:sz w:val="20"/>
                <w:szCs w:val="20"/>
                <w:lang w:eastAsia="zh-CN"/>
              </w:rPr>
              <w:t>4.2纯电动汽车和燃料电池电动汽车仪表应能指示或显示可行驶里程。</w:t>
            </w:r>
          </w:p>
          <w:p>
            <w:pPr>
              <w:spacing w:after="120"/>
              <w:rPr>
                <w:rFonts w:ascii="宋体" w:hAnsi="宋体" w:cs="Arial"/>
                <w:sz w:val="20"/>
                <w:szCs w:val="20"/>
                <w:lang w:eastAsia="zh-CN"/>
              </w:rPr>
            </w:pPr>
            <w:r>
              <w:rPr>
                <w:rFonts w:hint="eastAsia" w:ascii="宋体" w:hAnsi="宋体" w:cs="Arial"/>
                <w:sz w:val="20"/>
                <w:szCs w:val="20"/>
                <w:lang w:eastAsia="zh-CN"/>
              </w:rPr>
              <w:t>具有纯电驱动模式的不可外接充电式混合动力电动汽车，仪表宜能指示或显示纯电驱动的可行驶里程。</w:t>
            </w:r>
          </w:p>
          <w:p>
            <w:pPr>
              <w:spacing w:after="120"/>
              <w:rPr>
                <w:rFonts w:ascii="宋体" w:hAnsi="宋体" w:cs="Arial"/>
                <w:sz w:val="20"/>
                <w:szCs w:val="20"/>
                <w:lang w:eastAsia="zh-CN"/>
              </w:rPr>
            </w:pPr>
            <w:r>
              <w:rPr>
                <w:rFonts w:hint="eastAsia" w:ascii="宋体" w:hAnsi="宋体" w:cs="Arial"/>
                <w:sz w:val="20"/>
                <w:szCs w:val="20"/>
                <w:lang w:eastAsia="zh-CN"/>
              </w:rPr>
              <w:t>可外接充电式混合动力电动汽车仪表应能指示或显示纯电驱动的可行驶里程。</w:t>
            </w:r>
          </w:p>
          <w:p>
            <w:pPr>
              <w:spacing w:after="120"/>
              <w:rPr>
                <w:rFonts w:ascii="宋体" w:hAnsi="宋体" w:cs="Arial"/>
                <w:sz w:val="20"/>
                <w:szCs w:val="20"/>
                <w:lang w:eastAsia="zh-CN"/>
              </w:rPr>
            </w:pPr>
            <w:r>
              <w:rPr>
                <w:rFonts w:hint="eastAsia" w:ascii="宋体" w:hAnsi="宋体" w:cs="Arial"/>
                <w:sz w:val="20"/>
                <w:szCs w:val="20"/>
                <w:lang w:eastAsia="zh-CN"/>
              </w:rPr>
              <w:t>可行驶里程的指示或显示的方式和精度应符合车辆制造厂规定。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bl>
    <w:p>
      <w:pPr>
        <w:pStyle w:val="4"/>
        <w:rPr>
          <w:highlight w:val="green"/>
          <w:lang w:eastAsia="zh-CN"/>
        </w:rPr>
      </w:pPr>
      <w:r>
        <w:rPr>
          <w:rFonts w:hint="eastAsia"/>
          <w:highlight w:val="green"/>
          <w:lang w:eastAsia="zh-CN"/>
        </w:rPr>
        <w:t>已充电量（取消）</w:t>
      </w:r>
    </w:p>
    <w:p>
      <w:pPr>
        <w:pStyle w:val="4"/>
        <w:rPr>
          <w:lang w:eastAsia="zh-CN"/>
        </w:rPr>
      </w:pPr>
      <w:r>
        <w:rPr>
          <w:rFonts w:hint="eastAsia"/>
          <w:lang w:eastAsia="zh-CN"/>
        </w:rPr>
        <w:t>小计电耗</w:t>
      </w:r>
    </w:p>
    <w:tbl>
      <w:tblPr>
        <w:tblStyle w:val="27"/>
        <w:tblW w:w="9781"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小计电耗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仪表接收整车控制器HCU发的小计电耗信号，仪表显示小计电耗。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以下所有条件满足时，进入</w:t>
            </w:r>
          </w:p>
          <w:p>
            <w:pPr>
              <w:spacing w:after="120"/>
              <w:rPr>
                <w:rFonts w:ascii="宋体" w:hAnsi="宋体"/>
                <w:sz w:val="20"/>
                <w:szCs w:val="20"/>
                <w:lang w:eastAsia="zh-CN"/>
              </w:rPr>
            </w:pPr>
            <w:r>
              <w:rPr>
                <w:rFonts w:hint="eastAsia" w:ascii="宋体" w:hAnsi="宋体"/>
                <w:sz w:val="20"/>
                <w:szCs w:val="20"/>
                <w:lang w:eastAsia="zh-CN"/>
              </w:rPr>
              <w:t>1.ON档电源接通；</w:t>
            </w:r>
          </w:p>
          <w:p>
            <w:pPr>
              <w:spacing w:after="120"/>
              <w:rPr>
                <w:rFonts w:ascii="宋体" w:hAnsi="宋体" w:cs="Arial"/>
                <w:sz w:val="20"/>
                <w:szCs w:val="20"/>
                <w:lang w:eastAsia="zh-CN"/>
              </w:rPr>
            </w:pPr>
            <w:r>
              <w:rPr>
                <w:rFonts w:hint="eastAsia" w:ascii="宋体" w:hAnsi="宋体"/>
                <w:sz w:val="20"/>
                <w:szCs w:val="20"/>
                <w:lang w:eastAsia="zh-CN"/>
              </w:rPr>
              <w:t>2.收到整车控制器HCU外发报文；</w:t>
            </w:r>
            <w:r>
              <w:rPr>
                <w:rFonts w:hint="eastAsia" w:ascii="宋体" w:hAnsi="宋体" w:cs="Arial"/>
                <w:sz w:val="20"/>
                <w:szCs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仪表数字显示小计电耗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trPr>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vAlign w:val="center"/>
          </w:tcPr>
          <w:p>
            <w:pPr>
              <w:spacing w:after="120"/>
              <w:rPr>
                <w:rFonts w:ascii="宋体" w:hAnsi="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以下任意条件满足时，退出</w:t>
            </w:r>
          </w:p>
          <w:p>
            <w:pPr>
              <w:spacing w:after="120"/>
              <w:rPr>
                <w:rFonts w:ascii="宋体" w:hAnsi="宋体"/>
                <w:sz w:val="20"/>
                <w:szCs w:val="20"/>
                <w:lang w:eastAsia="zh-CN"/>
              </w:rPr>
            </w:pPr>
            <w:r>
              <w:rPr>
                <w:rFonts w:hint="eastAsia" w:ascii="宋体" w:hAnsi="宋体"/>
                <w:sz w:val="20"/>
                <w:szCs w:val="20"/>
                <w:lang w:eastAsia="zh-CN"/>
              </w:rPr>
              <w:t>1.ON档电源切开；</w:t>
            </w:r>
          </w:p>
          <w:p>
            <w:pPr>
              <w:spacing w:after="120"/>
              <w:rPr>
                <w:rFonts w:ascii="宋体" w:hAnsi="宋体"/>
                <w:sz w:val="20"/>
                <w:szCs w:val="20"/>
                <w:lang w:eastAsia="zh-CN"/>
              </w:rPr>
            </w:pPr>
            <w:r>
              <w:rPr>
                <w:rFonts w:hint="eastAsia" w:ascii="宋体" w:hAnsi="宋体"/>
                <w:sz w:val="20"/>
                <w:szCs w:val="20"/>
                <w:lang w:eastAsia="zh-CN"/>
              </w:rPr>
              <w:t xml:space="preserve">2.未收到整车控制器HCU外发报文；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总线</w:t>
            </w:r>
          </w:p>
          <w:tbl>
            <w:tblPr>
              <w:tblStyle w:val="27"/>
              <w:tblW w:w="7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1220"/>
              <w:gridCol w:w="762"/>
              <w:gridCol w:w="610"/>
              <w:gridCol w:w="917"/>
              <w:gridCol w:w="32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dxa"/>
                  <w:shd w:val="clear" w:color="auto" w:fill="auto"/>
                </w:tcPr>
                <w:p>
                  <w:pPr>
                    <w:pStyle w:val="70"/>
                    <w:spacing w:line="240" w:lineRule="auto"/>
                    <w:ind w:firstLine="0" w:firstLineChars="0"/>
                    <w:rPr>
                      <w:sz w:val="20"/>
                    </w:rPr>
                  </w:pPr>
                  <w:r>
                    <w:rPr>
                      <w:rFonts w:hint="eastAsia"/>
                      <w:sz w:val="20"/>
                    </w:rPr>
                    <w:t>ID</w:t>
                  </w:r>
                </w:p>
              </w:tc>
              <w:tc>
                <w:tcPr>
                  <w:tcW w:w="1220" w:type="dxa"/>
                  <w:shd w:val="clear" w:color="auto" w:fill="auto"/>
                </w:tcPr>
                <w:p>
                  <w:pPr>
                    <w:pStyle w:val="70"/>
                    <w:spacing w:line="240" w:lineRule="auto"/>
                    <w:ind w:firstLine="0" w:firstLineChars="0"/>
                    <w:rPr>
                      <w:sz w:val="20"/>
                    </w:rPr>
                  </w:pPr>
                  <w:r>
                    <w:rPr>
                      <w:sz w:val="20"/>
                    </w:rPr>
                    <w:t>内容</w:t>
                  </w:r>
                </w:p>
              </w:tc>
              <w:tc>
                <w:tcPr>
                  <w:tcW w:w="762" w:type="dxa"/>
                  <w:shd w:val="clear" w:color="auto" w:fill="auto"/>
                </w:tcPr>
                <w:p>
                  <w:pPr>
                    <w:pStyle w:val="70"/>
                    <w:spacing w:line="240" w:lineRule="auto"/>
                    <w:ind w:firstLine="0" w:firstLineChars="0"/>
                    <w:rPr>
                      <w:sz w:val="20"/>
                    </w:rPr>
                  </w:pPr>
                  <w:r>
                    <w:rPr>
                      <w:sz w:val="20"/>
                    </w:rPr>
                    <w:t>字节</w:t>
                  </w:r>
                </w:p>
              </w:tc>
              <w:tc>
                <w:tcPr>
                  <w:tcW w:w="610" w:type="dxa"/>
                  <w:shd w:val="clear" w:color="auto" w:fill="auto"/>
                </w:tcPr>
                <w:p>
                  <w:pPr>
                    <w:pStyle w:val="70"/>
                    <w:spacing w:line="240" w:lineRule="auto"/>
                    <w:ind w:firstLine="0" w:firstLineChars="0"/>
                    <w:rPr>
                      <w:sz w:val="20"/>
                    </w:rPr>
                  </w:pPr>
                  <w:r>
                    <w:rPr>
                      <w:sz w:val="20"/>
                    </w:rPr>
                    <w:t>位</w:t>
                  </w:r>
                </w:p>
              </w:tc>
              <w:tc>
                <w:tcPr>
                  <w:tcW w:w="917" w:type="dxa"/>
                </w:tcPr>
                <w:p>
                  <w:pPr>
                    <w:pStyle w:val="70"/>
                    <w:spacing w:line="240" w:lineRule="auto"/>
                    <w:ind w:firstLine="0" w:firstLineChars="0"/>
                    <w:rPr>
                      <w:sz w:val="20"/>
                    </w:rPr>
                  </w:pPr>
                  <w:r>
                    <w:rPr>
                      <w:rFonts w:hint="eastAsia"/>
                      <w:sz w:val="20"/>
                    </w:rPr>
                    <w:t>周期</w:t>
                  </w:r>
                </w:p>
              </w:tc>
              <w:tc>
                <w:tcPr>
                  <w:tcW w:w="3225"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dxa"/>
                  <w:shd w:val="clear" w:color="auto" w:fill="auto"/>
                </w:tcPr>
                <w:p>
                  <w:pPr>
                    <w:pStyle w:val="70"/>
                    <w:spacing w:line="240" w:lineRule="auto"/>
                    <w:ind w:firstLine="0" w:firstLineChars="0"/>
                    <w:rPr>
                      <w:sz w:val="20"/>
                    </w:rPr>
                  </w:pPr>
                  <w:r>
                    <w:rPr>
                      <w:sz w:val="20"/>
                      <w:szCs w:val="20"/>
                    </w:rPr>
                    <w:t>18FFF</w:t>
                  </w:r>
                  <w:r>
                    <w:rPr>
                      <w:rFonts w:hint="eastAsia"/>
                      <w:sz w:val="20"/>
                      <w:szCs w:val="20"/>
                    </w:rPr>
                    <w:t>7</w:t>
                  </w:r>
                  <w:r>
                    <w:rPr>
                      <w:sz w:val="20"/>
                      <w:szCs w:val="20"/>
                    </w:rPr>
                    <w:t>31</w:t>
                  </w:r>
                </w:p>
              </w:tc>
              <w:tc>
                <w:tcPr>
                  <w:tcW w:w="1220" w:type="dxa"/>
                  <w:shd w:val="clear" w:color="auto" w:fill="auto"/>
                </w:tcPr>
                <w:p>
                  <w:pPr>
                    <w:pStyle w:val="70"/>
                    <w:spacing w:line="240" w:lineRule="auto"/>
                    <w:ind w:firstLine="0" w:firstLineChars="0"/>
                    <w:rPr>
                      <w:sz w:val="20"/>
                    </w:rPr>
                  </w:pPr>
                  <w:r>
                    <w:rPr>
                      <w:rFonts w:hint="eastAsia"/>
                      <w:sz w:val="20"/>
                    </w:rPr>
                    <w:t>小计电耗</w:t>
                  </w:r>
                </w:p>
              </w:tc>
              <w:tc>
                <w:tcPr>
                  <w:tcW w:w="762" w:type="dxa"/>
                  <w:shd w:val="clear" w:color="auto" w:fill="auto"/>
                </w:tcPr>
                <w:p>
                  <w:pPr>
                    <w:pStyle w:val="70"/>
                    <w:spacing w:line="240" w:lineRule="auto"/>
                    <w:ind w:firstLine="0" w:firstLineChars="0"/>
                    <w:rPr>
                      <w:sz w:val="20"/>
                    </w:rPr>
                  </w:pPr>
                  <w:r>
                    <w:rPr>
                      <w:rFonts w:hint="eastAsia"/>
                      <w:sz w:val="20"/>
                    </w:rPr>
                    <w:t>1-4</w:t>
                  </w:r>
                </w:p>
              </w:tc>
              <w:tc>
                <w:tcPr>
                  <w:tcW w:w="610" w:type="dxa"/>
                  <w:shd w:val="clear" w:color="auto" w:fill="auto"/>
                </w:tcPr>
                <w:p>
                  <w:pPr>
                    <w:pStyle w:val="70"/>
                    <w:spacing w:line="240" w:lineRule="auto"/>
                    <w:ind w:firstLine="0" w:firstLineChars="0"/>
                    <w:rPr>
                      <w:sz w:val="20"/>
                    </w:rPr>
                  </w:pPr>
                  <w:r>
                    <w:rPr>
                      <w:rFonts w:hint="eastAsia"/>
                      <w:sz w:val="20"/>
                    </w:rPr>
                    <w:t>1-32</w:t>
                  </w:r>
                </w:p>
              </w:tc>
              <w:tc>
                <w:tcPr>
                  <w:tcW w:w="917" w:type="dxa"/>
                </w:tcPr>
                <w:p>
                  <w:pPr>
                    <w:pStyle w:val="70"/>
                    <w:spacing w:line="240" w:lineRule="auto"/>
                    <w:ind w:firstLine="0" w:firstLineChars="0"/>
                    <w:rPr>
                      <w:sz w:val="20"/>
                    </w:rPr>
                  </w:pPr>
                  <w:r>
                    <w:rPr>
                      <w:rFonts w:hint="eastAsia"/>
                      <w:sz w:val="20"/>
                    </w:rPr>
                    <w:t>100ms</w:t>
                  </w:r>
                </w:p>
              </w:tc>
              <w:tc>
                <w:tcPr>
                  <w:tcW w:w="3225" w:type="dxa"/>
                  <w:shd w:val="clear" w:color="auto" w:fill="auto"/>
                </w:tcPr>
                <w:p>
                  <w:pPr>
                    <w:pStyle w:val="70"/>
                    <w:ind w:firstLine="0" w:firstLineChars="0"/>
                    <w:rPr>
                      <w:sz w:val="20"/>
                    </w:rPr>
                  </w:pPr>
                  <w:r>
                    <w:rPr>
                      <w:rFonts w:hint="eastAsia"/>
                      <w:sz w:val="20"/>
                    </w:rPr>
                    <w:t>增益:1kwh</w:t>
                  </w:r>
                </w:p>
                <w:p>
                  <w:pPr>
                    <w:pStyle w:val="70"/>
                    <w:ind w:firstLine="0" w:firstLineChars="0"/>
                    <w:rPr>
                      <w:sz w:val="20"/>
                    </w:rPr>
                  </w:pPr>
                  <w:r>
                    <w:rPr>
                      <w:rFonts w:hint="eastAsia"/>
                      <w:sz w:val="20"/>
                    </w:rPr>
                    <w:t>范围:-0-9999KWH</w:t>
                  </w:r>
                </w:p>
              </w:tc>
            </w:tr>
          </w:tbl>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vAlign w:val="center"/>
          </w:tcPr>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bl>
    <w:p>
      <w:pPr>
        <w:pStyle w:val="4"/>
        <w:rPr>
          <w:lang w:eastAsia="zh-CN"/>
        </w:rPr>
      </w:pPr>
      <w:r>
        <w:rPr>
          <w:rFonts w:hint="eastAsia"/>
          <w:lang w:eastAsia="zh-CN"/>
        </w:rPr>
        <w:t>累计电耗</w:t>
      </w:r>
    </w:p>
    <w:tbl>
      <w:tblPr>
        <w:tblStyle w:val="27"/>
        <w:tblW w:w="9781"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累计电耗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仪表接收整车控制器HCU发的累计电耗信号，仪表显示累计电耗。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以下所有条件满足时，进入</w:t>
            </w:r>
          </w:p>
          <w:p>
            <w:pPr>
              <w:spacing w:after="120"/>
              <w:rPr>
                <w:rFonts w:ascii="宋体" w:hAnsi="宋体"/>
                <w:sz w:val="20"/>
                <w:szCs w:val="20"/>
                <w:lang w:eastAsia="zh-CN"/>
              </w:rPr>
            </w:pPr>
            <w:r>
              <w:rPr>
                <w:rFonts w:hint="eastAsia" w:ascii="宋体" w:hAnsi="宋体"/>
                <w:sz w:val="20"/>
                <w:szCs w:val="20"/>
                <w:lang w:eastAsia="zh-CN"/>
              </w:rPr>
              <w:t>1.ON档电源接通；</w:t>
            </w:r>
          </w:p>
          <w:p>
            <w:pPr>
              <w:spacing w:after="120"/>
              <w:rPr>
                <w:rFonts w:ascii="宋体" w:hAnsi="宋体" w:cs="Arial"/>
                <w:sz w:val="20"/>
                <w:szCs w:val="20"/>
                <w:lang w:eastAsia="zh-CN"/>
              </w:rPr>
            </w:pPr>
            <w:r>
              <w:rPr>
                <w:rFonts w:hint="eastAsia" w:ascii="宋体" w:hAnsi="宋体"/>
                <w:sz w:val="20"/>
                <w:szCs w:val="20"/>
                <w:lang w:eastAsia="zh-CN"/>
              </w:rPr>
              <w:t>2.收到整车控制器HCU外发报文;</w:t>
            </w:r>
            <w:r>
              <w:rPr>
                <w:rFonts w:hint="eastAsia" w:ascii="宋体" w:hAnsi="宋体" w:cs="Arial"/>
                <w:sz w:val="20"/>
                <w:szCs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仪表数字显示累计电耗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vAlign w:val="center"/>
          </w:tcPr>
          <w:p>
            <w:pPr>
              <w:spacing w:after="120"/>
              <w:rPr>
                <w:rFonts w:ascii="宋体" w:hAnsi="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以下任意条件满足时，退出</w:t>
            </w:r>
          </w:p>
          <w:p>
            <w:pPr>
              <w:spacing w:after="120"/>
              <w:rPr>
                <w:rFonts w:ascii="宋体" w:hAnsi="宋体"/>
                <w:sz w:val="20"/>
                <w:szCs w:val="20"/>
                <w:lang w:eastAsia="zh-CN"/>
              </w:rPr>
            </w:pPr>
            <w:r>
              <w:rPr>
                <w:rFonts w:hint="eastAsia" w:ascii="宋体" w:hAnsi="宋体"/>
                <w:sz w:val="20"/>
                <w:szCs w:val="20"/>
                <w:lang w:eastAsia="zh-CN"/>
              </w:rPr>
              <w:t>1.ON档电源断开；</w:t>
            </w:r>
          </w:p>
          <w:p>
            <w:pPr>
              <w:spacing w:after="120"/>
              <w:rPr>
                <w:rFonts w:ascii="宋体" w:hAnsi="宋体"/>
                <w:sz w:val="20"/>
                <w:szCs w:val="20"/>
                <w:lang w:eastAsia="zh-CN"/>
              </w:rPr>
            </w:pPr>
            <w:r>
              <w:rPr>
                <w:rFonts w:hint="eastAsia" w:ascii="宋体" w:hAnsi="宋体"/>
                <w:sz w:val="20"/>
                <w:szCs w:val="20"/>
                <w:lang w:eastAsia="zh-CN"/>
              </w:rPr>
              <w:t xml:space="preserve">2.未收到整车控制器HCU外发报文;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总线</w:t>
            </w:r>
          </w:p>
          <w:tbl>
            <w:tblPr>
              <w:tblStyle w:val="27"/>
              <w:tblW w:w="7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9"/>
              <w:gridCol w:w="1251"/>
              <w:gridCol w:w="762"/>
              <w:gridCol w:w="609"/>
              <w:gridCol w:w="915"/>
              <w:gridCol w:w="2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9" w:type="dxa"/>
                  <w:shd w:val="clear" w:color="auto" w:fill="auto"/>
                </w:tcPr>
                <w:p>
                  <w:pPr>
                    <w:pStyle w:val="70"/>
                    <w:spacing w:line="240" w:lineRule="auto"/>
                    <w:ind w:firstLine="0" w:firstLineChars="0"/>
                    <w:rPr>
                      <w:sz w:val="20"/>
                    </w:rPr>
                  </w:pPr>
                  <w:r>
                    <w:rPr>
                      <w:rFonts w:hint="eastAsia"/>
                      <w:sz w:val="20"/>
                    </w:rPr>
                    <w:t>ID</w:t>
                  </w:r>
                </w:p>
              </w:tc>
              <w:tc>
                <w:tcPr>
                  <w:tcW w:w="1251" w:type="dxa"/>
                  <w:shd w:val="clear" w:color="auto" w:fill="auto"/>
                </w:tcPr>
                <w:p>
                  <w:pPr>
                    <w:pStyle w:val="70"/>
                    <w:spacing w:line="240" w:lineRule="auto"/>
                    <w:ind w:firstLine="0" w:firstLineChars="0"/>
                    <w:rPr>
                      <w:sz w:val="20"/>
                    </w:rPr>
                  </w:pPr>
                  <w:r>
                    <w:rPr>
                      <w:sz w:val="20"/>
                    </w:rPr>
                    <w:t>内容</w:t>
                  </w:r>
                </w:p>
              </w:tc>
              <w:tc>
                <w:tcPr>
                  <w:tcW w:w="762" w:type="dxa"/>
                  <w:shd w:val="clear" w:color="auto" w:fill="auto"/>
                </w:tcPr>
                <w:p>
                  <w:pPr>
                    <w:pStyle w:val="70"/>
                    <w:spacing w:line="240" w:lineRule="auto"/>
                    <w:ind w:firstLine="0" w:firstLineChars="0"/>
                    <w:rPr>
                      <w:sz w:val="20"/>
                    </w:rPr>
                  </w:pPr>
                  <w:r>
                    <w:rPr>
                      <w:sz w:val="20"/>
                    </w:rPr>
                    <w:t>字节</w:t>
                  </w:r>
                </w:p>
              </w:tc>
              <w:tc>
                <w:tcPr>
                  <w:tcW w:w="609" w:type="dxa"/>
                  <w:shd w:val="clear" w:color="auto" w:fill="auto"/>
                </w:tcPr>
                <w:p>
                  <w:pPr>
                    <w:pStyle w:val="70"/>
                    <w:spacing w:line="240" w:lineRule="auto"/>
                    <w:ind w:firstLine="0" w:firstLineChars="0"/>
                    <w:rPr>
                      <w:sz w:val="20"/>
                    </w:rPr>
                  </w:pPr>
                  <w:r>
                    <w:rPr>
                      <w:sz w:val="20"/>
                    </w:rPr>
                    <w:t>位</w:t>
                  </w:r>
                </w:p>
              </w:tc>
              <w:tc>
                <w:tcPr>
                  <w:tcW w:w="915" w:type="dxa"/>
                </w:tcPr>
                <w:p>
                  <w:pPr>
                    <w:pStyle w:val="70"/>
                    <w:spacing w:line="240" w:lineRule="auto"/>
                    <w:ind w:firstLine="0" w:firstLineChars="0"/>
                    <w:rPr>
                      <w:sz w:val="20"/>
                    </w:rPr>
                  </w:pPr>
                  <w:r>
                    <w:rPr>
                      <w:rFonts w:hint="eastAsia"/>
                      <w:sz w:val="20"/>
                    </w:rPr>
                    <w:t>周期</w:t>
                  </w:r>
                </w:p>
              </w:tc>
              <w:tc>
                <w:tcPr>
                  <w:tcW w:w="2920"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9" w:type="dxa"/>
                  <w:shd w:val="clear" w:color="auto" w:fill="auto"/>
                </w:tcPr>
                <w:p>
                  <w:pPr>
                    <w:pStyle w:val="70"/>
                    <w:spacing w:line="240" w:lineRule="auto"/>
                    <w:ind w:firstLine="0" w:firstLineChars="0"/>
                    <w:rPr>
                      <w:sz w:val="20"/>
                    </w:rPr>
                  </w:pPr>
                  <w:r>
                    <w:rPr>
                      <w:sz w:val="20"/>
                      <w:szCs w:val="20"/>
                    </w:rPr>
                    <w:t>18FFF</w:t>
                  </w:r>
                  <w:r>
                    <w:rPr>
                      <w:rFonts w:hint="eastAsia"/>
                      <w:sz w:val="20"/>
                      <w:szCs w:val="20"/>
                    </w:rPr>
                    <w:t>6</w:t>
                  </w:r>
                  <w:r>
                    <w:rPr>
                      <w:sz w:val="20"/>
                      <w:szCs w:val="20"/>
                    </w:rPr>
                    <w:t>31</w:t>
                  </w:r>
                </w:p>
              </w:tc>
              <w:tc>
                <w:tcPr>
                  <w:tcW w:w="1251" w:type="dxa"/>
                  <w:shd w:val="clear" w:color="auto" w:fill="auto"/>
                </w:tcPr>
                <w:p>
                  <w:pPr>
                    <w:pStyle w:val="70"/>
                    <w:spacing w:line="240" w:lineRule="auto"/>
                    <w:ind w:firstLine="0" w:firstLineChars="0"/>
                    <w:rPr>
                      <w:sz w:val="20"/>
                    </w:rPr>
                  </w:pPr>
                  <w:r>
                    <w:rPr>
                      <w:rFonts w:hint="eastAsia"/>
                      <w:sz w:val="20"/>
                    </w:rPr>
                    <w:t>累计电耗</w:t>
                  </w:r>
                </w:p>
              </w:tc>
              <w:tc>
                <w:tcPr>
                  <w:tcW w:w="762" w:type="dxa"/>
                  <w:shd w:val="clear" w:color="auto" w:fill="auto"/>
                </w:tcPr>
                <w:p>
                  <w:pPr>
                    <w:pStyle w:val="70"/>
                    <w:spacing w:line="240" w:lineRule="auto"/>
                    <w:ind w:firstLine="0" w:firstLineChars="0"/>
                    <w:rPr>
                      <w:sz w:val="20"/>
                    </w:rPr>
                  </w:pPr>
                  <w:r>
                    <w:rPr>
                      <w:rFonts w:hint="eastAsia"/>
                      <w:sz w:val="20"/>
                    </w:rPr>
                    <w:t>4-7</w:t>
                  </w:r>
                </w:p>
              </w:tc>
              <w:tc>
                <w:tcPr>
                  <w:tcW w:w="609" w:type="dxa"/>
                  <w:shd w:val="clear" w:color="auto" w:fill="auto"/>
                </w:tcPr>
                <w:p>
                  <w:pPr>
                    <w:pStyle w:val="70"/>
                    <w:spacing w:line="240" w:lineRule="auto"/>
                    <w:ind w:firstLine="0" w:firstLineChars="0"/>
                    <w:rPr>
                      <w:sz w:val="20"/>
                    </w:rPr>
                  </w:pPr>
                  <w:r>
                    <w:rPr>
                      <w:rFonts w:hint="eastAsia"/>
                      <w:sz w:val="20"/>
                    </w:rPr>
                    <w:t>32</w:t>
                  </w:r>
                </w:p>
              </w:tc>
              <w:tc>
                <w:tcPr>
                  <w:tcW w:w="915" w:type="dxa"/>
                </w:tcPr>
                <w:p>
                  <w:pPr>
                    <w:pStyle w:val="70"/>
                    <w:spacing w:line="240" w:lineRule="auto"/>
                    <w:ind w:firstLine="0" w:firstLineChars="0"/>
                    <w:rPr>
                      <w:sz w:val="20"/>
                    </w:rPr>
                  </w:pPr>
                  <w:r>
                    <w:rPr>
                      <w:rFonts w:hint="eastAsia"/>
                      <w:sz w:val="20"/>
                    </w:rPr>
                    <w:t>100ms</w:t>
                  </w:r>
                </w:p>
              </w:tc>
              <w:tc>
                <w:tcPr>
                  <w:tcW w:w="2920" w:type="dxa"/>
                  <w:shd w:val="clear" w:color="auto" w:fill="auto"/>
                </w:tcPr>
                <w:p>
                  <w:pPr>
                    <w:pStyle w:val="70"/>
                    <w:ind w:firstLine="0" w:firstLineChars="0"/>
                    <w:rPr>
                      <w:sz w:val="20"/>
                    </w:rPr>
                  </w:pPr>
                  <w:r>
                    <w:rPr>
                      <w:rFonts w:hint="eastAsia"/>
                      <w:sz w:val="20"/>
                    </w:rPr>
                    <w:t>增益:1kwh</w:t>
                  </w:r>
                </w:p>
                <w:p>
                  <w:pPr>
                    <w:pStyle w:val="70"/>
                    <w:ind w:firstLine="0" w:firstLineChars="0"/>
                    <w:rPr>
                      <w:sz w:val="20"/>
                    </w:rPr>
                  </w:pPr>
                  <w:r>
                    <w:rPr>
                      <w:rFonts w:hint="eastAsia"/>
                      <w:sz w:val="20"/>
                    </w:rPr>
                    <w:t>范围:-0-4294967296KWH</w:t>
                  </w:r>
                </w:p>
              </w:tc>
            </w:tr>
          </w:tbl>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vAlign w:val="center"/>
          </w:tcPr>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bl>
    <w:p>
      <w:pPr>
        <w:pStyle w:val="4"/>
        <w:rPr>
          <w:lang w:eastAsia="zh-CN"/>
        </w:rPr>
      </w:pPr>
      <w:r>
        <w:rPr>
          <w:rFonts w:hint="eastAsia"/>
          <w:lang w:eastAsia="zh-CN"/>
        </w:rPr>
        <w:t>平均电耗</w:t>
      </w:r>
    </w:p>
    <w:tbl>
      <w:tblPr>
        <w:tblStyle w:val="27"/>
        <w:tblW w:w="9781"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平均电耗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仪表接收整车控制器HCU发的平均电耗信号，仪表显示平均电耗。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以下所有条件满足时，进入</w:t>
            </w:r>
          </w:p>
          <w:p>
            <w:pPr>
              <w:spacing w:after="120"/>
              <w:rPr>
                <w:rFonts w:ascii="宋体" w:hAnsi="宋体"/>
                <w:sz w:val="20"/>
                <w:szCs w:val="20"/>
                <w:lang w:eastAsia="zh-CN"/>
              </w:rPr>
            </w:pPr>
            <w:r>
              <w:rPr>
                <w:rFonts w:hint="eastAsia" w:ascii="宋体" w:hAnsi="宋体"/>
                <w:sz w:val="20"/>
                <w:szCs w:val="20"/>
                <w:lang w:eastAsia="zh-CN"/>
              </w:rPr>
              <w:t>1.ON档电源接通；</w:t>
            </w:r>
          </w:p>
          <w:p>
            <w:pPr>
              <w:spacing w:after="120"/>
              <w:rPr>
                <w:rFonts w:ascii="宋体" w:hAnsi="宋体" w:cs="Arial"/>
                <w:sz w:val="20"/>
                <w:szCs w:val="20"/>
                <w:lang w:eastAsia="zh-CN"/>
              </w:rPr>
            </w:pPr>
            <w:r>
              <w:rPr>
                <w:rFonts w:hint="eastAsia" w:ascii="宋体" w:hAnsi="宋体"/>
                <w:sz w:val="20"/>
                <w:szCs w:val="20"/>
                <w:lang w:eastAsia="zh-CN"/>
              </w:rPr>
              <w:t>2.收到整车控制器HCU外发报文;</w:t>
            </w:r>
            <w:r>
              <w:rPr>
                <w:rFonts w:hint="eastAsia" w:ascii="宋体" w:hAnsi="宋体" w:cs="Arial"/>
                <w:sz w:val="20"/>
                <w:szCs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仪表数字显示平均电耗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vAlign w:val="center"/>
          </w:tcPr>
          <w:p>
            <w:pPr>
              <w:spacing w:after="120"/>
              <w:rPr>
                <w:rFonts w:ascii="宋体" w:hAnsi="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以下任意条件满足时，退出</w:t>
            </w:r>
          </w:p>
          <w:p>
            <w:pPr>
              <w:spacing w:after="120"/>
              <w:rPr>
                <w:rFonts w:ascii="宋体" w:hAnsi="宋体"/>
                <w:sz w:val="20"/>
                <w:szCs w:val="20"/>
                <w:lang w:eastAsia="zh-CN"/>
              </w:rPr>
            </w:pPr>
            <w:r>
              <w:rPr>
                <w:rFonts w:hint="eastAsia" w:ascii="宋体" w:hAnsi="宋体"/>
                <w:sz w:val="20"/>
                <w:szCs w:val="20"/>
                <w:lang w:eastAsia="zh-CN"/>
              </w:rPr>
              <w:t>1.ON档电源切开；</w:t>
            </w:r>
          </w:p>
          <w:p>
            <w:pPr>
              <w:spacing w:after="120"/>
              <w:rPr>
                <w:rFonts w:ascii="宋体" w:hAnsi="宋体"/>
                <w:sz w:val="20"/>
                <w:szCs w:val="20"/>
                <w:lang w:eastAsia="zh-CN"/>
              </w:rPr>
            </w:pPr>
            <w:r>
              <w:rPr>
                <w:rFonts w:hint="eastAsia" w:ascii="宋体" w:hAnsi="宋体"/>
                <w:sz w:val="20"/>
                <w:szCs w:val="20"/>
                <w:lang w:eastAsia="zh-CN"/>
              </w:rPr>
              <w:t xml:space="preserve">2.未收到整车控制器HCU外发报文;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总线</w:t>
            </w:r>
          </w:p>
          <w:tbl>
            <w:tblPr>
              <w:tblStyle w:val="27"/>
              <w:tblW w:w="7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1222"/>
              <w:gridCol w:w="763"/>
              <w:gridCol w:w="609"/>
              <w:gridCol w:w="917"/>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pPr>
                    <w:pStyle w:val="70"/>
                    <w:spacing w:line="240" w:lineRule="auto"/>
                    <w:ind w:firstLine="0" w:firstLineChars="0"/>
                    <w:rPr>
                      <w:sz w:val="20"/>
                    </w:rPr>
                  </w:pPr>
                  <w:r>
                    <w:rPr>
                      <w:rFonts w:hint="eastAsia"/>
                      <w:sz w:val="20"/>
                    </w:rPr>
                    <w:t>ID</w:t>
                  </w:r>
                </w:p>
              </w:tc>
              <w:tc>
                <w:tcPr>
                  <w:tcW w:w="1222" w:type="dxa"/>
                  <w:shd w:val="clear" w:color="auto" w:fill="auto"/>
                </w:tcPr>
                <w:p>
                  <w:pPr>
                    <w:pStyle w:val="70"/>
                    <w:spacing w:line="240" w:lineRule="auto"/>
                    <w:ind w:firstLine="0" w:firstLineChars="0"/>
                    <w:rPr>
                      <w:sz w:val="20"/>
                    </w:rPr>
                  </w:pPr>
                  <w:r>
                    <w:rPr>
                      <w:sz w:val="20"/>
                    </w:rPr>
                    <w:t>内容</w:t>
                  </w:r>
                </w:p>
              </w:tc>
              <w:tc>
                <w:tcPr>
                  <w:tcW w:w="763" w:type="dxa"/>
                  <w:shd w:val="clear" w:color="auto" w:fill="auto"/>
                </w:tcPr>
                <w:p>
                  <w:pPr>
                    <w:pStyle w:val="70"/>
                    <w:spacing w:line="240" w:lineRule="auto"/>
                    <w:ind w:firstLine="0" w:firstLineChars="0"/>
                    <w:rPr>
                      <w:sz w:val="20"/>
                    </w:rPr>
                  </w:pPr>
                  <w:r>
                    <w:rPr>
                      <w:sz w:val="20"/>
                    </w:rPr>
                    <w:t>字节</w:t>
                  </w:r>
                </w:p>
              </w:tc>
              <w:tc>
                <w:tcPr>
                  <w:tcW w:w="609" w:type="dxa"/>
                  <w:shd w:val="clear" w:color="auto" w:fill="auto"/>
                </w:tcPr>
                <w:p>
                  <w:pPr>
                    <w:pStyle w:val="70"/>
                    <w:spacing w:line="240" w:lineRule="auto"/>
                    <w:ind w:firstLine="0" w:firstLineChars="0"/>
                    <w:rPr>
                      <w:sz w:val="20"/>
                    </w:rPr>
                  </w:pPr>
                  <w:r>
                    <w:rPr>
                      <w:sz w:val="20"/>
                    </w:rPr>
                    <w:t>位</w:t>
                  </w:r>
                </w:p>
              </w:tc>
              <w:tc>
                <w:tcPr>
                  <w:tcW w:w="917" w:type="dxa"/>
                </w:tcPr>
                <w:p>
                  <w:pPr>
                    <w:pStyle w:val="70"/>
                    <w:spacing w:line="240" w:lineRule="auto"/>
                    <w:ind w:firstLine="0" w:firstLineChars="0"/>
                    <w:rPr>
                      <w:sz w:val="20"/>
                    </w:rPr>
                  </w:pPr>
                  <w:r>
                    <w:rPr>
                      <w:rFonts w:hint="eastAsia"/>
                      <w:sz w:val="20"/>
                    </w:rPr>
                    <w:t>周期</w:t>
                  </w:r>
                </w:p>
              </w:tc>
              <w:tc>
                <w:tcPr>
                  <w:tcW w:w="3071" w:type="dxa"/>
                  <w:shd w:val="clear" w:color="auto" w:fill="auto"/>
                </w:tcPr>
                <w:p>
                  <w:pPr>
                    <w:pStyle w:val="70"/>
                    <w:spacing w:line="240" w:lineRule="auto"/>
                    <w:ind w:firstLine="0" w:firstLineChars="0"/>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pPr>
                    <w:pStyle w:val="70"/>
                    <w:spacing w:line="240" w:lineRule="auto"/>
                    <w:ind w:firstLine="0" w:firstLineChars="0"/>
                    <w:rPr>
                      <w:sz w:val="20"/>
                    </w:rPr>
                  </w:pPr>
                  <w:r>
                    <w:rPr>
                      <w:sz w:val="20"/>
                      <w:szCs w:val="20"/>
                    </w:rPr>
                    <w:t>18FFF</w:t>
                  </w:r>
                  <w:r>
                    <w:rPr>
                      <w:rFonts w:hint="eastAsia"/>
                      <w:sz w:val="20"/>
                      <w:szCs w:val="20"/>
                    </w:rPr>
                    <w:t>6</w:t>
                  </w:r>
                  <w:r>
                    <w:rPr>
                      <w:sz w:val="20"/>
                      <w:szCs w:val="20"/>
                    </w:rPr>
                    <w:t>31</w:t>
                  </w:r>
                </w:p>
              </w:tc>
              <w:tc>
                <w:tcPr>
                  <w:tcW w:w="1222" w:type="dxa"/>
                  <w:shd w:val="clear" w:color="auto" w:fill="auto"/>
                </w:tcPr>
                <w:p>
                  <w:pPr>
                    <w:pStyle w:val="70"/>
                    <w:spacing w:line="240" w:lineRule="auto"/>
                    <w:ind w:firstLine="0" w:firstLineChars="0"/>
                    <w:rPr>
                      <w:sz w:val="20"/>
                    </w:rPr>
                  </w:pPr>
                  <w:r>
                    <w:rPr>
                      <w:rFonts w:hint="eastAsia"/>
                      <w:sz w:val="20"/>
                    </w:rPr>
                    <w:t>平均电耗</w:t>
                  </w:r>
                </w:p>
              </w:tc>
              <w:tc>
                <w:tcPr>
                  <w:tcW w:w="763" w:type="dxa"/>
                  <w:shd w:val="clear" w:color="auto" w:fill="auto"/>
                </w:tcPr>
                <w:p>
                  <w:pPr>
                    <w:pStyle w:val="70"/>
                    <w:spacing w:line="240" w:lineRule="auto"/>
                    <w:ind w:firstLine="0" w:firstLineChars="0"/>
                    <w:rPr>
                      <w:sz w:val="20"/>
                    </w:rPr>
                  </w:pPr>
                  <w:r>
                    <w:rPr>
                      <w:rFonts w:hint="eastAsia"/>
                      <w:sz w:val="20"/>
                    </w:rPr>
                    <w:t>8</w:t>
                  </w:r>
                </w:p>
              </w:tc>
              <w:tc>
                <w:tcPr>
                  <w:tcW w:w="609" w:type="dxa"/>
                  <w:shd w:val="clear" w:color="auto" w:fill="auto"/>
                </w:tcPr>
                <w:p>
                  <w:pPr>
                    <w:pStyle w:val="70"/>
                    <w:spacing w:line="240" w:lineRule="auto"/>
                    <w:ind w:firstLine="0" w:firstLineChars="0"/>
                    <w:rPr>
                      <w:sz w:val="20"/>
                    </w:rPr>
                  </w:pPr>
                  <w:r>
                    <w:rPr>
                      <w:rFonts w:hint="eastAsia"/>
                      <w:sz w:val="20"/>
                    </w:rPr>
                    <w:t>1-8</w:t>
                  </w:r>
                </w:p>
              </w:tc>
              <w:tc>
                <w:tcPr>
                  <w:tcW w:w="917" w:type="dxa"/>
                </w:tcPr>
                <w:p>
                  <w:pPr>
                    <w:pStyle w:val="70"/>
                    <w:spacing w:line="240" w:lineRule="auto"/>
                    <w:ind w:firstLine="0" w:firstLineChars="0"/>
                    <w:rPr>
                      <w:sz w:val="20"/>
                    </w:rPr>
                  </w:pPr>
                  <w:r>
                    <w:rPr>
                      <w:rFonts w:hint="eastAsia"/>
                      <w:sz w:val="20"/>
                    </w:rPr>
                    <w:t>100ms</w:t>
                  </w:r>
                </w:p>
              </w:tc>
              <w:tc>
                <w:tcPr>
                  <w:tcW w:w="3071" w:type="dxa"/>
                  <w:shd w:val="clear" w:color="auto" w:fill="auto"/>
                </w:tcPr>
                <w:p>
                  <w:pPr>
                    <w:pStyle w:val="70"/>
                    <w:ind w:firstLine="0" w:firstLineChars="0"/>
                    <w:rPr>
                      <w:sz w:val="20"/>
                    </w:rPr>
                  </w:pPr>
                  <w:r>
                    <w:rPr>
                      <w:rFonts w:hint="eastAsia"/>
                      <w:sz w:val="20"/>
                    </w:rPr>
                    <w:t>增益: 2kwh</w:t>
                  </w:r>
                </w:p>
                <w:p>
                  <w:pPr>
                    <w:pStyle w:val="70"/>
                    <w:ind w:firstLine="0" w:firstLineChars="0"/>
                    <w:rPr>
                      <w:sz w:val="20"/>
                    </w:rPr>
                  </w:pPr>
                  <w:r>
                    <w:rPr>
                      <w:rFonts w:hint="eastAsia"/>
                      <w:sz w:val="20"/>
                    </w:rPr>
                    <w:t>范围:0-256KWH</w:t>
                  </w:r>
                </w:p>
              </w:tc>
            </w:tr>
          </w:tbl>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vAlign w:val="center"/>
          </w:tcPr>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vAlign w:val="center"/>
          </w:tcPr>
          <w:p>
            <w:pPr>
              <w:spacing w:after="120"/>
              <w:rPr>
                <w:rFonts w:ascii="宋体" w:hAnsi="宋体" w:cs="Arial"/>
                <w:sz w:val="20"/>
                <w:szCs w:val="20"/>
              </w:rPr>
            </w:pPr>
            <w:r>
              <w:rPr>
                <w:rFonts w:hint="eastAsia" w:ascii="宋体" w:hAnsi="宋体" w:cs="Arial"/>
                <w:sz w:val="20"/>
                <w:szCs w:val="20"/>
              </w:rPr>
              <w:t>无</w:t>
            </w:r>
          </w:p>
        </w:tc>
      </w:tr>
    </w:tbl>
    <w:p>
      <w:pPr>
        <w:pStyle w:val="4"/>
        <w:rPr>
          <w:lang w:eastAsia="zh-CN"/>
        </w:rPr>
      </w:pPr>
      <w:r>
        <w:rPr>
          <w:rFonts w:hint="eastAsia"/>
        </w:rPr>
        <w:t>驱动功率限制</w:t>
      </w:r>
    </w:p>
    <w:tbl>
      <w:tblPr>
        <w:tblStyle w:val="27"/>
        <w:tblW w:w="9781"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8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功能名称</w:t>
            </w:r>
          </w:p>
        </w:tc>
        <w:tc>
          <w:tcPr>
            <w:tcW w:w="8222"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驱动功率限制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功能描述</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仪表接收HCU整车控制器发的总线信号，点亮驱动功率限值指示灯。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触发条件</w:t>
            </w:r>
          </w:p>
        </w:tc>
        <w:tc>
          <w:tcPr>
            <w:tcW w:w="8222" w:type="dxa"/>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以下所有条件满足时，进入</w:t>
            </w:r>
          </w:p>
          <w:p>
            <w:pPr>
              <w:spacing w:after="0" w:line="240" w:lineRule="auto"/>
              <w:rPr>
                <w:rFonts w:ascii="宋体" w:hAnsi="宋体" w:cs="Arial"/>
                <w:sz w:val="20"/>
                <w:szCs w:val="20"/>
                <w:lang w:eastAsia="zh-CN"/>
              </w:rPr>
            </w:pPr>
            <w:r>
              <w:rPr>
                <w:rFonts w:hint="eastAsia" w:ascii="宋体" w:hAnsi="宋体" w:cs="Arial"/>
                <w:sz w:val="20"/>
                <w:szCs w:val="20"/>
                <w:lang w:eastAsia="zh-CN"/>
              </w:rPr>
              <w:t>1.ON档电源接通；</w:t>
            </w:r>
          </w:p>
          <w:p>
            <w:pPr>
              <w:spacing w:after="0" w:line="240" w:lineRule="auto"/>
              <w:rPr>
                <w:color w:val="FF0000"/>
                <w:lang w:eastAsia="zh-CN"/>
              </w:rPr>
            </w:pPr>
            <w:r>
              <w:rPr>
                <w:rFonts w:hint="eastAsia" w:ascii="宋体" w:hAnsi="宋体"/>
                <w:sz w:val="20"/>
                <w:szCs w:val="20"/>
                <w:lang w:eastAsia="zh-CN"/>
              </w:rPr>
              <w:t>2</w:t>
            </w:r>
            <w:r>
              <w:rPr>
                <w:rFonts w:hint="eastAsia" w:ascii="宋体" w:hAnsi="宋体" w:cs="Arial"/>
                <w:sz w:val="20"/>
                <w:szCs w:val="20"/>
                <w:lang w:eastAsia="zh-CN"/>
              </w:rPr>
              <w:t>.收到整车控制器HUC外发报文;</w:t>
            </w:r>
          </w:p>
          <w:tbl>
            <w:tblPr>
              <w:tblStyle w:val="27"/>
              <w:tblW w:w="7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831"/>
              <w:gridCol w:w="928"/>
              <w:gridCol w:w="728"/>
              <w:gridCol w:w="848"/>
              <w:gridCol w:w="20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shd w:val="clear" w:color="auto" w:fill="auto"/>
                </w:tcPr>
                <w:p>
                  <w:pPr>
                    <w:spacing w:after="0" w:line="240" w:lineRule="auto"/>
                    <w:rPr>
                      <w:rFonts w:ascii="宋体" w:hAnsi="宋体" w:cs="Arial"/>
                      <w:sz w:val="20"/>
                      <w:szCs w:val="20"/>
                    </w:rPr>
                  </w:pPr>
                  <w:r>
                    <w:rPr>
                      <w:rFonts w:hint="eastAsia" w:ascii="宋体" w:hAnsi="宋体" w:cs="Arial"/>
                      <w:sz w:val="20"/>
                      <w:szCs w:val="20"/>
                    </w:rPr>
                    <w:t>ID</w:t>
                  </w:r>
                </w:p>
              </w:tc>
              <w:tc>
                <w:tcPr>
                  <w:tcW w:w="1831" w:type="dxa"/>
                  <w:shd w:val="clear" w:color="auto" w:fill="auto"/>
                </w:tcPr>
                <w:p>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pPr>
                    <w:spacing w:after="0" w:line="240" w:lineRule="auto"/>
                    <w:rPr>
                      <w:rFonts w:ascii="宋体" w:hAnsi="宋体" w:cs="Arial"/>
                      <w:sz w:val="20"/>
                      <w:szCs w:val="20"/>
                    </w:rPr>
                  </w:pPr>
                  <w:r>
                    <w:rPr>
                      <w:rFonts w:ascii="宋体" w:hAnsi="宋体" w:cs="Arial"/>
                      <w:sz w:val="20"/>
                      <w:szCs w:val="20"/>
                    </w:rPr>
                    <w:t>位</w:t>
                  </w:r>
                </w:p>
              </w:tc>
              <w:tc>
                <w:tcPr>
                  <w:tcW w:w="848" w:type="dxa"/>
                </w:tcPr>
                <w:p>
                  <w:pPr>
                    <w:spacing w:after="0" w:line="240" w:lineRule="auto"/>
                    <w:rPr>
                      <w:rFonts w:ascii="宋体" w:hAnsi="宋体" w:cs="Arial"/>
                      <w:sz w:val="20"/>
                      <w:szCs w:val="20"/>
                    </w:rPr>
                  </w:pPr>
                  <w:r>
                    <w:rPr>
                      <w:rFonts w:hint="eastAsia" w:ascii="宋体" w:hAnsi="宋体" w:cs="Arial"/>
                      <w:sz w:val="20"/>
                      <w:szCs w:val="20"/>
                    </w:rPr>
                    <w:t>周期</w:t>
                  </w:r>
                </w:p>
              </w:tc>
              <w:tc>
                <w:tcPr>
                  <w:tcW w:w="2013" w:type="dxa"/>
                  <w:shd w:val="clear" w:color="auto" w:fill="auto"/>
                </w:tcPr>
                <w:p>
                  <w:pPr>
                    <w:spacing w:after="0" w:line="240" w:lineRule="auto"/>
                    <w:rPr>
                      <w:rFonts w:ascii="宋体" w:hAnsi="宋体" w:cs="Arial"/>
                      <w:sz w:val="20"/>
                      <w:szCs w:val="20"/>
                    </w:rPr>
                  </w:pPr>
                  <w:r>
                    <w:rPr>
                      <w:rFonts w:ascii="宋体" w:hAnsi="宋体" w:cs="Arial"/>
                      <w:sz w:val="20"/>
                      <w:szCs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shd w:val="clear" w:color="auto" w:fill="auto"/>
                </w:tcPr>
                <w:p>
                  <w:pPr>
                    <w:spacing w:after="0" w:line="240" w:lineRule="auto"/>
                    <w:rPr>
                      <w:rFonts w:ascii="宋体" w:hAnsi="宋体" w:cs="Arial"/>
                      <w:sz w:val="20"/>
                      <w:szCs w:val="20"/>
                    </w:rPr>
                  </w:pPr>
                  <w:r>
                    <w:rPr>
                      <w:rFonts w:ascii="宋体" w:hAnsi="宋体" w:cs="Arial"/>
                      <w:sz w:val="20"/>
                      <w:szCs w:val="20"/>
                    </w:rPr>
                    <w:t>18FFF</w:t>
                  </w:r>
                  <w:r>
                    <w:rPr>
                      <w:rFonts w:hint="eastAsia" w:ascii="宋体" w:hAnsi="宋体" w:cs="Arial"/>
                      <w:sz w:val="20"/>
                      <w:szCs w:val="20"/>
                    </w:rPr>
                    <w:t>5</w:t>
                  </w:r>
                  <w:r>
                    <w:rPr>
                      <w:rFonts w:ascii="宋体" w:hAnsi="宋体" w:cs="Arial"/>
                      <w:sz w:val="20"/>
                      <w:szCs w:val="20"/>
                    </w:rPr>
                    <w:t>31</w:t>
                  </w:r>
                </w:p>
              </w:tc>
              <w:tc>
                <w:tcPr>
                  <w:tcW w:w="1831" w:type="dxa"/>
                  <w:shd w:val="clear" w:color="auto" w:fill="auto"/>
                </w:tcPr>
                <w:p>
                  <w:pPr>
                    <w:spacing w:after="0" w:line="240" w:lineRule="auto"/>
                    <w:rPr>
                      <w:rFonts w:ascii="宋体" w:hAnsi="宋体" w:cs="Arial"/>
                      <w:sz w:val="20"/>
                      <w:szCs w:val="20"/>
                    </w:rPr>
                  </w:pPr>
                  <w:r>
                    <w:rPr>
                      <w:rFonts w:hint="eastAsia" w:ascii="宋体" w:hAnsi="宋体" w:cs="Arial"/>
                      <w:sz w:val="20"/>
                      <w:szCs w:val="20"/>
                    </w:rPr>
                    <w:t>驱动功率限</w:t>
                  </w:r>
                  <w:r>
                    <w:rPr>
                      <w:rFonts w:hint="eastAsia" w:ascii="宋体" w:hAnsi="宋体" w:cs="Arial"/>
                      <w:sz w:val="20"/>
                      <w:szCs w:val="20"/>
                      <w:lang w:eastAsia="zh-CN"/>
                    </w:rPr>
                    <w:t>制</w:t>
                  </w:r>
                </w:p>
              </w:tc>
              <w:tc>
                <w:tcPr>
                  <w:tcW w:w="928" w:type="dxa"/>
                  <w:shd w:val="clear" w:color="auto" w:fill="auto"/>
                </w:tcPr>
                <w:p>
                  <w:pPr>
                    <w:spacing w:after="0" w:line="240" w:lineRule="auto"/>
                    <w:rPr>
                      <w:rFonts w:ascii="宋体" w:hAnsi="宋体" w:cs="Arial"/>
                      <w:sz w:val="20"/>
                      <w:szCs w:val="20"/>
                    </w:rPr>
                  </w:pPr>
                  <w:r>
                    <w:rPr>
                      <w:rFonts w:hint="eastAsia" w:ascii="宋体" w:hAnsi="宋体" w:cs="Arial"/>
                      <w:sz w:val="20"/>
                      <w:szCs w:val="20"/>
                    </w:rPr>
                    <w:t>1</w:t>
                  </w:r>
                </w:p>
              </w:tc>
              <w:tc>
                <w:tcPr>
                  <w:tcW w:w="728" w:type="dxa"/>
                  <w:shd w:val="clear" w:color="auto" w:fill="auto"/>
                </w:tcPr>
                <w:p>
                  <w:pPr>
                    <w:spacing w:after="0" w:line="240" w:lineRule="auto"/>
                    <w:rPr>
                      <w:rFonts w:ascii="宋体" w:hAnsi="宋体" w:cs="Arial"/>
                      <w:sz w:val="20"/>
                      <w:szCs w:val="20"/>
                    </w:rPr>
                  </w:pPr>
                  <w:r>
                    <w:rPr>
                      <w:rFonts w:hint="eastAsia" w:ascii="宋体" w:hAnsi="宋体" w:cs="Arial"/>
                      <w:sz w:val="20"/>
                      <w:szCs w:val="20"/>
                    </w:rPr>
                    <w:t>3-4</w:t>
                  </w:r>
                </w:p>
              </w:tc>
              <w:tc>
                <w:tcPr>
                  <w:tcW w:w="848" w:type="dxa"/>
                </w:tcPr>
                <w:p>
                  <w:pPr>
                    <w:spacing w:after="0" w:line="240" w:lineRule="auto"/>
                    <w:rPr>
                      <w:rFonts w:ascii="宋体" w:hAnsi="宋体" w:cs="Arial"/>
                      <w:sz w:val="20"/>
                      <w:szCs w:val="20"/>
                    </w:rPr>
                  </w:pPr>
                  <w:r>
                    <w:rPr>
                      <w:rFonts w:hint="eastAsia" w:ascii="宋体" w:hAnsi="宋体" w:cs="Arial"/>
                      <w:sz w:val="20"/>
                      <w:szCs w:val="20"/>
                    </w:rPr>
                    <w:t>100ms</w:t>
                  </w:r>
                </w:p>
              </w:tc>
              <w:tc>
                <w:tcPr>
                  <w:tcW w:w="2013" w:type="dxa"/>
                  <w:shd w:val="clear" w:color="auto" w:fill="auto"/>
                </w:tcPr>
                <w:p>
                  <w:pPr>
                    <w:spacing w:after="0" w:line="240" w:lineRule="auto"/>
                    <w:rPr>
                      <w:rFonts w:ascii="宋体" w:hAnsi="宋体" w:cs="Arial"/>
                      <w:sz w:val="20"/>
                      <w:szCs w:val="20"/>
                      <w:lang w:eastAsia="zh-CN"/>
                    </w:rPr>
                  </w:pPr>
                  <w:r>
                    <w:rPr>
                      <w:rFonts w:hint="eastAsia" w:ascii="宋体" w:hAnsi="宋体" w:cs="Arial"/>
                      <w:sz w:val="20"/>
                      <w:szCs w:val="20"/>
                      <w:lang w:eastAsia="zh-CN"/>
                    </w:rPr>
                    <w:t>0：无限制</w:t>
                  </w:r>
                </w:p>
                <w:p>
                  <w:pPr>
                    <w:spacing w:after="0" w:line="240" w:lineRule="auto"/>
                    <w:rPr>
                      <w:rFonts w:ascii="宋体" w:hAnsi="宋体" w:cs="Arial"/>
                      <w:sz w:val="20"/>
                      <w:szCs w:val="20"/>
                      <w:lang w:eastAsia="zh-CN"/>
                    </w:rPr>
                  </w:pPr>
                  <w:r>
                    <w:rPr>
                      <w:rFonts w:hint="eastAsia" w:ascii="宋体" w:hAnsi="宋体" w:cs="Arial"/>
                      <w:sz w:val="20"/>
                      <w:szCs w:val="20"/>
                      <w:lang w:eastAsia="zh-CN"/>
                    </w:rPr>
                    <w:t>1：有限制（点灯）</w:t>
                  </w:r>
                </w:p>
              </w:tc>
            </w:tr>
          </w:tbl>
          <w:p>
            <w:pPr>
              <w:spacing w:after="0" w:line="240" w:lineRule="auto"/>
              <w:rPr>
                <w:rFonts w:ascii="宋体" w:hAnsi="宋体"/>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反馈信息</w:t>
            </w:r>
          </w:p>
        </w:tc>
        <w:tc>
          <w:tcPr>
            <w:tcW w:w="8222" w:type="dxa"/>
            <w:shd w:val="clear" w:color="auto" w:fill="auto"/>
            <w:vAlign w:val="center"/>
          </w:tcPr>
          <w:p>
            <w:pPr>
              <w:spacing w:after="0" w:line="240" w:lineRule="auto"/>
              <w:ind w:firstLine="40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HMI</w:t>
            </w:r>
          </w:p>
        </w:tc>
        <w:tc>
          <w:tcPr>
            <w:tcW w:w="8222" w:type="dxa"/>
            <w:shd w:val="clear" w:color="auto" w:fill="auto"/>
            <w:vAlign w:val="center"/>
          </w:tcPr>
          <w:p>
            <w:pPr>
              <w:spacing w:after="0" w:line="240" w:lineRule="auto"/>
              <w:rPr>
                <w:sz w:val="20"/>
                <w:szCs w:val="20"/>
                <w:lang w:eastAsia="zh-CN"/>
              </w:rPr>
            </w:pPr>
            <w:r>
              <w:rPr>
                <w:rFonts w:hint="eastAsia"/>
                <w:sz w:val="20"/>
                <w:szCs w:val="20"/>
                <w:lang w:eastAsia="zh-CN"/>
              </w:rPr>
              <w:t>报警灯</w:t>
            </w:r>
          </w:p>
          <w:p>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lang w:val="en-US" w:eastAsia="zh-CN"/>
              </w:rPr>
              <w:drawing>
                <wp:inline distT="0" distB="0" distL="0" distR="0">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47"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pPr>
              <w:spacing w:after="0" w:line="240" w:lineRule="auto"/>
              <w:rPr>
                <w:rFonts w:ascii="宋体" w:hAnsi="宋体"/>
                <w:sz w:val="20"/>
                <w:szCs w:val="20"/>
                <w:lang w:eastAsia="zh-CN"/>
              </w:rPr>
            </w:pPr>
            <w:r>
              <w:rPr>
                <w:rFonts w:hint="eastAsia"/>
                <w:sz w:val="20"/>
                <w:szCs w:val="20"/>
                <w:lang w:eastAsia="zh-CN"/>
              </w:rPr>
              <w:t>颜色：黄色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取消条件</w:t>
            </w:r>
          </w:p>
        </w:tc>
        <w:tc>
          <w:tcPr>
            <w:tcW w:w="8222" w:type="dxa"/>
            <w:shd w:val="clear" w:color="auto" w:fill="auto"/>
            <w:vAlign w:val="center"/>
          </w:tcPr>
          <w:p>
            <w:pPr>
              <w:spacing w:after="0" w:line="240" w:lineRule="auto"/>
              <w:rPr>
                <w:rFonts w:ascii="宋体" w:hAnsi="宋体"/>
                <w:sz w:val="20"/>
                <w:szCs w:val="20"/>
                <w:lang w:eastAsia="zh-CN"/>
              </w:rPr>
            </w:pPr>
            <w:r>
              <w:rPr>
                <w:rFonts w:hint="eastAsia" w:ascii="宋体" w:hAnsi="宋体"/>
                <w:sz w:val="20"/>
                <w:szCs w:val="20"/>
                <w:lang w:eastAsia="zh-CN"/>
              </w:rPr>
              <w:t>以下任意条件满足时，退出</w:t>
            </w:r>
          </w:p>
          <w:p>
            <w:pPr>
              <w:spacing w:after="0" w:line="240" w:lineRule="auto"/>
              <w:rPr>
                <w:rFonts w:ascii="宋体" w:hAnsi="宋体" w:cs="Arial"/>
                <w:sz w:val="20"/>
                <w:szCs w:val="20"/>
                <w:lang w:eastAsia="zh-CN"/>
              </w:rPr>
            </w:pPr>
            <w:r>
              <w:rPr>
                <w:rFonts w:hint="eastAsia" w:ascii="宋体" w:hAnsi="宋体" w:cs="Arial"/>
                <w:sz w:val="20"/>
                <w:szCs w:val="20"/>
                <w:lang w:eastAsia="zh-CN"/>
              </w:rPr>
              <w:t>1.ON档电源断开；</w:t>
            </w:r>
          </w:p>
          <w:p>
            <w:pPr>
              <w:spacing w:after="0" w:line="240" w:lineRule="auto"/>
              <w:rPr>
                <w:rFonts w:ascii="宋体" w:hAnsi="宋体"/>
                <w:sz w:val="20"/>
                <w:szCs w:val="20"/>
                <w:lang w:eastAsia="zh-CN"/>
              </w:rPr>
            </w:pPr>
            <w:r>
              <w:rPr>
                <w:rFonts w:hint="eastAsia" w:ascii="宋体" w:hAnsi="宋体" w:cs="Arial"/>
                <w:sz w:val="20"/>
                <w:szCs w:val="20"/>
                <w:lang w:eastAsia="zh-CN"/>
              </w:rPr>
              <w:t>2.</w:t>
            </w:r>
            <w:r>
              <w:rPr>
                <w:rFonts w:hint="eastAsia" w:ascii="宋体" w:hAnsi="宋体"/>
                <w:sz w:val="20"/>
                <w:szCs w:val="20"/>
                <w:lang w:eastAsia="zh-CN"/>
              </w:rPr>
              <w:t>仪表未收到驱动功率限值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输入信号</w:t>
            </w:r>
          </w:p>
        </w:tc>
        <w:tc>
          <w:tcPr>
            <w:tcW w:w="8222" w:type="dxa"/>
            <w:shd w:val="clear" w:color="auto" w:fill="auto"/>
            <w:vAlign w:val="center"/>
          </w:tcPr>
          <w:p>
            <w:pPr>
              <w:spacing w:after="0" w:line="240" w:lineRule="auto"/>
              <w:ind w:firstLine="40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输出信号</w:t>
            </w:r>
          </w:p>
        </w:tc>
        <w:tc>
          <w:tcPr>
            <w:tcW w:w="8222" w:type="dxa"/>
            <w:shd w:val="clear" w:color="auto" w:fill="auto"/>
            <w:vAlign w:val="center"/>
          </w:tcPr>
          <w:p>
            <w:pPr>
              <w:spacing w:after="0" w:line="240" w:lineRule="auto"/>
              <w:ind w:firstLine="40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电源模式</w:t>
            </w:r>
          </w:p>
        </w:tc>
        <w:tc>
          <w:tcPr>
            <w:tcW w:w="8222" w:type="dxa"/>
            <w:shd w:val="clear" w:color="auto" w:fill="auto"/>
            <w:vAlign w:val="center"/>
          </w:tcPr>
          <w:p>
            <w:pPr>
              <w:spacing w:after="0" w:line="240" w:lineRule="auto"/>
              <w:rPr>
                <w:rFonts w:ascii="宋体" w:hAnsi="宋体" w:cs="Arial"/>
                <w:sz w:val="20"/>
                <w:szCs w:val="20"/>
              </w:rPr>
            </w:pPr>
            <w:r>
              <w:rPr>
                <w:rFonts w:hint="eastAsia" w:ascii="宋体" w:hAnsi="宋体" w:cs="Arial"/>
                <w:sz w:val="20"/>
                <w:szCs w:val="20"/>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法规要求</w:t>
            </w:r>
          </w:p>
        </w:tc>
        <w:tc>
          <w:tcPr>
            <w:tcW w:w="8222" w:type="dxa"/>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GB/T4094.2-2017</w:t>
            </w:r>
          </w:p>
          <w:p>
            <w:pPr>
              <w:spacing w:after="0" w:line="240" w:lineRule="auto"/>
              <w:rPr>
                <w:rFonts w:ascii="宋体" w:hAnsi="宋体" w:cs="Arial"/>
                <w:sz w:val="20"/>
                <w:szCs w:val="20"/>
                <w:lang w:eastAsia="zh-CN"/>
              </w:rPr>
            </w:pPr>
            <w:r>
              <w:rPr>
                <w:rFonts w:hint="eastAsia" w:ascii="宋体" w:hAnsi="宋体" w:cs="Arial"/>
                <w:sz w:val="20"/>
                <w:szCs w:val="20"/>
                <w:lang w:eastAsia="zh-CN"/>
              </w:rPr>
              <w:t>GB/T19836-2019</w:t>
            </w:r>
          </w:p>
          <w:p>
            <w:pPr>
              <w:spacing w:after="0" w:line="240" w:lineRule="auto"/>
              <w:rPr>
                <w:rFonts w:ascii="宋体" w:hAnsi="宋体" w:cs="Arial"/>
                <w:sz w:val="20"/>
                <w:szCs w:val="20"/>
                <w:lang w:eastAsia="zh-CN"/>
              </w:rPr>
            </w:pPr>
            <w:r>
              <w:rPr>
                <w:rFonts w:hint="eastAsia" w:ascii="宋体" w:hAnsi="宋体" w:cs="Arial"/>
                <w:sz w:val="20"/>
                <w:szCs w:val="20"/>
                <w:lang w:eastAsia="zh-CN"/>
              </w:rPr>
              <w:t>电动汽车驱动系统功率限制或降低时， 车辆仪表指示或显示要求应符合 ＧＢ／Ｔ１８３８４．２—２０１５ 中４．３．１ 的相关要求。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D9D9D9"/>
            <w:vAlign w:val="center"/>
          </w:tcPr>
          <w:p>
            <w:pPr>
              <w:spacing w:after="0" w:line="240" w:lineRule="auto"/>
              <w:jc w:val="center"/>
              <w:rPr>
                <w:rFonts w:ascii="宋体" w:hAnsi="宋体" w:cs="Arial"/>
                <w:b/>
                <w:bCs/>
                <w:sz w:val="20"/>
                <w:szCs w:val="20"/>
              </w:rPr>
            </w:pPr>
            <w:r>
              <w:rPr>
                <w:rFonts w:hint="eastAsia" w:ascii="宋体" w:hAnsi="宋体" w:cs="Arial"/>
                <w:b/>
                <w:bCs/>
                <w:sz w:val="20"/>
                <w:szCs w:val="20"/>
              </w:rPr>
              <w:t>其他技术要求</w:t>
            </w:r>
          </w:p>
        </w:tc>
        <w:tc>
          <w:tcPr>
            <w:tcW w:w="8222" w:type="dxa"/>
            <w:shd w:val="clear" w:color="auto" w:fill="auto"/>
            <w:vAlign w:val="center"/>
          </w:tcPr>
          <w:p>
            <w:pPr>
              <w:spacing w:after="0" w:line="240" w:lineRule="auto"/>
              <w:rPr>
                <w:rFonts w:ascii="宋体" w:hAnsi="宋体" w:cs="Arial"/>
                <w:sz w:val="20"/>
                <w:szCs w:val="20"/>
              </w:rPr>
            </w:pPr>
            <w:r>
              <w:rPr>
                <w:rFonts w:hint="eastAsia" w:ascii="宋体" w:hAnsi="宋体" w:cs="Arial"/>
                <w:sz w:val="20"/>
                <w:szCs w:val="20"/>
              </w:rPr>
              <w:t>标志中的圆圈可省略</w:t>
            </w:r>
          </w:p>
        </w:tc>
      </w:tr>
    </w:tbl>
    <w:p>
      <w:pPr>
        <w:pStyle w:val="4"/>
        <w:rPr>
          <w:lang w:eastAsia="zh-CN"/>
        </w:rPr>
      </w:pPr>
      <w:r>
        <w:rPr>
          <w:rFonts w:hint="eastAsia"/>
          <w:lang w:eastAsia="zh-CN"/>
        </w:rPr>
        <w:t>停车充电显示</w:t>
      </w:r>
    </w:p>
    <w:tbl>
      <w:tblPr>
        <w:tblStyle w:val="27"/>
        <w:tblW w:w="9482" w:type="dxa"/>
        <w:jc w:val="center"/>
        <w:tblLayout w:type="fixed"/>
        <w:tblCellMar>
          <w:top w:w="0" w:type="dxa"/>
          <w:left w:w="108" w:type="dxa"/>
          <w:bottom w:w="0" w:type="dxa"/>
          <w:right w:w="108" w:type="dxa"/>
        </w:tblCellMar>
      </w:tblPr>
      <w:tblGrid>
        <w:gridCol w:w="1340"/>
        <w:gridCol w:w="8142"/>
      </w:tblGrid>
      <w:tr>
        <w:tblPrEx>
          <w:tblCellMar>
            <w:top w:w="0" w:type="dxa"/>
            <w:left w:w="108" w:type="dxa"/>
            <w:bottom w:w="0" w:type="dxa"/>
            <w:right w:w="108" w:type="dxa"/>
          </w:tblCellMar>
        </w:tblPrEx>
        <w:trPr>
          <w:trHeight w:val="611" w:hRule="atLeast"/>
          <w:jc w:val="center"/>
        </w:trPr>
        <w:tc>
          <w:tcPr>
            <w:tcW w:w="1340"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8142"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停车充电显示</w:t>
            </w:r>
          </w:p>
        </w:tc>
      </w:tr>
      <w:tr>
        <w:tblPrEx>
          <w:tblCellMar>
            <w:top w:w="0" w:type="dxa"/>
            <w:left w:w="108" w:type="dxa"/>
            <w:bottom w:w="0" w:type="dxa"/>
            <w:right w:w="108" w:type="dxa"/>
          </w:tblCellMar>
        </w:tblPrEx>
        <w:trPr>
          <w:trHeight w:val="834" w:hRule="atLeast"/>
          <w:jc w:val="center"/>
        </w:trPr>
        <w:tc>
          <w:tcPr>
            <w:tcW w:w="1340"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8142"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在停车充电时，仪表显示相关信息及出现故障提醒。</w:t>
            </w:r>
          </w:p>
        </w:tc>
      </w:tr>
      <w:tr>
        <w:tblPrEx>
          <w:tblCellMar>
            <w:top w:w="0" w:type="dxa"/>
            <w:left w:w="108" w:type="dxa"/>
            <w:bottom w:w="0" w:type="dxa"/>
            <w:right w:w="108" w:type="dxa"/>
          </w:tblCellMar>
        </w:tblPrEx>
        <w:trPr>
          <w:trHeight w:val="834" w:hRule="atLeast"/>
          <w:jc w:val="center"/>
        </w:trPr>
        <w:tc>
          <w:tcPr>
            <w:tcW w:w="1340"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8142"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以下所有条件满足时，进入</w:t>
            </w:r>
          </w:p>
          <w:p>
            <w:pPr>
              <w:rPr>
                <w:sz w:val="20"/>
              </w:rPr>
            </w:pPr>
            <w:r>
              <w:rPr>
                <w:rFonts w:hint="eastAsia" w:ascii="宋体" w:hAnsi="宋体" w:cs="Arial"/>
                <w:sz w:val="20"/>
                <w:szCs w:val="20"/>
              </w:rPr>
              <w:t>1.点火锁OFF</w:t>
            </w:r>
          </w:p>
          <w:p>
            <w:pPr>
              <w:rPr>
                <w:rFonts w:ascii="宋体" w:hAnsi="宋体" w:cs="Arial"/>
                <w:sz w:val="20"/>
                <w:szCs w:val="20"/>
              </w:rPr>
            </w:pPr>
            <w:r>
              <w:rPr>
                <w:rFonts w:hint="eastAsia"/>
                <w:sz w:val="20"/>
              </w:rPr>
              <w:t>2. 收到BMS发的报文0CFFEAF4  byte1 bit6~7 是10时唤醒仪表</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HMI1</w:t>
            </w:r>
          </w:p>
        </w:tc>
        <w:tc>
          <w:tcPr>
            <w:tcW w:w="8142"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仪表显示停车充电界面如下：（界面请车身设计）</w:t>
            </w:r>
          </w:p>
          <w:p>
            <w:r>
              <w:rPr>
                <w:lang w:val="en-US" w:eastAsia="zh-CN"/>
              </w:rPr>
              <w:drawing>
                <wp:inline distT="0" distB="0" distL="0" distR="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pPr>
              <w:rPr>
                <w:sz w:val="20"/>
                <w:lang w:eastAsia="zh-CN"/>
              </w:rPr>
            </w:pPr>
            <w:r>
              <w:rPr>
                <w:rFonts w:hint="eastAsia"/>
                <w:sz w:val="20"/>
                <w:lang w:eastAsia="zh-CN"/>
              </w:rPr>
              <w:t>当BMS报文为未充电时，仪表充电界面“剩余充电时间”处显示“未充电”；</w:t>
            </w:r>
          </w:p>
          <w:p>
            <w:pPr>
              <w:rPr>
                <w:sz w:val="20"/>
                <w:lang w:eastAsia="zh-CN"/>
              </w:rPr>
            </w:pPr>
            <w:r>
              <w:rPr>
                <w:rFonts w:hint="eastAsia"/>
                <w:sz w:val="20"/>
                <w:lang w:eastAsia="zh-CN"/>
              </w:rPr>
              <w:t>当BMS报文为停车充电时，且能收到HCU剩余充电时间且剩余充电时间不为FFFF，则仪表显示剩余充电时间，如上图所示。当BMS报文为停车充电时，且未收到HCU剩余充电时间或剩余充电时间为FFFF，仪表 “剩余充电时间：XX小时XX分”都不显示。</w:t>
            </w:r>
          </w:p>
          <w:p>
            <w:pPr>
              <w:rPr>
                <w:sz w:val="20"/>
                <w:lang w:eastAsia="zh-CN"/>
              </w:rPr>
            </w:pPr>
            <w:r>
              <w:rPr>
                <w:rFonts w:hint="eastAsia"/>
                <w:sz w:val="20"/>
                <w:lang w:eastAsia="zh-CN"/>
              </w:rPr>
              <w:t>当BMS报文为充电完成时，仪表充电界面“剩余充电时间”处显示“充电完成”</w:t>
            </w:r>
          </w:p>
          <w:p>
            <w:pPr>
              <w:rPr>
                <w:sz w:val="20"/>
                <w:lang w:eastAsia="zh-CN"/>
              </w:rPr>
            </w:pPr>
          </w:p>
          <w:p>
            <w:pPr>
              <w:rPr>
                <w:sz w:val="20"/>
                <w:lang w:eastAsia="zh-CN"/>
              </w:rPr>
            </w:pPr>
            <w:r>
              <w:rPr>
                <w:rFonts w:hint="eastAsia"/>
                <w:sz w:val="20"/>
                <w:lang w:eastAsia="zh-CN"/>
              </w:rPr>
              <w:t>在充电界面时，出现故障按以下规则显示：</w:t>
            </w:r>
          </w:p>
          <w:p>
            <w:pPr>
              <w:rPr>
                <w:sz w:val="20"/>
              </w:rPr>
            </w:pPr>
            <w:r>
              <w:rPr>
                <w:rFonts w:hint="eastAsia"/>
                <w:sz w:val="20"/>
                <w:lang w:eastAsia="zh-CN"/>
              </w:rPr>
              <w:t>在充电过程中，若电池组充电状态信号为“停车充电”状态，此时收到电池管理系统DM1故障时，仪表界面不跳转，显示正常充电界面；若电池组充电状态信号为非“停车充电”状态，且收到电池管理系统DM1故障时，此时跳至充电故障界面（该点灯的点灯，该报警的报警）。</w:t>
            </w:r>
            <w:r>
              <w:rPr>
                <w:rFonts w:hint="eastAsia"/>
                <w:sz w:val="20"/>
              </w:rPr>
              <w:t>如出现多个故障时，则故障进行滚动显示。</w:t>
            </w:r>
          </w:p>
          <w:p>
            <w:pPr>
              <w:rPr>
                <w:rFonts w:ascii="宋体" w:hAnsi="宋体"/>
                <w:sz w:val="24"/>
              </w:rPr>
            </w:pPr>
            <w:r>
              <w:rPr>
                <w:rFonts w:ascii="宋体" w:hAnsi="宋体"/>
                <w:sz w:val="24"/>
                <w:lang w:val="en-US" w:eastAsia="zh-CN"/>
              </w:rPr>
              <w:drawing>
                <wp:inline distT="0" distB="0" distL="0" distR="0">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522" w:hRule="atLeast"/>
          <w:jc w:val="center"/>
        </w:trPr>
        <w:tc>
          <w:tcPr>
            <w:tcW w:w="1340"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8142"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未收到BMS的信号报文</w:t>
            </w: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8142" w:type="dxa"/>
            <w:tcBorders>
              <w:top w:val="nil"/>
              <w:left w:val="nil"/>
              <w:bottom w:val="single" w:color="auto" w:sz="8" w:space="0"/>
              <w:right w:val="single" w:color="auto" w:sz="8" w:space="0"/>
            </w:tcBorders>
            <w:shd w:val="clear" w:color="auto" w:fill="auto"/>
            <w:vAlign w:val="center"/>
          </w:tcPr>
          <w:tbl>
            <w:tblPr>
              <w:tblStyle w:val="27"/>
              <w:tblW w:w="7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1837"/>
              <w:gridCol w:w="661"/>
              <w:gridCol w:w="656"/>
              <w:gridCol w:w="860"/>
              <w:gridCol w:w="2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shd w:val="clear" w:color="auto" w:fill="auto"/>
                </w:tcPr>
                <w:p>
                  <w:pPr>
                    <w:ind w:firstLine="400"/>
                    <w:rPr>
                      <w:sz w:val="20"/>
                    </w:rPr>
                  </w:pPr>
                  <w:r>
                    <w:rPr>
                      <w:rFonts w:hint="eastAsia"/>
                      <w:sz w:val="20"/>
                    </w:rPr>
                    <w:t>ID</w:t>
                  </w:r>
                </w:p>
              </w:tc>
              <w:tc>
                <w:tcPr>
                  <w:tcW w:w="1837" w:type="dxa"/>
                  <w:shd w:val="clear" w:color="auto" w:fill="auto"/>
                </w:tcPr>
                <w:p>
                  <w:pPr>
                    <w:rPr>
                      <w:sz w:val="20"/>
                    </w:rPr>
                  </w:pPr>
                  <w:r>
                    <w:rPr>
                      <w:sz w:val="20"/>
                    </w:rPr>
                    <w:t>内容</w:t>
                  </w:r>
                </w:p>
              </w:tc>
              <w:tc>
                <w:tcPr>
                  <w:tcW w:w="661" w:type="dxa"/>
                  <w:shd w:val="clear" w:color="auto" w:fill="auto"/>
                </w:tcPr>
                <w:p>
                  <w:pPr>
                    <w:rPr>
                      <w:sz w:val="20"/>
                    </w:rPr>
                  </w:pPr>
                  <w:r>
                    <w:rPr>
                      <w:sz w:val="20"/>
                    </w:rPr>
                    <w:t>字节</w:t>
                  </w:r>
                </w:p>
              </w:tc>
              <w:tc>
                <w:tcPr>
                  <w:tcW w:w="656" w:type="dxa"/>
                  <w:shd w:val="clear" w:color="auto" w:fill="auto"/>
                </w:tcPr>
                <w:p>
                  <w:pPr>
                    <w:rPr>
                      <w:sz w:val="20"/>
                    </w:rPr>
                  </w:pPr>
                  <w:r>
                    <w:rPr>
                      <w:sz w:val="20"/>
                    </w:rPr>
                    <w:t>位</w:t>
                  </w:r>
                </w:p>
              </w:tc>
              <w:tc>
                <w:tcPr>
                  <w:tcW w:w="860" w:type="dxa"/>
                </w:tcPr>
                <w:p>
                  <w:pPr>
                    <w:rPr>
                      <w:sz w:val="20"/>
                    </w:rPr>
                  </w:pPr>
                  <w:r>
                    <w:rPr>
                      <w:rFonts w:hint="eastAsia"/>
                      <w:sz w:val="20"/>
                    </w:rPr>
                    <w:t>周期</w:t>
                  </w:r>
                </w:p>
              </w:tc>
              <w:tc>
                <w:tcPr>
                  <w:tcW w:w="2600" w:type="dxa"/>
                  <w:shd w:val="clear" w:color="auto" w:fill="auto"/>
                </w:tcPr>
                <w:p>
                  <w:pPr>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1302" w:type="dxa"/>
                  <w:shd w:val="clear" w:color="auto" w:fill="auto"/>
                </w:tcPr>
                <w:p>
                  <w:pPr>
                    <w:rPr>
                      <w:rFonts w:ascii="宋体" w:hAnsi="宋体" w:cs="Arial"/>
                      <w:sz w:val="20"/>
                      <w:szCs w:val="20"/>
                    </w:rPr>
                  </w:pPr>
                  <w:r>
                    <w:t>0x0CFFEAF4</w:t>
                  </w:r>
                </w:p>
              </w:tc>
              <w:tc>
                <w:tcPr>
                  <w:tcW w:w="1837" w:type="dxa"/>
                  <w:shd w:val="clear" w:color="auto" w:fill="auto"/>
                </w:tcPr>
                <w:p>
                  <w:pPr>
                    <w:rPr>
                      <w:sz w:val="20"/>
                    </w:rPr>
                  </w:pPr>
                  <w:r>
                    <w:rPr>
                      <w:rFonts w:hint="eastAsia"/>
                    </w:rPr>
                    <w:t>电池组工作状态</w:t>
                  </w:r>
                </w:p>
              </w:tc>
              <w:tc>
                <w:tcPr>
                  <w:tcW w:w="661" w:type="dxa"/>
                  <w:shd w:val="clear" w:color="auto" w:fill="auto"/>
                </w:tcPr>
                <w:p>
                  <w:pPr>
                    <w:rPr>
                      <w:sz w:val="20"/>
                    </w:rPr>
                  </w:pPr>
                  <w:r>
                    <w:rPr>
                      <w:rFonts w:hint="eastAsia"/>
                      <w:sz w:val="20"/>
                    </w:rPr>
                    <w:t>1</w:t>
                  </w:r>
                </w:p>
              </w:tc>
              <w:tc>
                <w:tcPr>
                  <w:tcW w:w="656" w:type="dxa"/>
                  <w:shd w:val="clear" w:color="auto" w:fill="auto"/>
                </w:tcPr>
                <w:p>
                  <w:pPr>
                    <w:rPr>
                      <w:sz w:val="20"/>
                    </w:rPr>
                  </w:pPr>
                  <w:r>
                    <w:rPr>
                      <w:sz w:val="20"/>
                    </w:rPr>
                    <w:cr/>
                  </w:r>
                  <w:r>
                    <w:rPr>
                      <w:rFonts w:hint="eastAsia"/>
                      <w:sz w:val="20"/>
                    </w:rPr>
                    <w:t>6</w:t>
                  </w:r>
                </w:p>
              </w:tc>
              <w:tc>
                <w:tcPr>
                  <w:tcW w:w="860" w:type="dxa"/>
                </w:tcPr>
                <w:p>
                  <w:pPr>
                    <w:rPr>
                      <w:sz w:val="20"/>
                    </w:rPr>
                  </w:pPr>
                  <w:r>
                    <w:rPr>
                      <w:rFonts w:hint="eastAsia"/>
                      <w:sz w:val="20"/>
                    </w:rPr>
                    <w:t>20ms</w:t>
                  </w:r>
                </w:p>
              </w:tc>
              <w:tc>
                <w:tcPr>
                  <w:tcW w:w="2600" w:type="dxa"/>
                  <w:shd w:val="clear" w:color="auto" w:fill="auto"/>
                  <w:vAlign w:val="center"/>
                </w:tcPr>
                <w:p>
                  <w:pPr>
                    <w:rPr>
                      <w:sz w:val="20"/>
                      <w:lang w:eastAsia="zh-CN"/>
                    </w:rPr>
                  </w:pPr>
                  <w:r>
                    <w:rPr>
                      <w:rFonts w:hint="eastAsia"/>
                      <w:sz w:val="20"/>
                      <w:lang w:eastAsia="zh-CN"/>
                    </w:rPr>
                    <w:t>00高压未启动</w:t>
                  </w:r>
                </w:p>
                <w:p>
                  <w:pPr>
                    <w:rPr>
                      <w:sz w:val="20"/>
                      <w:lang w:eastAsia="zh-CN"/>
                    </w:rPr>
                  </w:pPr>
                  <w:r>
                    <w:rPr>
                      <w:rFonts w:hint="eastAsia"/>
                      <w:sz w:val="20"/>
                      <w:lang w:eastAsia="zh-CN"/>
                    </w:rPr>
                    <w:t>01高压输出</w:t>
                  </w:r>
                </w:p>
                <w:p>
                  <w:pPr>
                    <w:rPr>
                      <w:sz w:val="20"/>
                      <w:lang w:eastAsia="zh-CN"/>
                    </w:rPr>
                  </w:pPr>
                  <w:r>
                    <w:rPr>
                      <w:rFonts w:hint="eastAsia"/>
                      <w:sz w:val="20"/>
                      <w:lang w:eastAsia="zh-CN"/>
                    </w:rPr>
                    <w:t>10充电枪插入</w:t>
                  </w:r>
                  <w:r>
                    <w:rPr>
                      <w:sz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shd w:val="clear" w:color="auto" w:fill="auto"/>
                </w:tcPr>
                <w:p>
                  <w:r>
                    <w:t>0x18FFF2F4</w:t>
                  </w:r>
                </w:p>
              </w:tc>
              <w:tc>
                <w:tcPr>
                  <w:tcW w:w="1837" w:type="dxa"/>
                  <w:shd w:val="clear" w:color="auto" w:fill="auto"/>
                </w:tcPr>
                <w:p>
                  <w:r>
                    <w:rPr>
                      <w:rFonts w:hint="eastAsia"/>
                    </w:rPr>
                    <w:t>电池组充电状态</w:t>
                  </w:r>
                </w:p>
              </w:tc>
              <w:tc>
                <w:tcPr>
                  <w:tcW w:w="661" w:type="dxa"/>
                  <w:shd w:val="clear" w:color="auto" w:fill="auto"/>
                </w:tcPr>
                <w:p>
                  <w:pPr>
                    <w:rPr>
                      <w:sz w:val="20"/>
                    </w:rPr>
                  </w:pPr>
                  <w:r>
                    <w:rPr>
                      <w:rFonts w:hint="eastAsia"/>
                      <w:sz w:val="20"/>
                    </w:rPr>
                    <w:t>1</w:t>
                  </w:r>
                </w:p>
              </w:tc>
              <w:tc>
                <w:tcPr>
                  <w:tcW w:w="656" w:type="dxa"/>
                  <w:shd w:val="clear" w:color="auto" w:fill="auto"/>
                </w:tcPr>
                <w:p>
                  <w:pPr>
                    <w:rPr>
                      <w:sz w:val="20"/>
                    </w:rPr>
                  </w:pPr>
                  <w:r>
                    <w:rPr>
                      <w:rFonts w:hint="eastAsia"/>
                      <w:sz w:val="20"/>
                    </w:rPr>
                    <w:t>8</w:t>
                  </w:r>
                </w:p>
              </w:tc>
              <w:tc>
                <w:tcPr>
                  <w:tcW w:w="860" w:type="dxa"/>
                </w:tcPr>
                <w:p>
                  <w:pPr>
                    <w:rPr>
                      <w:sz w:val="20"/>
                    </w:rPr>
                  </w:pPr>
                  <w:r>
                    <w:rPr>
                      <w:rFonts w:hint="eastAsia"/>
                      <w:sz w:val="20"/>
                    </w:rPr>
                    <w:t>1000ms</w:t>
                  </w:r>
                </w:p>
              </w:tc>
              <w:tc>
                <w:tcPr>
                  <w:tcW w:w="2600" w:type="dxa"/>
                  <w:shd w:val="clear" w:color="auto" w:fill="auto"/>
                </w:tcPr>
                <w:p>
                  <w:pPr>
                    <w:rPr>
                      <w:sz w:val="20"/>
                      <w:lang w:eastAsia="zh-CN"/>
                    </w:rPr>
                  </w:pPr>
                  <w:r>
                    <w:rPr>
                      <w:rFonts w:hint="eastAsia"/>
                      <w:sz w:val="20"/>
                      <w:lang w:eastAsia="zh-CN"/>
                    </w:rPr>
                    <w:t>0000 0001-停车充电</w:t>
                  </w:r>
                </w:p>
                <w:p>
                  <w:pPr>
                    <w:rPr>
                      <w:sz w:val="20"/>
                      <w:lang w:eastAsia="zh-CN"/>
                    </w:rPr>
                  </w:pPr>
                  <w:r>
                    <w:rPr>
                      <w:rFonts w:hint="eastAsia"/>
                      <w:sz w:val="20"/>
                      <w:lang w:eastAsia="zh-CN"/>
                    </w:rPr>
                    <w:t>0000 0010-预留</w:t>
                  </w:r>
                </w:p>
                <w:p>
                  <w:pPr>
                    <w:rPr>
                      <w:sz w:val="20"/>
                      <w:lang w:eastAsia="zh-CN"/>
                    </w:rPr>
                  </w:pPr>
                  <w:r>
                    <w:rPr>
                      <w:rFonts w:hint="eastAsia"/>
                      <w:sz w:val="20"/>
                      <w:lang w:eastAsia="zh-CN"/>
                    </w:rPr>
                    <w:t>0000 0011-未充电</w:t>
                  </w:r>
                </w:p>
                <w:p>
                  <w:pPr>
                    <w:rPr>
                      <w:sz w:val="20"/>
                      <w:lang w:eastAsia="zh-CN"/>
                    </w:rPr>
                  </w:pPr>
                  <w:r>
                    <w:rPr>
                      <w:rFonts w:hint="eastAsia"/>
                      <w:sz w:val="20"/>
                      <w:lang w:eastAsia="zh-CN"/>
                    </w:rPr>
                    <w:t>0000 0100-充电完成</w:t>
                  </w:r>
                </w:p>
                <w:p>
                  <w:pPr>
                    <w:rPr>
                      <w:sz w:val="20"/>
                    </w:rPr>
                  </w:pPr>
                  <w:r>
                    <w:rPr>
                      <w:rFonts w:hint="eastAsia"/>
                      <w:sz w:val="20"/>
                    </w:rPr>
                    <w:t>1111 1110-异常</w:t>
                  </w:r>
                </w:p>
                <w:p>
                  <w:pPr>
                    <w:rPr>
                      <w:sz w:val="20"/>
                    </w:rPr>
                  </w:pPr>
                  <w:r>
                    <w:rPr>
                      <w:rFonts w:hint="eastAsia"/>
                      <w:sz w:val="20"/>
                    </w:rPr>
                    <w:t>1111 1111-无效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2" w:type="dxa"/>
                  <w:shd w:val="clear" w:color="auto" w:fill="auto"/>
                </w:tcPr>
                <w:p>
                  <w:r>
                    <w:t>18FFF731</w:t>
                  </w:r>
                </w:p>
              </w:tc>
              <w:tc>
                <w:tcPr>
                  <w:tcW w:w="1837" w:type="dxa"/>
                  <w:shd w:val="clear" w:color="auto" w:fill="auto"/>
                </w:tcPr>
                <w:p>
                  <w:r>
                    <w:rPr>
                      <w:rFonts w:hint="eastAsia"/>
                    </w:rPr>
                    <w:t>剩余充电时间</w:t>
                  </w:r>
                </w:p>
              </w:tc>
              <w:tc>
                <w:tcPr>
                  <w:tcW w:w="661" w:type="dxa"/>
                  <w:shd w:val="clear" w:color="auto" w:fill="auto"/>
                </w:tcPr>
                <w:p>
                  <w:pPr>
                    <w:rPr>
                      <w:sz w:val="20"/>
                    </w:rPr>
                  </w:pPr>
                  <w:r>
                    <w:rPr>
                      <w:rFonts w:hint="eastAsia"/>
                      <w:sz w:val="20"/>
                    </w:rPr>
                    <w:t>5-6</w:t>
                  </w:r>
                </w:p>
              </w:tc>
              <w:tc>
                <w:tcPr>
                  <w:tcW w:w="656" w:type="dxa"/>
                  <w:shd w:val="clear" w:color="auto" w:fill="auto"/>
                </w:tcPr>
                <w:p>
                  <w:pPr>
                    <w:rPr>
                      <w:sz w:val="20"/>
                    </w:rPr>
                  </w:pPr>
                  <w:r>
                    <w:rPr>
                      <w:rFonts w:hint="eastAsia"/>
                      <w:sz w:val="20"/>
                    </w:rPr>
                    <w:t>1-16</w:t>
                  </w:r>
                </w:p>
              </w:tc>
              <w:tc>
                <w:tcPr>
                  <w:tcW w:w="860" w:type="dxa"/>
                </w:tcPr>
                <w:p>
                  <w:pPr>
                    <w:rPr>
                      <w:sz w:val="20"/>
                    </w:rPr>
                  </w:pPr>
                  <w:r>
                    <w:rPr>
                      <w:rFonts w:hint="eastAsia"/>
                      <w:sz w:val="20"/>
                    </w:rPr>
                    <w:t>100ms</w:t>
                  </w:r>
                </w:p>
              </w:tc>
              <w:tc>
                <w:tcPr>
                  <w:tcW w:w="2600" w:type="dxa"/>
                  <w:shd w:val="clear" w:color="auto" w:fill="auto"/>
                </w:tcPr>
                <w:p>
                  <w:pPr>
                    <w:rPr>
                      <w:sz w:val="20"/>
                    </w:rPr>
                  </w:pPr>
                  <w:r>
                    <w:rPr>
                      <w:rFonts w:hint="eastAsia"/>
                      <w:sz w:val="20"/>
                    </w:rPr>
                    <w:t>增益:1min</w:t>
                  </w:r>
                </w:p>
                <w:p>
                  <w:pPr>
                    <w:rPr>
                      <w:sz w:val="20"/>
                    </w:rPr>
                  </w:pPr>
                  <w:r>
                    <w:rPr>
                      <w:rFonts w:hint="eastAsia"/>
                      <w:sz w:val="20"/>
                    </w:rPr>
                    <w:t>范围：0-600min</w:t>
                  </w:r>
                </w:p>
              </w:tc>
            </w:tr>
          </w:tbl>
          <w:p>
            <w:pPr>
              <w:rPr>
                <w:rFonts w:ascii="宋体" w:hAnsi="宋体" w:cs="Arial"/>
                <w:sz w:val="20"/>
                <w:szCs w:val="20"/>
              </w:rPr>
            </w:pPr>
          </w:p>
        </w:tc>
      </w:tr>
      <w:tr>
        <w:tblPrEx>
          <w:tblCellMar>
            <w:top w:w="0" w:type="dxa"/>
            <w:left w:w="108" w:type="dxa"/>
            <w:bottom w:w="0" w:type="dxa"/>
            <w:right w:w="108" w:type="dxa"/>
          </w:tblCellMar>
        </w:tblPrEx>
        <w:trPr>
          <w:trHeight w:val="270" w:hRule="atLeast"/>
          <w:jc w:val="center"/>
        </w:trPr>
        <w:tc>
          <w:tcPr>
            <w:tcW w:w="1340"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8142"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rPr>
            </w:pPr>
          </w:p>
        </w:tc>
      </w:tr>
    </w:tbl>
    <w:p>
      <w:pPr>
        <w:rPr>
          <w:lang w:eastAsia="zh-CN"/>
        </w:rPr>
      </w:pPr>
    </w:p>
    <w:p>
      <w:pPr>
        <w:pStyle w:val="4"/>
        <w:rPr>
          <w:lang w:eastAsia="zh-CN"/>
        </w:rPr>
      </w:pPr>
      <w:r>
        <w:rPr>
          <w:rFonts w:hint="eastAsia"/>
          <w:lang w:eastAsia="zh-CN"/>
        </w:rPr>
        <w:t>剩余充电时间</w:t>
      </w:r>
    </w:p>
    <w:tbl>
      <w:tblPr>
        <w:tblStyle w:val="27"/>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功能名称</w:t>
            </w:r>
          </w:p>
        </w:tc>
        <w:tc>
          <w:tcPr>
            <w:tcW w:w="7654"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剩余充电时间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功能描述</w:t>
            </w:r>
          </w:p>
        </w:tc>
        <w:tc>
          <w:tcPr>
            <w:tcW w:w="7654"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仪表接收CAN总线信号，显示剩余充电时间。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触发条件</w:t>
            </w:r>
          </w:p>
        </w:tc>
        <w:tc>
          <w:tcPr>
            <w:tcW w:w="7654"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以下条件满足时，进入</w:t>
            </w:r>
          </w:p>
          <w:p>
            <w:pPr>
              <w:spacing w:after="120"/>
              <w:rPr>
                <w:rFonts w:ascii="宋体" w:hAnsi="宋体"/>
                <w:sz w:val="20"/>
                <w:szCs w:val="20"/>
                <w:lang w:eastAsia="zh-CN"/>
              </w:rPr>
            </w:pPr>
            <w:r>
              <w:rPr>
                <w:rFonts w:hint="eastAsia" w:ascii="宋体" w:hAnsi="宋体"/>
                <w:sz w:val="20"/>
                <w:szCs w:val="20"/>
                <w:lang w:eastAsia="zh-CN"/>
              </w:rPr>
              <w:t>1.电池管理系统充电枪插入报文有效（10充电枪插入）且</w:t>
            </w:r>
          </w:p>
          <w:p>
            <w:pPr>
              <w:spacing w:after="120"/>
              <w:rPr>
                <w:rFonts w:ascii="宋体" w:hAnsi="宋体"/>
                <w:sz w:val="20"/>
                <w:szCs w:val="20"/>
                <w:lang w:eastAsia="zh-CN"/>
              </w:rPr>
            </w:pPr>
            <w:r>
              <w:rPr>
                <w:rFonts w:hint="eastAsia" w:ascii="宋体" w:hAnsi="宋体"/>
                <w:sz w:val="20"/>
                <w:szCs w:val="20"/>
                <w:lang w:eastAsia="zh-CN"/>
              </w:rPr>
              <w:t>2.电池组充电状态有效（0000 0001-停车充电）或</w:t>
            </w:r>
          </w:p>
          <w:p>
            <w:pPr>
              <w:spacing w:after="120"/>
              <w:rPr>
                <w:rFonts w:ascii="宋体" w:hAnsi="宋体"/>
                <w:sz w:val="20"/>
                <w:szCs w:val="20"/>
                <w:lang w:eastAsia="zh-CN"/>
              </w:rPr>
            </w:pPr>
            <w:r>
              <w:rPr>
                <w:rFonts w:hint="eastAsia" w:ascii="宋体" w:hAnsi="宋体"/>
                <w:sz w:val="20"/>
                <w:szCs w:val="20"/>
                <w:lang w:eastAsia="zh-CN"/>
              </w:rPr>
              <w:t xml:space="preserve">电池组充电状态为0000 0011—未充电 </w:t>
            </w:r>
            <w:r>
              <w:rPr>
                <w:rFonts w:ascii="宋体" w:hAnsi="宋体"/>
                <w:sz w:val="20"/>
                <w:szCs w:val="20"/>
                <w:lang w:eastAsia="zh-CN"/>
              </w:rPr>
              <w:t xml:space="preserve"> 或</w:t>
            </w:r>
          </w:p>
          <w:p>
            <w:pPr>
              <w:spacing w:after="120"/>
              <w:rPr>
                <w:rFonts w:ascii="宋体" w:hAnsi="宋体"/>
                <w:sz w:val="20"/>
                <w:szCs w:val="20"/>
                <w:lang w:eastAsia="zh-CN"/>
              </w:rPr>
            </w:pPr>
            <w:r>
              <w:rPr>
                <w:rFonts w:hint="eastAsia" w:ascii="宋体" w:hAnsi="宋体"/>
                <w:sz w:val="20"/>
                <w:szCs w:val="20"/>
                <w:lang w:eastAsia="zh-CN"/>
              </w:rPr>
              <w:t xml:space="preserve">电池组充电状态为0000 0100-充电完成 </w:t>
            </w:r>
            <w:r>
              <w:rPr>
                <w:rFonts w:ascii="宋体" w:hAnsi="宋体"/>
                <w:sz w:val="20"/>
                <w:szCs w:val="20"/>
                <w:lang w:eastAsia="zh-CN"/>
              </w:rPr>
              <w:t xml:space="preserve"> 或</w:t>
            </w:r>
          </w:p>
          <w:p>
            <w:pPr>
              <w:spacing w:after="120"/>
              <w:rPr>
                <w:rFonts w:ascii="宋体" w:hAnsi="宋体"/>
                <w:sz w:val="20"/>
                <w:szCs w:val="20"/>
                <w:lang w:eastAsia="zh-CN"/>
              </w:rPr>
            </w:pPr>
            <w:r>
              <w:rPr>
                <w:rFonts w:hint="eastAsia" w:ascii="宋体" w:hAnsi="宋体"/>
                <w:sz w:val="20"/>
                <w:szCs w:val="20"/>
                <w:lang w:eastAsia="zh-CN"/>
              </w:rPr>
              <w:t>电池组充电状态为1111 1110-充电异常</w:t>
            </w:r>
          </w:p>
          <w:p>
            <w:pPr>
              <w:spacing w:after="120"/>
              <w:rPr>
                <w:rFonts w:ascii="宋体" w:hAnsi="宋体" w:cs="Arial"/>
                <w:sz w:val="20"/>
                <w:szCs w:val="20"/>
                <w:lang w:eastAsia="zh-CN"/>
              </w:rPr>
            </w:pPr>
            <w:r>
              <w:rPr>
                <w:rFonts w:hint="eastAsia" w:ascii="宋体" w:hAnsi="宋体"/>
                <w:sz w:val="20"/>
                <w:szCs w:val="20"/>
                <w:lang w:eastAsia="zh-CN"/>
              </w:rPr>
              <w:t>如果是ON档充电，显示“</w:t>
            </w:r>
            <w:r>
              <w:rPr>
                <w:rFonts w:hint="eastAsia" w:ascii="宋体" w:hAnsi="宋体" w:cs="Arial"/>
                <w:sz w:val="20"/>
                <w:szCs w:val="20"/>
                <w:lang w:eastAsia="zh-CN"/>
              </w:rPr>
              <w:t>剩余充电时间xx小时xx分钟</w:t>
            </w:r>
            <w:r>
              <w:rPr>
                <w:rFonts w:hint="eastAsia" w:ascii="宋体" w:hAnsi="宋体"/>
                <w:sz w:val="20"/>
                <w:szCs w:val="20"/>
                <w:lang w:eastAsia="zh-CN"/>
              </w:rPr>
              <w:t>”</w:t>
            </w:r>
            <w:r>
              <w:rPr>
                <w:rFonts w:hint="eastAsia" w:ascii="宋体" w:hAnsi="宋体" w:cs="Arial"/>
                <w:sz w:val="20"/>
                <w:szCs w:val="20"/>
                <w:lang w:eastAsia="zh-CN"/>
              </w:rPr>
              <w:t>或“未充电”或“充电完成”或“充电异常”。</w:t>
            </w:r>
          </w:p>
          <w:p>
            <w:pPr>
              <w:spacing w:after="120"/>
              <w:rPr>
                <w:rFonts w:ascii="宋体" w:hAnsi="宋体"/>
                <w:sz w:val="20"/>
                <w:szCs w:val="20"/>
                <w:lang w:eastAsia="zh-CN"/>
              </w:rPr>
            </w:pPr>
            <w:r>
              <w:rPr>
                <w:rFonts w:hint="eastAsia" w:ascii="宋体" w:hAnsi="宋体" w:cs="Arial"/>
                <w:sz w:val="20"/>
                <w:szCs w:val="20"/>
                <w:lang w:eastAsia="zh-CN"/>
              </w:rPr>
              <w:t>如果是OFF档充电则按停车充电界面显示。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反馈信息</w:t>
            </w:r>
          </w:p>
        </w:tc>
        <w:tc>
          <w:tcPr>
            <w:tcW w:w="7654" w:type="dxa"/>
            <w:shd w:val="clear" w:color="auto" w:fill="auto"/>
            <w:vAlign w:val="center"/>
          </w:tcPr>
          <w:p>
            <w:pPr>
              <w:spacing w:after="120"/>
              <w:rPr>
                <w:rFonts w:ascii="宋体" w:hAnsi="宋体" w:cs="Arial"/>
                <w:sz w:val="20"/>
                <w:szCs w:val="20"/>
                <w:lang w:eastAsia="zh-CN"/>
              </w:rPr>
            </w:pPr>
            <w:r>
              <w:rPr>
                <w:rFonts w:hint="eastAsia" w:ascii="宋体" w:hAnsi="宋体" w:cs="Arial"/>
                <w:sz w:val="20"/>
                <w:szCs w:val="20"/>
                <w:lang w:eastAsia="zh-CN"/>
              </w:rPr>
              <w:t>满足1和2时显示“剩余充电时间xx小时xx分钟”</w:t>
            </w:r>
          </w:p>
          <w:p>
            <w:pPr>
              <w:spacing w:after="120"/>
              <w:rPr>
                <w:rFonts w:ascii="宋体" w:hAnsi="宋体" w:cs="Arial"/>
                <w:sz w:val="20"/>
                <w:szCs w:val="20"/>
                <w:lang w:eastAsia="zh-CN"/>
              </w:rPr>
            </w:pPr>
            <w:r>
              <w:rPr>
                <w:rFonts w:hint="eastAsia" w:ascii="宋体" w:hAnsi="宋体" w:cs="Arial"/>
                <w:sz w:val="20"/>
                <w:szCs w:val="20"/>
                <w:lang w:eastAsia="zh-CN"/>
              </w:rPr>
              <w:t>满足1和3时显示“未充电”</w:t>
            </w:r>
          </w:p>
          <w:p>
            <w:pPr>
              <w:spacing w:after="120"/>
              <w:rPr>
                <w:rFonts w:ascii="宋体" w:hAnsi="宋体" w:cs="Arial"/>
                <w:sz w:val="20"/>
                <w:szCs w:val="20"/>
                <w:lang w:eastAsia="zh-CN"/>
              </w:rPr>
            </w:pPr>
            <w:r>
              <w:rPr>
                <w:rFonts w:hint="eastAsia" w:ascii="宋体" w:hAnsi="宋体" w:cs="Arial"/>
                <w:sz w:val="20"/>
                <w:szCs w:val="20"/>
                <w:lang w:eastAsia="zh-CN"/>
              </w:rPr>
              <w:t>满足1和4时显示“充电完成”</w:t>
            </w:r>
          </w:p>
          <w:p>
            <w:pPr>
              <w:spacing w:after="120"/>
              <w:rPr>
                <w:rFonts w:ascii="宋体" w:hAnsi="宋体" w:cs="Arial"/>
                <w:sz w:val="20"/>
                <w:szCs w:val="20"/>
                <w:lang w:eastAsia="zh-CN"/>
              </w:rPr>
            </w:pPr>
            <w:r>
              <w:rPr>
                <w:rFonts w:hint="eastAsia" w:ascii="宋体" w:hAnsi="宋体" w:cs="Arial"/>
                <w:sz w:val="20"/>
                <w:szCs w:val="20"/>
                <w:lang w:eastAsia="zh-CN"/>
              </w:rPr>
              <w:t>满足1和5时显示“充电异常”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HMI</w:t>
            </w:r>
          </w:p>
        </w:tc>
        <w:tc>
          <w:tcPr>
            <w:tcW w:w="7654"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文字提示剩余充电时间及相关文字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取消条件</w:t>
            </w:r>
          </w:p>
        </w:tc>
        <w:tc>
          <w:tcPr>
            <w:tcW w:w="7654" w:type="dxa"/>
            <w:shd w:val="clear" w:color="auto" w:fill="auto"/>
            <w:vAlign w:val="center"/>
          </w:tcPr>
          <w:p>
            <w:pPr>
              <w:spacing w:after="120"/>
              <w:rPr>
                <w:rFonts w:ascii="宋体" w:hAnsi="宋体"/>
                <w:sz w:val="20"/>
                <w:szCs w:val="20"/>
                <w:lang w:eastAsia="zh-CN"/>
              </w:rPr>
            </w:pPr>
            <w:r>
              <w:rPr>
                <w:rFonts w:hint="eastAsia" w:ascii="宋体" w:hAnsi="宋体"/>
                <w:sz w:val="20"/>
                <w:szCs w:val="20"/>
                <w:lang w:eastAsia="zh-CN"/>
              </w:rPr>
              <w:t>以下任意条件满足时，退出</w:t>
            </w:r>
          </w:p>
          <w:p>
            <w:pPr>
              <w:spacing w:after="120"/>
              <w:rPr>
                <w:rFonts w:ascii="宋体" w:hAnsi="宋体" w:cs="Arial"/>
                <w:sz w:val="20"/>
                <w:szCs w:val="20"/>
                <w:lang w:eastAsia="zh-CN"/>
              </w:rPr>
            </w:pPr>
            <w:r>
              <w:rPr>
                <w:rFonts w:hint="eastAsia" w:ascii="宋体" w:hAnsi="宋体" w:cs="Arial"/>
                <w:sz w:val="20"/>
                <w:szCs w:val="20"/>
                <w:lang w:eastAsia="zh-CN"/>
              </w:rPr>
              <w:t>1.</w:t>
            </w:r>
            <w:r>
              <w:rPr>
                <w:rFonts w:hint="eastAsia"/>
                <w:lang w:eastAsia="zh-CN"/>
              </w:rPr>
              <w:t xml:space="preserve"> </w:t>
            </w:r>
            <w:r>
              <w:rPr>
                <w:rFonts w:hint="eastAsia" w:ascii="宋体" w:hAnsi="宋体" w:cs="Arial"/>
                <w:sz w:val="20"/>
                <w:szCs w:val="20"/>
                <w:lang w:eastAsia="zh-CN"/>
              </w:rPr>
              <w:t>电池管理系统充电枪插入信号无效；</w:t>
            </w:r>
          </w:p>
          <w:p>
            <w:pPr>
              <w:spacing w:after="120"/>
              <w:rPr>
                <w:rFonts w:ascii="宋体" w:hAnsi="宋体" w:cs="Arial"/>
                <w:sz w:val="20"/>
                <w:szCs w:val="20"/>
              </w:rPr>
            </w:pPr>
            <w:r>
              <w:rPr>
                <w:rFonts w:hint="eastAsia" w:ascii="宋体" w:hAnsi="宋体" w:cs="Arial"/>
                <w:sz w:val="20"/>
                <w:szCs w:val="20"/>
              </w:rPr>
              <w:t>其他无效信号不显示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输入信号</w:t>
            </w:r>
          </w:p>
        </w:tc>
        <w:tc>
          <w:tcPr>
            <w:tcW w:w="7654" w:type="dxa"/>
            <w:shd w:val="clear" w:color="auto" w:fill="auto"/>
            <w:vAlign w:val="center"/>
          </w:tcPr>
          <w:p>
            <w:pPr>
              <w:spacing w:after="120"/>
              <w:rPr>
                <w:rFonts w:ascii="宋体" w:hAnsi="宋体" w:cs="Arial"/>
                <w:sz w:val="20"/>
                <w:szCs w:val="20"/>
              </w:rPr>
            </w:pPr>
          </w:p>
          <w:tbl>
            <w:tblPr>
              <w:tblStyle w:val="27"/>
              <w:tblW w:w="7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701"/>
              <w:gridCol w:w="709"/>
              <w:gridCol w:w="709"/>
              <w:gridCol w:w="850"/>
              <w:gridCol w:w="2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70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21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宋体" w:hAnsi="宋体" w:eastAsia="宋体" w:cs="Times New Roman"/>
                      <w:kern w:val="2"/>
                      <w:sz w:val="21"/>
                      <w:szCs w:val="21"/>
                      <w:lang w:val="en-US" w:eastAsia="zh-CN"/>
                    </w:rPr>
                  </w:pPr>
                  <w:r>
                    <w:rPr>
                      <w:rFonts w:ascii="宋体" w:hAnsi="宋体" w:eastAsia="宋体" w:cs="Times New Roman"/>
                      <w:kern w:val="2"/>
                      <w:sz w:val="21"/>
                      <w:szCs w:val="21"/>
                      <w:lang w:val="en-US" w:eastAsia="zh-CN"/>
                    </w:rPr>
                    <w:t>0x0CFFEAF4</w:t>
                  </w:r>
                </w:p>
              </w:tc>
              <w:tc>
                <w:tcPr>
                  <w:tcW w:w="170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电池组工作状态</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6</w:t>
                  </w:r>
                  <w:r>
                    <w:rPr>
                      <w:rFonts w:hint="eastAsia" w:ascii="Times New Roman" w:hAnsi="Times New Roman" w:eastAsia="宋体" w:cs="Times New Roman"/>
                      <w:kern w:val="2"/>
                      <w:sz w:val="20"/>
                      <w:szCs w:val="24"/>
                      <w:lang w:val="en-US" w:eastAsia="zh-CN"/>
                    </w:rPr>
                    <w:t>~</w:t>
                  </w:r>
                  <w:r>
                    <w:rPr>
                      <w:rFonts w:ascii="Times New Roman" w:hAnsi="Times New Roman" w:eastAsia="宋体" w:cs="Times New Roman"/>
                      <w:kern w:val="2"/>
                      <w:sz w:val="20"/>
                      <w:szCs w:val="24"/>
                      <w:lang w:val="en-US" w:eastAsia="zh-CN"/>
                    </w:rPr>
                    <w:t>7</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2</w:t>
                  </w:r>
                  <w:r>
                    <w:rPr>
                      <w:rFonts w:ascii="Times New Roman" w:hAnsi="Times New Roman" w:eastAsia="宋体" w:cs="Times New Roman"/>
                      <w:kern w:val="2"/>
                      <w:sz w:val="20"/>
                      <w:szCs w:val="24"/>
                      <w:lang w:val="en-US" w:eastAsia="zh-CN"/>
                    </w:rPr>
                    <w:t>0ms</w:t>
                  </w:r>
                </w:p>
              </w:tc>
              <w:tc>
                <w:tcPr>
                  <w:tcW w:w="221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00高压未启动</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01高压输出</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10充电枪插入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0x18FFF2F4</w:t>
                  </w:r>
                </w:p>
              </w:tc>
              <w:tc>
                <w:tcPr>
                  <w:tcW w:w="170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电池组充电状态</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8</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1000ms</w:t>
                  </w:r>
                </w:p>
              </w:tc>
              <w:tc>
                <w:tcPr>
                  <w:tcW w:w="221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0000 0001-停车充电</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0000 0010-预留</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0000 0011-未充电</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0000 0100-充电完成</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1111 1110-异常</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1111 1111-无效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4"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18FFF731</w:t>
                  </w:r>
                </w:p>
              </w:tc>
              <w:tc>
                <w:tcPr>
                  <w:tcW w:w="170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剩余充电时间</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5-6</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1-16</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100ms</w:t>
                  </w:r>
                </w:p>
              </w:tc>
              <w:tc>
                <w:tcPr>
                  <w:tcW w:w="221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增益:1min</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范围：0-600min</w:t>
                  </w:r>
                </w:p>
              </w:tc>
            </w:tr>
          </w:tbl>
          <w:p>
            <w:pPr>
              <w:spacing w:after="120"/>
              <w:rPr>
                <w:rFonts w:ascii="宋体" w:hAnsi="宋体" w:cs="Arial"/>
                <w:sz w:val="20"/>
                <w:szCs w:val="20"/>
                <w:lang w:eastAsia="zh-CN"/>
              </w:rPr>
            </w:pPr>
          </w:p>
          <w:p>
            <w:pPr>
              <w:spacing w:after="120"/>
              <w:rPr>
                <w:rFonts w:ascii="宋体" w:hAnsi="宋体" w:cs="Arial"/>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输出信号</w:t>
            </w:r>
          </w:p>
        </w:tc>
        <w:tc>
          <w:tcPr>
            <w:tcW w:w="7654" w:type="dxa"/>
            <w:shd w:val="clear" w:color="auto" w:fill="auto"/>
            <w:vAlign w:val="center"/>
          </w:tcPr>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电源模式</w:t>
            </w:r>
          </w:p>
        </w:tc>
        <w:tc>
          <w:tcPr>
            <w:tcW w:w="7654" w:type="dxa"/>
            <w:shd w:val="clear" w:color="auto" w:fill="auto"/>
            <w:vAlign w:val="center"/>
          </w:tcPr>
          <w:p>
            <w:pPr>
              <w:spacing w:after="120"/>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法规要求</w:t>
            </w:r>
          </w:p>
        </w:tc>
        <w:tc>
          <w:tcPr>
            <w:tcW w:w="7654" w:type="dxa"/>
            <w:shd w:val="clear" w:color="auto" w:fill="auto"/>
            <w:vAlign w:val="center"/>
          </w:tcPr>
          <w:p>
            <w:pPr>
              <w:spacing w:after="120"/>
              <w:rPr>
                <w:rFonts w:ascii="宋体" w:hAnsi="宋体" w:cs="Arial"/>
                <w:sz w:val="20"/>
                <w:szCs w:val="20"/>
              </w:rPr>
            </w:pPr>
            <w:r>
              <w:rPr>
                <w:rFonts w:hint="eastAsia" w:ascii="宋体" w:hAnsi="宋体" w:cs="Arial"/>
                <w:sz w:val="20"/>
                <w:szCs w:val="20"/>
              </w:rPr>
              <w:t>GB/T 19836-2020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9D9D9"/>
            <w:vAlign w:val="center"/>
          </w:tcPr>
          <w:p>
            <w:pPr>
              <w:spacing w:after="120"/>
              <w:jc w:val="center"/>
              <w:rPr>
                <w:rFonts w:ascii="宋体" w:hAnsi="宋体" w:cs="Arial"/>
                <w:b/>
                <w:bCs/>
                <w:sz w:val="20"/>
                <w:szCs w:val="20"/>
              </w:rPr>
            </w:pPr>
            <w:r>
              <w:rPr>
                <w:rFonts w:hint="eastAsia" w:ascii="宋体" w:hAnsi="宋体" w:cs="Arial"/>
                <w:b/>
                <w:bCs/>
                <w:sz w:val="20"/>
                <w:szCs w:val="20"/>
              </w:rPr>
              <w:t>其他技术要求</w:t>
            </w:r>
          </w:p>
        </w:tc>
        <w:tc>
          <w:tcPr>
            <w:tcW w:w="7654" w:type="dxa"/>
            <w:shd w:val="clear" w:color="auto" w:fill="auto"/>
            <w:vAlign w:val="center"/>
          </w:tcPr>
          <w:p>
            <w:pPr>
              <w:spacing w:after="120"/>
              <w:rPr>
                <w:rFonts w:ascii="宋体" w:hAnsi="宋体" w:cs="Arial"/>
                <w:sz w:val="20"/>
                <w:szCs w:val="20"/>
              </w:rPr>
            </w:pPr>
          </w:p>
        </w:tc>
      </w:tr>
    </w:tbl>
    <w:p>
      <w:pPr>
        <w:pStyle w:val="4"/>
      </w:pPr>
      <w:r>
        <w:t>模式显示</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ind w:firstLine="402"/>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显示模式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仪表接收整车控制器总线信号，液晶屏同一位置显示EV或FCV（EV、FCV互斥）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整车控制器总线信号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显示EV或FCV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8"/>
              <w:gridCol w:w="1448"/>
              <w:gridCol w:w="701"/>
              <w:gridCol w:w="699"/>
              <w:gridCol w:w="750"/>
              <w:gridCol w:w="25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44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01"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69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572"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宋体" w:hAnsi="宋体" w:eastAsia="宋体" w:cs="Times New Roman"/>
                      <w:kern w:val="2"/>
                      <w:sz w:val="21"/>
                      <w:szCs w:val="21"/>
                      <w:lang w:val="en-US" w:eastAsia="zh-CN"/>
                    </w:rPr>
                  </w:pPr>
                  <w:r>
                    <w:rPr>
                      <w:rFonts w:ascii="宋体" w:hAnsi="宋体" w:eastAsia="宋体" w:cs="Times New Roman"/>
                      <w:kern w:val="2"/>
                      <w:sz w:val="21"/>
                      <w:szCs w:val="21"/>
                      <w:lang w:val="en-US" w:eastAsia="zh-CN"/>
                    </w:rPr>
                    <w:t>18FFF531</w:t>
                  </w:r>
                </w:p>
              </w:tc>
              <w:tc>
                <w:tcPr>
                  <w:tcW w:w="1448"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整车模式</w:t>
                  </w:r>
                </w:p>
              </w:tc>
              <w:tc>
                <w:tcPr>
                  <w:tcW w:w="70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7</w:t>
                  </w:r>
                </w:p>
              </w:tc>
              <w:tc>
                <w:tcPr>
                  <w:tcW w:w="699"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5-6</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center"/>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100ms</w:t>
                  </w:r>
                </w:p>
              </w:tc>
              <w:tc>
                <w:tcPr>
                  <w:tcW w:w="2572"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00：纯电模式EV</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01： 燃电模式</w:t>
                  </w:r>
                  <w:r>
                    <w:rPr>
                      <w:rFonts w:hint="eastAsia" w:cs="Arial" w:asciiTheme="minorEastAsia" w:hAnsiTheme="minorEastAsia"/>
                      <w:sz w:val="20"/>
                      <w:szCs w:val="20"/>
                      <w:lang w:eastAsia="zh-CN"/>
                    </w:rPr>
                    <w:t>FCV</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10：发动机模式</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11：混动模式</w:t>
                  </w:r>
                </w:p>
              </w:tc>
            </w:tr>
          </w:tbl>
          <w:p>
            <w:pPr>
              <w:spacing w:after="120" w:line="240" w:lineRule="auto"/>
              <w:ind w:firstLine="400"/>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
      <w:pPr>
        <w:pStyle w:val="4"/>
      </w:pPr>
      <w:r>
        <w:t>整车状态显示</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ind w:firstLine="402"/>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整车状态显示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仪表接收整车控制器总线信号，液晶屏显示文字提醒“能量回收”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整车控制器总线信号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文字提醒</w:t>
            </w:r>
            <w:r>
              <w:rPr>
                <w:rFonts w:hint="eastAsia" w:cs="Arial" w:asciiTheme="minorEastAsia" w:hAnsiTheme="minorEastAsia"/>
                <w:sz w:val="20"/>
                <w:szCs w:val="20"/>
                <w:lang w:eastAsia="zh-CN"/>
              </w:rPr>
              <w:t>“能量回收”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1134"/>
              <w:gridCol w:w="708"/>
              <w:gridCol w:w="567"/>
              <w:gridCol w:w="851"/>
              <w:gridCol w:w="2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134"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08"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67"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85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983"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宋体" w:hAnsi="宋体" w:eastAsia="宋体" w:cs="Times New Roman"/>
                      <w:kern w:val="2"/>
                      <w:sz w:val="21"/>
                      <w:szCs w:val="21"/>
                      <w:lang w:val="en-US" w:eastAsia="zh-CN"/>
                    </w:rPr>
                  </w:pPr>
                  <w:r>
                    <w:rPr>
                      <w:rFonts w:ascii="宋体" w:hAnsi="宋体" w:eastAsia="宋体" w:cs="Times New Roman"/>
                      <w:kern w:val="2"/>
                      <w:sz w:val="21"/>
                      <w:szCs w:val="21"/>
                      <w:lang w:val="en-US" w:eastAsia="zh-CN"/>
                    </w:rPr>
                    <w:t>18FFF531</w:t>
                  </w:r>
                </w:p>
              </w:tc>
              <w:tc>
                <w:tcPr>
                  <w:tcW w:w="1134"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整车状态</w:t>
                  </w:r>
                </w:p>
              </w:tc>
              <w:tc>
                <w:tcPr>
                  <w:tcW w:w="708"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7</w:t>
                  </w:r>
                </w:p>
              </w:tc>
              <w:tc>
                <w:tcPr>
                  <w:tcW w:w="567"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1~4</w:t>
                  </w:r>
                </w:p>
              </w:tc>
              <w:tc>
                <w:tcPr>
                  <w:tcW w:w="851"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100ms</w:t>
                  </w:r>
                </w:p>
              </w:tc>
              <w:tc>
                <w:tcPr>
                  <w:tcW w:w="2983" w:type="dxa"/>
                  <w:tcBorders>
                    <w:top w:val="single" w:color="auto" w:sz="4" w:space="0"/>
                    <w:left w:val="single" w:color="auto" w:sz="4" w:space="0"/>
                    <w:bottom w:val="single" w:color="auto" w:sz="4" w:space="0"/>
                    <w:right w:val="single" w:color="auto" w:sz="4" w:space="0"/>
                  </w:tcBorders>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0000：高压未上电；</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0001:高压已上电，车辆可正常运行</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0011:能量回收</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其它：不显示</w:t>
                  </w:r>
                </w:p>
              </w:tc>
            </w:tr>
          </w:tbl>
          <w:p>
            <w:pPr>
              <w:spacing w:after="120" w:line="240" w:lineRule="auto"/>
              <w:ind w:firstLine="400"/>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
      <w:pPr>
        <w:pStyle w:val="3"/>
      </w:pPr>
      <w:r>
        <w:t>燃料电池系统显示</w:t>
      </w:r>
    </w:p>
    <w:p>
      <w:pPr>
        <w:pStyle w:val="4"/>
      </w:pPr>
      <w:r>
        <w:t>燃</w:t>
      </w:r>
      <w:r>
        <w:rPr>
          <w:rFonts w:hint="eastAsia"/>
          <w:lang w:eastAsia="zh-CN"/>
        </w:rPr>
        <w:t>电</w:t>
      </w:r>
      <w:r>
        <w:t>系统故障</w:t>
      </w:r>
    </w:p>
    <w:tbl>
      <w:tblPr>
        <w:tblStyle w:val="27"/>
        <w:tblW w:w="9545" w:type="dxa"/>
        <w:tblInd w:w="0" w:type="dxa"/>
        <w:tblLayout w:type="fixed"/>
        <w:tblCellMar>
          <w:top w:w="0" w:type="dxa"/>
          <w:left w:w="108" w:type="dxa"/>
          <w:bottom w:w="0" w:type="dxa"/>
          <w:right w:w="108" w:type="dxa"/>
        </w:tblCellMar>
      </w:tblPr>
      <w:tblGrid>
        <w:gridCol w:w="1182"/>
        <w:gridCol w:w="8363"/>
      </w:tblGrid>
      <w:tr>
        <w:tblPrEx>
          <w:tblCellMar>
            <w:top w:w="0" w:type="dxa"/>
            <w:left w:w="108" w:type="dxa"/>
            <w:bottom w:w="0" w:type="dxa"/>
            <w:right w:w="108" w:type="dxa"/>
          </w:tblCellMar>
        </w:tblPrEx>
        <w:trPr>
          <w:trHeight w:val="469" w:hRule="atLeast"/>
        </w:trPr>
        <w:tc>
          <w:tcPr>
            <w:tcW w:w="1182" w:type="dxa"/>
            <w:tcBorders>
              <w:top w:val="single" w:color="auto" w:sz="8" w:space="0"/>
              <w:left w:val="single" w:color="auto" w:sz="8" w:space="0"/>
              <w:bottom w:val="single" w:color="auto" w:sz="8" w:space="0"/>
              <w:right w:val="single" w:color="auto" w:sz="6"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功能名称</w:t>
            </w:r>
          </w:p>
        </w:tc>
        <w:tc>
          <w:tcPr>
            <w:tcW w:w="8363" w:type="dxa"/>
            <w:tcBorders>
              <w:top w:val="single" w:color="auto" w:sz="8" w:space="0"/>
              <w:left w:val="single" w:color="auto" w:sz="6"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cs="Arial" w:asciiTheme="minorEastAsia" w:hAnsiTheme="minorEastAsia"/>
                <w:b/>
                <w:bCs/>
                <w:sz w:val="20"/>
                <w:szCs w:val="20"/>
                <w:lang w:eastAsia="zh-CN"/>
              </w:rPr>
              <w:t>燃电系统故障</w:t>
            </w:r>
          </w:p>
        </w:tc>
      </w:tr>
      <w:tr>
        <w:tblPrEx>
          <w:tblCellMar>
            <w:top w:w="0" w:type="dxa"/>
            <w:left w:w="108" w:type="dxa"/>
            <w:bottom w:w="0" w:type="dxa"/>
            <w:right w:w="108" w:type="dxa"/>
          </w:tblCellMar>
        </w:tblPrEx>
        <w:trPr>
          <w:trHeight w:val="391"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功能描述</w:t>
            </w:r>
          </w:p>
        </w:tc>
        <w:tc>
          <w:tcPr>
            <w:tcW w:w="8363" w:type="dxa"/>
            <w:tcBorders>
              <w:top w:val="nil"/>
              <w:left w:val="nil"/>
              <w:bottom w:val="single" w:color="auto" w:sz="8" w:space="0"/>
              <w:right w:val="single" w:color="auto" w:sz="8" w:space="0"/>
            </w:tcBorders>
            <w:vAlign w:val="center"/>
          </w:tcPr>
          <w:p>
            <w:pPr>
              <w:spacing w:after="0"/>
              <w:rPr>
                <w:rFonts w:ascii="宋体" w:hAnsi="宋体" w:cs="Arial"/>
                <w:sz w:val="20"/>
                <w:szCs w:val="20"/>
                <w:lang w:eastAsia="zh-CN"/>
              </w:rPr>
            </w:pPr>
            <w:r>
              <w:rPr>
                <w:rFonts w:hint="eastAsia" w:cs="Arial" w:asciiTheme="minorEastAsia" w:hAnsiTheme="minorEastAsia"/>
                <w:sz w:val="20"/>
                <w:szCs w:val="20"/>
                <w:lang w:eastAsia="zh-CN"/>
              </w:rPr>
              <w:t>仪表接收FCU发的总线信号，点亮燃电系统故障指示灯。</w:t>
            </w:r>
          </w:p>
        </w:tc>
      </w:tr>
      <w:tr>
        <w:tblPrEx>
          <w:tblCellMar>
            <w:top w:w="0" w:type="dxa"/>
            <w:left w:w="108" w:type="dxa"/>
            <w:bottom w:w="0" w:type="dxa"/>
            <w:right w:w="108" w:type="dxa"/>
          </w:tblCellMar>
        </w:tblPrEx>
        <w:trPr>
          <w:trHeight w:val="834"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触发条件</w:t>
            </w:r>
          </w:p>
        </w:tc>
        <w:tc>
          <w:tcPr>
            <w:tcW w:w="8363" w:type="dxa"/>
            <w:tcBorders>
              <w:top w:val="nil"/>
              <w:left w:val="nil"/>
              <w:bottom w:val="single" w:color="auto" w:sz="8" w:space="0"/>
              <w:right w:val="single" w:color="auto" w:sz="8" w:space="0"/>
            </w:tcBorders>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2.收到燃电系统故障，单个1</w:t>
            </w:r>
            <w:r>
              <w:rPr>
                <w:rFonts w:asciiTheme="minorEastAsia" w:hAnsiTheme="minorEastAsia"/>
                <w:sz w:val="20"/>
                <w:szCs w:val="20"/>
                <w:lang w:eastAsia="zh-CN"/>
              </w:rPr>
              <w:t>8FECAF5</w:t>
            </w:r>
            <w:r>
              <w:rPr>
                <w:rFonts w:hint="eastAsia" w:asciiTheme="minorEastAsia" w:hAnsiTheme="minorEastAsia"/>
                <w:sz w:val="20"/>
                <w:szCs w:val="20"/>
                <w:lang w:eastAsia="zh-CN"/>
              </w:rPr>
              <w:t>，</w:t>
            </w:r>
            <w:r>
              <w:rPr>
                <w:rFonts w:asciiTheme="minorEastAsia" w:hAnsiTheme="minorEastAsia"/>
                <w:sz w:val="20"/>
                <w:szCs w:val="20"/>
                <w:lang w:eastAsia="zh-CN"/>
              </w:rPr>
              <w:t>多个故障</w:t>
            </w:r>
            <w:r>
              <w:rPr>
                <w:rFonts w:hint="eastAsia" w:asciiTheme="minorEastAsia" w:hAnsiTheme="minorEastAsia"/>
                <w:sz w:val="20"/>
                <w:szCs w:val="20"/>
                <w:lang w:eastAsia="zh-CN"/>
              </w:rPr>
              <w:t>1</w:t>
            </w:r>
            <w:r>
              <w:rPr>
                <w:rFonts w:asciiTheme="minorEastAsia" w:hAnsiTheme="minorEastAsia"/>
                <w:sz w:val="20"/>
                <w:szCs w:val="20"/>
                <w:lang w:eastAsia="zh-CN"/>
              </w:rPr>
              <w:t>8EBFFF5</w:t>
            </w:r>
            <w:r>
              <w:rPr>
                <w:rFonts w:hint="eastAsia" w:asciiTheme="minorEastAsia" w:hAnsiTheme="minorEastAsia"/>
                <w:sz w:val="20"/>
                <w:szCs w:val="20"/>
                <w:lang w:eastAsia="zh-CN"/>
              </w:rPr>
              <w:t>、1</w:t>
            </w:r>
            <w:r>
              <w:rPr>
                <w:rFonts w:asciiTheme="minorEastAsia" w:hAnsiTheme="minorEastAsia"/>
                <w:sz w:val="20"/>
                <w:szCs w:val="20"/>
                <w:lang w:eastAsia="zh-CN"/>
              </w:rPr>
              <w:t>8ECFFF5</w:t>
            </w:r>
            <w:r>
              <w:rPr>
                <w:rFonts w:hint="eastAsia" w:asciiTheme="minorEastAsia" w:hAnsiTheme="minorEastAsia"/>
                <w:sz w:val="20"/>
                <w:szCs w:val="20"/>
                <w:lang w:eastAsia="zh-CN"/>
              </w:rPr>
              <w:t>。详见故障清单。</w:t>
            </w:r>
          </w:p>
          <w:p>
            <w:pPr>
              <w:spacing w:after="0"/>
              <w:rPr>
                <w:rFonts w:ascii="宋体" w:hAnsi="宋体" w:cs="Arial"/>
                <w:sz w:val="20"/>
                <w:szCs w:val="20"/>
                <w:lang w:eastAsia="zh-CN"/>
              </w:rPr>
            </w:pPr>
            <w:r>
              <w:rPr>
                <w:rFonts w:hint="eastAsia" w:asciiTheme="minorEastAsia" w:hAnsiTheme="minorEastAsia"/>
                <w:sz w:val="20"/>
                <w:szCs w:val="20"/>
                <w:lang w:eastAsia="zh-CN"/>
              </w:rPr>
              <w:t>点亮燃电系统故障指示</w:t>
            </w:r>
          </w:p>
        </w:tc>
      </w:tr>
      <w:tr>
        <w:tblPrEx>
          <w:tblCellMar>
            <w:top w:w="0" w:type="dxa"/>
            <w:left w:w="108" w:type="dxa"/>
            <w:bottom w:w="0" w:type="dxa"/>
            <w:right w:w="108" w:type="dxa"/>
          </w:tblCellMar>
        </w:tblPrEx>
        <w:trPr>
          <w:trHeight w:val="270"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反馈信息</w:t>
            </w:r>
          </w:p>
        </w:tc>
        <w:tc>
          <w:tcPr>
            <w:tcW w:w="8363" w:type="dxa"/>
            <w:tcBorders>
              <w:top w:val="nil"/>
              <w:left w:val="nil"/>
              <w:bottom w:val="single" w:color="auto" w:sz="8" w:space="0"/>
              <w:right w:val="single" w:color="auto" w:sz="8" w:space="0"/>
            </w:tcBorders>
            <w:vAlign w:val="center"/>
          </w:tcPr>
          <w:p>
            <w:pPr>
              <w:spacing w:after="0"/>
              <w:rPr>
                <w:sz w:val="20"/>
                <w:szCs w:val="20"/>
                <w:lang w:eastAsia="zh-CN"/>
              </w:rPr>
            </w:pPr>
          </w:p>
        </w:tc>
      </w:tr>
      <w:tr>
        <w:tblPrEx>
          <w:tblCellMar>
            <w:top w:w="0" w:type="dxa"/>
            <w:left w:w="108" w:type="dxa"/>
            <w:bottom w:w="0" w:type="dxa"/>
            <w:right w:w="108" w:type="dxa"/>
          </w:tblCellMar>
        </w:tblPrEx>
        <w:trPr>
          <w:trHeight w:val="270"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HMI</w:t>
            </w:r>
          </w:p>
        </w:tc>
        <w:tc>
          <w:tcPr>
            <w:tcW w:w="8363" w:type="dxa"/>
            <w:tcBorders>
              <w:top w:val="nil"/>
              <w:left w:val="nil"/>
              <w:bottom w:val="single" w:color="auto" w:sz="8" w:space="0"/>
              <w:right w:val="single" w:color="auto" w:sz="8" w:space="0"/>
            </w:tcBorders>
            <w:vAlign w:val="center"/>
          </w:tcPr>
          <w:p>
            <w:pPr>
              <w:spacing w:after="0"/>
              <w:rPr>
                <w:sz w:val="20"/>
                <w:szCs w:val="20"/>
                <w:lang w:eastAsia="zh-CN"/>
              </w:rPr>
            </w:pPr>
            <w:r>
              <w:rPr>
                <w:rFonts w:hint="eastAsia"/>
                <w:sz w:val="20"/>
                <w:szCs w:val="20"/>
                <w:lang w:eastAsia="zh-CN"/>
              </w:rPr>
              <w:t>报警灯</w:t>
            </w:r>
          </w:p>
          <w:p>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hAnsi="Times New Roman" w:eastAsia="宋体" w:cs="Times New Roman"/>
                <w:sz w:val="20"/>
                <w:szCs w:val="20"/>
                <w:lang w:val="en-US" w:eastAsia="zh-CN"/>
              </w:rPr>
              <w:drawing>
                <wp:inline distT="0" distB="0" distL="0" distR="0">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pPr>
              <w:spacing w:after="0"/>
              <w:rPr>
                <w:sz w:val="20"/>
                <w:szCs w:val="20"/>
                <w:lang w:eastAsia="zh-CN"/>
              </w:rPr>
            </w:pPr>
            <w:r>
              <w:rPr>
                <w:rFonts w:hint="eastAsia"/>
                <w:sz w:val="20"/>
                <w:szCs w:val="20"/>
                <w:lang w:eastAsia="zh-CN"/>
              </w:rPr>
              <w:t>颜色：红色</w:t>
            </w:r>
          </w:p>
        </w:tc>
      </w:tr>
      <w:tr>
        <w:tblPrEx>
          <w:tblCellMar>
            <w:top w:w="0" w:type="dxa"/>
            <w:left w:w="108" w:type="dxa"/>
            <w:bottom w:w="0" w:type="dxa"/>
            <w:right w:w="108" w:type="dxa"/>
          </w:tblCellMar>
        </w:tblPrEx>
        <w:trPr>
          <w:trHeight w:val="270"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取消条件</w:t>
            </w:r>
          </w:p>
        </w:tc>
        <w:tc>
          <w:tcPr>
            <w:tcW w:w="8363" w:type="dxa"/>
            <w:tcBorders>
              <w:top w:val="nil"/>
              <w:left w:val="nil"/>
              <w:bottom w:val="single" w:color="auto" w:sz="8" w:space="0"/>
              <w:right w:val="single" w:color="auto" w:sz="8" w:space="0"/>
            </w:tcBorders>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0"/>
              <w:rPr>
                <w:rFonts w:ascii="宋体" w:hAnsi="宋体" w:cs="Arial"/>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仪表未不到燃电系统故障</w:t>
            </w:r>
          </w:p>
        </w:tc>
      </w:tr>
      <w:tr>
        <w:tblPrEx>
          <w:tblCellMar>
            <w:top w:w="0" w:type="dxa"/>
            <w:left w:w="108" w:type="dxa"/>
            <w:bottom w:w="0" w:type="dxa"/>
            <w:right w:w="108" w:type="dxa"/>
          </w:tblCellMar>
        </w:tblPrEx>
        <w:trPr>
          <w:trHeight w:val="270"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输入信号</w:t>
            </w:r>
          </w:p>
        </w:tc>
        <w:tc>
          <w:tcPr>
            <w:tcW w:w="8363" w:type="dxa"/>
            <w:tcBorders>
              <w:top w:val="nil"/>
              <w:left w:val="nil"/>
              <w:bottom w:val="single" w:color="auto" w:sz="8" w:space="0"/>
              <w:right w:val="single" w:color="auto" w:sz="8" w:space="0"/>
            </w:tcBorders>
            <w:vAlign w:val="center"/>
          </w:tcPr>
          <w:p>
            <w:pPr>
              <w:spacing w:after="0"/>
              <w:rPr>
                <w:sz w:val="20"/>
              </w:rPr>
            </w:pPr>
            <w:r>
              <w:rPr>
                <w:rFonts w:hint="eastAsia"/>
                <w:sz w:val="20"/>
                <w:lang w:eastAsia="zh-CN"/>
              </w:rPr>
              <w:t>DM</w:t>
            </w:r>
            <w:r>
              <w:rPr>
                <w:sz w:val="20"/>
              </w:rPr>
              <w:t>1</w:t>
            </w:r>
            <w:r>
              <w:rPr>
                <w:rFonts w:hint="eastAsia"/>
                <w:sz w:val="20"/>
                <w:lang w:eastAsia="zh-CN"/>
              </w:rPr>
              <w:t>-</w:t>
            </w:r>
            <w:r>
              <w:rPr>
                <w:sz w:val="20"/>
              </w:rPr>
              <w:t>F5故障</w:t>
            </w:r>
          </w:p>
        </w:tc>
      </w:tr>
      <w:tr>
        <w:tblPrEx>
          <w:tblCellMar>
            <w:top w:w="0" w:type="dxa"/>
            <w:left w:w="108" w:type="dxa"/>
            <w:bottom w:w="0" w:type="dxa"/>
            <w:right w:w="108" w:type="dxa"/>
          </w:tblCellMar>
        </w:tblPrEx>
        <w:trPr>
          <w:trHeight w:val="270" w:hRule="atLeast"/>
        </w:trPr>
        <w:tc>
          <w:tcPr>
            <w:tcW w:w="1182" w:type="dxa"/>
            <w:tcBorders>
              <w:top w:val="nil"/>
              <w:left w:val="single" w:color="auto" w:sz="8" w:space="0"/>
              <w:bottom w:val="single" w:color="auto" w:sz="8" w:space="0"/>
              <w:right w:val="single" w:color="auto" w:sz="8" w:space="0"/>
            </w:tcBorders>
            <w:shd w:val="clear" w:color="auto" w:fill="D8D8D8"/>
            <w:vAlign w:val="center"/>
          </w:tcPr>
          <w:p>
            <w:pPr>
              <w:spacing w:after="0"/>
              <w:jc w:val="center"/>
              <w:rPr>
                <w:rFonts w:ascii="宋体" w:hAnsi="宋体" w:cs="Arial"/>
                <w:b/>
                <w:bCs/>
                <w:sz w:val="20"/>
                <w:szCs w:val="20"/>
              </w:rPr>
            </w:pPr>
            <w:r>
              <w:rPr>
                <w:rFonts w:hint="eastAsia" w:ascii="宋体" w:hAnsi="宋体" w:cs="Arial"/>
                <w:b/>
                <w:bCs/>
                <w:sz w:val="20"/>
                <w:szCs w:val="20"/>
              </w:rPr>
              <w:t>输出信号</w:t>
            </w:r>
          </w:p>
        </w:tc>
        <w:tc>
          <w:tcPr>
            <w:tcW w:w="8363" w:type="dxa"/>
            <w:tcBorders>
              <w:top w:val="nil"/>
              <w:left w:val="nil"/>
              <w:bottom w:val="single" w:color="auto" w:sz="8" w:space="0"/>
              <w:right w:val="single" w:color="auto" w:sz="8" w:space="0"/>
            </w:tcBorders>
            <w:vAlign w:val="center"/>
          </w:tcPr>
          <w:p>
            <w:pPr>
              <w:spacing w:after="0"/>
              <w:rPr>
                <w:rFonts w:ascii="宋体" w:hAnsi="宋体" w:cs="Arial"/>
                <w:sz w:val="20"/>
                <w:szCs w:val="20"/>
              </w:rPr>
            </w:pPr>
          </w:p>
        </w:tc>
      </w:tr>
    </w:tbl>
    <w:p/>
    <w:p>
      <w:pPr>
        <w:pStyle w:val="4"/>
      </w:pPr>
      <w:r>
        <w:t>氢气SOC</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氢气SOC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仪表接收燃料电池的总线信号，柱状+数字显示氢气SOC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氢气剩余质量SOC百分比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lang w:val="en-US" w:eastAsia="zh-CN"/>
              </w:rPr>
              <w:drawing>
                <wp:inline distT="0" distB="0" distL="0" distR="0">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1"/>
                          <a:stretch>
                            <a:fillRect/>
                          </a:stretch>
                        </pic:blipFill>
                        <pic:spPr>
                          <a:xfrm>
                            <a:off x="0" y="0"/>
                            <a:ext cx="1030707" cy="383849"/>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998"/>
              <w:gridCol w:w="685"/>
              <w:gridCol w:w="546"/>
              <w:gridCol w:w="813"/>
              <w:gridCol w:w="20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9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685"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4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81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08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auto" w:sz="4" w:space="0"/>
                    <w:left w:val="single" w:color="auto" w:sz="4" w:space="0"/>
                    <w:bottom w:val="single" w:color="auto" w:sz="4" w:space="0"/>
                    <w:right w:val="single" w:color="auto" w:sz="4" w:space="0"/>
                  </w:tcBorders>
                </w:tcPr>
                <w:p>
                  <w:r>
                    <w:t>0x18FFA</w:t>
                  </w:r>
                  <w:r>
                    <w:rPr>
                      <w:rFonts w:hint="eastAsia"/>
                      <w:lang w:eastAsia="zh-CN"/>
                    </w:rPr>
                    <w:t>1</w:t>
                  </w:r>
                  <w:r>
                    <w:t>F6</w:t>
                  </w:r>
                </w:p>
              </w:tc>
              <w:tc>
                <w:tcPr>
                  <w:tcW w:w="1998" w:type="dxa"/>
                  <w:tcBorders>
                    <w:top w:val="single" w:color="auto" w:sz="4" w:space="0"/>
                    <w:left w:val="single" w:color="auto" w:sz="4" w:space="0"/>
                    <w:bottom w:val="single" w:color="auto" w:sz="4" w:space="0"/>
                    <w:right w:val="single" w:color="auto" w:sz="4" w:space="0"/>
                  </w:tcBorders>
                </w:tcPr>
                <w:p>
                  <w:pPr>
                    <w:rPr>
                      <w:lang w:eastAsia="zh-CN"/>
                    </w:rPr>
                  </w:pPr>
                  <w:r>
                    <w:rPr>
                      <w:rFonts w:hint="eastAsia"/>
                      <w:lang w:eastAsia="zh-CN"/>
                    </w:rPr>
                    <w:t>氢气剩余质量SOC百分比</w:t>
                  </w:r>
                </w:p>
              </w:tc>
              <w:tc>
                <w:tcPr>
                  <w:tcW w:w="685" w:type="dxa"/>
                  <w:tcBorders>
                    <w:top w:val="single" w:color="auto" w:sz="4" w:space="0"/>
                    <w:left w:val="single" w:color="auto" w:sz="4" w:space="0"/>
                    <w:bottom w:val="single" w:color="auto" w:sz="4" w:space="0"/>
                    <w:right w:val="single" w:color="auto" w:sz="4" w:space="0"/>
                  </w:tcBorders>
                </w:tcPr>
                <w:p>
                  <w:r>
                    <w:rPr>
                      <w:rFonts w:hint="eastAsia"/>
                    </w:rPr>
                    <w:t>2</w:t>
                  </w:r>
                </w:p>
              </w:tc>
              <w:tc>
                <w:tcPr>
                  <w:tcW w:w="546" w:type="dxa"/>
                  <w:tcBorders>
                    <w:top w:val="single" w:color="auto" w:sz="4" w:space="0"/>
                    <w:left w:val="single" w:color="auto" w:sz="4" w:space="0"/>
                    <w:bottom w:val="single" w:color="auto" w:sz="4" w:space="0"/>
                    <w:right w:val="single" w:color="auto" w:sz="4" w:space="0"/>
                  </w:tcBorders>
                </w:tcPr>
                <w:p>
                  <w:r>
                    <w:rPr>
                      <w:rFonts w:hint="eastAsia"/>
                    </w:rPr>
                    <w:t>1-8</w:t>
                  </w:r>
                </w:p>
              </w:tc>
              <w:tc>
                <w:tcPr>
                  <w:tcW w:w="813" w:type="dxa"/>
                  <w:tcBorders>
                    <w:top w:val="single" w:color="auto" w:sz="4" w:space="0"/>
                    <w:left w:val="single" w:color="auto" w:sz="4" w:space="0"/>
                    <w:bottom w:val="single" w:color="auto" w:sz="4" w:space="0"/>
                    <w:right w:val="single" w:color="auto" w:sz="4" w:space="0"/>
                  </w:tcBorders>
                </w:tcPr>
                <w:p>
                  <w:r>
                    <w:rPr>
                      <w:rFonts w:hint="eastAsia"/>
                    </w:rPr>
                    <w:t xml:space="preserve">100ms </w:t>
                  </w:r>
                </w:p>
              </w:tc>
              <w:tc>
                <w:tcPr>
                  <w:tcW w:w="208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Scale:1</w:t>
                  </w:r>
                  <w:r>
                    <w:rPr>
                      <w:rFonts w:hint="eastAsia" w:ascii="Times New Roman" w:hAnsi="Times New Roman" w:eastAsia="宋体" w:cs="Times New Roman"/>
                      <w:kern w:val="2"/>
                      <w:sz w:val="20"/>
                      <w:szCs w:val="24"/>
                      <w:lang w:val="en-US" w:eastAsia="zh-CN"/>
                    </w:rPr>
                    <w:t>%</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 xml:space="preserve">offset:0 </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Data range:0</w:t>
                  </w:r>
                  <w:r>
                    <w:rPr>
                      <w:rFonts w:hint="eastAsia" w:ascii="Times New Roman" w:hAnsi="Times New Roman" w:eastAsia="宋体" w:cs="Times New Roman"/>
                      <w:kern w:val="2"/>
                      <w:sz w:val="20"/>
                      <w:szCs w:val="24"/>
                      <w:lang w:val="en-US" w:eastAsia="zh-CN"/>
                    </w:rPr>
                    <w:t>~</w:t>
                  </w:r>
                  <w:r>
                    <w:rPr>
                      <w:rFonts w:ascii="Times New Roman" w:hAnsi="Times New Roman" w:eastAsia="宋体" w:cs="Times New Roman"/>
                      <w:kern w:val="2"/>
                      <w:sz w:val="20"/>
                      <w:szCs w:val="24"/>
                      <w:lang w:val="en-US" w:eastAsia="zh-CN"/>
                    </w:rPr>
                    <w:t>150</w:t>
                  </w:r>
                  <w:r>
                    <w:rPr>
                      <w:rFonts w:hint="eastAsia" w:ascii="Times New Roman" w:hAnsi="Times New Roman" w:eastAsia="宋体" w:cs="Times New Roman"/>
                      <w:kern w:val="2"/>
                      <w:sz w:val="20"/>
                      <w:szCs w:val="24"/>
                      <w:lang w:val="en-US" w:eastAsia="zh-CN"/>
                    </w:rPr>
                    <w:t>%</w:t>
                  </w:r>
                </w:p>
              </w:tc>
            </w:tr>
          </w:tbl>
          <w:p>
            <w:pPr>
              <w:spacing w:after="120" w:line="240" w:lineRule="auto"/>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
      <w:pPr>
        <w:pStyle w:val="4"/>
      </w:pPr>
      <w:r>
        <w:t>储氢系统状态显示</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储氢系统状态显示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仪表接收储氢系统总线信号，显示压力和温度信息。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收到储氢系统相关报文。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564"/>
              <w:gridCol w:w="708"/>
              <w:gridCol w:w="567"/>
              <w:gridCol w:w="851"/>
              <w:gridCol w:w="2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564"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0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6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851"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43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auto" w:sz="4" w:space="0"/>
                    <w:left w:val="single" w:color="auto" w:sz="4" w:space="0"/>
                    <w:bottom w:val="single" w:color="auto" w:sz="4" w:space="0"/>
                    <w:right w:val="single" w:color="auto" w:sz="4" w:space="0"/>
                  </w:tcBorders>
                </w:tcPr>
                <w:p>
                  <w:r>
                    <w:t>0x18FFA2F6</w:t>
                  </w:r>
                </w:p>
              </w:tc>
              <w:tc>
                <w:tcPr>
                  <w:tcW w:w="1564" w:type="dxa"/>
                  <w:tcBorders>
                    <w:top w:val="single" w:color="auto" w:sz="4" w:space="0"/>
                    <w:left w:val="single" w:color="auto" w:sz="4" w:space="0"/>
                    <w:bottom w:val="single" w:color="auto" w:sz="4" w:space="0"/>
                    <w:right w:val="single" w:color="auto" w:sz="4" w:space="0"/>
                  </w:tcBorders>
                </w:tcPr>
                <w:p>
                  <w:pPr>
                    <w:pStyle w:val="80"/>
                    <w:rPr>
                      <w:sz w:val="21"/>
                      <w:szCs w:val="21"/>
                    </w:rPr>
                  </w:pPr>
                  <w:r>
                    <w:rPr>
                      <w:rFonts w:hint="eastAsia"/>
                      <w:sz w:val="21"/>
                      <w:szCs w:val="21"/>
                    </w:rPr>
                    <w:t>氢气最高压力</w:t>
                  </w:r>
                  <w:r>
                    <w:rPr>
                      <w:sz w:val="21"/>
                      <w:szCs w:val="21"/>
                    </w:rPr>
                    <w:t xml:space="preserve"> </w:t>
                  </w:r>
                </w:p>
              </w:tc>
              <w:tc>
                <w:tcPr>
                  <w:tcW w:w="708" w:type="dxa"/>
                  <w:tcBorders>
                    <w:top w:val="single" w:color="auto" w:sz="4" w:space="0"/>
                    <w:left w:val="single" w:color="auto" w:sz="4" w:space="0"/>
                    <w:bottom w:val="single" w:color="auto" w:sz="4" w:space="0"/>
                    <w:right w:val="single" w:color="auto" w:sz="4" w:space="0"/>
                  </w:tcBorders>
                </w:tcPr>
                <w:p>
                  <w:r>
                    <w:t>1~2</w:t>
                  </w:r>
                </w:p>
              </w:tc>
              <w:tc>
                <w:tcPr>
                  <w:tcW w:w="567" w:type="dxa"/>
                  <w:tcBorders>
                    <w:top w:val="single" w:color="auto" w:sz="4" w:space="0"/>
                    <w:left w:val="single" w:color="auto" w:sz="4" w:space="0"/>
                    <w:bottom w:val="single" w:color="auto" w:sz="4" w:space="0"/>
                    <w:right w:val="single" w:color="auto" w:sz="4" w:space="0"/>
                  </w:tcBorders>
                </w:tcPr>
                <w:p>
                  <w:r>
                    <w:t>A</w:t>
                  </w:r>
                  <w:r>
                    <w:rPr>
                      <w:rFonts w:hint="eastAsia"/>
                    </w:rPr>
                    <w:t>ll</w:t>
                  </w:r>
                </w:p>
              </w:tc>
              <w:tc>
                <w:tcPr>
                  <w:tcW w:w="851" w:type="dxa"/>
                  <w:tcBorders>
                    <w:top w:val="single" w:color="auto" w:sz="4" w:space="0"/>
                    <w:left w:val="single" w:color="auto" w:sz="4" w:space="0"/>
                    <w:bottom w:val="single" w:color="auto" w:sz="4" w:space="0"/>
                    <w:right w:val="single" w:color="auto" w:sz="4" w:space="0"/>
                  </w:tcBorders>
                </w:tcPr>
                <w:p>
                  <w:r>
                    <w:t>5</w:t>
                  </w:r>
                  <w:r>
                    <w:rPr>
                      <w:rFonts w:hint="eastAsia"/>
                    </w:rPr>
                    <w:t xml:space="preserve">00ms </w:t>
                  </w:r>
                </w:p>
              </w:tc>
              <w:tc>
                <w:tcPr>
                  <w:tcW w:w="243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Scale：0.1MPa</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 xml:space="preserve">Offset：0 </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Data range:</w:t>
                  </w:r>
                  <w:r>
                    <w:t>：</w:t>
                  </w:r>
                  <w:r>
                    <w:rPr>
                      <w:rFonts w:ascii="Times New Roman" w:hAnsi="Times New Roman" w:eastAsia="宋体" w:cs="Times New Roman"/>
                      <w:kern w:val="2"/>
                      <w:sz w:val="20"/>
                      <w:szCs w:val="24"/>
                      <w:lang w:val="en-US" w:eastAsia="zh-CN"/>
                    </w:rPr>
                    <w:t>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auto" w:sz="4" w:space="0"/>
                    <w:left w:val="single" w:color="auto" w:sz="4" w:space="0"/>
                    <w:bottom w:val="single" w:color="auto" w:sz="4" w:space="0"/>
                    <w:right w:val="single" w:color="auto" w:sz="4" w:space="0"/>
                  </w:tcBorders>
                </w:tcPr>
                <w:p>
                  <w:r>
                    <w:t>0x18FFA3F6</w:t>
                  </w:r>
                </w:p>
              </w:tc>
              <w:tc>
                <w:tcPr>
                  <w:tcW w:w="1564" w:type="dxa"/>
                  <w:tcBorders>
                    <w:top w:val="single" w:color="auto" w:sz="4" w:space="0"/>
                    <w:left w:val="single" w:color="auto" w:sz="4" w:space="0"/>
                    <w:bottom w:val="single" w:color="auto" w:sz="4" w:space="0"/>
                    <w:right w:val="single" w:color="auto" w:sz="4" w:space="0"/>
                  </w:tcBorders>
                </w:tcPr>
                <w:p>
                  <w:pPr>
                    <w:pStyle w:val="80"/>
                    <w:rPr>
                      <w:sz w:val="21"/>
                      <w:szCs w:val="21"/>
                    </w:rPr>
                  </w:pPr>
                  <w:r>
                    <w:rPr>
                      <w:rFonts w:hint="eastAsia"/>
                      <w:sz w:val="21"/>
                      <w:szCs w:val="21"/>
                    </w:rPr>
                    <w:t>氢气系统最高温度</w:t>
                  </w:r>
                </w:p>
              </w:tc>
              <w:tc>
                <w:tcPr>
                  <w:tcW w:w="708" w:type="dxa"/>
                  <w:tcBorders>
                    <w:top w:val="single" w:color="auto" w:sz="4" w:space="0"/>
                    <w:left w:val="single" w:color="auto" w:sz="4" w:space="0"/>
                    <w:bottom w:val="single" w:color="auto" w:sz="4" w:space="0"/>
                    <w:right w:val="single" w:color="auto" w:sz="4" w:space="0"/>
                  </w:tcBorders>
                </w:tcPr>
                <w:p>
                  <w:r>
                    <w:t>1~2</w:t>
                  </w:r>
                </w:p>
              </w:tc>
              <w:tc>
                <w:tcPr>
                  <w:tcW w:w="567" w:type="dxa"/>
                  <w:tcBorders>
                    <w:top w:val="single" w:color="auto" w:sz="4" w:space="0"/>
                    <w:left w:val="single" w:color="auto" w:sz="4" w:space="0"/>
                    <w:bottom w:val="single" w:color="auto" w:sz="4" w:space="0"/>
                    <w:right w:val="single" w:color="auto" w:sz="4" w:space="0"/>
                  </w:tcBorders>
                </w:tcPr>
                <w:p>
                  <w:r>
                    <w:t>A</w:t>
                  </w:r>
                  <w:r>
                    <w:rPr>
                      <w:rFonts w:hint="eastAsia"/>
                    </w:rPr>
                    <w:t>ll</w:t>
                  </w:r>
                </w:p>
              </w:tc>
              <w:tc>
                <w:tcPr>
                  <w:tcW w:w="851" w:type="dxa"/>
                  <w:tcBorders>
                    <w:top w:val="single" w:color="auto" w:sz="4" w:space="0"/>
                    <w:left w:val="single" w:color="auto" w:sz="4" w:space="0"/>
                    <w:bottom w:val="single" w:color="auto" w:sz="4" w:space="0"/>
                    <w:right w:val="single" w:color="auto" w:sz="4" w:space="0"/>
                  </w:tcBorders>
                </w:tcPr>
                <w:p>
                  <w:r>
                    <w:t>5</w:t>
                  </w:r>
                  <w:r>
                    <w:rPr>
                      <w:rFonts w:hint="eastAsia"/>
                    </w:rPr>
                    <w:t>00ms</w:t>
                  </w:r>
                </w:p>
              </w:tc>
              <w:tc>
                <w:tcPr>
                  <w:tcW w:w="243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Scale：0.1℃</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Offset：-40</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Data range:</w:t>
                  </w:r>
                  <w:r>
                    <w:t>：</w:t>
                  </w:r>
                  <w:r>
                    <w:rPr>
                      <w:rFonts w:ascii="Times New Roman" w:hAnsi="Times New Roman" w:eastAsia="宋体" w:cs="Times New Roman"/>
                      <w:kern w:val="2"/>
                      <w:sz w:val="20"/>
                      <w:szCs w:val="24"/>
                      <w:lang w:val="en-US" w:eastAsia="zh-CN"/>
                    </w:rPr>
                    <w:t>-40~2400</w:t>
                  </w:r>
                </w:p>
              </w:tc>
            </w:tr>
          </w:tbl>
          <w:p>
            <w:pPr>
              <w:spacing w:after="120" w:line="240" w:lineRule="auto"/>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cs="Arial" w:asciiTheme="minorEastAsia" w:hAnsiTheme="minorEastAsia"/>
                <w:sz w:val="20"/>
                <w:szCs w:val="20"/>
                <w:lang w:eastAsia="zh-CN"/>
              </w:rPr>
              <w:t>任务来源DM21082515</w:t>
            </w:r>
          </w:p>
        </w:tc>
      </w:tr>
    </w:tbl>
    <w:p/>
    <w:p>
      <w:pPr>
        <w:pStyle w:val="4"/>
        <w:rPr>
          <w:lang w:eastAsia="zh-CN"/>
        </w:rPr>
      </w:pPr>
      <w:r>
        <w:rPr>
          <w:rFonts w:hint="eastAsia"/>
          <w:lang w:eastAsia="zh-CN"/>
        </w:rPr>
        <w:t>氢气SOC低</w:t>
      </w:r>
      <w:r>
        <w:rPr>
          <w:lang w:eastAsia="zh-CN"/>
        </w:rPr>
        <w:t>提醒</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氢气SOC</w:t>
            </w:r>
            <w:r>
              <w:rPr>
                <w:rFonts w:cs="Arial" w:asciiTheme="minorEastAsia" w:hAnsiTheme="minorEastAsia"/>
                <w:b/>
                <w:bCs/>
                <w:sz w:val="20"/>
                <w:szCs w:val="20"/>
                <w:lang w:eastAsia="zh-CN"/>
              </w:rPr>
              <w:t>低提醒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仪表接收燃料电池的总线信号，氢气</w:t>
            </w:r>
            <w:r>
              <w:rPr>
                <w:rFonts w:cs="Arial" w:asciiTheme="minorEastAsia" w:hAnsiTheme="minorEastAsia"/>
                <w:sz w:val="20"/>
                <w:szCs w:val="20"/>
                <w:lang w:eastAsia="zh-CN"/>
              </w:rPr>
              <w:t>SOC</w:t>
            </w:r>
            <w:r>
              <w:rPr>
                <w:rFonts w:hint="eastAsia" w:cs="Arial" w:asciiTheme="minorEastAsia" w:hAnsiTheme="minorEastAsia"/>
                <w:sz w:val="20"/>
                <w:szCs w:val="20"/>
                <w:lang w:eastAsia="zh-CN"/>
              </w:rPr>
              <w:t>过低点亮加氢报警故障指示灯。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lang w:eastAsia="zh-CN"/>
              </w:rPr>
            </w:pPr>
            <w:r>
              <w:rPr>
                <w:rFonts w:hint="eastAsia" w:asciiTheme="minorEastAsia" w:hAnsiTheme="minorEastAsia"/>
                <w:sz w:val="20"/>
                <w:szCs w:val="20"/>
                <w:lang w:eastAsia="zh-CN"/>
              </w:rPr>
              <w:t>2.</w:t>
            </w:r>
            <w:r>
              <w:rPr>
                <w:rFonts w:hint="eastAsia"/>
                <w:lang w:eastAsia="zh-CN"/>
              </w:rPr>
              <w:t xml:space="preserve"> 显示状态</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氢气剩余量低于20%，氢气SOC图形由绿色变为红色；</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氢气剩余量低于15%，仪表显示加氢图标</w:t>
            </w:r>
            <w:r>
              <w:rPr>
                <w:rFonts w:asciiTheme="minorEastAsia" w:hAnsiTheme="minorEastAsia"/>
                <w:sz w:val="20"/>
                <w:szCs w:val="20"/>
                <w:lang w:val="en-US" w:eastAsia="zh-CN"/>
              </w:rPr>
              <w:drawing>
                <wp:inline distT="0" distB="0" distL="0" distR="0">
                  <wp:extent cx="244475" cy="226060"/>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60515" cy="240914"/>
                          </a:xfrm>
                          <a:prstGeom prst="rect">
                            <a:avLst/>
                          </a:prstGeom>
                          <a:noFill/>
                          <a:ln>
                            <a:noFill/>
                          </a:ln>
                        </pic:spPr>
                      </pic:pic>
                    </a:graphicData>
                  </a:graphic>
                </wp:inline>
              </w:drawing>
            </w:r>
            <w:r>
              <w:rPr>
                <w:rFonts w:hint="eastAsia" w:asciiTheme="minorEastAsia" w:hAnsiTheme="minorEastAsia"/>
                <w:sz w:val="20"/>
                <w:szCs w:val="20"/>
                <w:lang w:eastAsia="zh-CN"/>
              </w:rPr>
              <w:t>+氢气SOC图形由绿色变为红色；</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氢气剩余量低于1</w:t>
            </w:r>
            <w:r>
              <w:rPr>
                <w:rFonts w:asciiTheme="minorEastAsia" w:hAnsiTheme="minorEastAsia"/>
                <w:sz w:val="20"/>
                <w:szCs w:val="20"/>
                <w:lang w:eastAsia="zh-CN"/>
              </w:rPr>
              <w:t>3</w:t>
            </w:r>
            <w:r>
              <w:rPr>
                <w:rFonts w:hint="eastAsia" w:asciiTheme="minorEastAsia" w:hAnsiTheme="minorEastAsia"/>
                <w:sz w:val="20"/>
                <w:szCs w:val="20"/>
                <w:lang w:eastAsia="zh-CN"/>
              </w:rPr>
              <w:t>%，仪表显示加氢图标</w:t>
            </w:r>
            <w:r>
              <w:rPr>
                <w:rFonts w:asciiTheme="minorEastAsia" w:hAnsiTheme="minorEastAsia"/>
                <w:sz w:val="20"/>
                <w:szCs w:val="20"/>
                <w:lang w:val="en-US" w:eastAsia="zh-CN"/>
              </w:rPr>
              <w:drawing>
                <wp:inline distT="0" distB="0" distL="0" distR="0">
                  <wp:extent cx="244475" cy="226060"/>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60515" cy="240914"/>
                          </a:xfrm>
                          <a:prstGeom prst="rect">
                            <a:avLst/>
                          </a:prstGeom>
                          <a:noFill/>
                          <a:ln>
                            <a:noFill/>
                          </a:ln>
                        </pic:spPr>
                      </pic:pic>
                    </a:graphicData>
                  </a:graphic>
                </wp:inline>
              </w:drawing>
            </w:r>
            <w:r>
              <w:rPr>
                <w:rFonts w:hint="eastAsia" w:asciiTheme="minorEastAsia" w:hAnsiTheme="minorEastAsia"/>
                <w:sz w:val="20"/>
                <w:szCs w:val="20"/>
                <w:lang w:eastAsia="zh-CN"/>
              </w:rPr>
              <w:t>+氢气SOC图形由绿色变为红色+红色字体“氢气剩余量低，请加氢”,同时不再显示剩余量值，显示“--%(H2)”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报警灯</w:t>
            </w:r>
            <w:r>
              <w:rPr>
                <w:rFonts w:asciiTheme="minorEastAsia" w:hAnsiTheme="minorEastAsia"/>
                <w:sz w:val="20"/>
                <w:szCs w:val="20"/>
                <w:lang w:val="en-US" w:eastAsia="zh-CN"/>
              </w:rPr>
              <w:drawing>
                <wp:inline distT="0" distB="0" distL="0" distR="0">
                  <wp:extent cx="244475" cy="226060"/>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60515" cy="240914"/>
                          </a:xfrm>
                          <a:prstGeom prst="rect">
                            <a:avLst/>
                          </a:prstGeom>
                          <a:noFill/>
                          <a:ln>
                            <a:noFill/>
                          </a:ln>
                        </pic:spPr>
                      </pic:pic>
                    </a:graphicData>
                  </a:graphic>
                </wp:inline>
              </w:drawing>
            </w:r>
          </w:p>
          <w:p>
            <w:pPr>
              <w:spacing w:after="120" w:line="240" w:lineRule="auto"/>
              <w:jc w:val="both"/>
              <w:rPr>
                <w:rFonts w:asciiTheme="minorEastAsia" w:hAnsiTheme="minorEastAsia"/>
                <w:sz w:val="20"/>
                <w:szCs w:val="20"/>
                <w:lang w:eastAsia="zh-CN"/>
              </w:rPr>
            </w:pPr>
            <w:r>
              <w:rPr>
                <w:rFonts w:hint="eastAsia" w:ascii="Times New Roman" w:hAnsi="Times New Roman" w:eastAsia="宋体" w:cs="Times New Roman"/>
                <w:sz w:val="20"/>
                <w:szCs w:val="20"/>
                <w:lang w:eastAsia="zh-CN"/>
              </w:rPr>
              <w:t>颜色：红色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氢气剩余质量SOC百分比大于20%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2023"/>
              <w:gridCol w:w="709"/>
              <w:gridCol w:w="570"/>
              <w:gridCol w:w="750"/>
              <w:gridCol w:w="2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202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7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11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宋体" w:hAnsi="宋体" w:eastAsia="宋体" w:cs="Times New Roman"/>
                      <w:kern w:val="2"/>
                      <w:sz w:val="21"/>
                      <w:szCs w:val="21"/>
                      <w:lang w:val="en-US" w:eastAsia="zh-CN"/>
                    </w:rPr>
                  </w:pPr>
                  <w:r>
                    <w:rPr>
                      <w:rFonts w:ascii="宋体" w:hAnsi="宋体" w:eastAsia="宋体" w:cs="宋体"/>
                      <w:sz w:val="21"/>
                      <w:szCs w:val="24"/>
                      <w:lang w:val="en-US" w:eastAsia="zh-CN"/>
                    </w:rPr>
                    <w:t>0x18FFA1F</w:t>
                  </w:r>
                  <w:r>
                    <w:rPr>
                      <w:rFonts w:hint="eastAsia" w:ascii="宋体" w:hAnsi="宋体" w:eastAsia="宋体" w:cs="宋体"/>
                      <w:sz w:val="21"/>
                      <w:szCs w:val="24"/>
                      <w:lang w:val="en-US" w:eastAsia="zh-CN"/>
                    </w:rPr>
                    <w:t>6</w:t>
                  </w:r>
                </w:p>
              </w:tc>
              <w:tc>
                <w:tcPr>
                  <w:tcW w:w="202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氢气剩余质量SOC百分比</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2</w:t>
                  </w:r>
                </w:p>
              </w:tc>
              <w:tc>
                <w:tcPr>
                  <w:tcW w:w="57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r>
                    <w:rPr>
                      <w:rFonts w:ascii="Times New Roman" w:hAnsi="Times New Roman" w:eastAsia="宋体" w:cs="Times New Roman"/>
                      <w:kern w:val="2"/>
                      <w:sz w:val="20"/>
                      <w:szCs w:val="24"/>
                      <w:lang w:val="en-US" w:eastAsia="zh-CN"/>
                    </w:rPr>
                    <w:t>-</w:t>
                  </w:r>
                  <w:r>
                    <w:rPr>
                      <w:rFonts w:hint="eastAsia" w:ascii="Times New Roman" w:hAnsi="Times New Roman" w:eastAsia="宋体" w:cs="Times New Roman"/>
                      <w:kern w:val="2"/>
                      <w:sz w:val="20"/>
                      <w:szCs w:val="24"/>
                      <w:lang w:val="en-US" w:eastAsia="zh-CN"/>
                    </w:rPr>
                    <w:t>8</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r>
                    <w:rPr>
                      <w:rFonts w:ascii="Times New Roman" w:hAnsi="Times New Roman" w:eastAsia="宋体" w:cs="Times New Roman"/>
                      <w:kern w:val="2"/>
                      <w:sz w:val="20"/>
                      <w:szCs w:val="24"/>
                      <w:lang w:val="en-US" w:eastAsia="zh-CN"/>
                    </w:rPr>
                    <w:t xml:space="preserve">00ms </w:t>
                  </w:r>
                </w:p>
              </w:tc>
              <w:tc>
                <w:tcPr>
                  <w:tcW w:w="211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Scale:1</w:t>
                  </w:r>
                  <w:r>
                    <w:rPr>
                      <w:rFonts w:hint="eastAsia" w:ascii="Times New Roman" w:hAnsi="Times New Roman" w:eastAsia="宋体" w:cs="Times New Roman"/>
                      <w:kern w:val="2"/>
                      <w:sz w:val="20"/>
                      <w:szCs w:val="24"/>
                      <w:lang w:val="en-US" w:eastAsia="zh-CN"/>
                    </w:rPr>
                    <w:t>%</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 xml:space="preserve">offset:0 </w:t>
                  </w:r>
                </w:p>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Data range:0</w:t>
                  </w:r>
                  <w:r>
                    <w:rPr>
                      <w:rFonts w:hint="eastAsia" w:ascii="Times New Roman" w:hAnsi="Times New Roman" w:eastAsia="宋体" w:cs="Times New Roman"/>
                      <w:kern w:val="2"/>
                      <w:sz w:val="20"/>
                      <w:szCs w:val="24"/>
                      <w:lang w:val="en-US" w:eastAsia="zh-CN"/>
                    </w:rPr>
                    <w:t>~</w:t>
                  </w:r>
                  <w:r>
                    <w:rPr>
                      <w:rFonts w:ascii="Times New Roman" w:hAnsi="Times New Roman" w:eastAsia="宋体" w:cs="Times New Roman"/>
                      <w:kern w:val="2"/>
                      <w:sz w:val="20"/>
                      <w:szCs w:val="24"/>
                      <w:lang w:val="en-US" w:eastAsia="zh-CN"/>
                    </w:rPr>
                    <w:t>150</w:t>
                  </w:r>
                  <w:r>
                    <w:rPr>
                      <w:rFonts w:hint="eastAsia" w:ascii="Times New Roman" w:hAnsi="Times New Roman" w:eastAsia="宋体" w:cs="Times New Roman"/>
                      <w:kern w:val="2"/>
                      <w:sz w:val="20"/>
                      <w:szCs w:val="24"/>
                      <w:lang w:val="en-US" w:eastAsia="zh-CN"/>
                    </w:rPr>
                    <w:t>%</w:t>
                  </w:r>
                </w:p>
              </w:tc>
            </w:tr>
          </w:tbl>
          <w:p>
            <w:pPr>
              <w:spacing w:after="120" w:line="240" w:lineRule="auto"/>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eastAsia="zh-CN"/>
        </w:rPr>
      </w:pPr>
    </w:p>
    <w:p>
      <w:pPr>
        <w:pStyle w:val="4"/>
        <w:rPr>
          <w:lang w:eastAsia="zh-CN"/>
        </w:rPr>
      </w:pPr>
      <w:r>
        <w:rPr>
          <w:rFonts w:hint="eastAsia"/>
          <w:lang w:val="en-US" w:eastAsia="zh-CN"/>
        </w:rPr>
        <w:t>H2泄露报警</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H2泄露报警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仪表接收燃料电池的总线信号，氢量发生泄漏时点亮H2泄露报警指示灯加蜂鸣报警。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氢气浓度大于等于6000ppm</w:t>
            </w:r>
            <w:r>
              <w:rPr>
                <w:rFonts w:asciiTheme="minorEastAsia" w:hAnsiTheme="minorEastAsia"/>
                <w:sz w:val="20"/>
                <w:szCs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报警灯</w:t>
            </w:r>
            <w:r>
              <w:rPr>
                <w:rFonts w:ascii="Times New Roman" w:hAnsi="Times New Roman" w:eastAsia="宋体" w:cs="Times New Roman"/>
                <w:sz w:val="20"/>
                <w:szCs w:val="20"/>
                <w:lang w:val="en-US" w:eastAsia="zh-CN"/>
              </w:rPr>
              <w:drawing>
                <wp:inline distT="0" distB="0" distL="0" distR="0">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pPr>
              <w:spacing w:after="120" w:line="240" w:lineRule="auto"/>
              <w:jc w:val="both"/>
              <w:rPr>
                <w:rFonts w:asciiTheme="minorEastAsia" w:hAnsiTheme="minorEastAsia"/>
                <w:sz w:val="20"/>
                <w:szCs w:val="20"/>
                <w:lang w:eastAsia="zh-CN"/>
              </w:rPr>
            </w:pPr>
            <w:r>
              <w:rPr>
                <w:rFonts w:hint="eastAsia" w:ascii="Times New Roman" w:hAnsi="Times New Roman" w:eastAsia="宋体" w:cs="Times New Roman"/>
                <w:sz w:val="20"/>
                <w:szCs w:val="20"/>
                <w:lang w:eastAsia="zh-CN"/>
              </w:rPr>
              <w:t>颜色：红色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lang w:eastAsia="zh-CN"/>
              </w:rPr>
              <w:t xml:space="preserve"> </w:t>
            </w:r>
            <w:r>
              <w:rPr>
                <w:rFonts w:hint="eastAsia" w:asciiTheme="minorEastAsia" w:hAnsiTheme="minorEastAsia"/>
                <w:sz w:val="20"/>
                <w:szCs w:val="20"/>
                <w:lang w:eastAsia="zh-CN"/>
              </w:rPr>
              <w:t>氢气浓度小于6000ppm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1596"/>
              <w:gridCol w:w="708"/>
              <w:gridCol w:w="709"/>
              <w:gridCol w:w="994"/>
              <w:gridCol w:w="2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ID</w:t>
                  </w:r>
                </w:p>
              </w:tc>
              <w:tc>
                <w:tcPr>
                  <w:tcW w:w="159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内容</w:t>
                  </w:r>
                </w:p>
              </w:tc>
              <w:tc>
                <w:tcPr>
                  <w:tcW w:w="70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字节</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位</w:t>
                  </w:r>
                </w:p>
              </w:tc>
              <w:tc>
                <w:tcPr>
                  <w:tcW w:w="994"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周期</w:t>
                  </w:r>
                </w:p>
              </w:tc>
              <w:tc>
                <w:tcPr>
                  <w:tcW w:w="215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宋体" w:hAnsi="宋体" w:eastAsia="宋体" w:cs="Times New Roman"/>
                      <w:color w:val="FF0000"/>
                      <w:kern w:val="2"/>
                      <w:sz w:val="21"/>
                      <w:szCs w:val="21"/>
                      <w:lang w:val="en-US" w:eastAsia="zh-CN"/>
                    </w:rPr>
                  </w:pPr>
                  <w:r>
                    <w:rPr>
                      <w:rFonts w:ascii="宋体" w:hAnsi="宋体" w:eastAsia="宋体" w:cs="宋体"/>
                      <w:color w:val="FF0000"/>
                      <w:sz w:val="21"/>
                      <w:szCs w:val="24"/>
                      <w:lang w:val="en-US" w:eastAsia="zh-CN"/>
                    </w:rPr>
                    <w:t>0x18FFA5F</w:t>
                  </w:r>
                  <w:r>
                    <w:rPr>
                      <w:rFonts w:hint="eastAsia" w:ascii="宋体" w:hAnsi="宋体" w:eastAsia="宋体" w:cs="宋体"/>
                      <w:color w:val="FF0000"/>
                      <w:sz w:val="21"/>
                      <w:szCs w:val="24"/>
                      <w:lang w:val="en-US" w:eastAsia="zh-CN"/>
                    </w:rPr>
                    <w:t>6</w:t>
                  </w:r>
                </w:p>
              </w:tc>
              <w:tc>
                <w:tcPr>
                  <w:tcW w:w="159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氢气最高浓度</w:t>
                  </w:r>
                </w:p>
              </w:tc>
              <w:tc>
                <w:tcPr>
                  <w:tcW w:w="70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1-2</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1</w:t>
                  </w:r>
                  <w:r>
                    <w:rPr>
                      <w:rFonts w:ascii="Times New Roman" w:hAnsi="Times New Roman" w:eastAsia="宋体" w:cs="Times New Roman"/>
                      <w:color w:val="FF0000"/>
                      <w:kern w:val="2"/>
                      <w:sz w:val="20"/>
                      <w:szCs w:val="24"/>
                      <w:lang w:val="en-US" w:eastAsia="zh-CN"/>
                    </w:rPr>
                    <w:t>-</w:t>
                  </w:r>
                  <w:r>
                    <w:rPr>
                      <w:rFonts w:hint="eastAsia" w:ascii="Times New Roman" w:hAnsi="Times New Roman" w:eastAsia="宋体" w:cs="Times New Roman"/>
                      <w:color w:val="FF0000"/>
                      <w:kern w:val="2"/>
                      <w:sz w:val="20"/>
                      <w:szCs w:val="24"/>
                      <w:lang w:val="en-US" w:eastAsia="zh-CN"/>
                    </w:rPr>
                    <w:t>16</w:t>
                  </w:r>
                </w:p>
              </w:tc>
              <w:tc>
                <w:tcPr>
                  <w:tcW w:w="994"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100</w:t>
                  </w:r>
                  <w:r>
                    <w:rPr>
                      <w:rFonts w:ascii="Times New Roman" w:hAnsi="Times New Roman" w:eastAsia="宋体" w:cs="Times New Roman"/>
                      <w:color w:val="FF0000"/>
                      <w:kern w:val="2"/>
                      <w:sz w:val="20"/>
                      <w:szCs w:val="24"/>
                      <w:lang w:val="en-US" w:eastAsia="zh-CN"/>
                    </w:rPr>
                    <w:t xml:space="preserve">ms </w:t>
                  </w:r>
                </w:p>
              </w:tc>
              <w:tc>
                <w:tcPr>
                  <w:tcW w:w="215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Scale:1mg/kg/bit</w:t>
                  </w:r>
                </w:p>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 xml:space="preserve">offset:0 </w:t>
                  </w:r>
                </w:p>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Data range: 0 to 60000 mg/kg</w:t>
                  </w:r>
                </w:p>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0XFFFE表示异常</w:t>
                  </w:r>
                </w:p>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0XFFFF表示无效</w:t>
                  </w:r>
                </w:p>
              </w:tc>
            </w:tr>
          </w:tbl>
          <w:p>
            <w:pPr>
              <w:spacing w:after="120" w:line="240" w:lineRule="auto"/>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eastAsia="zh-CN"/>
        </w:rPr>
      </w:pPr>
    </w:p>
    <w:p>
      <w:pPr>
        <w:pStyle w:val="4"/>
      </w:pPr>
      <w:r>
        <w:t>吹扫状态显示</w:t>
      </w:r>
    </w:p>
    <w:tbl>
      <w:tblPr>
        <w:tblStyle w:val="2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83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吹扫状态显示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83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仪表接收FCU发的总线信号，液晶屏文字提醒“吹扫进行中”（关钥匙后也要显示）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83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收到</w:t>
            </w:r>
            <w:r>
              <w:rPr>
                <w:rFonts w:hint="eastAsia"/>
                <w:lang w:eastAsia="zh-CN"/>
              </w:rPr>
              <w:t xml:space="preserve"> </w:t>
            </w:r>
            <w:r>
              <w:rPr>
                <w:rFonts w:hint="eastAsia" w:asciiTheme="minorEastAsia" w:hAnsiTheme="minorEastAsia"/>
                <w:sz w:val="20"/>
                <w:szCs w:val="20"/>
                <w:lang w:eastAsia="zh-CN"/>
              </w:rPr>
              <w:t>FCU吹扫标志位总线信号1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83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834" w:type="dxa"/>
            <w:vAlign w:val="center"/>
          </w:tcPr>
          <w:p>
            <w:pPr>
              <w:pStyle w:val="43"/>
              <w:numPr>
                <w:ilvl w:val="0"/>
                <w:numId w:val="10"/>
              </w:num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钥匙</w:t>
            </w:r>
            <w:r>
              <w:rPr>
                <w:rFonts w:cs="Arial" w:asciiTheme="minorEastAsia" w:hAnsiTheme="minorEastAsia"/>
                <w:sz w:val="20"/>
                <w:szCs w:val="20"/>
                <w:lang w:eastAsia="zh-CN"/>
              </w:rPr>
              <w:t>on</w:t>
            </w:r>
            <w:r>
              <w:rPr>
                <w:rFonts w:hint="eastAsia" w:cs="Arial" w:asciiTheme="minorEastAsia" w:hAnsiTheme="minorEastAsia"/>
                <w:sz w:val="20"/>
                <w:szCs w:val="20"/>
                <w:lang w:eastAsia="zh-CN"/>
              </w:rPr>
              <w:t>，液晶屏文字提醒“吹扫进行中”，不蜂鸣，吹扫完成后不显示；</w:t>
            </w:r>
          </w:p>
          <w:p>
            <w:pPr>
              <w:pStyle w:val="43"/>
              <w:numPr>
                <w:ilvl w:val="0"/>
                <w:numId w:val="10"/>
              </w:num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钥匙off，</w:t>
            </w:r>
            <w:r>
              <w:rPr>
                <w:rFonts w:hint="eastAsia" w:cs="Arial" w:asciiTheme="minorEastAsia" w:hAnsiTheme="minorEastAsia"/>
                <w:sz w:val="20"/>
                <w:szCs w:val="20"/>
                <w:lang w:eastAsia="zh-CN"/>
              </w:rPr>
              <w:t>液晶屏文字提醒“吹扫进行中”，不蜂鸣，吹扫完成后不显示；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834" w:type="dxa"/>
            <w:vAlign w:val="center"/>
          </w:tcPr>
          <w:p>
            <w:pPr>
              <w:spacing w:after="120" w:line="240" w:lineRule="auto"/>
              <w:jc w:val="both"/>
              <w:rPr>
                <w:rFonts w:cs="Arial" w:asciiTheme="minorEastAsia" w:hAnsiTheme="minorEastAsia"/>
                <w:sz w:val="20"/>
                <w:szCs w:val="20"/>
                <w:lang w:eastAsia="zh-CN"/>
              </w:rPr>
            </w:pPr>
            <w:r>
              <w:rPr>
                <w:rFonts w:hint="eastAsia" w:asciiTheme="minorEastAsia" w:hAnsiTheme="minorEastAsia"/>
                <w:sz w:val="20"/>
                <w:szCs w:val="20"/>
                <w:lang w:eastAsia="zh-CN"/>
              </w:rPr>
              <w:t>FCU吹扫标志位总线信号无效</w:t>
            </w:r>
          </w:p>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83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6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1"/>
              <w:gridCol w:w="1621"/>
              <w:gridCol w:w="708"/>
              <w:gridCol w:w="514"/>
              <w:gridCol w:w="650"/>
              <w:gridCol w:w="23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ID</w:t>
                  </w:r>
                </w:p>
              </w:tc>
              <w:tc>
                <w:tcPr>
                  <w:tcW w:w="1621"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内容</w:t>
                  </w:r>
                </w:p>
              </w:tc>
              <w:tc>
                <w:tcPr>
                  <w:tcW w:w="70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字节</w:t>
                  </w:r>
                </w:p>
              </w:tc>
              <w:tc>
                <w:tcPr>
                  <w:tcW w:w="514"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位</w:t>
                  </w:r>
                </w:p>
              </w:tc>
              <w:tc>
                <w:tcPr>
                  <w:tcW w:w="6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周期</w:t>
                  </w:r>
                </w:p>
              </w:tc>
              <w:tc>
                <w:tcPr>
                  <w:tcW w:w="2304"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Borders>
                    <w:top w:val="single" w:color="auto" w:sz="4" w:space="0"/>
                    <w:left w:val="single" w:color="auto" w:sz="4" w:space="0"/>
                    <w:bottom w:val="single" w:color="auto" w:sz="4" w:space="0"/>
                    <w:right w:val="single" w:color="auto" w:sz="4" w:space="0"/>
                  </w:tcBorders>
                  <w:vAlign w:val="center"/>
                </w:tcPr>
                <w:p>
                  <w:pPr>
                    <w:widowControl w:val="0"/>
                    <w:spacing w:after="0" w:line="240" w:lineRule="auto"/>
                    <w:jc w:val="both"/>
                    <w:rPr>
                      <w:rFonts w:ascii="宋体" w:hAnsi="宋体" w:eastAsia="宋体" w:cs="Times New Roman"/>
                      <w:color w:val="FF0000"/>
                      <w:kern w:val="2"/>
                      <w:sz w:val="21"/>
                      <w:szCs w:val="21"/>
                      <w:lang w:val="en-US" w:eastAsia="zh-CN"/>
                    </w:rPr>
                  </w:pPr>
                  <w:r>
                    <w:rPr>
                      <w:rFonts w:ascii="宋体" w:hAnsi="宋体" w:eastAsia="宋体" w:cs="宋体"/>
                      <w:color w:val="FF0000"/>
                      <w:sz w:val="21"/>
                      <w:szCs w:val="24"/>
                      <w:lang w:val="en-US" w:eastAsia="zh-CN"/>
                    </w:rPr>
                    <w:t>0x18FFA6</w:t>
                  </w:r>
                  <w:r>
                    <w:rPr>
                      <w:rFonts w:hint="eastAsia" w:ascii="宋体" w:hAnsi="宋体" w:eastAsia="宋体" w:cs="宋体"/>
                      <w:color w:val="FF0000"/>
                      <w:sz w:val="21"/>
                      <w:szCs w:val="24"/>
                      <w:lang w:val="en-US" w:eastAsia="zh-CN"/>
                    </w:rPr>
                    <w:t>F5</w:t>
                  </w:r>
                </w:p>
              </w:tc>
              <w:tc>
                <w:tcPr>
                  <w:tcW w:w="1621" w:type="dxa"/>
                  <w:tcBorders>
                    <w:top w:val="single" w:color="auto" w:sz="4" w:space="0"/>
                    <w:left w:val="single" w:color="auto" w:sz="4" w:space="0"/>
                    <w:bottom w:val="single" w:color="auto" w:sz="4" w:space="0"/>
                    <w:right w:val="single" w:color="auto" w:sz="4" w:space="0"/>
                  </w:tcBorders>
                  <w:vAlign w:val="center"/>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系统吹扫标志位</w:t>
                  </w:r>
                </w:p>
              </w:tc>
              <w:tc>
                <w:tcPr>
                  <w:tcW w:w="708" w:type="dxa"/>
                  <w:tcBorders>
                    <w:top w:val="single" w:color="auto" w:sz="4" w:space="0"/>
                    <w:left w:val="single" w:color="auto" w:sz="4" w:space="0"/>
                    <w:bottom w:val="single" w:color="auto" w:sz="4" w:space="0"/>
                    <w:right w:val="single" w:color="auto" w:sz="4" w:space="0"/>
                  </w:tcBorders>
                  <w:vAlign w:val="center"/>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7</w:t>
                  </w:r>
                </w:p>
              </w:tc>
              <w:tc>
                <w:tcPr>
                  <w:tcW w:w="514" w:type="dxa"/>
                  <w:tcBorders>
                    <w:top w:val="single" w:color="auto" w:sz="4" w:space="0"/>
                    <w:left w:val="single" w:color="auto" w:sz="4" w:space="0"/>
                    <w:bottom w:val="single" w:color="auto" w:sz="4" w:space="0"/>
                    <w:right w:val="single" w:color="auto" w:sz="4" w:space="0"/>
                  </w:tcBorders>
                  <w:vAlign w:val="center"/>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1</w:t>
                  </w:r>
                  <w:r>
                    <w:rPr>
                      <w:rFonts w:ascii="Times New Roman" w:hAnsi="Times New Roman" w:eastAsia="宋体" w:cs="Times New Roman"/>
                      <w:color w:val="FF0000"/>
                      <w:kern w:val="2"/>
                      <w:sz w:val="20"/>
                      <w:szCs w:val="24"/>
                      <w:lang w:val="en-US" w:eastAsia="zh-CN"/>
                    </w:rPr>
                    <w:t>-</w:t>
                  </w:r>
                  <w:r>
                    <w:rPr>
                      <w:rFonts w:hint="eastAsia" w:ascii="Times New Roman" w:hAnsi="Times New Roman" w:eastAsia="宋体" w:cs="Times New Roman"/>
                      <w:color w:val="FF0000"/>
                      <w:kern w:val="2"/>
                      <w:sz w:val="20"/>
                      <w:szCs w:val="24"/>
                      <w:lang w:val="en-US" w:eastAsia="zh-CN"/>
                    </w:rPr>
                    <w:t>2</w:t>
                  </w:r>
                </w:p>
              </w:tc>
              <w:tc>
                <w:tcPr>
                  <w:tcW w:w="650" w:type="dxa"/>
                  <w:tcBorders>
                    <w:top w:val="single" w:color="auto" w:sz="4" w:space="0"/>
                    <w:left w:val="single" w:color="auto" w:sz="4" w:space="0"/>
                    <w:bottom w:val="single" w:color="auto" w:sz="4" w:space="0"/>
                    <w:right w:val="single" w:color="auto" w:sz="4" w:space="0"/>
                  </w:tcBorders>
                  <w:vAlign w:val="center"/>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20m</w:t>
                  </w:r>
                  <w:r>
                    <w:rPr>
                      <w:rFonts w:ascii="Times New Roman" w:hAnsi="Times New Roman" w:eastAsia="宋体" w:cs="Times New Roman"/>
                      <w:color w:val="FF0000"/>
                      <w:kern w:val="2"/>
                      <w:sz w:val="20"/>
                      <w:szCs w:val="24"/>
                      <w:lang w:val="en-US" w:eastAsia="zh-CN"/>
                    </w:rPr>
                    <w:t>s</w:t>
                  </w:r>
                </w:p>
              </w:tc>
              <w:tc>
                <w:tcPr>
                  <w:tcW w:w="2304" w:type="dxa"/>
                  <w:tcBorders>
                    <w:top w:val="single" w:color="auto" w:sz="4" w:space="0"/>
                    <w:left w:val="single" w:color="auto" w:sz="4" w:space="0"/>
                    <w:bottom w:val="single" w:color="auto" w:sz="4" w:space="0"/>
                    <w:right w:val="single" w:color="auto" w:sz="4" w:space="0"/>
                  </w:tcBorders>
                  <w:vAlign w:val="center"/>
                </w:tcPr>
                <w:p>
                  <w:pPr>
                    <w:widowControl w:val="0"/>
                    <w:spacing w:after="0" w:line="30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0x1: 吹扫进行中</w:t>
                  </w:r>
                </w:p>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0x0: 未进行吹扫</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83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83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83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834" w:type="dxa"/>
            <w:vAlign w:val="center"/>
          </w:tcPr>
          <w:p>
            <w:pPr>
              <w:spacing w:after="120" w:line="240" w:lineRule="auto"/>
              <w:jc w:val="both"/>
              <w:rPr>
                <w:rFonts w:cs="Arial" w:asciiTheme="minorEastAsia" w:hAnsiTheme="minorEastAsia"/>
                <w:sz w:val="20"/>
                <w:szCs w:val="20"/>
                <w:lang w:eastAsia="zh-CN"/>
              </w:rPr>
            </w:pPr>
          </w:p>
        </w:tc>
      </w:tr>
    </w:tbl>
    <w:p/>
    <w:p>
      <w:pPr>
        <w:pStyle w:val="4"/>
        <w:rPr>
          <w:lang w:eastAsia="zh-CN"/>
        </w:rPr>
      </w:pPr>
      <w:r>
        <w:rPr>
          <w:rFonts w:hint="eastAsia"/>
          <w:lang w:eastAsia="zh-CN"/>
        </w:rPr>
        <w:t>平均</w:t>
      </w:r>
      <w:r>
        <w:rPr>
          <w:lang w:eastAsia="zh-CN"/>
        </w:rPr>
        <w:t>氢耗显示</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百公里氢耗显示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仪表接收FCU发的总线信号，仪表显示百公里氢耗。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收到</w:t>
            </w:r>
            <w:r>
              <w:rPr>
                <w:rFonts w:hint="eastAsia" w:asciiTheme="minorEastAsia" w:hAnsiTheme="minorEastAsia"/>
                <w:sz w:val="20"/>
                <w:szCs w:val="20"/>
                <w:lang w:eastAsia="zh-CN"/>
              </w:rPr>
              <w:t>FCU总线信号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与平均电耗共用位置，标定为氢燃料电池（</w:t>
            </w:r>
            <w:r>
              <w:rPr>
                <w:rFonts w:hint="eastAsia"/>
                <w:lang w:eastAsia="zh-CN"/>
              </w:rPr>
              <w:t>B408Q</w:t>
            </w:r>
            <w:r>
              <w:rPr>
                <w:rFonts w:hint="eastAsia" w:asciiTheme="minorEastAsia" w:hAnsiTheme="minorEastAsia"/>
                <w:sz w:val="20"/>
                <w:szCs w:val="20"/>
                <w:lang w:eastAsia="zh-CN"/>
              </w:rPr>
              <w:t>）实现。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未收到</w:t>
            </w:r>
            <w:r>
              <w:rPr>
                <w:rFonts w:hint="eastAsia" w:asciiTheme="minorEastAsia" w:hAnsiTheme="minorEastAsia"/>
                <w:sz w:val="20"/>
                <w:szCs w:val="20"/>
                <w:lang w:eastAsia="zh-CN"/>
              </w:rPr>
              <w:t>FCU总线信号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6"/>
              <w:gridCol w:w="1276"/>
              <w:gridCol w:w="710"/>
              <w:gridCol w:w="585"/>
              <w:gridCol w:w="750"/>
              <w:gridCol w:w="2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1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85"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661"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宋体" w:hAnsi="宋体" w:eastAsia="宋体" w:cs="Times New Roman"/>
                      <w:kern w:val="2"/>
                      <w:sz w:val="21"/>
                      <w:szCs w:val="21"/>
                      <w:lang w:val="en-US" w:eastAsia="zh-CN"/>
                    </w:rPr>
                  </w:pPr>
                  <w:r>
                    <w:rPr>
                      <w:rFonts w:ascii="宋体" w:hAnsi="宋体" w:eastAsia="宋体" w:cs="宋体"/>
                      <w:sz w:val="21"/>
                      <w:szCs w:val="24"/>
                      <w:lang w:val="en-US" w:eastAsia="zh-CN"/>
                    </w:rPr>
                    <w:t>0x18FFA</w:t>
                  </w:r>
                  <w:r>
                    <w:rPr>
                      <w:rFonts w:hint="eastAsia" w:ascii="宋体" w:hAnsi="宋体" w:eastAsia="宋体" w:cs="宋体"/>
                      <w:sz w:val="21"/>
                      <w:szCs w:val="24"/>
                      <w:lang w:val="en-US" w:eastAsia="zh-CN"/>
                    </w:rPr>
                    <w:t>8F5</w:t>
                  </w:r>
                </w:p>
              </w:tc>
              <w:tc>
                <w:tcPr>
                  <w:tcW w: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燃料消耗率</w:t>
                  </w:r>
                </w:p>
              </w:tc>
              <w:tc>
                <w:tcPr>
                  <w:tcW w:w="71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7</w:t>
                  </w:r>
                  <w:r>
                    <w:rPr>
                      <w:rFonts w:hint="eastAsia" w:ascii="Times New Roman" w:hAnsi="Times New Roman" w:eastAsia="宋体" w:cs="Times New Roman"/>
                      <w:kern w:val="2"/>
                      <w:sz w:val="20"/>
                      <w:szCs w:val="24"/>
                      <w:lang w:val="en-US" w:eastAsia="zh-CN"/>
                    </w:rPr>
                    <w:t>-</w:t>
                  </w:r>
                  <w:r>
                    <w:rPr>
                      <w:rFonts w:ascii="Times New Roman" w:hAnsi="Times New Roman" w:eastAsia="宋体" w:cs="Times New Roman"/>
                      <w:kern w:val="2"/>
                      <w:sz w:val="20"/>
                      <w:szCs w:val="24"/>
                      <w:lang w:val="en-US" w:eastAsia="zh-CN"/>
                    </w:rPr>
                    <w:t>8</w:t>
                  </w:r>
                </w:p>
              </w:tc>
              <w:tc>
                <w:tcPr>
                  <w:tcW w:w="585"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r>
                    <w:rPr>
                      <w:rFonts w:ascii="Times New Roman" w:hAnsi="Times New Roman" w:eastAsia="宋体" w:cs="Times New Roman"/>
                      <w:kern w:val="2"/>
                      <w:sz w:val="20"/>
                      <w:szCs w:val="24"/>
                      <w:lang w:val="en-US" w:eastAsia="zh-CN"/>
                    </w:rPr>
                    <w:t>-</w:t>
                  </w:r>
                  <w:r>
                    <w:rPr>
                      <w:rFonts w:hint="eastAsia" w:ascii="Times New Roman" w:hAnsi="Times New Roman" w:eastAsia="宋体" w:cs="Times New Roman"/>
                      <w:kern w:val="2"/>
                      <w:sz w:val="20"/>
                      <w:szCs w:val="24"/>
                      <w:lang w:val="en-US" w:eastAsia="zh-CN"/>
                    </w:rPr>
                    <w:t>16</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500m</w:t>
                  </w:r>
                  <w:r>
                    <w:rPr>
                      <w:rFonts w:ascii="Times New Roman" w:hAnsi="Times New Roman" w:eastAsia="宋体" w:cs="Times New Roman"/>
                      <w:kern w:val="2"/>
                      <w:sz w:val="20"/>
                      <w:szCs w:val="24"/>
                      <w:lang w:val="en-US" w:eastAsia="zh-CN"/>
                    </w:rPr>
                    <w:t>s</w:t>
                  </w:r>
                </w:p>
              </w:tc>
              <w:tc>
                <w:tcPr>
                  <w:tcW w:w="2661"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精度：0.01，</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范围：0-6000kg/100km，</w:t>
                  </w:r>
                </w:p>
                <w:p>
                  <w:pPr>
                    <w:pStyle w:val="80"/>
                    <w:jc w:val="both"/>
                    <w:rPr>
                      <w:rFonts w:ascii="宋体" w:hAnsi="Times New Roman" w:cs="宋体"/>
                      <w:color w:val="auto"/>
                      <w:sz w:val="21"/>
                      <w:szCs w:val="21"/>
                    </w:rPr>
                  </w:pPr>
                  <w:r>
                    <w:rPr>
                      <w:color w:val="auto"/>
                      <w:sz w:val="18"/>
                      <w:szCs w:val="21"/>
                    </w:rPr>
                    <w:t>0xFFFE:</w:t>
                  </w:r>
                  <w:r>
                    <w:rPr>
                      <w:rFonts w:hint="eastAsia"/>
                      <w:color w:val="auto"/>
                      <w:sz w:val="18"/>
                      <w:szCs w:val="21"/>
                    </w:rPr>
                    <w:t>异常，</w:t>
                  </w:r>
                  <w:r>
                    <w:rPr>
                      <w:color w:val="auto"/>
                      <w:sz w:val="18"/>
                      <w:szCs w:val="21"/>
                    </w:rPr>
                    <w:t>0xFFFF:</w:t>
                  </w:r>
                  <w:r>
                    <w:rPr>
                      <w:rFonts w:hint="eastAsia"/>
                      <w:color w:val="auto"/>
                      <w:sz w:val="18"/>
                      <w:szCs w:val="21"/>
                    </w:rPr>
                    <w:t>无效</w:t>
                  </w:r>
                  <w:r>
                    <w:rPr>
                      <w:color w:val="auto"/>
                      <w:sz w:val="18"/>
                      <w:szCs w:val="21"/>
                    </w:rPr>
                    <w:t xml:space="preserve"> </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平均氢耗=小计氢耗/小计里程*100，单位kg/100km；</w:t>
            </w:r>
          </w:p>
          <w:p>
            <w:pPr>
              <w:spacing w:after="120" w:line="240" w:lineRule="auto"/>
              <w:jc w:val="both"/>
              <w:rPr>
                <w:rFonts w:cs="Arial" w:asciiTheme="minorEastAsia" w:hAnsiTheme="minorEastAsia"/>
                <w:strike/>
                <w:sz w:val="20"/>
                <w:szCs w:val="20"/>
                <w:lang w:eastAsia="zh-CN"/>
              </w:rPr>
            </w:pPr>
            <w:r>
              <w:rPr>
                <w:rFonts w:hint="eastAsia" w:cs="Arial" w:asciiTheme="minorEastAsia" w:hAnsiTheme="minorEastAsia"/>
                <w:strike/>
                <w:sz w:val="20"/>
                <w:szCs w:val="20"/>
                <w:lang w:eastAsia="zh-CN"/>
              </w:rPr>
              <w:t>小计氢耗=∑(V/7200)*燃料消耗率，单位kg；</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每次小计里程清零，平均氢耗同时清零；</w:t>
            </w:r>
          </w:p>
        </w:tc>
      </w:tr>
    </w:tbl>
    <w:p>
      <w:pPr>
        <w:rPr>
          <w:lang w:eastAsia="zh-CN"/>
        </w:rPr>
      </w:pPr>
    </w:p>
    <w:p>
      <w:pPr>
        <w:pStyle w:val="4"/>
        <w:rPr>
          <w:lang w:eastAsia="zh-CN"/>
        </w:rPr>
      </w:pPr>
      <w:r>
        <w:rPr>
          <w:lang w:eastAsia="zh-CN"/>
        </w:rPr>
        <w:t>小计氢耗</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小计氢耗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仪表计算小计</w:t>
            </w:r>
            <w:r>
              <w:rPr>
                <w:rFonts w:cs="Arial" w:asciiTheme="minorEastAsia" w:hAnsiTheme="minorEastAsia"/>
                <w:sz w:val="20"/>
                <w:szCs w:val="20"/>
                <w:lang w:eastAsia="zh-CN"/>
              </w:rPr>
              <w:t>氢</w:t>
            </w:r>
            <w:r>
              <w:rPr>
                <w:rFonts w:hint="eastAsia" w:cs="Arial" w:asciiTheme="minorEastAsia" w:hAnsiTheme="minorEastAsia"/>
                <w:sz w:val="20"/>
                <w:szCs w:val="20"/>
                <w:lang w:eastAsia="zh-CN"/>
              </w:rPr>
              <w:t>耗</w:t>
            </w:r>
            <w:r>
              <w:rPr>
                <w:rFonts w:cs="Arial" w:asciiTheme="minorEastAsia" w:hAnsiTheme="minorEastAsia"/>
                <w:sz w:val="20"/>
                <w:szCs w:val="20"/>
                <w:lang w:eastAsia="zh-CN"/>
              </w:rPr>
              <w:t>并进行显示</w:t>
            </w:r>
            <w:r>
              <w:rPr>
                <w:rFonts w:hint="eastAsia" w:cs="Arial"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1.ON档电源接通；</w:t>
            </w:r>
          </w:p>
          <w:p>
            <w:pPr>
              <w:spacing w:after="120" w:line="240" w:lineRule="auto"/>
              <w:jc w:val="both"/>
              <w:rPr>
                <w:rFonts w:cs="Arial" w:asciiTheme="minorEastAsia" w:hAnsiTheme="minorEastAsia"/>
                <w:sz w:val="20"/>
                <w:szCs w:val="20"/>
                <w:lang w:eastAsia="zh-CN"/>
              </w:rPr>
            </w:pPr>
            <w:r>
              <w:rPr>
                <w:rFonts w:hint="eastAsia" w:asciiTheme="minorEastAsia" w:hAnsiTheme="minorEastAsia"/>
                <w:sz w:val="20"/>
                <w:szCs w:val="20"/>
                <w:lang w:eastAsia="zh-CN"/>
              </w:rPr>
              <w:t>2.收到燃料消耗率</w:t>
            </w:r>
            <w:r>
              <w:rPr>
                <w:rFonts w:asciiTheme="minorEastAsia" w:hAnsiTheme="minorEastAsia"/>
                <w:sz w:val="20"/>
                <w:szCs w:val="20"/>
                <w:lang w:eastAsia="zh-CN"/>
              </w:rPr>
              <w:t>及行驶里程等数据</w:t>
            </w:r>
            <w:r>
              <w:rPr>
                <w:rFonts w:hint="eastAsia" w:asciiTheme="minorEastAsia" w:hAnsiTheme="minorEastAsia"/>
                <w:sz w:val="20"/>
                <w:szCs w:val="20"/>
                <w:lang w:eastAsia="zh-CN"/>
              </w:rPr>
              <w:t>；</w:t>
            </w:r>
          </w:p>
          <w:p>
            <w:pPr>
              <w:spacing w:after="120" w:line="240" w:lineRule="auto"/>
              <w:jc w:val="both"/>
              <w:rPr>
                <w:rFonts w:ascii="Times New Roman" w:hAnsi="Times New Roman" w:eastAsia="宋体" w:cs="Times New Roman"/>
                <w:color w:val="FF0000"/>
                <w:kern w:val="2"/>
                <w:sz w:val="21"/>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仪表计算小计</w:t>
            </w:r>
            <w:r>
              <w:rPr>
                <w:rFonts w:cs="Arial" w:asciiTheme="minorEastAsia" w:hAnsiTheme="minorEastAsia"/>
                <w:sz w:val="20"/>
                <w:szCs w:val="20"/>
                <w:lang w:eastAsia="zh-CN"/>
              </w:rPr>
              <w:t>氢</w:t>
            </w:r>
            <w:r>
              <w:rPr>
                <w:rFonts w:hint="eastAsia" w:cs="Arial" w:asciiTheme="minorEastAsia" w:hAnsiTheme="minorEastAsia"/>
                <w:sz w:val="20"/>
                <w:szCs w:val="20"/>
                <w:lang w:eastAsia="zh-CN"/>
              </w:rPr>
              <w:t>耗</w:t>
            </w:r>
            <w:r>
              <w:rPr>
                <w:rFonts w:cs="Arial" w:asciiTheme="minorEastAsia" w:hAnsiTheme="minorEastAsia"/>
                <w:sz w:val="20"/>
                <w:szCs w:val="20"/>
                <w:lang w:eastAsia="zh-CN"/>
              </w:rPr>
              <w:t>并进行显示</w:t>
            </w:r>
            <w:r>
              <w:rPr>
                <w:rFonts w:hint="eastAsia" w:cs="Arial"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1.ON档电源切开；</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2.未收到燃料消耗率。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276"/>
              <w:gridCol w:w="709"/>
              <w:gridCol w:w="850"/>
              <w:gridCol w:w="993"/>
              <w:gridCol w:w="2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99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29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restart"/>
                  <w:tcBorders>
                    <w:top w:val="single" w:color="auto" w:sz="4" w:space="0"/>
                    <w:left w:val="single" w:color="auto" w:sz="4" w:space="0"/>
                    <w:right w:val="single" w:color="auto" w:sz="4" w:space="0"/>
                  </w:tcBorders>
                </w:tcPr>
                <w:p>
                  <w:pPr>
                    <w:widowControl w:val="0"/>
                    <w:spacing w:after="0" w:line="240" w:lineRule="auto"/>
                    <w:jc w:val="both"/>
                    <w:rPr>
                      <w:rFonts w:ascii="宋体" w:hAnsi="宋体" w:eastAsia="宋体" w:cs="Times New Roman"/>
                      <w:kern w:val="2"/>
                      <w:sz w:val="21"/>
                      <w:szCs w:val="21"/>
                      <w:lang w:val="en-US" w:eastAsia="zh-CN"/>
                    </w:rPr>
                  </w:pPr>
                  <w:r>
                    <w:rPr>
                      <w:rFonts w:ascii="宋体" w:hAnsi="宋体" w:eastAsia="宋体" w:cs="宋体"/>
                      <w:sz w:val="21"/>
                      <w:szCs w:val="24"/>
                      <w:lang w:val="en-US" w:eastAsia="zh-CN"/>
                    </w:rPr>
                    <w:t>0x18FFABF6</w:t>
                  </w:r>
                </w:p>
              </w:tc>
              <w:tc>
                <w:tcPr>
                  <w:tcW w: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剩余氢气量</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r>
                    <w:rPr>
                      <w:rFonts w:ascii="Times New Roman" w:hAnsi="Times New Roman" w:eastAsia="宋体" w:cs="Times New Roman"/>
                      <w:kern w:val="2"/>
                      <w:sz w:val="20"/>
                      <w:szCs w:val="24"/>
                      <w:lang w:val="en-US" w:eastAsia="zh-CN"/>
                    </w:rPr>
                    <w:t>-</w:t>
                  </w:r>
                  <w:r>
                    <w:rPr>
                      <w:rFonts w:hint="eastAsia" w:ascii="Times New Roman" w:hAnsi="Times New Roman" w:eastAsia="宋体" w:cs="Times New Roman"/>
                      <w:kern w:val="2"/>
                      <w:sz w:val="20"/>
                      <w:szCs w:val="24"/>
                      <w:lang w:val="en-US" w:eastAsia="zh-CN"/>
                    </w:rPr>
                    <w:t>16</w:t>
                  </w:r>
                </w:p>
              </w:tc>
              <w:tc>
                <w:tcPr>
                  <w:tcW w:w="99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1000</w:t>
                  </w:r>
                  <w:r>
                    <w:rPr>
                      <w:rFonts w:hint="eastAsia" w:ascii="Times New Roman" w:hAnsi="Times New Roman" w:eastAsia="宋体" w:cs="Times New Roman"/>
                      <w:kern w:val="2"/>
                      <w:sz w:val="20"/>
                      <w:szCs w:val="24"/>
                      <w:lang w:val="en-US" w:eastAsia="zh-CN"/>
                    </w:rPr>
                    <w:t>m</w:t>
                  </w:r>
                  <w:r>
                    <w:rPr>
                      <w:rFonts w:ascii="Times New Roman" w:hAnsi="Times New Roman" w:eastAsia="宋体" w:cs="Times New Roman"/>
                      <w:kern w:val="2"/>
                      <w:sz w:val="20"/>
                      <w:szCs w:val="24"/>
                      <w:lang w:val="en-US" w:eastAsia="zh-CN"/>
                    </w:rPr>
                    <w:t>s</w:t>
                  </w:r>
                </w:p>
              </w:tc>
              <w:tc>
                <w:tcPr>
                  <w:tcW w:w="229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精度：0.01，</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范围：0-600kg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continue"/>
                  <w:tcBorders>
                    <w:left w:val="single" w:color="auto" w:sz="4" w:space="0"/>
                    <w:right w:val="single" w:color="auto" w:sz="4" w:space="0"/>
                  </w:tcBorders>
                </w:tcPr>
                <w:p>
                  <w:pPr>
                    <w:widowControl w:val="0"/>
                    <w:spacing w:after="0" w:line="240" w:lineRule="auto"/>
                    <w:jc w:val="both"/>
                    <w:rPr>
                      <w:rFonts w:ascii="宋体" w:hAnsi="宋体" w:eastAsia="宋体" w:cs="宋体"/>
                      <w:sz w:val="21"/>
                      <w:szCs w:val="24"/>
                      <w:lang w:val="en-US" w:eastAsia="zh-CN"/>
                    </w:rPr>
                  </w:pPr>
                </w:p>
              </w:tc>
              <w:tc>
                <w:tcPr>
                  <w:tcW w: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单次耗氢量</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3</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r>
                    <w:rPr>
                      <w:rFonts w:ascii="Times New Roman" w:hAnsi="Times New Roman" w:eastAsia="宋体" w:cs="Times New Roman"/>
                      <w:kern w:val="2"/>
                      <w:sz w:val="20"/>
                      <w:szCs w:val="24"/>
                      <w:lang w:val="en-US" w:eastAsia="zh-CN"/>
                    </w:rPr>
                    <w:t>16</w:t>
                  </w:r>
                </w:p>
              </w:tc>
              <w:tc>
                <w:tcPr>
                  <w:tcW w:w="99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1000</w:t>
                  </w:r>
                  <w:r>
                    <w:rPr>
                      <w:rFonts w:hint="eastAsia" w:ascii="Times New Roman" w:hAnsi="Times New Roman" w:eastAsia="宋体" w:cs="Times New Roman"/>
                      <w:kern w:val="2"/>
                      <w:sz w:val="20"/>
                      <w:szCs w:val="24"/>
                      <w:lang w:val="en-US" w:eastAsia="zh-CN"/>
                    </w:rPr>
                    <w:t>m</w:t>
                  </w:r>
                  <w:r>
                    <w:rPr>
                      <w:rFonts w:ascii="Times New Roman" w:hAnsi="Times New Roman" w:eastAsia="宋体" w:cs="Times New Roman"/>
                      <w:kern w:val="2"/>
                      <w:sz w:val="20"/>
                      <w:szCs w:val="24"/>
                      <w:lang w:val="en-US" w:eastAsia="zh-CN"/>
                    </w:rPr>
                    <w:t>s</w:t>
                  </w:r>
                </w:p>
              </w:tc>
              <w:tc>
                <w:tcPr>
                  <w:tcW w:w="229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精度：0.01，</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范围：0-600kg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4" w:type="dxa"/>
                  <w:vMerge w:val="continue"/>
                  <w:tcBorders>
                    <w:left w:val="single" w:color="auto" w:sz="4" w:space="0"/>
                    <w:bottom w:val="single" w:color="auto" w:sz="4" w:space="0"/>
                    <w:right w:val="single" w:color="auto" w:sz="4" w:space="0"/>
                  </w:tcBorders>
                </w:tcPr>
                <w:p>
                  <w:pPr>
                    <w:widowControl w:val="0"/>
                    <w:spacing w:after="0" w:line="240" w:lineRule="auto"/>
                    <w:jc w:val="both"/>
                    <w:rPr>
                      <w:rFonts w:ascii="宋体" w:hAnsi="宋体" w:eastAsia="宋体" w:cs="宋体"/>
                      <w:sz w:val="21"/>
                      <w:szCs w:val="24"/>
                      <w:lang w:val="en-US" w:eastAsia="zh-CN"/>
                    </w:rPr>
                  </w:pPr>
                </w:p>
              </w:tc>
              <w:tc>
                <w:tcPr>
                  <w:tcW w:w="127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累计耗氢</w:t>
                  </w:r>
                </w:p>
              </w:tc>
              <w:tc>
                <w:tcPr>
                  <w:tcW w:w="709"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4</w:t>
                  </w:r>
                </w:p>
              </w:tc>
              <w:tc>
                <w:tcPr>
                  <w:tcW w:w="8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w:t>
                  </w:r>
                  <w:r>
                    <w:rPr>
                      <w:rFonts w:ascii="Times New Roman" w:hAnsi="Times New Roman" w:eastAsia="宋体" w:cs="Times New Roman"/>
                      <w:kern w:val="2"/>
                      <w:sz w:val="20"/>
                      <w:szCs w:val="24"/>
                      <w:lang w:val="en-US" w:eastAsia="zh-CN"/>
                    </w:rPr>
                    <w:t>16</w:t>
                  </w:r>
                </w:p>
              </w:tc>
              <w:tc>
                <w:tcPr>
                  <w:tcW w:w="993"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1000</w:t>
                  </w:r>
                  <w:r>
                    <w:rPr>
                      <w:rFonts w:hint="eastAsia" w:ascii="Times New Roman" w:hAnsi="Times New Roman" w:eastAsia="宋体" w:cs="Times New Roman"/>
                      <w:kern w:val="2"/>
                      <w:sz w:val="20"/>
                      <w:szCs w:val="24"/>
                      <w:lang w:val="en-US" w:eastAsia="zh-CN"/>
                    </w:rPr>
                    <w:t>m</w:t>
                  </w:r>
                  <w:r>
                    <w:rPr>
                      <w:rFonts w:ascii="Times New Roman" w:hAnsi="Times New Roman" w:eastAsia="宋体" w:cs="Times New Roman"/>
                      <w:kern w:val="2"/>
                      <w:sz w:val="20"/>
                      <w:szCs w:val="24"/>
                      <w:lang w:val="en-US" w:eastAsia="zh-CN"/>
                    </w:rPr>
                    <w:t>s</w:t>
                  </w:r>
                </w:p>
              </w:tc>
              <w:tc>
                <w:tcPr>
                  <w:tcW w:w="229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精度：</w:t>
                  </w: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范围：0-</w:t>
                  </w:r>
                  <w:r>
                    <w:rPr>
                      <w:rFonts w:ascii="Times New Roman" w:hAnsi="Times New Roman" w:eastAsia="宋体" w:cs="Times New Roman"/>
                      <w:kern w:val="2"/>
                      <w:sz w:val="20"/>
                      <w:szCs w:val="24"/>
                      <w:lang w:val="en-US" w:eastAsia="zh-CN"/>
                    </w:rPr>
                    <w:t>65500</w:t>
                  </w:r>
                  <w:r>
                    <w:rPr>
                      <w:rFonts w:hint="eastAsia" w:ascii="Times New Roman" w:hAnsi="Times New Roman" w:eastAsia="宋体" w:cs="Times New Roman"/>
                      <w:kern w:val="2"/>
                      <w:sz w:val="20"/>
                      <w:szCs w:val="24"/>
                      <w:lang w:val="en-US" w:eastAsia="zh-CN"/>
                    </w:rPr>
                    <w:t>kg</w:t>
                  </w:r>
                </w:p>
              </w:tc>
            </w:tr>
          </w:tbl>
          <w:p>
            <w:pPr>
              <w:spacing w:after="120" w:line="240" w:lineRule="auto"/>
              <w:jc w:val="both"/>
              <w:rPr>
                <w:rFonts w:cs="Arial" w:asciiTheme="minorEastAsia" w:hAnsiTheme="minorEastAsia"/>
                <w:sz w:val="20"/>
                <w:szCs w:val="20"/>
                <w:lang w:eastAsia="zh-CN"/>
              </w:rPr>
            </w:pPr>
          </w:p>
          <w:p>
            <w:pPr>
              <w:rPr>
                <w:rFonts w:ascii="Arial" w:hAnsi="Arial" w:eastAsia="宋体"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pPr>
              <w:rPr>
                <w:lang w:eastAsia="zh-CN"/>
              </w:rPr>
            </w:pPr>
            <w:r>
              <w:rPr>
                <w:rFonts w:hint="eastAsia"/>
                <w:lang w:eastAsia="zh-CN"/>
              </w:rPr>
              <w:t>仪表显示的</w:t>
            </w:r>
            <w:r>
              <w:rPr>
                <w:rFonts w:hint="eastAsia"/>
                <w:highlight w:val="green"/>
                <w:lang w:eastAsia="zh-CN"/>
              </w:rPr>
              <w:t>小计氢耗</w:t>
            </w:r>
            <w:r>
              <w:rPr>
                <w:highlight w:val="green"/>
                <w:lang w:eastAsia="zh-CN"/>
              </w:rPr>
              <w:t>N=X2-X1;</w:t>
            </w:r>
          </w:p>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平均氢耗=小计氢耗/小计里程*100，单位kg/100km；</w:t>
            </w:r>
          </w:p>
          <w:p>
            <w:pPr>
              <w:spacing w:after="120" w:line="240" w:lineRule="auto"/>
              <w:jc w:val="both"/>
              <w:rPr>
                <w:rFonts w:cs="Arial" w:asciiTheme="minorEastAsia" w:hAnsiTheme="minorEastAsia"/>
                <w:strike/>
                <w:sz w:val="20"/>
                <w:szCs w:val="20"/>
                <w:lang w:eastAsia="zh-CN"/>
              </w:rPr>
            </w:pPr>
            <w:r>
              <w:rPr>
                <w:rFonts w:hint="eastAsia" w:cs="Arial" w:asciiTheme="minorEastAsia" w:hAnsiTheme="minorEastAsia"/>
                <w:strike/>
                <w:sz w:val="20"/>
                <w:szCs w:val="20"/>
                <w:lang w:eastAsia="zh-CN"/>
              </w:rPr>
              <w:t>小计氢耗=∑(V/7200)*燃料消耗率，单位kg；</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每次小计里程清零，平均氢耗同时清零；</w:t>
            </w:r>
          </w:p>
        </w:tc>
      </w:tr>
    </w:tbl>
    <w:p>
      <w:pPr>
        <w:pStyle w:val="4"/>
      </w:pPr>
      <w:r>
        <w:t>累计氢耗</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累计氢耗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仪表计算累计</w:t>
            </w:r>
            <w:r>
              <w:rPr>
                <w:rFonts w:cs="Arial" w:asciiTheme="minorEastAsia" w:hAnsiTheme="minorEastAsia"/>
                <w:sz w:val="20"/>
                <w:szCs w:val="20"/>
                <w:lang w:eastAsia="zh-CN"/>
              </w:rPr>
              <w:t>氢</w:t>
            </w:r>
            <w:r>
              <w:rPr>
                <w:rFonts w:hint="eastAsia" w:cs="Arial" w:asciiTheme="minorEastAsia" w:hAnsiTheme="minorEastAsia"/>
                <w:sz w:val="20"/>
                <w:szCs w:val="20"/>
                <w:lang w:eastAsia="zh-CN"/>
              </w:rPr>
              <w:t>耗</w:t>
            </w:r>
            <w:r>
              <w:rPr>
                <w:rFonts w:cs="Arial" w:asciiTheme="minorEastAsia" w:hAnsiTheme="minorEastAsia"/>
                <w:sz w:val="20"/>
                <w:szCs w:val="20"/>
                <w:lang w:eastAsia="zh-CN"/>
              </w:rPr>
              <w:t>并进行显示</w:t>
            </w:r>
            <w:r>
              <w:rPr>
                <w:rFonts w:hint="eastAsia" w:cs="Arial"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1.ON档电源接通；</w:t>
            </w:r>
          </w:p>
          <w:p>
            <w:pPr>
              <w:spacing w:after="120" w:line="240" w:lineRule="auto"/>
              <w:jc w:val="both"/>
              <w:rPr>
                <w:rFonts w:ascii="Times New Roman" w:hAnsi="Times New Roman" w:eastAsia="宋体" w:cs="Times New Roman"/>
                <w:color w:val="FF0000"/>
                <w:kern w:val="2"/>
                <w:sz w:val="21"/>
                <w:szCs w:val="24"/>
                <w:lang w:val="en-US" w:eastAsia="zh-CN"/>
              </w:rPr>
            </w:pPr>
            <w:r>
              <w:rPr>
                <w:rFonts w:hint="eastAsia" w:asciiTheme="minorEastAsia" w:hAnsiTheme="minorEastAsia"/>
                <w:sz w:val="20"/>
                <w:szCs w:val="20"/>
                <w:lang w:eastAsia="zh-CN"/>
              </w:rPr>
              <w:t>2. 收到FCU总线信号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3"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未收到</w:t>
            </w:r>
            <w:r>
              <w:rPr>
                <w:rFonts w:hint="eastAsia" w:asciiTheme="minorEastAsia" w:hAnsiTheme="minorEastAsia"/>
                <w:sz w:val="20"/>
                <w:szCs w:val="20"/>
                <w:lang w:eastAsia="zh-CN"/>
              </w:rPr>
              <w:t>FCU总线信号</w:t>
            </w:r>
          </w:p>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1190"/>
              <w:gridCol w:w="737"/>
              <w:gridCol w:w="587"/>
              <w:gridCol w:w="750"/>
              <w:gridCol w:w="2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ID</w:t>
                  </w:r>
                </w:p>
              </w:tc>
              <w:tc>
                <w:tcPr>
                  <w:tcW w:w="119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内容</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字节</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位</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周期</w:t>
                  </w: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宋体" w:hAnsi="宋体" w:eastAsia="宋体" w:cs="Times New Roman"/>
                      <w:color w:val="FF0000"/>
                      <w:kern w:val="2"/>
                      <w:sz w:val="21"/>
                      <w:szCs w:val="21"/>
                      <w:lang w:val="en-US" w:eastAsia="zh-CN"/>
                    </w:rPr>
                  </w:pPr>
                  <w:r>
                    <w:rPr>
                      <w:rFonts w:ascii="宋体" w:hAnsi="宋体" w:eastAsia="宋体" w:cs="宋体"/>
                      <w:color w:val="FF0000"/>
                      <w:sz w:val="21"/>
                      <w:szCs w:val="24"/>
                      <w:lang w:val="en-US" w:eastAsia="zh-CN"/>
                    </w:rPr>
                    <w:t>0x18FFAA</w:t>
                  </w:r>
                  <w:r>
                    <w:rPr>
                      <w:rFonts w:hint="eastAsia" w:ascii="宋体" w:hAnsi="宋体" w:eastAsia="宋体" w:cs="宋体"/>
                      <w:color w:val="FF0000"/>
                      <w:sz w:val="21"/>
                      <w:szCs w:val="24"/>
                      <w:lang w:val="en-US" w:eastAsia="zh-CN"/>
                    </w:rPr>
                    <w:t>F5</w:t>
                  </w:r>
                </w:p>
              </w:tc>
              <w:tc>
                <w:tcPr>
                  <w:tcW w:w="119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累计</w:t>
                  </w:r>
                  <w:r>
                    <w:rPr>
                      <w:rFonts w:ascii="Times New Roman" w:hAnsi="Times New Roman" w:eastAsia="宋体" w:cs="Times New Roman"/>
                      <w:color w:val="FF0000"/>
                      <w:kern w:val="2"/>
                      <w:sz w:val="20"/>
                      <w:szCs w:val="24"/>
                      <w:lang w:val="en-US" w:eastAsia="zh-CN"/>
                    </w:rPr>
                    <w:t>氢耗</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ascii="Times New Roman" w:hAnsi="Times New Roman" w:eastAsia="宋体" w:cs="Times New Roman"/>
                      <w:color w:val="FF0000"/>
                      <w:kern w:val="2"/>
                      <w:sz w:val="20"/>
                      <w:szCs w:val="24"/>
                      <w:lang w:val="en-US" w:eastAsia="zh-CN"/>
                    </w:rPr>
                    <w:t>4</w:t>
                  </w:r>
                  <w:r>
                    <w:rPr>
                      <w:rFonts w:hint="eastAsia" w:ascii="Times New Roman" w:hAnsi="Times New Roman" w:eastAsia="宋体" w:cs="Times New Roman"/>
                      <w:color w:val="FF0000"/>
                      <w:kern w:val="2"/>
                      <w:sz w:val="20"/>
                      <w:szCs w:val="24"/>
                      <w:lang w:val="en-US" w:eastAsia="zh-CN"/>
                    </w:rPr>
                    <w:t>-</w:t>
                  </w:r>
                  <w:r>
                    <w:rPr>
                      <w:rFonts w:ascii="Times New Roman" w:hAnsi="Times New Roman" w:eastAsia="宋体" w:cs="Times New Roman"/>
                      <w:color w:val="FF0000"/>
                      <w:kern w:val="2"/>
                      <w:sz w:val="20"/>
                      <w:szCs w:val="24"/>
                      <w:lang w:val="en-US" w:eastAsia="zh-CN"/>
                    </w:rPr>
                    <w:t>5</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1</w:t>
                  </w:r>
                  <w:r>
                    <w:rPr>
                      <w:rFonts w:ascii="Times New Roman" w:hAnsi="Times New Roman" w:eastAsia="宋体" w:cs="Times New Roman"/>
                      <w:color w:val="FF0000"/>
                      <w:kern w:val="2"/>
                      <w:sz w:val="20"/>
                      <w:szCs w:val="24"/>
                      <w:lang w:val="en-US" w:eastAsia="zh-CN"/>
                    </w:rPr>
                    <w:t>-</w:t>
                  </w:r>
                  <w:r>
                    <w:rPr>
                      <w:rFonts w:hint="eastAsia" w:ascii="Times New Roman" w:hAnsi="Times New Roman" w:eastAsia="宋体" w:cs="Times New Roman"/>
                      <w:color w:val="FF0000"/>
                      <w:kern w:val="2"/>
                      <w:sz w:val="20"/>
                      <w:szCs w:val="24"/>
                      <w:lang w:val="en-US" w:eastAsia="zh-CN"/>
                    </w:rPr>
                    <w:t>16</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color w:val="FF0000"/>
                      <w:kern w:val="2"/>
                      <w:sz w:val="20"/>
                      <w:szCs w:val="24"/>
                      <w:lang w:val="en-US" w:eastAsia="zh-CN"/>
                    </w:rPr>
                  </w:pPr>
                  <w:r>
                    <w:rPr>
                      <w:rFonts w:hint="eastAsia" w:ascii="Times New Roman" w:hAnsi="Times New Roman" w:eastAsia="宋体" w:cs="Times New Roman"/>
                      <w:color w:val="FF0000"/>
                      <w:kern w:val="2"/>
                      <w:sz w:val="20"/>
                      <w:szCs w:val="24"/>
                      <w:lang w:val="en-US" w:eastAsia="zh-CN"/>
                    </w:rPr>
                    <w:t>500m</w:t>
                  </w:r>
                  <w:r>
                    <w:rPr>
                      <w:rFonts w:ascii="Times New Roman" w:hAnsi="Times New Roman" w:eastAsia="宋体" w:cs="Times New Roman"/>
                      <w:color w:val="FF0000"/>
                      <w:kern w:val="2"/>
                      <w:sz w:val="20"/>
                      <w:szCs w:val="24"/>
                      <w:lang w:val="en-US" w:eastAsia="zh-CN"/>
                    </w:rPr>
                    <w:t>s</w:t>
                  </w: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cs="Times New Roman"/>
                      <w:color w:val="FF0000"/>
                      <w:kern w:val="2"/>
                      <w:sz w:val="20"/>
                    </w:rPr>
                  </w:pPr>
                  <w:r>
                    <w:rPr>
                      <w:rFonts w:hint="eastAsia" w:ascii="Times New Roman" w:hAnsi="Times New Roman" w:eastAsia="宋体" w:cs="Times New Roman"/>
                      <w:color w:val="FF0000"/>
                      <w:kern w:val="2"/>
                      <w:sz w:val="20"/>
                      <w:szCs w:val="24"/>
                      <w:lang w:val="en-US" w:eastAsia="zh-CN"/>
                    </w:rPr>
                    <w:t>精度：1kg</w:t>
                  </w:r>
                </w:p>
                <w:p>
                  <w:pPr>
                    <w:widowControl w:val="0"/>
                    <w:spacing w:after="0" w:line="240" w:lineRule="auto"/>
                    <w:jc w:val="both"/>
                    <w:rPr>
                      <w:sz w:val="21"/>
                      <w:szCs w:val="21"/>
                    </w:rPr>
                  </w:pPr>
                  <w:r>
                    <w:rPr>
                      <w:sz w:val="21"/>
                      <w:szCs w:val="21"/>
                    </w:rPr>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bl>
    <w:p>
      <w:pPr>
        <w:pStyle w:val="4"/>
      </w:pPr>
      <w:r>
        <w:t>加氢盖打开提醒</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加氢盖打开提醒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cs="Arial" w:asciiTheme="minorEastAsia" w:hAnsiTheme="minorEastAsia"/>
                <w:sz w:val="20"/>
                <w:szCs w:val="20"/>
                <w:lang w:eastAsia="zh-CN"/>
              </w:rPr>
              <w:t>当加氢盖打开</w:t>
            </w:r>
            <w:r>
              <w:rPr>
                <w:rFonts w:hint="eastAsia" w:cs="Arial" w:asciiTheme="minorEastAsia" w:hAnsiTheme="minorEastAsia"/>
                <w:sz w:val="20"/>
                <w:szCs w:val="20"/>
                <w:lang w:eastAsia="zh-CN"/>
              </w:rPr>
              <w:t>，</w:t>
            </w:r>
            <w:r>
              <w:rPr>
                <w:rFonts w:cs="Arial" w:asciiTheme="minorEastAsia" w:hAnsiTheme="minorEastAsia"/>
                <w:sz w:val="20"/>
                <w:szCs w:val="20"/>
                <w:lang w:eastAsia="zh-CN"/>
              </w:rPr>
              <w:t>仪表文字显示加氢盖打开</w:t>
            </w:r>
            <w:r>
              <w:rPr>
                <w:rFonts w:hint="eastAsia" w:cs="Arial"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1.ON档电源接通；</w:t>
            </w:r>
          </w:p>
          <w:p>
            <w:pPr>
              <w:spacing w:after="120" w:line="240" w:lineRule="auto"/>
              <w:jc w:val="both"/>
              <w:rPr>
                <w:rFonts w:ascii="Times New Roman" w:hAnsi="Times New Roman" w:eastAsia="宋体" w:cs="Times New Roman"/>
                <w:color w:val="FF0000"/>
                <w:kern w:val="2"/>
                <w:sz w:val="21"/>
                <w:szCs w:val="24"/>
                <w:lang w:val="en-US" w:eastAsia="zh-CN"/>
              </w:rPr>
            </w:pPr>
            <w:r>
              <w:rPr>
                <w:rFonts w:hint="eastAsia" w:asciiTheme="minorEastAsia" w:hAnsiTheme="minorEastAsia"/>
                <w:sz w:val="20"/>
                <w:szCs w:val="20"/>
                <w:lang w:eastAsia="zh-CN"/>
              </w:rPr>
              <w:t>2. 收到HMU总线信号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cs="Arial" w:asciiTheme="minorEastAsia" w:hAnsiTheme="minorEastAsia"/>
                <w:sz w:val="20"/>
                <w:szCs w:val="20"/>
                <w:lang w:eastAsia="zh-CN"/>
              </w:rPr>
              <w:t>仪表文字显示</w:t>
            </w:r>
            <w:r>
              <w:rPr>
                <w:rFonts w:hint="eastAsia" w:cs="Arial" w:asciiTheme="minorEastAsia" w:hAnsiTheme="minorEastAsia"/>
                <w:sz w:val="20"/>
                <w:szCs w:val="20"/>
                <w:lang w:eastAsia="zh-CN"/>
              </w:rPr>
              <w:t>“加氢盖已打开”，红色文字，显示位置与“高压已上电，车辆可正常运行”共用，优先级最高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3"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hint="eastAsia"/>
                <w:lang w:eastAsia="zh-CN"/>
              </w:rPr>
              <w:t xml:space="preserve"> 未收到</w:t>
            </w:r>
            <w:r>
              <w:rPr>
                <w:rFonts w:hint="eastAsia" w:asciiTheme="minorEastAsia" w:hAnsiTheme="minorEastAsia"/>
                <w:sz w:val="20"/>
                <w:szCs w:val="20"/>
                <w:lang w:eastAsia="zh-CN"/>
              </w:rPr>
              <w:t>HMU总线信号</w:t>
            </w:r>
          </w:p>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1190"/>
              <w:gridCol w:w="737"/>
              <w:gridCol w:w="587"/>
              <w:gridCol w:w="750"/>
              <w:gridCol w:w="2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19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宋体" w:hAnsi="宋体" w:eastAsia="宋体" w:cs="Times New Roman"/>
                      <w:kern w:val="2"/>
                      <w:sz w:val="21"/>
                      <w:szCs w:val="21"/>
                      <w:lang w:val="en-US" w:eastAsia="zh-CN"/>
                    </w:rPr>
                  </w:pPr>
                  <w:r>
                    <w:rPr>
                      <w:rFonts w:ascii="宋体" w:hAnsi="宋体" w:eastAsia="宋体" w:cs="宋体"/>
                      <w:sz w:val="21"/>
                      <w:szCs w:val="24"/>
                      <w:lang w:val="en-US" w:eastAsia="zh-CN"/>
                    </w:rPr>
                    <w:t>0x18FFA1F6</w:t>
                  </w:r>
                </w:p>
              </w:tc>
              <w:tc>
                <w:tcPr>
                  <w:tcW w:w="119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加氢盖状态</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7</w:t>
                  </w:r>
                  <w:r>
                    <w:rPr>
                      <w:rFonts w:hint="eastAsia" w:ascii="Times New Roman" w:hAnsi="Times New Roman" w:eastAsia="宋体" w:cs="Times New Roman"/>
                      <w:kern w:val="2"/>
                      <w:sz w:val="20"/>
                      <w:szCs w:val="24"/>
                      <w:lang w:val="en-US" w:eastAsia="zh-CN"/>
                    </w:rPr>
                    <w:t>-</w:t>
                  </w:r>
                  <w:r>
                    <w:rPr>
                      <w:rFonts w:ascii="Times New Roman" w:hAnsi="Times New Roman" w:eastAsia="宋体" w:cs="Times New Roman"/>
                      <w:kern w:val="2"/>
                      <w:sz w:val="20"/>
                      <w:szCs w:val="24"/>
                      <w:lang w:val="en-US" w:eastAsia="zh-CN"/>
                    </w:rPr>
                    <w:t>8</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00m</w:t>
                  </w:r>
                  <w:r>
                    <w:rPr>
                      <w:rFonts w:ascii="Times New Roman" w:hAnsi="Times New Roman" w:eastAsia="宋体" w:cs="Times New Roman"/>
                      <w:kern w:val="2"/>
                      <w:sz w:val="20"/>
                      <w:szCs w:val="24"/>
                      <w:lang w:val="en-US" w:eastAsia="zh-CN"/>
                    </w:rPr>
                    <w:t>s</w:t>
                  </w: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0x0：关闭</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0x1：打开</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0x2：预留</w:t>
                  </w:r>
                </w:p>
                <w:p>
                  <w:pPr>
                    <w:widowControl w:val="0"/>
                    <w:spacing w:after="0" w:line="240" w:lineRule="auto"/>
                    <w:jc w:val="both"/>
                    <w:rPr>
                      <w:sz w:val="21"/>
                      <w:szCs w:val="21"/>
                    </w:rPr>
                  </w:pPr>
                  <w:r>
                    <w:rPr>
                      <w:rFonts w:hint="eastAsia" w:ascii="Times New Roman" w:hAnsi="Times New Roman" w:eastAsia="宋体" w:cs="Times New Roman"/>
                      <w:kern w:val="2"/>
                      <w:sz w:val="20"/>
                      <w:szCs w:val="24"/>
                      <w:lang w:val="en-US" w:eastAsia="zh-CN"/>
                    </w:rPr>
                    <w:t>0x3：无效</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bl>
    <w:p>
      <w:pPr>
        <w:pStyle w:val="4"/>
        <w:rPr>
          <w:lang w:eastAsia="zh-CN"/>
        </w:rPr>
      </w:pPr>
      <w:r>
        <w:rPr>
          <w:rFonts w:hint="eastAsia"/>
          <w:lang w:eastAsia="zh-CN"/>
        </w:rPr>
        <w:t>燃</w:t>
      </w:r>
      <w:r>
        <w:rPr>
          <w:lang w:eastAsia="zh-CN"/>
        </w:rPr>
        <w:t>电系统工作状态显示</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燃料电池系统工作状态显示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w:t>
            </w:r>
            <w:r>
              <w:rPr>
                <w:rFonts w:cs="Arial" w:asciiTheme="minorEastAsia" w:hAnsiTheme="minorEastAsia"/>
                <w:sz w:val="20"/>
                <w:szCs w:val="20"/>
                <w:lang w:eastAsia="zh-CN"/>
              </w:rPr>
              <w:t>上on挡电</w:t>
            </w:r>
            <w:r>
              <w:rPr>
                <w:rFonts w:hint="eastAsia" w:cs="Arial" w:asciiTheme="minorEastAsia" w:hAnsiTheme="minorEastAsia"/>
                <w:sz w:val="20"/>
                <w:szCs w:val="20"/>
                <w:lang w:eastAsia="zh-CN"/>
              </w:rPr>
              <w:t>，</w:t>
            </w:r>
            <w:r>
              <w:rPr>
                <w:rFonts w:cs="Arial" w:asciiTheme="minorEastAsia" w:hAnsiTheme="minorEastAsia"/>
                <w:sz w:val="20"/>
                <w:szCs w:val="20"/>
                <w:lang w:eastAsia="zh-CN"/>
              </w:rPr>
              <w:t>显示燃料电池系统工作状态</w:t>
            </w:r>
            <w:r>
              <w:rPr>
                <w:rFonts w:hint="eastAsia" w:cs="Arial"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1.ON挡或OFF挡电源；</w:t>
            </w:r>
          </w:p>
          <w:p>
            <w:pPr>
              <w:spacing w:after="120" w:line="240" w:lineRule="auto"/>
              <w:jc w:val="both"/>
              <w:rPr>
                <w:rFonts w:ascii="Times New Roman" w:hAnsi="Times New Roman" w:eastAsia="宋体" w:cs="Times New Roman"/>
                <w:color w:val="FF0000"/>
                <w:kern w:val="2"/>
                <w:sz w:val="21"/>
                <w:szCs w:val="24"/>
                <w:lang w:val="en-US" w:eastAsia="zh-CN"/>
              </w:rPr>
            </w:pPr>
            <w:r>
              <w:rPr>
                <w:rFonts w:hint="eastAsia" w:asciiTheme="minorEastAsia" w:hAnsiTheme="minorEastAsia"/>
                <w:sz w:val="20"/>
                <w:szCs w:val="20"/>
                <w:lang w:eastAsia="zh-CN"/>
              </w:rPr>
              <w:t>2. 收到FCU总线信号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widowControl w:val="0"/>
              <w:spacing w:after="0" w:line="240" w:lineRule="auto"/>
              <w:jc w:val="both"/>
              <w:rPr>
                <w:rFonts w:cs="Arial" w:asciiTheme="minorEastAsia" w:hAnsiTheme="minorEastAsia"/>
                <w:sz w:val="20"/>
                <w:szCs w:val="20"/>
                <w:lang w:eastAsia="zh-CN"/>
              </w:rPr>
            </w:pPr>
            <w:r>
              <w:rPr>
                <w:rFonts w:cs="Arial" w:asciiTheme="minorEastAsia" w:hAnsiTheme="minorEastAsia"/>
                <w:sz w:val="20"/>
                <w:szCs w:val="20"/>
                <w:lang w:eastAsia="zh-CN"/>
              </w:rPr>
              <w:t>ON挡电源：</w:t>
            </w:r>
          </w:p>
          <w:p>
            <w:pPr>
              <w:widowControl w:val="0"/>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仪表显示文字如下所示，其中“</w:t>
            </w:r>
            <w:r>
              <w:rPr>
                <w:rFonts w:hint="eastAsia" w:ascii="Times New Roman" w:hAnsi="Times New Roman" w:eastAsia="宋体" w:cs="Times New Roman"/>
                <w:kern w:val="2"/>
                <w:sz w:val="20"/>
                <w:szCs w:val="24"/>
                <w:lang w:val="en-US" w:eastAsia="zh-CN"/>
              </w:rPr>
              <w:t>FCS启动中”、“FCS待机”、</w:t>
            </w:r>
            <w:r>
              <w:rPr>
                <w:rFonts w:hint="eastAsia" w:cs="Arial" w:asciiTheme="minorEastAsia" w:hAnsiTheme="minorEastAsia"/>
                <w:sz w:val="20"/>
                <w:szCs w:val="20"/>
                <w:lang w:eastAsia="zh-CN"/>
              </w:rPr>
              <w:t>“FCS自检完成”、“FCS功率输出”、“</w:t>
            </w:r>
            <w:r>
              <w:rPr>
                <w:rFonts w:hint="eastAsia" w:ascii="Times New Roman" w:hAnsi="Times New Roman" w:eastAsia="宋体" w:cs="Times New Roman"/>
                <w:kern w:val="2"/>
                <w:sz w:val="20"/>
                <w:szCs w:val="24"/>
                <w:lang w:val="en-US" w:eastAsia="zh-CN"/>
              </w:rPr>
              <w:t>FCS维护模式</w:t>
            </w:r>
            <w:r>
              <w:rPr>
                <w:rFonts w:hint="eastAsia" w:cs="Arial" w:asciiTheme="minorEastAsia" w:hAnsiTheme="minorEastAsia"/>
                <w:sz w:val="20"/>
                <w:szCs w:val="20"/>
                <w:lang w:eastAsia="zh-CN"/>
              </w:rPr>
              <w:t>”“FCS正常停机”、“</w:t>
            </w:r>
            <w:r>
              <w:rPr>
                <w:rFonts w:hint="eastAsia" w:ascii="Times New Roman" w:hAnsi="Times New Roman" w:eastAsia="宋体" w:cs="Times New Roman"/>
                <w:kern w:val="2"/>
                <w:sz w:val="20"/>
                <w:szCs w:val="24"/>
                <w:lang w:val="en-US" w:eastAsia="zh-CN"/>
              </w:rPr>
              <w:t>吹扫进行中</w:t>
            </w:r>
            <w:r>
              <w:rPr>
                <w:rFonts w:hint="eastAsia" w:cs="Arial" w:asciiTheme="minorEastAsia" w:hAnsiTheme="minorEastAsia"/>
                <w:sz w:val="20"/>
                <w:szCs w:val="20"/>
                <w:lang w:eastAsia="zh-CN"/>
              </w:rPr>
              <w:t>”字体显示绿色；“FCS故障停机”、“FCS紧急停机”字体显示红色。</w:t>
            </w:r>
          </w:p>
          <w:p>
            <w:pPr>
              <w:widowControl w:val="0"/>
              <w:spacing w:after="0" w:line="240" w:lineRule="auto"/>
              <w:jc w:val="both"/>
              <w:rPr>
                <w:rFonts w:cs="Arial" w:asciiTheme="minorEastAsia" w:hAnsiTheme="minorEastAsia"/>
                <w:sz w:val="20"/>
                <w:szCs w:val="20"/>
                <w:lang w:eastAsia="zh-CN"/>
              </w:rPr>
            </w:pPr>
            <w:r>
              <w:rPr>
                <w:rFonts w:cs="Arial" w:asciiTheme="minorEastAsia" w:hAnsiTheme="minorEastAsia"/>
                <w:sz w:val="20"/>
                <w:szCs w:val="20"/>
                <w:lang w:eastAsia="zh-CN"/>
              </w:rPr>
              <w:t>OFF挡：</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仪表如果收到</w:t>
            </w:r>
            <w:r>
              <w:rPr>
                <w:rFonts w:hint="eastAsia" w:cs="Arial" w:asciiTheme="minorEastAsia" w:hAnsiTheme="minorEastAsia"/>
                <w:sz w:val="20"/>
                <w:szCs w:val="20"/>
                <w:lang w:eastAsia="zh-CN"/>
              </w:rPr>
              <w:t>“</w:t>
            </w:r>
            <w:r>
              <w:rPr>
                <w:rFonts w:hint="eastAsia" w:ascii="Times New Roman" w:hAnsi="Times New Roman" w:eastAsia="宋体" w:cs="Times New Roman"/>
                <w:kern w:val="2"/>
                <w:sz w:val="20"/>
                <w:szCs w:val="24"/>
                <w:lang w:val="en-US" w:eastAsia="zh-CN"/>
              </w:rPr>
              <w:t>吹扫进行中</w:t>
            </w:r>
            <w:r>
              <w:rPr>
                <w:rFonts w:hint="eastAsia" w:cs="Arial" w:asciiTheme="minorEastAsia" w:hAnsiTheme="minorEastAsia"/>
                <w:sz w:val="20"/>
                <w:szCs w:val="20"/>
                <w:lang w:eastAsia="zh-CN"/>
              </w:rPr>
              <w:t>”和“</w:t>
            </w:r>
            <w:r>
              <w:rPr>
                <w:rFonts w:hint="eastAsia" w:ascii="Times New Roman" w:hAnsi="Times New Roman" w:eastAsia="宋体" w:cs="Times New Roman"/>
                <w:kern w:val="2"/>
                <w:sz w:val="20"/>
                <w:szCs w:val="24"/>
                <w:lang w:val="en-US" w:eastAsia="zh-CN"/>
              </w:rPr>
              <w:t>低温停车充电”</w:t>
            </w:r>
            <w:r>
              <w:rPr>
                <w:rFonts w:hint="eastAsia" w:cs="Arial" w:asciiTheme="minorEastAsia" w:hAnsiTheme="minorEastAsia"/>
                <w:sz w:val="20"/>
                <w:szCs w:val="20"/>
                <w:lang w:eastAsia="zh-CN"/>
              </w:rPr>
              <w:t>状态则显示，其它状态不显示。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pStyle w:val="88"/>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w:t>
            </w:r>
            <w:r>
              <w:rPr>
                <w:rFonts w:hint="eastAsia"/>
                <w:lang w:eastAsia="zh-CN"/>
              </w:rPr>
              <w:t xml:space="preserve"> 未收到</w:t>
            </w:r>
            <w:r>
              <w:rPr>
                <w:rFonts w:hint="eastAsia" w:asciiTheme="minorEastAsia" w:hAnsiTheme="minorEastAsia"/>
                <w:sz w:val="20"/>
                <w:szCs w:val="20"/>
                <w:lang w:eastAsia="zh-CN"/>
              </w:rPr>
              <w:t>FCU总线信号</w:t>
            </w:r>
          </w:p>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tbl>
            <w:tblPr>
              <w:tblStyle w:val="27"/>
              <w:tblW w:w="7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6"/>
              <w:gridCol w:w="1190"/>
              <w:gridCol w:w="737"/>
              <w:gridCol w:w="587"/>
              <w:gridCol w:w="750"/>
              <w:gridCol w:w="2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ID</w:t>
                  </w:r>
                </w:p>
              </w:tc>
              <w:tc>
                <w:tcPr>
                  <w:tcW w:w="119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内容</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字节</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位</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周期</w:t>
                  </w: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rPr>
                      <w:rFonts w:ascii="宋体" w:hAnsi="宋体" w:eastAsia="宋体" w:cs="Times New Roman"/>
                      <w:sz w:val="21"/>
                      <w:szCs w:val="21"/>
                      <w:lang w:val="en-US" w:eastAsia="zh-CN"/>
                    </w:rPr>
                  </w:pPr>
                  <w:r>
                    <w:rPr>
                      <w:rFonts w:ascii="宋体" w:hAnsi="宋体" w:eastAsia="宋体" w:cs="宋体"/>
                      <w:sz w:val="21"/>
                      <w:szCs w:val="24"/>
                      <w:lang w:val="en-US" w:eastAsia="zh-CN"/>
                    </w:rPr>
                    <w:t xml:space="preserve">0x18FFA6F5 </w:t>
                  </w:r>
                </w:p>
              </w:tc>
              <w:tc>
                <w:tcPr>
                  <w:tcW w:w="1190" w:type="dxa"/>
                  <w:tcBorders>
                    <w:top w:val="single" w:color="auto" w:sz="4" w:space="0"/>
                    <w:left w:val="single" w:color="auto" w:sz="4" w:space="0"/>
                    <w:bottom w:val="single" w:color="auto" w:sz="4" w:space="0"/>
                    <w:right w:val="single" w:color="auto" w:sz="4" w:space="0"/>
                  </w:tcBorders>
                </w:tcPr>
                <w:p>
                  <w:pPr>
                    <w:pStyle w:val="80"/>
                    <w:jc w:val="both"/>
                    <w:rPr>
                      <w:sz w:val="21"/>
                      <w:szCs w:val="21"/>
                    </w:rPr>
                  </w:pPr>
                  <w:r>
                    <w:rPr>
                      <w:rFonts w:hint="eastAsia"/>
                      <w:sz w:val="21"/>
                      <w:szCs w:val="21"/>
                    </w:rPr>
                    <w:t>工作状态</w:t>
                  </w:r>
                  <w:r>
                    <w:rPr>
                      <w:sz w:val="21"/>
                      <w:szCs w:val="21"/>
                    </w:rPr>
                    <w:t xml:space="preserve"> </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w:t>
                  </w:r>
                  <w:r>
                    <w:rPr>
                      <w:rFonts w:ascii="Times New Roman" w:hAnsi="Times New Roman" w:eastAsia="宋体" w:cs="Times New Roman"/>
                      <w:kern w:val="2"/>
                      <w:sz w:val="20"/>
                      <w:szCs w:val="24"/>
                      <w:lang w:val="en-US" w:eastAsia="zh-CN"/>
                    </w:rPr>
                    <w:t>8</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00m</w:t>
                  </w:r>
                  <w:r>
                    <w:rPr>
                      <w:rFonts w:ascii="Times New Roman" w:hAnsi="Times New Roman" w:eastAsia="宋体" w:cs="Times New Roman"/>
                      <w:kern w:val="2"/>
                      <w:sz w:val="20"/>
                      <w:szCs w:val="24"/>
                      <w:lang w:val="en-US" w:eastAsia="zh-CN"/>
                    </w:rPr>
                    <w:t>s</w:t>
                  </w: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0x0： FCS自检完成</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w:t>
                  </w: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  FCS待机</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w:t>
                  </w:r>
                  <w:r>
                    <w:rPr>
                      <w:rFonts w:ascii="Times New Roman" w:hAnsi="Times New Roman" w:eastAsia="宋体" w:cs="Times New Roman"/>
                      <w:kern w:val="2"/>
                      <w:sz w:val="20"/>
                      <w:szCs w:val="24"/>
                      <w:lang w:val="en-US" w:eastAsia="zh-CN"/>
                    </w:rPr>
                    <w:t>2</w:t>
                  </w:r>
                  <w:r>
                    <w:rPr>
                      <w:rFonts w:hint="eastAsia" w:ascii="Times New Roman" w:hAnsi="Times New Roman" w:eastAsia="宋体" w:cs="Times New Roman"/>
                      <w:kern w:val="2"/>
                      <w:sz w:val="20"/>
                      <w:szCs w:val="24"/>
                      <w:lang w:val="en-US" w:eastAsia="zh-CN"/>
                    </w:rPr>
                    <w:t>：  FCS启动中</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w:t>
                  </w:r>
                  <w:r>
                    <w:rPr>
                      <w:rFonts w:ascii="Times New Roman" w:hAnsi="Times New Roman" w:eastAsia="宋体" w:cs="Times New Roman"/>
                      <w:kern w:val="2"/>
                      <w:sz w:val="20"/>
                      <w:szCs w:val="24"/>
                      <w:lang w:val="en-US" w:eastAsia="zh-CN"/>
                    </w:rPr>
                    <w:t>3</w:t>
                  </w:r>
                  <w:r>
                    <w:rPr>
                      <w:rFonts w:hint="eastAsia" w:ascii="Times New Roman" w:hAnsi="Times New Roman" w:eastAsia="宋体" w:cs="Times New Roman"/>
                      <w:kern w:val="2"/>
                      <w:sz w:val="20"/>
                      <w:szCs w:val="24"/>
                      <w:lang w:val="en-US" w:eastAsia="zh-CN"/>
                    </w:rPr>
                    <w:t>：FCS启动中</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0x4：FCS功率输出</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w:t>
                  </w:r>
                  <w:r>
                    <w:rPr>
                      <w:rFonts w:ascii="Times New Roman" w:hAnsi="Times New Roman" w:eastAsia="宋体" w:cs="Times New Roman"/>
                      <w:kern w:val="2"/>
                      <w:sz w:val="20"/>
                      <w:szCs w:val="24"/>
                      <w:lang w:val="en-US" w:eastAsia="zh-CN"/>
                    </w:rPr>
                    <w:t>5</w:t>
                  </w:r>
                  <w:r>
                    <w:rPr>
                      <w:rFonts w:hint="eastAsia" w:ascii="Times New Roman" w:hAnsi="Times New Roman" w:eastAsia="宋体" w:cs="Times New Roman"/>
                      <w:kern w:val="2"/>
                      <w:sz w:val="20"/>
                      <w:szCs w:val="24"/>
                      <w:lang w:val="en-US" w:eastAsia="zh-CN"/>
                    </w:rPr>
                    <w:t>：FCS维护模式</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0x6：FCS正常停机</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w:t>
                  </w:r>
                  <w:r>
                    <w:rPr>
                      <w:rFonts w:ascii="Times New Roman" w:hAnsi="Times New Roman" w:eastAsia="宋体" w:cs="Times New Roman"/>
                      <w:kern w:val="2"/>
                      <w:sz w:val="20"/>
                      <w:szCs w:val="24"/>
                      <w:lang w:val="en-US" w:eastAsia="zh-CN"/>
                    </w:rPr>
                    <w:t>7</w:t>
                  </w:r>
                  <w:r>
                    <w:rPr>
                      <w:rFonts w:hint="eastAsia" w:ascii="Times New Roman" w:hAnsi="Times New Roman" w:eastAsia="宋体" w:cs="Times New Roman"/>
                      <w:kern w:val="2"/>
                      <w:sz w:val="20"/>
                      <w:szCs w:val="24"/>
                      <w:lang w:val="en-US" w:eastAsia="zh-CN"/>
                    </w:rPr>
                    <w:t>：吹扫进行中</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0x8：FCS紧急停机</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0x9：FCS故障停机</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0xA：吹扫进行中</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0xff：FCS自检中</w:t>
                  </w:r>
                </w:p>
                <w:p>
                  <w:pPr>
                    <w:widowControl w:val="0"/>
                    <w:spacing w:after="0" w:line="240" w:lineRule="auto"/>
                    <w:jc w:val="both"/>
                    <w:rPr>
                      <w:sz w:val="21"/>
                      <w:szCs w:val="21"/>
                    </w:rPr>
                  </w:pPr>
                  <w:r>
                    <w:rPr>
                      <w:rFonts w:ascii="Times New Roman" w:hAnsi="Times New Roman" w:eastAsia="宋体" w:cs="Times New Roman"/>
                      <w:kern w:val="2"/>
                      <w:sz w:val="20"/>
                      <w:szCs w:val="24"/>
                      <w:lang w:val="en-US" w:eastAsia="zh-CN"/>
                    </w:rPr>
                    <w:t>其它</w:t>
                  </w:r>
                  <w:r>
                    <w:rPr>
                      <w:sz w:val="21"/>
                      <w:szCs w:val="21"/>
                    </w:rPr>
                    <w:t xml:space="preserve"> </w:t>
                  </w:r>
                  <w:r>
                    <w:rPr>
                      <w:rFonts w:hint="eastAsia"/>
                      <w:sz w:val="21"/>
                      <w:szCs w:val="21"/>
                      <w:lang w:eastAsia="zh-CN"/>
                    </w:rPr>
                    <w:t>：</w:t>
                  </w:r>
                  <w:r>
                    <w:rPr>
                      <w:sz w:val="21"/>
                      <w:szCs w:val="21"/>
                    </w:rPr>
                    <w:t>FCS正常停机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tcBorders>
                    <w:top w:val="single" w:color="auto" w:sz="4" w:space="0"/>
                    <w:left w:val="single" w:color="auto" w:sz="4" w:space="0"/>
                    <w:bottom w:val="single" w:color="auto" w:sz="4" w:space="0"/>
                    <w:right w:val="single" w:color="auto" w:sz="4" w:space="0"/>
                  </w:tcBorders>
                </w:tcPr>
                <w:p>
                  <w:pPr>
                    <w:rPr>
                      <w:rFonts w:ascii="宋体" w:hAnsi="宋体" w:eastAsia="宋体" w:cs="宋体"/>
                      <w:sz w:val="21"/>
                      <w:szCs w:val="24"/>
                      <w:lang w:val="en-US" w:eastAsia="zh-CN"/>
                    </w:rPr>
                  </w:pPr>
                </w:p>
              </w:tc>
              <w:tc>
                <w:tcPr>
                  <w:tcW w:w="1190" w:type="dxa"/>
                  <w:tcBorders>
                    <w:top w:val="single" w:color="auto" w:sz="4" w:space="0"/>
                    <w:left w:val="single" w:color="auto" w:sz="4" w:space="0"/>
                    <w:bottom w:val="single" w:color="auto" w:sz="4" w:space="0"/>
                    <w:right w:val="single" w:color="auto" w:sz="4" w:space="0"/>
                  </w:tcBorders>
                </w:tcPr>
                <w:p>
                  <w:pPr>
                    <w:pStyle w:val="80"/>
                    <w:jc w:val="both"/>
                    <w:rPr>
                      <w:sz w:val="21"/>
                      <w:szCs w:val="21"/>
                    </w:rPr>
                  </w:pPr>
                  <w:r>
                    <w:rPr>
                      <w:rFonts w:hint="eastAsia"/>
                      <w:sz w:val="21"/>
                      <w:szCs w:val="21"/>
                    </w:rPr>
                    <w:t>系统吹扫标志位</w:t>
                  </w:r>
                </w:p>
              </w:tc>
              <w:tc>
                <w:tcPr>
                  <w:tcW w:w="73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7</w:t>
                  </w:r>
                </w:p>
              </w:tc>
              <w:tc>
                <w:tcPr>
                  <w:tcW w:w="587"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1~2</w:t>
                  </w:r>
                </w:p>
              </w:tc>
              <w:tc>
                <w:tcPr>
                  <w:tcW w:w="750"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p>
              </w:tc>
              <w:tc>
                <w:tcPr>
                  <w:tcW w:w="2898" w:type="dxa"/>
                  <w:tcBorders>
                    <w:top w:val="single" w:color="auto" w:sz="4" w:space="0"/>
                    <w:left w:val="single" w:color="auto" w:sz="4" w:space="0"/>
                    <w:bottom w:val="single" w:color="auto" w:sz="4" w:space="0"/>
                    <w:right w:val="single" w:color="auto" w:sz="4" w:space="0"/>
                  </w:tcBorders>
                </w:tcPr>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0x0：未进行吹扫</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0x1：吹扫进行中</w:t>
                  </w:r>
                </w:p>
                <w:p>
                  <w:pPr>
                    <w:widowControl w:val="0"/>
                    <w:spacing w:after="0" w:line="240" w:lineRule="auto"/>
                    <w:jc w:val="both"/>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0x2：低温停车充电</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无</w:t>
            </w:r>
          </w:p>
        </w:tc>
      </w:tr>
    </w:tbl>
    <w:p>
      <w:pPr>
        <w:pStyle w:val="4"/>
        <w:rPr>
          <w:lang w:eastAsia="zh-CN"/>
        </w:rPr>
      </w:pPr>
      <w:r>
        <w:rPr>
          <w:rFonts w:hint="eastAsia"/>
          <w:lang w:eastAsia="zh-CN"/>
        </w:rPr>
        <w:t xml:space="preserve">燃料电池冷却液温度过高报警 </w:t>
      </w:r>
    </w:p>
    <w:tbl>
      <w:tblPr>
        <w:tblStyle w:val="28"/>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燃料电池冷却液温度过高报警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仪表接收燃料电池的总线信号，点亮燃料电池冷却液温度过高报警故障指示灯。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bookmarkStart w:id="2" w:name="OLE_LINK1"/>
            <w:r>
              <w:rPr>
                <w:rFonts w:hint="eastAsia" w:asciiTheme="minorEastAsia" w:hAnsiTheme="minorEastAsia"/>
                <w:sz w:val="20"/>
                <w:szCs w:val="20"/>
                <w:lang w:eastAsia="zh-CN"/>
              </w:rPr>
              <w:t xml:space="preserve">2 </w:t>
            </w:r>
            <w:r>
              <w:rPr>
                <w:rFonts w:asciiTheme="minorEastAsia" w:hAnsiTheme="minorEastAsia"/>
                <w:sz w:val="20"/>
                <w:szCs w:val="20"/>
                <w:lang w:eastAsia="zh-CN"/>
              </w:rPr>
              <w:t>0x18FECAF5</w:t>
            </w:r>
            <w:r>
              <w:rPr>
                <w:rFonts w:hint="eastAsia" w:asciiTheme="minorEastAsia" w:hAnsiTheme="minorEastAsia"/>
                <w:sz w:val="20"/>
                <w:szCs w:val="20"/>
                <w:lang w:eastAsia="zh-CN"/>
              </w:rPr>
              <w:t>（DM1_FCU）SPN=11187,FMI=0，点亮过温报警指示灯</w:t>
            </w:r>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7"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 xml:space="preserve">报警灯  </w:t>
            </w:r>
            <w:r>
              <w:rPr>
                <w:lang w:val="en-US" w:eastAsia="zh-CN"/>
              </w:rPr>
              <w:drawing>
                <wp:inline distT="0" distB="0" distL="0" distR="0">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4"/>
                          <a:stretch>
                            <a:fillRect/>
                          </a:stretch>
                        </pic:blipFill>
                        <pic:spPr>
                          <a:xfrm>
                            <a:off x="0" y="0"/>
                            <a:ext cx="266466" cy="240470"/>
                          </a:xfrm>
                          <a:prstGeom prst="rect">
                            <a:avLst/>
                          </a:prstGeom>
                        </pic:spPr>
                      </pic:pic>
                    </a:graphicData>
                  </a:graphic>
                </wp:inline>
              </w:drawing>
            </w:r>
          </w:p>
          <w:p>
            <w:pPr>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图标：用冷却水温过高报警图标，</w:t>
            </w:r>
          </w:p>
          <w:p>
            <w:pPr>
              <w:rPr>
                <w:rFonts w:asciiTheme="minorEastAsia" w:hAnsiTheme="minorEastAsia"/>
                <w:sz w:val="20"/>
                <w:szCs w:val="20"/>
                <w:lang w:eastAsia="zh-CN"/>
              </w:rPr>
            </w:pPr>
            <w:r>
              <w:rPr>
                <w:rFonts w:hint="eastAsia" w:ascii="Times New Roman" w:hAnsi="Times New Roman" w:eastAsia="宋体" w:cs="Times New Roman"/>
                <w:sz w:val="20"/>
                <w:szCs w:val="20"/>
                <w:lang w:eastAsia="zh-CN"/>
              </w:rPr>
              <w:t>颜色：红色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lang w:eastAsia="zh-CN"/>
              </w:rPr>
              <w:t xml:space="preserve"> 0x18FECAF5（DM1_FCU） </w:t>
            </w:r>
            <w:r>
              <w:rPr>
                <w:rFonts w:asciiTheme="minorEastAsia" w:hAnsiTheme="minorEastAsia"/>
                <w:sz w:val="20"/>
                <w:szCs w:val="20"/>
                <w:lang w:eastAsia="zh-CN"/>
              </w:rPr>
              <w:t>SPN</w:t>
            </w:r>
            <w:r>
              <w:rPr>
                <w:rFonts w:hint="eastAsia" w:asciiTheme="minorEastAsia" w:hAnsiTheme="minorEastAsia"/>
                <w:sz w:val="20"/>
                <w:szCs w:val="20"/>
                <w:lang w:eastAsia="zh-CN"/>
              </w:rPr>
              <w:t>-</w:t>
            </w:r>
            <w:r>
              <w:rPr>
                <w:rFonts w:asciiTheme="minorEastAsia" w:hAnsiTheme="minorEastAsia"/>
                <w:sz w:val="20"/>
                <w:szCs w:val="20"/>
                <w:lang w:eastAsia="zh-CN"/>
              </w:rPr>
              <w:t>FMI</w:t>
            </w:r>
            <w:r>
              <w:rPr>
                <w:rFonts w:hint="eastAsia" w:asciiTheme="minorEastAsia" w:hAnsiTheme="minorEastAsia"/>
                <w:sz w:val="20"/>
                <w:szCs w:val="20"/>
                <w:lang w:eastAsia="zh-CN"/>
              </w:rPr>
              <w:t>不等于</w:t>
            </w:r>
            <w:r>
              <w:rPr>
                <w:rFonts w:asciiTheme="minorEastAsia" w:hAnsiTheme="minorEastAsia"/>
                <w:sz w:val="20"/>
                <w:szCs w:val="20"/>
                <w:lang w:eastAsia="zh-CN"/>
              </w:rPr>
              <w:t>11187</w:t>
            </w:r>
            <w:r>
              <w:rPr>
                <w:rFonts w:hint="eastAsia" w:asciiTheme="minorEastAsia" w:hAnsiTheme="minorEastAsia"/>
                <w:sz w:val="20"/>
                <w:szCs w:val="20"/>
                <w:lang w:eastAsia="zh-CN"/>
              </w:rPr>
              <w:t>-</w:t>
            </w:r>
            <w:r>
              <w:rPr>
                <w:rFonts w:asciiTheme="minorEastAsia" w:hAnsiTheme="minorEastAsia"/>
                <w:sz w:val="20"/>
                <w:szCs w:val="20"/>
                <w:lang w:eastAsia="zh-CN"/>
              </w:rPr>
              <w:t>0</w:t>
            </w:r>
            <w:r>
              <w:rPr>
                <w:rFonts w:hint="eastAsia" w:asciiTheme="minorEastAsia" w:hAnsiTheme="minorEastAsia"/>
                <w:sz w:val="20"/>
                <w:szCs w:val="20"/>
                <w:lang w:eastAsia="zh-CN"/>
              </w:rPr>
              <w:t>时或未收到DM</w:t>
            </w:r>
            <w:r>
              <w:rPr>
                <w:rFonts w:asciiTheme="minorEastAsia" w:hAnsiTheme="minorEastAsia"/>
                <w:sz w:val="20"/>
                <w:szCs w:val="20"/>
                <w:lang w:eastAsia="zh-CN"/>
              </w:rPr>
              <w:t>1</w:t>
            </w:r>
            <w:r>
              <w:rPr>
                <w:rFonts w:hint="eastAsia"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p>
            <w:pPr>
              <w:spacing w:after="120" w:line="240" w:lineRule="auto"/>
              <w:jc w:val="both"/>
              <w:rPr>
                <w:rFonts w:cs="Arial" w:asciiTheme="minorEastAsia" w:hAnsiTheme="minorEastAsia"/>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pStyle w:val="3"/>
        <w:rPr>
          <w:lang w:eastAsia="zh-CN"/>
        </w:rPr>
      </w:pPr>
      <w:r>
        <w:rPr>
          <w:rFonts w:hint="eastAsia"/>
          <w:lang w:eastAsia="zh-CN"/>
        </w:rPr>
        <w:t>变速箱&amp;桥</w:t>
      </w:r>
    </w:p>
    <w:p>
      <w:pPr>
        <w:pStyle w:val="43"/>
        <w:widowControl w:val="0"/>
        <w:numPr>
          <w:ilvl w:val="0"/>
          <w:numId w:val="11"/>
        </w:numPr>
        <w:spacing w:after="0" w:line="360" w:lineRule="auto"/>
        <w:contextualSpacing w:val="0"/>
        <w:jc w:val="both"/>
        <w:outlineLvl w:val="0"/>
        <w:rPr>
          <w:rFonts w:ascii="Times New Roman" w:hAnsi="Times New Roman" w:eastAsia="黑体"/>
          <w:vanish/>
          <w:kern w:val="2"/>
          <w:sz w:val="32"/>
          <w:szCs w:val="24"/>
          <w:lang w:eastAsia="zh-CN"/>
        </w:rPr>
      </w:pPr>
      <w:bookmarkStart w:id="3" w:name="_Toc16776623"/>
      <w:bookmarkStart w:id="4" w:name="_Toc414001558"/>
    </w:p>
    <w:p>
      <w:pPr>
        <w:pStyle w:val="43"/>
        <w:widowControl w:val="0"/>
        <w:numPr>
          <w:ilvl w:val="0"/>
          <w:numId w:val="11"/>
        </w:numPr>
        <w:spacing w:after="0" w:line="360" w:lineRule="auto"/>
        <w:contextualSpacing w:val="0"/>
        <w:jc w:val="both"/>
        <w:outlineLvl w:val="0"/>
        <w:rPr>
          <w:rFonts w:ascii="Times New Roman" w:hAnsi="Times New Roman" w:eastAsia="黑体"/>
          <w:vanish/>
          <w:kern w:val="2"/>
          <w:sz w:val="32"/>
          <w:szCs w:val="24"/>
          <w:lang w:eastAsia="zh-CN"/>
        </w:rPr>
      </w:pPr>
    </w:p>
    <w:p>
      <w:pPr>
        <w:pStyle w:val="43"/>
        <w:widowControl w:val="0"/>
        <w:numPr>
          <w:ilvl w:val="0"/>
          <w:numId w:val="11"/>
        </w:numPr>
        <w:spacing w:after="0" w:line="360" w:lineRule="auto"/>
        <w:contextualSpacing w:val="0"/>
        <w:jc w:val="both"/>
        <w:outlineLvl w:val="0"/>
        <w:rPr>
          <w:rFonts w:ascii="Times New Roman" w:hAnsi="Times New Roman" w:eastAsia="黑体"/>
          <w:vanish/>
          <w:kern w:val="2"/>
          <w:sz w:val="32"/>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3"/>
        <w:widowControl w:val="0"/>
        <w:numPr>
          <w:ilvl w:val="1"/>
          <w:numId w:val="11"/>
        </w:numPr>
        <w:spacing w:after="0" w:line="360" w:lineRule="auto"/>
        <w:contextualSpacing w:val="0"/>
        <w:jc w:val="both"/>
        <w:outlineLvl w:val="1"/>
        <w:rPr>
          <w:rFonts w:ascii="Times New Roman" w:hAnsi="Times New Roman" w:eastAsia="黑体"/>
          <w:vanish/>
          <w:kern w:val="2"/>
          <w:sz w:val="28"/>
          <w:szCs w:val="24"/>
          <w:lang w:eastAsia="zh-CN"/>
        </w:rPr>
      </w:pPr>
    </w:p>
    <w:p>
      <w:pPr>
        <w:pStyle w:val="4"/>
      </w:pPr>
      <w:r>
        <w:rPr>
          <w:rFonts w:hint="eastAsia"/>
        </w:rPr>
        <w:t>变速箱档位指示</w:t>
      </w:r>
      <w:bookmarkEnd w:id="3"/>
    </w:p>
    <w:tbl>
      <w:tblPr>
        <w:tblStyle w:val="27"/>
        <w:tblW w:w="10075" w:type="dxa"/>
        <w:jc w:val="center"/>
        <w:tblLayout w:type="fixed"/>
        <w:tblCellMar>
          <w:top w:w="0" w:type="dxa"/>
          <w:left w:w="108" w:type="dxa"/>
          <w:bottom w:w="0" w:type="dxa"/>
          <w:right w:w="108" w:type="dxa"/>
        </w:tblCellMar>
      </w:tblPr>
      <w:tblGrid>
        <w:gridCol w:w="1471"/>
        <w:gridCol w:w="8604"/>
      </w:tblGrid>
      <w:tr>
        <w:tblPrEx>
          <w:tblCellMar>
            <w:top w:w="0" w:type="dxa"/>
            <w:left w:w="108" w:type="dxa"/>
            <w:bottom w:w="0" w:type="dxa"/>
            <w:right w:w="108" w:type="dxa"/>
          </w:tblCellMar>
        </w:tblPrEx>
        <w:trPr>
          <w:trHeight w:val="611" w:hRule="atLeast"/>
          <w:jc w:val="center"/>
        </w:trPr>
        <w:tc>
          <w:tcPr>
            <w:tcW w:w="1471"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8604"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变速箱档位指示</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8604"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显示自动变速箱档位信息。</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8604"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以下所有条件满足时，进入</w:t>
            </w:r>
          </w:p>
          <w:p>
            <w:pPr>
              <w:rPr>
                <w:sz w:val="20"/>
                <w:lang w:eastAsia="zh-CN"/>
              </w:rPr>
            </w:pPr>
            <w:r>
              <w:rPr>
                <w:rFonts w:hint="eastAsia" w:ascii="宋体" w:hAnsi="宋体" w:cs="Arial"/>
                <w:sz w:val="20"/>
                <w:szCs w:val="20"/>
                <w:lang w:eastAsia="zh-CN"/>
              </w:rPr>
              <w:t>1.点火锁ON档/START档；</w:t>
            </w:r>
          </w:p>
          <w:p>
            <w:pPr>
              <w:rPr>
                <w:sz w:val="20"/>
                <w:lang w:eastAsia="zh-CN"/>
              </w:rPr>
            </w:pPr>
            <w:r>
              <w:rPr>
                <w:rFonts w:hint="eastAsia"/>
                <w:sz w:val="20"/>
                <w:lang w:eastAsia="zh-CN"/>
              </w:rPr>
              <w:t>2.</w:t>
            </w:r>
            <w:r>
              <w:rPr>
                <w:rFonts w:hint="eastAsia"/>
                <w:lang w:eastAsia="zh-CN"/>
              </w:rPr>
              <w:t xml:space="preserve"> </w:t>
            </w:r>
            <w:r>
              <w:rPr>
                <w:rFonts w:hint="eastAsia"/>
                <w:sz w:val="20"/>
                <w:lang w:eastAsia="zh-CN"/>
              </w:rPr>
              <w:t>且AMT挡位报文或HCU报文。</w:t>
            </w:r>
          </w:p>
          <w:tbl>
            <w:tblPr>
              <w:tblStyle w:val="27"/>
              <w:tblW w:w="8378" w:type="dxa"/>
              <w:tblInd w:w="5" w:type="dxa"/>
              <w:tblLayout w:type="fixed"/>
              <w:tblCellMar>
                <w:top w:w="0" w:type="dxa"/>
                <w:left w:w="108" w:type="dxa"/>
                <w:bottom w:w="0" w:type="dxa"/>
                <w:right w:w="108" w:type="dxa"/>
              </w:tblCellMar>
            </w:tblPr>
            <w:tblGrid>
              <w:gridCol w:w="1162"/>
              <w:gridCol w:w="416"/>
              <w:gridCol w:w="572"/>
              <w:gridCol w:w="1218"/>
              <w:gridCol w:w="850"/>
              <w:gridCol w:w="3832"/>
              <w:gridCol w:w="328"/>
            </w:tblGrid>
            <w:tr>
              <w:tblPrEx>
                <w:tblCellMar>
                  <w:top w:w="0" w:type="dxa"/>
                  <w:left w:w="108" w:type="dxa"/>
                  <w:bottom w:w="0" w:type="dxa"/>
                  <w:right w:w="108" w:type="dxa"/>
                </w:tblCellMar>
              </w:tblPrEx>
              <w:trPr>
                <w:trHeight w:val="303" w:hRule="atLeast"/>
              </w:trPr>
              <w:tc>
                <w:tcPr>
                  <w:tcW w:w="1162" w:type="dxa"/>
                  <w:tcBorders>
                    <w:top w:val="single" w:color="auto" w:sz="4" w:space="0"/>
                    <w:left w:val="nil"/>
                    <w:bottom w:val="single" w:color="auto" w:sz="4" w:space="0"/>
                    <w:right w:val="single" w:color="auto" w:sz="4" w:space="0"/>
                  </w:tcBorders>
                  <w:shd w:val="clear" w:color="auto" w:fill="FFFF00"/>
                </w:tcPr>
                <w:p>
                  <w:pPr>
                    <w:pStyle w:val="70"/>
                    <w:spacing w:line="240" w:lineRule="auto"/>
                    <w:ind w:firstLine="0" w:firstLineChars="0"/>
                    <w:jc w:val="left"/>
                    <w:rPr>
                      <w:sz w:val="20"/>
                    </w:rPr>
                  </w:pPr>
                  <w:r>
                    <w:rPr>
                      <w:rFonts w:hint="eastAsia"/>
                      <w:sz w:val="20"/>
                    </w:rPr>
                    <w:t>ID</w:t>
                  </w:r>
                </w:p>
              </w:tc>
              <w:tc>
                <w:tcPr>
                  <w:tcW w:w="416" w:type="dxa"/>
                  <w:tcBorders>
                    <w:top w:val="single" w:color="auto" w:sz="4" w:space="0"/>
                    <w:left w:val="nil"/>
                    <w:bottom w:val="single" w:color="auto" w:sz="4" w:space="0"/>
                    <w:right w:val="single" w:color="auto" w:sz="4" w:space="0"/>
                  </w:tcBorders>
                  <w:shd w:val="clear" w:color="auto" w:fill="FFFF00"/>
                </w:tcPr>
                <w:p>
                  <w:pPr>
                    <w:pStyle w:val="70"/>
                    <w:spacing w:line="240" w:lineRule="auto"/>
                    <w:ind w:firstLine="0" w:firstLineChars="0"/>
                    <w:jc w:val="left"/>
                    <w:rPr>
                      <w:sz w:val="20"/>
                    </w:rPr>
                  </w:pPr>
                  <w:r>
                    <w:rPr>
                      <w:sz w:val="20"/>
                    </w:rPr>
                    <w:t>字节</w:t>
                  </w:r>
                </w:p>
              </w:tc>
              <w:tc>
                <w:tcPr>
                  <w:tcW w:w="572" w:type="dxa"/>
                  <w:tcBorders>
                    <w:top w:val="single" w:color="auto" w:sz="4" w:space="0"/>
                    <w:left w:val="nil"/>
                    <w:bottom w:val="single" w:color="auto" w:sz="4" w:space="0"/>
                    <w:right w:val="single" w:color="auto" w:sz="4" w:space="0"/>
                  </w:tcBorders>
                  <w:shd w:val="clear" w:color="auto" w:fill="FFFF00"/>
                </w:tcPr>
                <w:p>
                  <w:pPr>
                    <w:pStyle w:val="70"/>
                    <w:spacing w:line="240" w:lineRule="auto"/>
                    <w:ind w:firstLine="0" w:firstLineChars="0"/>
                    <w:jc w:val="left"/>
                    <w:rPr>
                      <w:sz w:val="20"/>
                    </w:rPr>
                  </w:pPr>
                  <w:r>
                    <w:rPr>
                      <w:sz w:val="20"/>
                    </w:rPr>
                    <w:t>位</w:t>
                  </w:r>
                </w:p>
              </w:tc>
              <w:tc>
                <w:tcPr>
                  <w:tcW w:w="1218" w:type="dxa"/>
                  <w:tcBorders>
                    <w:top w:val="single" w:color="auto" w:sz="4" w:space="0"/>
                    <w:left w:val="nil"/>
                    <w:bottom w:val="single" w:color="auto" w:sz="4" w:space="0"/>
                    <w:right w:val="single" w:color="auto" w:sz="4" w:space="0"/>
                  </w:tcBorders>
                  <w:shd w:val="clear" w:color="auto" w:fill="FFFF00"/>
                </w:tcPr>
                <w:p>
                  <w:pPr>
                    <w:pStyle w:val="70"/>
                    <w:spacing w:line="240" w:lineRule="auto"/>
                    <w:ind w:firstLine="0" w:firstLineChars="0"/>
                    <w:jc w:val="left"/>
                    <w:rPr>
                      <w:sz w:val="20"/>
                    </w:rPr>
                  </w:pPr>
                  <w:r>
                    <w:rPr>
                      <w:sz w:val="20"/>
                    </w:rPr>
                    <w:t>内容</w:t>
                  </w:r>
                </w:p>
              </w:tc>
              <w:tc>
                <w:tcPr>
                  <w:tcW w:w="850" w:type="dxa"/>
                  <w:tcBorders>
                    <w:top w:val="single" w:color="auto" w:sz="4" w:space="0"/>
                    <w:left w:val="nil"/>
                    <w:bottom w:val="single" w:color="auto" w:sz="4" w:space="0"/>
                    <w:right w:val="single" w:color="auto" w:sz="4" w:space="0"/>
                  </w:tcBorders>
                  <w:shd w:val="clear" w:color="auto" w:fill="FFFF00"/>
                </w:tcPr>
                <w:p>
                  <w:pPr>
                    <w:pStyle w:val="70"/>
                    <w:spacing w:line="240" w:lineRule="auto"/>
                    <w:ind w:firstLine="0" w:firstLineChars="0"/>
                    <w:jc w:val="left"/>
                    <w:rPr>
                      <w:sz w:val="20"/>
                    </w:rPr>
                  </w:pPr>
                  <w:r>
                    <w:rPr>
                      <w:rFonts w:hint="eastAsia"/>
                      <w:sz w:val="20"/>
                    </w:rPr>
                    <w:t>周期</w:t>
                  </w:r>
                </w:p>
              </w:tc>
              <w:tc>
                <w:tcPr>
                  <w:tcW w:w="3832" w:type="dxa"/>
                  <w:tcBorders>
                    <w:top w:val="single" w:color="auto" w:sz="4" w:space="0"/>
                    <w:left w:val="single" w:color="auto" w:sz="4" w:space="0"/>
                    <w:bottom w:val="single" w:color="auto" w:sz="4" w:space="0"/>
                    <w:right w:val="single" w:color="auto" w:sz="4" w:space="0"/>
                  </w:tcBorders>
                  <w:shd w:val="clear" w:color="auto" w:fill="FFFF00"/>
                </w:tcPr>
                <w:p>
                  <w:pPr>
                    <w:pStyle w:val="70"/>
                    <w:spacing w:line="240" w:lineRule="auto"/>
                    <w:ind w:firstLine="0" w:firstLineChars="0"/>
                    <w:jc w:val="left"/>
                    <w:rPr>
                      <w:sz w:val="20"/>
                    </w:rPr>
                  </w:pPr>
                  <w:r>
                    <w:rPr>
                      <w:sz w:val="20"/>
                    </w:rPr>
                    <w:t>备注</w:t>
                  </w:r>
                </w:p>
              </w:tc>
              <w:tc>
                <w:tcPr>
                  <w:tcW w:w="328" w:type="dxa"/>
                </w:tcPr>
                <w:p>
                  <w:pPr>
                    <w:pStyle w:val="70"/>
                    <w:spacing w:line="240" w:lineRule="auto"/>
                    <w:ind w:firstLine="0" w:firstLineChars="0"/>
                    <w:rPr>
                      <w:sz w:val="20"/>
                    </w:rPr>
                  </w:pPr>
                </w:p>
              </w:tc>
            </w:tr>
            <w:tr>
              <w:tblPrEx>
                <w:tblCellMar>
                  <w:top w:w="0" w:type="dxa"/>
                  <w:left w:w="108" w:type="dxa"/>
                  <w:bottom w:w="0" w:type="dxa"/>
                  <w:right w:w="108" w:type="dxa"/>
                </w:tblCellMar>
              </w:tblPrEx>
              <w:trPr>
                <w:gridAfter w:val="1"/>
                <w:wAfter w:w="328" w:type="dxa"/>
                <w:trHeight w:val="303" w:hRule="atLeast"/>
              </w:trPr>
              <w:tc>
                <w:tcPr>
                  <w:tcW w:w="1162" w:type="dxa"/>
                  <w:tcBorders>
                    <w:top w:val="single" w:color="auto" w:sz="4" w:space="0"/>
                    <w:left w:val="nil"/>
                    <w:bottom w:val="single" w:color="auto" w:sz="4" w:space="0"/>
                    <w:right w:val="single" w:color="auto" w:sz="4" w:space="0"/>
                  </w:tcBorders>
                  <w:shd w:val="clear" w:color="auto" w:fill="FFFF00"/>
                  <w:vAlign w:val="center"/>
                </w:tcPr>
                <w:p>
                  <w:pPr>
                    <w:rPr>
                      <w:rFonts w:ascii="Arial" w:hAnsi="Arial" w:cs="Arial"/>
                      <w:sz w:val="20"/>
                      <w:szCs w:val="20"/>
                    </w:rPr>
                  </w:pPr>
                  <w:r>
                    <w:rPr>
                      <w:rFonts w:ascii="Arial" w:hAnsi="Arial" w:cs="Arial"/>
                      <w:sz w:val="20"/>
                      <w:szCs w:val="20"/>
                    </w:rPr>
                    <w:t xml:space="preserve">18F00503 </w:t>
                  </w:r>
                </w:p>
              </w:tc>
              <w:tc>
                <w:tcPr>
                  <w:tcW w:w="416" w:type="dxa"/>
                  <w:tcBorders>
                    <w:top w:val="single" w:color="auto" w:sz="4" w:space="0"/>
                    <w:left w:val="nil"/>
                    <w:bottom w:val="single" w:color="auto" w:sz="4" w:space="0"/>
                    <w:right w:val="single" w:color="auto" w:sz="4" w:space="0"/>
                  </w:tcBorders>
                  <w:shd w:val="clear" w:color="auto" w:fill="FFFF00"/>
                  <w:vAlign w:val="center"/>
                </w:tcPr>
                <w:p>
                  <w:pPr>
                    <w:rPr>
                      <w:rFonts w:ascii="宋体" w:hAnsi="宋体" w:cs="Arial"/>
                      <w:sz w:val="24"/>
                    </w:rPr>
                  </w:pPr>
                  <w:r>
                    <w:rPr>
                      <w:rFonts w:hint="eastAsia" w:ascii="宋体" w:hAnsi="宋体" w:cs="Arial"/>
                      <w:sz w:val="24"/>
                    </w:rPr>
                    <w:t>4</w:t>
                  </w:r>
                </w:p>
              </w:tc>
              <w:tc>
                <w:tcPr>
                  <w:tcW w:w="572" w:type="dxa"/>
                  <w:tcBorders>
                    <w:top w:val="single" w:color="auto" w:sz="4" w:space="0"/>
                    <w:left w:val="nil"/>
                    <w:bottom w:val="single" w:color="auto" w:sz="4" w:space="0"/>
                    <w:right w:val="single" w:color="auto" w:sz="4" w:space="0"/>
                  </w:tcBorders>
                  <w:shd w:val="clear" w:color="auto" w:fill="FFFF00"/>
                  <w:vAlign w:val="center"/>
                </w:tcPr>
                <w:p>
                  <w:pPr>
                    <w:rPr>
                      <w:rFonts w:ascii="Arial" w:hAnsi="Arial" w:cs="Arial"/>
                      <w:sz w:val="20"/>
                      <w:szCs w:val="20"/>
                    </w:rPr>
                  </w:pPr>
                  <w:r>
                    <w:rPr>
                      <w:rFonts w:ascii="Arial" w:hAnsi="Arial" w:cs="Arial"/>
                      <w:sz w:val="20"/>
                      <w:szCs w:val="20"/>
                    </w:rPr>
                    <w:t>ALL</w:t>
                  </w:r>
                </w:p>
              </w:tc>
              <w:tc>
                <w:tcPr>
                  <w:tcW w:w="1218" w:type="dxa"/>
                  <w:tcBorders>
                    <w:top w:val="single" w:color="auto" w:sz="4" w:space="0"/>
                    <w:left w:val="nil"/>
                    <w:bottom w:val="single" w:color="auto" w:sz="4" w:space="0"/>
                    <w:right w:val="single" w:color="auto" w:sz="4" w:space="0"/>
                  </w:tcBorders>
                  <w:shd w:val="clear" w:color="auto" w:fill="FFFF00"/>
                  <w:vAlign w:val="center"/>
                </w:tcPr>
                <w:p>
                  <w:pPr>
                    <w:rPr>
                      <w:rFonts w:ascii="宋体" w:hAnsi="宋体" w:cs="Arial"/>
                      <w:sz w:val="24"/>
                    </w:rPr>
                  </w:pPr>
                  <w:r>
                    <w:rPr>
                      <w:rFonts w:hint="eastAsia" w:ascii="宋体" w:hAnsi="宋体" w:cs="Arial"/>
                      <w:sz w:val="24"/>
                    </w:rPr>
                    <w:t>档位显示</w:t>
                  </w:r>
                </w:p>
              </w:tc>
              <w:tc>
                <w:tcPr>
                  <w:tcW w:w="850" w:type="dxa"/>
                  <w:tcBorders>
                    <w:top w:val="single" w:color="auto" w:sz="4" w:space="0"/>
                    <w:left w:val="nil"/>
                    <w:bottom w:val="single" w:color="auto" w:sz="4" w:space="0"/>
                    <w:right w:val="single" w:color="auto" w:sz="4" w:space="0"/>
                  </w:tcBorders>
                  <w:shd w:val="clear" w:color="auto" w:fill="FFFF00"/>
                </w:tcPr>
                <w:p>
                  <w:pPr>
                    <w:rPr>
                      <w:rFonts w:ascii="宋体" w:hAnsi="宋体" w:cs="Arial"/>
                      <w:sz w:val="20"/>
                      <w:szCs w:val="20"/>
                    </w:rPr>
                  </w:pPr>
                  <w:r>
                    <w:rPr>
                      <w:rFonts w:hint="eastAsia" w:ascii="宋体" w:hAnsi="宋体" w:cs="Arial"/>
                      <w:sz w:val="20"/>
                      <w:szCs w:val="20"/>
                    </w:rPr>
                    <w:t>100ms</w:t>
                  </w:r>
                </w:p>
              </w:tc>
              <w:tc>
                <w:tcPr>
                  <w:tcW w:w="3832" w:type="dxa"/>
                  <w:tcBorders>
                    <w:top w:val="single" w:color="auto" w:sz="4" w:space="0"/>
                    <w:left w:val="single" w:color="auto" w:sz="4" w:space="0"/>
                    <w:bottom w:val="single" w:color="auto" w:sz="4" w:space="0"/>
                    <w:right w:val="single" w:color="auto" w:sz="4" w:space="0"/>
                  </w:tcBorders>
                  <w:shd w:val="clear" w:color="auto" w:fill="FFFF00"/>
                  <w:vAlign w:val="center"/>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挡位显示，增益：</w:t>
                  </w: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，偏移：</w:t>
                  </w:r>
                  <w:r>
                    <w:rPr>
                      <w:rFonts w:ascii="Times New Roman" w:hAnsi="Times New Roman" w:eastAsia="宋体" w:cs="Times New Roman"/>
                      <w:kern w:val="2"/>
                      <w:sz w:val="20"/>
                      <w:szCs w:val="24"/>
                      <w:lang w:val="en-US" w:eastAsia="zh-CN"/>
                    </w:rPr>
                    <w:t>-125</w:t>
                  </w:r>
                  <w:r>
                    <w:rPr>
                      <w:rFonts w:hint="eastAsia" w:ascii="Times New Roman" w:hAnsi="Times New Roman" w:eastAsia="宋体" w:cs="Times New Roman"/>
                      <w:kern w:val="2"/>
                      <w:sz w:val="20"/>
                      <w:szCs w:val="24"/>
                      <w:lang w:val="en-US" w:eastAsia="zh-CN"/>
                    </w:rPr>
                    <w:t>，范围：</w:t>
                  </w:r>
                  <w:r>
                    <w:rPr>
                      <w:rFonts w:ascii="Times New Roman" w:hAnsi="Times New Roman" w:eastAsia="宋体" w:cs="Times New Roman"/>
                      <w:kern w:val="2"/>
                      <w:sz w:val="20"/>
                      <w:szCs w:val="24"/>
                      <w:lang w:val="en-US" w:eastAsia="zh-CN"/>
                    </w:rPr>
                    <w:t>-125~125</w:t>
                  </w:r>
                  <w:r>
                    <w:rPr>
                      <w:rFonts w:hint="eastAsia" w:ascii="Times New Roman" w:hAnsi="Times New Roman" w:eastAsia="宋体" w:cs="Times New Roman"/>
                      <w:kern w:val="2"/>
                      <w:sz w:val="20"/>
                      <w:szCs w:val="24"/>
                      <w:lang w:val="en-US" w:eastAsia="zh-CN"/>
                    </w:rPr>
                    <w:t>。</w:t>
                  </w:r>
                  <w:r>
                    <w:rPr>
                      <w:rFonts w:hint="eastAsia" w:ascii="Times New Roman" w:hAnsi="Times New Roman" w:eastAsia="宋体" w:cs="Times New Roman"/>
                      <w:kern w:val="2"/>
                      <w:sz w:val="20"/>
                      <w:szCs w:val="24"/>
                      <w:lang w:val="en-US" w:eastAsia="zh-CN"/>
                    </w:rPr>
                    <w:br w:type="textWrapping"/>
                  </w:r>
                  <w:r>
                    <w:rPr>
                      <w:rFonts w:hint="eastAsia" w:ascii="Times New Roman" w:hAnsi="Times New Roman" w:eastAsia="宋体" w:cs="Times New Roman"/>
                      <w:kern w:val="2"/>
                      <w:sz w:val="20"/>
                      <w:szCs w:val="24"/>
                      <w:lang w:val="en-US" w:eastAsia="zh-CN"/>
                    </w:rPr>
                    <w:t>负值表示倒挡，正值表示前进挡，</w:t>
                  </w:r>
                  <w:r>
                    <w:rPr>
                      <w:rFonts w:ascii="Times New Roman" w:hAnsi="Times New Roman" w:eastAsia="宋体" w:cs="Times New Roman"/>
                      <w:kern w:val="2"/>
                      <w:sz w:val="20"/>
                      <w:szCs w:val="24"/>
                      <w:lang w:val="en-US" w:eastAsia="zh-CN"/>
                    </w:rPr>
                    <w:t>0</w:t>
                  </w:r>
                  <w:r>
                    <w:rPr>
                      <w:rFonts w:hint="eastAsia" w:ascii="Times New Roman" w:hAnsi="Times New Roman" w:eastAsia="宋体" w:cs="Times New Roman"/>
                      <w:kern w:val="2"/>
                      <w:sz w:val="20"/>
                      <w:szCs w:val="24"/>
                      <w:lang w:val="en-US" w:eastAsia="zh-CN"/>
                    </w:rPr>
                    <w:t>表示空挡。（</w:t>
                  </w:r>
                  <w:r>
                    <w:rPr>
                      <w:rFonts w:ascii="Times New Roman" w:hAnsi="Times New Roman" w:eastAsia="宋体" w:cs="Times New Roman"/>
                      <w:kern w:val="2"/>
                      <w:sz w:val="20"/>
                      <w:szCs w:val="24"/>
                      <w:lang w:val="en-US" w:eastAsia="zh-CN"/>
                    </w:rPr>
                    <w:t>-1</w:t>
                  </w:r>
                  <w:r>
                    <w:rPr>
                      <w:rFonts w:hint="eastAsia" w:ascii="Times New Roman" w:hAnsi="Times New Roman" w:eastAsia="宋体" w:cs="Times New Roman"/>
                      <w:kern w:val="2"/>
                      <w:sz w:val="20"/>
                      <w:szCs w:val="24"/>
                      <w:lang w:val="en-US" w:eastAsia="zh-CN"/>
                    </w:rPr>
                    <w:t>显示</w:t>
                  </w:r>
                  <w:r>
                    <w:rPr>
                      <w:rFonts w:ascii="Times New Roman" w:hAnsi="Times New Roman" w:eastAsia="宋体" w:cs="Times New Roman"/>
                      <w:kern w:val="2"/>
                      <w:sz w:val="20"/>
                      <w:szCs w:val="24"/>
                      <w:lang w:val="en-US" w:eastAsia="zh-CN"/>
                    </w:rPr>
                    <w:t>R</w:t>
                  </w:r>
                  <w:r>
                    <w:rPr>
                      <w:rFonts w:hint="eastAsia" w:ascii="Times New Roman" w:hAnsi="Times New Roman" w:eastAsia="宋体" w:cs="Times New Roman"/>
                      <w:kern w:val="2"/>
                      <w:sz w:val="20"/>
                      <w:szCs w:val="24"/>
                      <w:lang w:val="en-US" w:eastAsia="zh-CN"/>
                    </w:rPr>
                    <w:t>1，空挡显示</w:t>
                  </w:r>
                  <w:r>
                    <w:rPr>
                      <w:rFonts w:ascii="Times New Roman" w:hAnsi="Times New Roman" w:eastAsia="宋体" w:cs="Times New Roman"/>
                      <w:kern w:val="2"/>
                      <w:sz w:val="20"/>
                      <w:szCs w:val="24"/>
                      <w:lang w:val="en-US" w:eastAsia="zh-CN"/>
                    </w:rPr>
                    <w:t>N</w:t>
                  </w:r>
                  <w:r>
                    <w:rPr>
                      <w:rFonts w:hint="eastAsia" w:ascii="Times New Roman" w:hAnsi="Times New Roman" w:eastAsia="宋体" w:cs="Times New Roman"/>
                      <w:kern w:val="2"/>
                      <w:sz w:val="20"/>
                      <w:szCs w:val="24"/>
                      <w:lang w:val="en-US" w:eastAsia="zh-CN"/>
                    </w:rPr>
                    <w:t>，前进挡显示</w:t>
                  </w:r>
                  <w:r>
                    <w:rPr>
                      <w:rFonts w:ascii="Times New Roman" w:hAnsi="Times New Roman" w:eastAsia="宋体" w:cs="Times New Roman"/>
                      <w:kern w:val="2"/>
                      <w:sz w:val="20"/>
                      <w:szCs w:val="24"/>
                      <w:lang w:val="en-US" w:eastAsia="zh-CN"/>
                    </w:rPr>
                    <w:t>D+</w:t>
                  </w:r>
                  <w:r>
                    <w:rPr>
                      <w:rFonts w:hint="eastAsia" w:ascii="Times New Roman" w:hAnsi="Times New Roman" w:eastAsia="宋体" w:cs="Times New Roman"/>
                      <w:kern w:val="2"/>
                      <w:sz w:val="20"/>
                      <w:szCs w:val="24"/>
                      <w:lang w:val="en-US" w:eastAsia="zh-CN"/>
                    </w:rPr>
                    <w:t>数字；可显示</w:t>
                  </w:r>
                  <w:r>
                    <w:rPr>
                      <w:rFonts w:ascii="Times New Roman" w:hAnsi="Times New Roman" w:eastAsia="宋体" w:cs="Times New Roman"/>
                      <w:kern w:val="2"/>
                      <w:sz w:val="20"/>
                      <w:szCs w:val="24"/>
                      <w:lang w:val="en-US" w:eastAsia="zh-CN"/>
                    </w:rPr>
                    <w:t>3</w:t>
                  </w:r>
                  <w:r>
                    <w:rPr>
                      <w:rFonts w:hint="eastAsia" w:ascii="Times New Roman" w:hAnsi="Times New Roman" w:eastAsia="宋体" w:cs="Times New Roman"/>
                      <w:kern w:val="2"/>
                      <w:sz w:val="20"/>
                      <w:szCs w:val="24"/>
                      <w:lang w:val="en-US" w:eastAsia="zh-CN"/>
                    </w:rPr>
                    <w:t>个字符）</w:t>
                  </w:r>
                </w:p>
              </w:tc>
            </w:tr>
            <w:tr>
              <w:tblPrEx>
                <w:tblCellMar>
                  <w:top w:w="0" w:type="dxa"/>
                  <w:left w:w="108" w:type="dxa"/>
                  <w:bottom w:w="0" w:type="dxa"/>
                  <w:right w:w="108" w:type="dxa"/>
                </w:tblCellMar>
              </w:tblPrEx>
              <w:trPr>
                <w:gridAfter w:val="1"/>
                <w:wAfter w:w="328" w:type="dxa"/>
                <w:trHeight w:val="303" w:hRule="atLeast"/>
              </w:trPr>
              <w:tc>
                <w:tcPr>
                  <w:tcW w:w="1162" w:type="dxa"/>
                  <w:tcBorders>
                    <w:top w:val="nil"/>
                    <w:left w:val="nil"/>
                    <w:bottom w:val="single" w:color="auto" w:sz="4" w:space="0"/>
                    <w:right w:val="single" w:color="auto" w:sz="4" w:space="0"/>
                  </w:tcBorders>
                  <w:shd w:val="clear" w:color="auto" w:fill="FFFF00"/>
                  <w:vAlign w:val="center"/>
                </w:tcPr>
                <w:p>
                  <w:pPr>
                    <w:rPr>
                      <w:rFonts w:ascii="Arial" w:hAnsi="Arial" w:cs="Arial"/>
                      <w:sz w:val="20"/>
                      <w:szCs w:val="20"/>
                    </w:rPr>
                  </w:pPr>
                  <w:r>
                    <w:rPr>
                      <w:rFonts w:ascii="Arial" w:hAnsi="Arial" w:cs="Arial"/>
                      <w:sz w:val="20"/>
                      <w:szCs w:val="20"/>
                    </w:rPr>
                    <w:t>18FE4A03</w:t>
                  </w:r>
                </w:p>
              </w:tc>
              <w:tc>
                <w:tcPr>
                  <w:tcW w:w="416" w:type="dxa"/>
                  <w:tcBorders>
                    <w:top w:val="nil"/>
                    <w:left w:val="nil"/>
                    <w:bottom w:val="single" w:color="auto" w:sz="4" w:space="0"/>
                    <w:right w:val="single" w:color="auto" w:sz="4" w:space="0"/>
                  </w:tcBorders>
                  <w:shd w:val="clear" w:color="auto" w:fill="FFFF00"/>
                  <w:vAlign w:val="center"/>
                </w:tcPr>
                <w:p>
                  <w:pPr>
                    <w:rPr>
                      <w:rFonts w:ascii="宋体" w:hAnsi="宋体" w:cs="Arial"/>
                      <w:sz w:val="24"/>
                    </w:rPr>
                  </w:pPr>
                  <w:r>
                    <w:rPr>
                      <w:rFonts w:hint="eastAsia" w:ascii="宋体" w:hAnsi="宋体" w:cs="Arial"/>
                      <w:sz w:val="24"/>
                    </w:rPr>
                    <w:t>3</w:t>
                  </w:r>
                </w:p>
              </w:tc>
              <w:tc>
                <w:tcPr>
                  <w:tcW w:w="572" w:type="dxa"/>
                  <w:tcBorders>
                    <w:top w:val="nil"/>
                    <w:left w:val="nil"/>
                    <w:bottom w:val="single" w:color="auto" w:sz="4" w:space="0"/>
                    <w:right w:val="single" w:color="auto" w:sz="4" w:space="0"/>
                  </w:tcBorders>
                  <w:shd w:val="clear" w:color="auto" w:fill="FFFF00"/>
                  <w:vAlign w:val="center"/>
                </w:tcPr>
                <w:p>
                  <w:pPr>
                    <w:rPr>
                      <w:rFonts w:ascii="Arial" w:hAnsi="Arial" w:cs="Arial"/>
                      <w:sz w:val="20"/>
                      <w:szCs w:val="20"/>
                    </w:rPr>
                  </w:pPr>
                  <w:r>
                    <w:rPr>
                      <w:rFonts w:ascii="Arial" w:hAnsi="Arial" w:cs="Arial"/>
                      <w:sz w:val="20"/>
                      <w:szCs w:val="20"/>
                    </w:rPr>
                    <w:t>7-8</w:t>
                  </w:r>
                </w:p>
              </w:tc>
              <w:tc>
                <w:tcPr>
                  <w:tcW w:w="1218" w:type="dxa"/>
                  <w:tcBorders>
                    <w:top w:val="nil"/>
                    <w:left w:val="nil"/>
                    <w:bottom w:val="single" w:color="auto" w:sz="4" w:space="0"/>
                    <w:right w:val="single" w:color="auto" w:sz="4" w:space="0"/>
                  </w:tcBorders>
                  <w:shd w:val="clear" w:color="auto" w:fill="FFFF00"/>
                  <w:vAlign w:val="center"/>
                </w:tcPr>
                <w:p>
                  <w:pPr>
                    <w:rPr>
                      <w:rFonts w:ascii="宋体" w:hAnsi="宋体" w:cs="Arial"/>
                      <w:sz w:val="24"/>
                    </w:rPr>
                  </w:pPr>
                  <w:r>
                    <w:rPr>
                      <w:rFonts w:hint="eastAsia" w:ascii="宋体" w:hAnsi="宋体" w:cs="Arial"/>
                      <w:sz w:val="24"/>
                    </w:rPr>
                    <w:t>A/M显示</w:t>
                  </w:r>
                </w:p>
              </w:tc>
              <w:tc>
                <w:tcPr>
                  <w:tcW w:w="850" w:type="dxa"/>
                  <w:tcBorders>
                    <w:top w:val="single" w:color="auto" w:sz="4" w:space="0"/>
                    <w:left w:val="nil"/>
                    <w:bottom w:val="single" w:color="auto" w:sz="4" w:space="0"/>
                    <w:right w:val="single" w:color="auto" w:sz="4" w:space="0"/>
                  </w:tcBorders>
                  <w:shd w:val="clear" w:color="auto" w:fill="FFFF00"/>
                </w:tcPr>
                <w:p>
                  <w:pPr>
                    <w:rPr>
                      <w:rFonts w:ascii="Arial" w:hAnsi="Arial" w:cs="Arial"/>
                      <w:sz w:val="20"/>
                      <w:szCs w:val="20"/>
                    </w:rPr>
                  </w:pPr>
                  <w:r>
                    <w:rPr>
                      <w:rFonts w:hint="eastAsia" w:ascii="Arial" w:hAnsi="Arial" w:cs="Arial"/>
                      <w:sz w:val="20"/>
                      <w:szCs w:val="20"/>
                    </w:rPr>
                    <w:t>100ms</w:t>
                  </w:r>
                </w:p>
              </w:tc>
              <w:tc>
                <w:tcPr>
                  <w:tcW w:w="3832" w:type="dxa"/>
                  <w:tcBorders>
                    <w:top w:val="single" w:color="auto" w:sz="4" w:space="0"/>
                    <w:left w:val="single" w:color="auto" w:sz="4" w:space="0"/>
                    <w:bottom w:val="single" w:color="auto" w:sz="4" w:space="0"/>
                    <w:right w:val="single" w:color="auto" w:sz="4" w:space="0"/>
                  </w:tcBorders>
                  <w:shd w:val="clear" w:color="auto" w:fill="FFFF00"/>
                  <w:vAlign w:val="center"/>
                </w:tcPr>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00 A mode    A</w:t>
                  </w:r>
                  <w:r>
                    <w:rPr>
                      <w:rFonts w:hint="eastAsia" w:ascii="Times New Roman" w:hAnsi="Times New Roman" w:eastAsia="宋体" w:cs="Times New Roman"/>
                      <w:kern w:val="2"/>
                      <w:sz w:val="20"/>
                      <w:szCs w:val="24"/>
                      <w:lang w:val="en-US" w:eastAsia="zh-CN"/>
                    </w:rPr>
                    <w:t>模式</w:t>
                  </w:r>
                </w:p>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01M mode   M</w:t>
                  </w:r>
                  <w:r>
                    <w:rPr>
                      <w:rFonts w:hint="eastAsia" w:ascii="Times New Roman" w:hAnsi="Times New Roman" w:eastAsia="宋体" w:cs="Times New Roman"/>
                      <w:kern w:val="2"/>
                      <w:sz w:val="20"/>
                      <w:szCs w:val="24"/>
                      <w:lang w:val="en-US" w:eastAsia="zh-CN"/>
                    </w:rPr>
                    <w:t>模式</w:t>
                  </w:r>
                </w:p>
                <w:p>
                  <w:pPr>
                    <w:widowControl w:val="0"/>
                    <w:spacing w:after="0" w:line="240" w:lineRule="auto"/>
                    <w:rPr>
                      <w:rFonts w:ascii="Times New Roman" w:hAnsi="Times New Roman" w:eastAsia="宋体" w:cs="Times New Roman"/>
                      <w:kern w:val="2"/>
                      <w:sz w:val="20"/>
                      <w:szCs w:val="24"/>
                      <w:lang w:val="en-US" w:eastAsia="zh-CN"/>
                    </w:rPr>
                  </w:pPr>
                  <w:r>
                    <w:rPr>
                      <w:rFonts w:ascii="Times New Roman" w:hAnsi="Times New Roman" w:eastAsia="宋体" w:cs="Times New Roman"/>
                      <w:kern w:val="2"/>
                      <w:sz w:val="20"/>
                      <w:szCs w:val="24"/>
                      <w:lang w:val="en-US" w:eastAsia="zh-CN"/>
                    </w:rPr>
                    <w:t xml:space="preserve">10 </w:t>
                  </w:r>
                  <w:r>
                    <w:rPr>
                      <w:rFonts w:hint="eastAsia" w:ascii="Times New Roman" w:hAnsi="Times New Roman" w:eastAsia="宋体" w:cs="Times New Roman"/>
                      <w:kern w:val="2"/>
                      <w:sz w:val="20"/>
                      <w:szCs w:val="24"/>
                      <w:lang w:val="en-US" w:eastAsia="zh-CN"/>
                    </w:rPr>
                    <w:t>预留</w:t>
                  </w:r>
                </w:p>
                <w:p>
                  <w:pPr>
                    <w:widowControl w:val="0"/>
                    <w:spacing w:after="0" w:line="240" w:lineRule="auto"/>
                    <w:rPr>
                      <w:rFonts w:ascii="Arial" w:hAnsi="Arial" w:cs="Arial"/>
                      <w:sz w:val="20"/>
                      <w:szCs w:val="20"/>
                      <w:lang w:eastAsia="zh-CN"/>
                    </w:rPr>
                  </w:pPr>
                  <w:r>
                    <w:rPr>
                      <w:rFonts w:ascii="Times New Roman" w:hAnsi="Times New Roman" w:eastAsia="宋体" w:cs="Times New Roman"/>
                      <w:kern w:val="2"/>
                      <w:sz w:val="20"/>
                      <w:szCs w:val="24"/>
                      <w:lang w:val="en-US" w:eastAsia="zh-CN"/>
                    </w:rPr>
                    <w:t xml:space="preserve">11 </w:t>
                  </w:r>
                  <w:r>
                    <w:rPr>
                      <w:rFonts w:hint="eastAsia" w:ascii="Times New Roman" w:hAnsi="Times New Roman" w:eastAsia="宋体" w:cs="Times New Roman"/>
                      <w:kern w:val="2"/>
                      <w:sz w:val="20"/>
                      <w:szCs w:val="24"/>
                      <w:lang w:val="en-US" w:eastAsia="zh-CN"/>
                    </w:rPr>
                    <w:t>预留</w:t>
                  </w:r>
                </w:p>
              </w:tc>
            </w:tr>
          </w:tbl>
          <w:p>
            <w:pPr>
              <w:rPr>
                <w:strike/>
                <w:sz w:val="20"/>
                <w:lang w:eastAsia="zh-CN"/>
              </w:rPr>
            </w:pPr>
          </w:p>
          <w:p>
            <w:pPr>
              <w:rPr>
                <w:sz w:val="20"/>
                <w:lang w:eastAsia="zh-CN"/>
              </w:rPr>
            </w:pPr>
            <w:r>
              <w:rPr>
                <w:rFonts w:hint="eastAsia"/>
                <w:sz w:val="20"/>
                <w:lang w:eastAsia="zh-CN"/>
              </w:rPr>
              <w:t>当标定为不带AMT时，即&lt;变速箱类型&gt;标定为3</w:t>
            </w:r>
            <w:r>
              <w:rPr>
                <w:sz w:val="20"/>
                <w:lang w:eastAsia="zh-CN"/>
              </w:rPr>
              <w:t>3</w:t>
            </w:r>
            <w:r>
              <w:rPr>
                <w:rFonts w:hint="eastAsia"/>
                <w:sz w:val="20"/>
                <w:lang w:eastAsia="zh-CN"/>
              </w:rPr>
              <w:t>、3</w:t>
            </w:r>
            <w:r>
              <w:rPr>
                <w:sz w:val="20"/>
                <w:lang w:eastAsia="zh-CN"/>
              </w:rPr>
              <w:t>4时</w:t>
            </w:r>
            <w:r>
              <w:rPr>
                <w:rFonts w:hint="eastAsia"/>
                <w:sz w:val="20"/>
                <w:lang w:eastAsia="zh-CN"/>
              </w:rPr>
              <w:t>，仪表档位显示只显示N、D、R，不显示数字，且无A/M、E/P显示。</w:t>
            </w:r>
          </w:p>
          <w:tbl>
            <w:tblPr>
              <w:tblStyle w:val="27"/>
              <w:tblW w:w="7258" w:type="dxa"/>
              <w:tblInd w:w="0" w:type="dxa"/>
              <w:tblLayout w:type="fixed"/>
              <w:tblCellMar>
                <w:top w:w="0" w:type="dxa"/>
                <w:left w:w="108" w:type="dxa"/>
                <w:bottom w:w="0" w:type="dxa"/>
                <w:right w:w="108" w:type="dxa"/>
              </w:tblCellMar>
            </w:tblPr>
            <w:tblGrid>
              <w:gridCol w:w="1260"/>
              <w:gridCol w:w="1223"/>
              <w:gridCol w:w="634"/>
              <w:gridCol w:w="1306"/>
              <w:gridCol w:w="1270"/>
              <w:gridCol w:w="1565"/>
            </w:tblGrid>
            <w:tr>
              <w:tblPrEx>
                <w:tblCellMar>
                  <w:top w:w="0" w:type="dxa"/>
                  <w:left w:w="108" w:type="dxa"/>
                  <w:bottom w:w="0" w:type="dxa"/>
                  <w:right w:w="108" w:type="dxa"/>
                </w:tblCellMar>
              </w:tblPrEx>
              <w:trPr>
                <w:trHeight w:val="321" w:hRule="atLeast"/>
              </w:trPr>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内容</w:t>
                  </w:r>
                </w:p>
              </w:tc>
              <w:tc>
                <w:tcPr>
                  <w:tcW w:w="634"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字节</w:t>
                  </w:r>
                </w:p>
              </w:tc>
              <w:tc>
                <w:tcPr>
                  <w:tcW w:w="130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位</w:t>
                  </w:r>
                </w:p>
              </w:tc>
              <w:tc>
                <w:tcPr>
                  <w:tcW w:w="1270" w:type="dxa"/>
                  <w:tcBorders>
                    <w:top w:val="single" w:color="auto" w:sz="4" w:space="0"/>
                    <w:left w:val="nil"/>
                    <w:bottom w:val="single" w:color="auto" w:sz="4" w:space="0"/>
                    <w:right w:val="nil"/>
                  </w:tcBorders>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备注</w:t>
                  </w:r>
                </w:p>
              </w:tc>
              <w:tc>
                <w:tcPr>
                  <w:tcW w:w="1565" w:type="dxa"/>
                  <w:tcBorders>
                    <w:top w:val="single" w:color="auto" w:sz="4" w:space="0"/>
                    <w:left w:val="nil"/>
                    <w:bottom w:val="single" w:color="auto" w:sz="4" w:space="0"/>
                    <w:right w:val="single" w:color="auto" w:sz="4" w:space="0"/>
                  </w:tcBorders>
                </w:tcPr>
                <w:p>
                  <w:pPr>
                    <w:spacing w:after="0" w:line="240" w:lineRule="auto"/>
                    <w:rPr>
                      <w:rFonts w:ascii="宋体" w:hAnsi="宋体" w:cs="Arial"/>
                      <w:sz w:val="20"/>
                      <w:szCs w:val="20"/>
                      <w:lang w:eastAsia="zh-CN"/>
                    </w:rPr>
                  </w:pPr>
                </w:p>
              </w:tc>
            </w:tr>
            <w:tr>
              <w:tblPrEx>
                <w:tblCellMar>
                  <w:top w:w="0" w:type="dxa"/>
                  <w:left w:w="108" w:type="dxa"/>
                  <w:bottom w:w="0" w:type="dxa"/>
                  <w:right w:w="108" w:type="dxa"/>
                </w:tblCellMar>
              </w:tblPrEx>
              <w:trPr>
                <w:trHeight w:val="1152" w:hRule="atLeast"/>
              </w:trPr>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18FFF531</w:t>
                  </w:r>
                </w:p>
              </w:tc>
              <w:tc>
                <w:tcPr>
                  <w:tcW w:w="1223"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变速箱档位</w:t>
                  </w:r>
                </w:p>
              </w:tc>
              <w:tc>
                <w:tcPr>
                  <w:tcW w:w="634"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cs="Arial"/>
                      <w:sz w:val="20"/>
                      <w:szCs w:val="20"/>
                      <w:lang w:eastAsia="zh-CN"/>
                    </w:rPr>
                  </w:pPr>
                  <w:r>
                    <w:rPr>
                      <w:rFonts w:hint="eastAsia" w:ascii="宋体" w:hAnsi="宋体" w:cs="Arial"/>
                      <w:sz w:val="20"/>
                      <w:szCs w:val="20"/>
                      <w:lang w:eastAsia="zh-CN"/>
                    </w:rPr>
                    <w:t>1</w:t>
                  </w:r>
                </w:p>
              </w:tc>
              <w:tc>
                <w:tcPr>
                  <w:tcW w:w="130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cs="Arial"/>
                      <w:sz w:val="20"/>
                      <w:szCs w:val="20"/>
                      <w:lang w:eastAsia="zh-CN"/>
                    </w:rPr>
                  </w:pPr>
                  <w:r>
                    <w:rPr>
                      <w:rFonts w:hint="eastAsia" w:ascii="宋体" w:hAnsi="宋体" w:cs="Arial"/>
                      <w:sz w:val="20"/>
                      <w:szCs w:val="20"/>
                      <w:lang w:eastAsia="zh-CN"/>
                    </w:rPr>
                    <w:t>1-2</w:t>
                  </w:r>
                </w:p>
              </w:tc>
              <w:tc>
                <w:tcPr>
                  <w:tcW w:w="1270" w:type="dxa"/>
                  <w:tcBorders>
                    <w:top w:val="single" w:color="auto" w:sz="4" w:space="0"/>
                    <w:left w:val="nil"/>
                    <w:bottom w:val="single" w:color="auto" w:sz="4" w:space="0"/>
                    <w:right w:val="nil"/>
                  </w:tcBorders>
                  <w:vAlign w:val="center"/>
                </w:tcPr>
                <w:p>
                  <w:pPr>
                    <w:spacing w:after="0" w:line="240" w:lineRule="auto"/>
                    <w:rPr>
                      <w:rFonts w:ascii="宋体" w:hAnsi="宋体" w:cs="Arial"/>
                      <w:sz w:val="20"/>
                      <w:szCs w:val="20"/>
                      <w:lang w:eastAsia="zh-CN"/>
                    </w:rPr>
                  </w:pPr>
                  <w:r>
                    <w:rPr>
                      <w:rFonts w:hint="eastAsia" w:ascii="宋体" w:hAnsi="宋体" w:cs="Arial"/>
                      <w:sz w:val="20"/>
                      <w:szCs w:val="20"/>
                      <w:lang w:eastAsia="zh-CN"/>
                    </w:rPr>
                    <w:t>00：D档；</w:t>
                  </w:r>
                  <w:r>
                    <w:rPr>
                      <w:rFonts w:hint="eastAsia" w:ascii="宋体" w:hAnsi="宋体" w:cs="Arial"/>
                      <w:sz w:val="20"/>
                      <w:szCs w:val="20"/>
                      <w:lang w:eastAsia="zh-CN"/>
                    </w:rPr>
                    <w:br w:type="textWrapping"/>
                  </w:r>
                  <w:r>
                    <w:rPr>
                      <w:rFonts w:hint="eastAsia" w:ascii="宋体" w:hAnsi="宋体" w:cs="Arial"/>
                      <w:sz w:val="20"/>
                      <w:szCs w:val="20"/>
                      <w:lang w:eastAsia="zh-CN"/>
                    </w:rPr>
                    <w:t>01：N档;</w:t>
                  </w:r>
                  <w:r>
                    <w:rPr>
                      <w:rFonts w:hint="eastAsia" w:ascii="宋体" w:hAnsi="宋体" w:cs="Arial"/>
                      <w:sz w:val="20"/>
                      <w:szCs w:val="20"/>
                      <w:lang w:eastAsia="zh-CN"/>
                    </w:rPr>
                    <w:br w:type="textWrapping"/>
                  </w:r>
                  <w:r>
                    <w:rPr>
                      <w:rFonts w:hint="eastAsia" w:ascii="宋体" w:hAnsi="宋体" w:cs="Arial"/>
                      <w:sz w:val="20"/>
                      <w:szCs w:val="20"/>
                      <w:lang w:eastAsia="zh-CN"/>
                    </w:rPr>
                    <w:t>10：R档；</w:t>
                  </w:r>
                  <w:r>
                    <w:rPr>
                      <w:rFonts w:hint="eastAsia" w:ascii="宋体" w:hAnsi="宋体" w:cs="Arial"/>
                      <w:sz w:val="20"/>
                      <w:szCs w:val="20"/>
                      <w:lang w:eastAsia="zh-CN"/>
                    </w:rPr>
                    <w:br w:type="textWrapping"/>
                  </w:r>
                  <w:r>
                    <w:rPr>
                      <w:rFonts w:hint="eastAsia" w:ascii="宋体" w:hAnsi="宋体" w:cs="Arial"/>
                      <w:sz w:val="20"/>
                      <w:szCs w:val="20"/>
                      <w:lang w:eastAsia="zh-CN"/>
                    </w:rPr>
                    <w:t>11：故障</w:t>
                  </w:r>
                </w:p>
              </w:tc>
              <w:tc>
                <w:tcPr>
                  <w:tcW w:w="1565" w:type="dxa"/>
                  <w:tcBorders>
                    <w:top w:val="single" w:color="auto" w:sz="4" w:space="0"/>
                    <w:left w:val="nil"/>
                    <w:bottom w:val="single" w:color="auto" w:sz="4" w:space="0"/>
                    <w:right w:val="single" w:color="auto" w:sz="4" w:space="0"/>
                  </w:tcBorders>
                </w:tcPr>
                <w:p>
                  <w:pPr>
                    <w:spacing w:after="0" w:line="240" w:lineRule="auto"/>
                    <w:rPr>
                      <w:rFonts w:ascii="宋体" w:hAnsi="宋体" w:cs="Arial"/>
                      <w:sz w:val="20"/>
                      <w:szCs w:val="20"/>
                      <w:lang w:eastAsia="zh-CN"/>
                    </w:rPr>
                  </w:pPr>
                </w:p>
              </w:tc>
            </w:tr>
          </w:tbl>
          <w:p>
            <w:pPr>
              <w:rPr>
                <w:strike/>
                <w:sz w:val="20"/>
                <w:lang w:eastAsia="zh-CN"/>
              </w:rPr>
            </w:pPr>
          </w:p>
          <w:p>
            <w:pPr>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w:t>
            </w:r>
          </w:p>
        </w:tc>
        <w:tc>
          <w:tcPr>
            <w:tcW w:w="8604" w:type="dxa"/>
            <w:tcBorders>
              <w:top w:val="nil"/>
              <w:left w:val="nil"/>
              <w:bottom w:val="single" w:color="auto" w:sz="8" w:space="0"/>
              <w:right w:val="single" w:color="auto" w:sz="8" w:space="0"/>
            </w:tcBorders>
            <w:shd w:val="clear" w:color="auto" w:fill="auto"/>
            <w:vAlign w:val="center"/>
          </w:tcPr>
          <w:p>
            <w:pPr>
              <w:rPr>
                <w:sz w:val="20"/>
                <w:szCs w:val="20"/>
              </w:rPr>
            </w:pPr>
            <w:r>
              <w:rPr>
                <w:rFonts w:hint="eastAsia"/>
                <w:sz w:val="20"/>
                <w:szCs w:val="20"/>
              </w:rPr>
              <w:t>LCD显示</w:t>
            </w:r>
          </w:p>
        </w:tc>
      </w:tr>
      <w:tr>
        <w:tblPrEx>
          <w:tblCellMar>
            <w:top w:w="0" w:type="dxa"/>
            <w:left w:w="108" w:type="dxa"/>
            <w:bottom w:w="0" w:type="dxa"/>
            <w:right w:w="108" w:type="dxa"/>
          </w:tblCellMar>
        </w:tblPrEx>
        <w:trPr>
          <w:trHeight w:val="522"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8604"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rPr>
            </w:pPr>
            <w:r>
              <w:rPr>
                <w:rFonts w:hint="eastAsia" w:ascii="宋体" w:hAnsi="宋体" w:cs="Arial"/>
                <w:sz w:val="20"/>
                <w:szCs w:val="20"/>
              </w:rPr>
              <w:t>点火锁OFF/ACC；</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8604"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转发倒挡信号到BCAN</w:t>
            </w:r>
          </w:p>
          <w:tbl>
            <w:tblPr>
              <w:tblStyle w:val="27"/>
              <w:tblW w:w="8446" w:type="dxa"/>
              <w:jc w:val="center"/>
              <w:tblLayout w:type="fixed"/>
              <w:tblCellMar>
                <w:top w:w="0" w:type="dxa"/>
                <w:left w:w="108" w:type="dxa"/>
                <w:bottom w:w="0" w:type="dxa"/>
                <w:right w:w="108" w:type="dxa"/>
              </w:tblCellMar>
            </w:tblPr>
            <w:tblGrid>
              <w:gridCol w:w="1100"/>
              <w:gridCol w:w="3543"/>
              <w:gridCol w:w="1276"/>
              <w:gridCol w:w="2527"/>
            </w:tblGrid>
            <w:tr>
              <w:tblPrEx>
                <w:tblCellMar>
                  <w:top w:w="0" w:type="dxa"/>
                  <w:left w:w="108" w:type="dxa"/>
                  <w:bottom w:w="0" w:type="dxa"/>
                  <w:right w:w="108" w:type="dxa"/>
                </w:tblCellMar>
              </w:tblPrEx>
              <w:trPr>
                <w:trHeight w:val="186" w:hRule="atLeast"/>
                <w:jc w:val="center"/>
              </w:trPr>
              <w:tc>
                <w:tcPr>
                  <w:tcW w:w="110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b/>
                      <w:bCs/>
                      <w:lang w:val="en-US" w:eastAsia="zh-CN"/>
                    </w:rPr>
                  </w:pPr>
                  <w:r>
                    <w:rPr>
                      <w:rFonts w:hint="eastAsia" w:ascii="宋体" w:hAnsi="宋体" w:eastAsia="宋体" w:cs="Arial"/>
                      <w:b/>
                      <w:bCs/>
                      <w:lang w:val="en-US" w:eastAsia="zh-CN"/>
                    </w:rPr>
                    <w:t>Message Name</w:t>
                  </w:r>
                </w:p>
              </w:tc>
              <w:tc>
                <w:tcPr>
                  <w:tcW w:w="3543"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Arial" w:hAnsi="Arial" w:eastAsia="宋体" w:cs="Arial"/>
                      <w:b/>
                      <w:bCs/>
                      <w:lang w:val="en-US" w:eastAsia="zh-CN"/>
                    </w:rPr>
                  </w:pPr>
                  <w:r>
                    <w:rPr>
                      <w:rFonts w:ascii="Arial" w:hAnsi="Arial" w:eastAsia="宋体" w:cs="Arial"/>
                      <w:b/>
                      <w:bCs/>
                      <w:lang w:val="en-US" w:eastAsia="zh-CN"/>
                    </w:rPr>
                    <w:t>Identifier(HEX)</w:t>
                  </w:r>
                </w:p>
              </w:tc>
              <w:tc>
                <w:tcPr>
                  <w:tcW w:w="127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Arial" w:hAnsi="Arial" w:eastAsia="宋体" w:cs="Arial"/>
                      <w:b/>
                      <w:bCs/>
                      <w:lang w:val="en-US" w:eastAsia="zh-CN"/>
                    </w:rPr>
                  </w:pPr>
                  <w:r>
                    <w:rPr>
                      <w:rFonts w:ascii="Arial" w:hAnsi="Arial" w:eastAsia="宋体" w:cs="Arial"/>
                      <w:b/>
                      <w:bCs/>
                      <w:lang w:val="en-US" w:eastAsia="zh-CN"/>
                    </w:rPr>
                    <w:t>Repetition Rate</w:t>
                  </w:r>
                </w:p>
              </w:tc>
              <w:tc>
                <w:tcPr>
                  <w:tcW w:w="2527"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b/>
                      <w:bCs/>
                      <w:lang w:val="en-US" w:eastAsia="zh-CN"/>
                    </w:rPr>
                  </w:pPr>
                  <w:r>
                    <w:rPr>
                      <w:rFonts w:hint="eastAsia" w:ascii="宋体" w:hAnsi="宋体" w:eastAsia="宋体" w:cs="Arial"/>
                      <w:b/>
                      <w:bCs/>
                      <w:lang w:val="en-US" w:eastAsia="zh-CN"/>
                    </w:rPr>
                    <w:t>备注</w:t>
                  </w:r>
                </w:p>
              </w:tc>
            </w:tr>
            <w:tr>
              <w:tblPrEx>
                <w:tblCellMar>
                  <w:top w:w="0" w:type="dxa"/>
                  <w:left w:w="108" w:type="dxa"/>
                  <w:bottom w:w="0" w:type="dxa"/>
                  <w:right w:w="108" w:type="dxa"/>
                </w:tblCellMar>
              </w:tblPrEx>
              <w:trPr>
                <w:trHeight w:val="480" w:hRule="atLeast"/>
                <w:jc w:val="center"/>
              </w:trPr>
              <w:tc>
                <w:tcPr>
                  <w:tcW w:w="110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Arial" w:hAnsi="Arial" w:eastAsia="宋体" w:cs="Arial"/>
                      <w:sz w:val="20"/>
                      <w:szCs w:val="20"/>
                      <w:lang w:val="en-US" w:eastAsia="zh-CN"/>
                    </w:rPr>
                  </w:pPr>
                  <w:r>
                    <w:rPr>
                      <w:rFonts w:ascii="Arial" w:hAnsi="Arial" w:eastAsia="宋体" w:cs="Arial"/>
                      <w:sz w:val="20"/>
                      <w:szCs w:val="20"/>
                      <w:lang w:val="en-US" w:eastAsia="zh-CN"/>
                    </w:rPr>
                    <w:t>ETC2</w:t>
                  </w:r>
                </w:p>
              </w:tc>
              <w:tc>
                <w:tcPr>
                  <w:tcW w:w="3543"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宋体" w:cs="Arial"/>
                      <w:sz w:val="20"/>
                      <w:szCs w:val="20"/>
                      <w:lang w:val="en-US" w:eastAsia="zh-CN"/>
                    </w:rPr>
                  </w:pPr>
                  <w:r>
                    <w:rPr>
                      <w:rFonts w:hint="eastAsia" w:ascii="宋体" w:hAnsi="宋体" w:eastAsia="宋体" w:cs="Arial"/>
                      <w:sz w:val="20"/>
                      <w:szCs w:val="20"/>
                      <w:lang w:val="en-US" w:eastAsia="zh-CN"/>
                    </w:rPr>
                    <w:t>收到档位信号时，向</w:t>
                  </w:r>
                  <w:r>
                    <w:rPr>
                      <w:rFonts w:ascii="Arial" w:hAnsi="Arial" w:eastAsia="宋体" w:cs="Arial"/>
                      <w:sz w:val="20"/>
                      <w:szCs w:val="20"/>
                      <w:lang w:val="en-US" w:eastAsia="zh-CN"/>
                    </w:rPr>
                    <w:t>BCAN</w:t>
                  </w:r>
                  <w:r>
                    <w:rPr>
                      <w:rFonts w:hint="eastAsia" w:ascii="宋体" w:hAnsi="宋体" w:eastAsia="宋体" w:cs="Arial"/>
                      <w:sz w:val="20"/>
                      <w:szCs w:val="20"/>
                      <w:lang w:val="en-US" w:eastAsia="zh-CN"/>
                    </w:rPr>
                    <w:t>发</w:t>
                  </w:r>
                  <w:r>
                    <w:rPr>
                      <w:rFonts w:ascii="Arial" w:hAnsi="Arial" w:eastAsia="宋体" w:cs="Arial"/>
                      <w:sz w:val="20"/>
                      <w:szCs w:val="20"/>
                      <w:lang w:val="en-US" w:eastAsia="zh-CN"/>
                    </w:rPr>
                    <w:t>18F00503</w:t>
                  </w:r>
                  <w:r>
                    <w:rPr>
                      <w:rFonts w:hint="eastAsia" w:ascii="宋体" w:hAnsi="宋体" w:eastAsia="宋体" w:cs="Arial"/>
                      <w:sz w:val="20"/>
                      <w:szCs w:val="20"/>
                      <w:lang w:val="en-US" w:eastAsia="zh-CN"/>
                    </w:rPr>
                    <w:t>，倒挡</w:t>
                  </w:r>
                  <w:r>
                    <w:rPr>
                      <w:rFonts w:ascii="Arial" w:hAnsi="Arial" w:eastAsia="宋体" w:cs="Arial"/>
                      <w:sz w:val="20"/>
                      <w:szCs w:val="20"/>
                      <w:lang w:val="en-US" w:eastAsia="zh-CN"/>
                    </w:rPr>
                    <w:t>4byte</w:t>
                  </w:r>
                  <w:r>
                    <w:rPr>
                      <w:rFonts w:hint="eastAsia" w:ascii="宋体" w:hAnsi="宋体" w:eastAsia="宋体" w:cs="Arial"/>
                      <w:sz w:val="20"/>
                      <w:szCs w:val="20"/>
                      <w:lang w:val="en-US" w:eastAsia="zh-CN"/>
                    </w:rPr>
                    <w:t>发</w:t>
                  </w:r>
                  <w:r>
                    <w:rPr>
                      <w:rFonts w:ascii="Arial" w:hAnsi="Arial" w:eastAsia="宋体" w:cs="Arial"/>
                      <w:sz w:val="20"/>
                      <w:szCs w:val="20"/>
                      <w:lang w:val="en-US" w:eastAsia="zh-CN"/>
                    </w:rPr>
                    <w:t>124</w:t>
                  </w:r>
                  <w:r>
                    <w:rPr>
                      <w:rFonts w:hint="eastAsia" w:ascii="宋体" w:hAnsi="宋体" w:eastAsia="宋体" w:cs="Arial"/>
                      <w:sz w:val="20"/>
                      <w:szCs w:val="20"/>
                      <w:lang w:val="en-US" w:eastAsia="zh-CN"/>
                    </w:rPr>
                    <w:t>，其他档位发</w:t>
                  </w:r>
                  <w:r>
                    <w:rPr>
                      <w:rFonts w:ascii="Arial" w:hAnsi="Arial" w:eastAsia="宋体" w:cs="Arial"/>
                      <w:sz w:val="20"/>
                      <w:szCs w:val="20"/>
                      <w:lang w:val="en-US" w:eastAsia="zh-CN"/>
                    </w:rPr>
                    <w:t>125</w:t>
                  </w:r>
                </w:p>
              </w:tc>
              <w:tc>
                <w:tcPr>
                  <w:tcW w:w="127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Arial" w:hAnsi="Arial" w:eastAsia="宋体" w:cs="Arial"/>
                      <w:sz w:val="20"/>
                      <w:szCs w:val="20"/>
                      <w:lang w:val="en-US" w:eastAsia="zh-CN"/>
                    </w:rPr>
                  </w:pPr>
                  <w:r>
                    <w:rPr>
                      <w:rFonts w:ascii="Arial" w:hAnsi="Arial" w:eastAsia="宋体" w:cs="Arial"/>
                      <w:sz w:val="20"/>
                      <w:szCs w:val="20"/>
                      <w:lang w:val="en-US" w:eastAsia="zh-CN"/>
                    </w:rPr>
                    <w:t>100ms</w:t>
                  </w:r>
                </w:p>
              </w:tc>
              <w:tc>
                <w:tcPr>
                  <w:tcW w:w="2527" w:type="dxa"/>
                  <w:tcBorders>
                    <w:top w:val="nil"/>
                    <w:left w:val="nil"/>
                    <w:bottom w:val="single" w:color="auto" w:sz="4" w:space="0"/>
                    <w:right w:val="single" w:color="auto" w:sz="4" w:space="0"/>
                  </w:tcBorders>
                  <w:shd w:val="clear" w:color="auto" w:fill="auto"/>
                  <w:vAlign w:val="center"/>
                </w:tcPr>
                <w:p>
                  <w:pPr>
                    <w:spacing w:after="0" w:line="240" w:lineRule="auto"/>
                    <w:rPr>
                      <w:rFonts w:ascii="Arial" w:hAnsi="Arial" w:eastAsia="宋体" w:cs="Arial"/>
                      <w:sz w:val="20"/>
                      <w:szCs w:val="20"/>
                      <w:lang w:val="en-US" w:eastAsia="zh-CN"/>
                    </w:rPr>
                  </w:pPr>
                  <w:r>
                    <w:rPr>
                      <w:rFonts w:hint="eastAsia" w:ascii="宋体" w:hAnsi="宋体" w:eastAsia="宋体" w:cs="Arial"/>
                      <w:sz w:val="20"/>
                      <w:szCs w:val="20"/>
                      <w:lang w:val="en-US" w:eastAsia="zh-CN"/>
                    </w:rPr>
                    <w:t>当仪表标定为</w:t>
                  </w:r>
                  <w:r>
                    <w:rPr>
                      <w:rFonts w:ascii="Arial" w:hAnsi="Arial" w:eastAsia="宋体" w:cs="Arial"/>
                      <w:sz w:val="20"/>
                      <w:szCs w:val="20"/>
                      <w:lang w:val="en-US" w:eastAsia="zh-CN"/>
                    </w:rPr>
                    <w:t>33</w:t>
                  </w:r>
                  <w:r>
                    <w:rPr>
                      <w:rFonts w:hint="eastAsia" w:ascii="宋体" w:hAnsi="宋体" w:eastAsia="宋体" w:cs="Arial"/>
                      <w:sz w:val="20"/>
                      <w:szCs w:val="20"/>
                      <w:lang w:val="en-US" w:eastAsia="zh-CN"/>
                    </w:rPr>
                    <w:t>和</w:t>
                  </w:r>
                  <w:r>
                    <w:rPr>
                      <w:rFonts w:ascii="Arial" w:hAnsi="Arial" w:eastAsia="宋体" w:cs="Arial"/>
                      <w:sz w:val="20"/>
                      <w:szCs w:val="20"/>
                      <w:lang w:val="en-US" w:eastAsia="zh-CN"/>
                    </w:rPr>
                    <w:t>34</w:t>
                  </w:r>
                  <w:r>
                    <w:rPr>
                      <w:rFonts w:hint="eastAsia" w:ascii="宋体" w:hAnsi="宋体" w:eastAsia="宋体" w:cs="Arial"/>
                      <w:sz w:val="20"/>
                      <w:szCs w:val="20"/>
                      <w:lang w:val="en-US" w:eastAsia="zh-CN"/>
                    </w:rPr>
                    <w:t>时，接收HCU的18FFF531倒挡报文，填充到ETC2中</w:t>
                  </w:r>
                </w:p>
              </w:tc>
            </w:tr>
          </w:tbl>
          <w:p>
            <w:pPr>
              <w:rPr>
                <w:sz w:val="20"/>
                <w:lang w:val="en-US" w:eastAsia="zh-CN"/>
              </w:rPr>
            </w:pPr>
          </w:p>
          <w:p>
            <w:pPr>
              <w:rPr>
                <w:rFonts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8604"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rPr>
            </w:pPr>
          </w:p>
        </w:tc>
      </w:tr>
      <w:bookmarkEnd w:id="4"/>
    </w:tbl>
    <w:p>
      <w:bookmarkStart w:id="5" w:name="_Toc16776624"/>
    </w:p>
    <w:p>
      <w:pPr>
        <w:pStyle w:val="4"/>
        <w:rPr>
          <w:lang w:val="en-US" w:eastAsia="zh-CN"/>
        </w:rPr>
      </w:pPr>
      <w:r>
        <w:rPr>
          <w:rFonts w:hint="eastAsia"/>
          <w:lang w:val="en-US" w:eastAsia="zh-CN"/>
        </w:rPr>
        <w:t>A/M模式显示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lang w:val="en-US" w:eastAsia="zh-CN"/>
              </w:rPr>
              <w:t>A/M模式显示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仪表接收TCU/SCU发的总线信号，在LCD上显示A/M模式状态。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A/M总线信号，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仪表显示A/M模式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仪表收不到A/M总线信号</w:t>
            </w:r>
            <w:r>
              <w:rPr>
                <w:rFonts w:hint="eastAsia" w:cs="Arial" w:asciiTheme="minorEastAsia" w:hAnsiTheme="minorEastAsia"/>
                <w:sz w:val="20"/>
                <w:szCs w:val="20"/>
                <w:lang w:eastAsia="zh-CN"/>
              </w:rPr>
              <w:t>，或者A/M总线信号无效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收TCU/SCU总线报文，具体见通讯协议</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900"/>
              <w:gridCol w:w="1134"/>
              <w:gridCol w:w="829"/>
              <w:gridCol w:w="685"/>
              <w:gridCol w:w="685"/>
              <w:gridCol w:w="542"/>
              <w:gridCol w:w="2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CellMar>
                  <w:top w:w="0" w:type="dxa"/>
                  <w:left w:w="108" w:type="dxa"/>
                  <w:bottom w:w="0" w:type="dxa"/>
                  <w:right w:w="108" w:type="dxa"/>
                </w:tblCellMar>
              </w:tblPrEx>
              <w:tc>
                <w:tcPr>
                  <w:tcW w:w="606" w:type="pct"/>
                  <w:shd w:val="clear" w:color="auto" w:fill="FFFF00"/>
                  <w:vAlign w:val="center"/>
                </w:tcPr>
                <w:p>
                  <w:pPr>
                    <w:pStyle w:val="70"/>
                    <w:spacing w:line="240" w:lineRule="auto"/>
                    <w:ind w:firstLine="0" w:firstLineChars="0"/>
                    <w:rPr>
                      <w:strike/>
                      <w:sz w:val="18"/>
                      <w:lang w:val="sv-SE"/>
                    </w:rPr>
                  </w:pPr>
                  <w:r>
                    <w:rPr>
                      <w:rFonts w:hint="eastAsia"/>
                      <w:strike/>
                      <w:sz w:val="18"/>
                    </w:rPr>
                    <w:t>报文名</w:t>
                  </w:r>
                </w:p>
              </w:tc>
              <w:tc>
                <w:tcPr>
                  <w:tcW w:w="763" w:type="pct"/>
                  <w:shd w:val="clear" w:color="auto" w:fill="FFFF00"/>
                  <w:vAlign w:val="center"/>
                </w:tcPr>
                <w:p>
                  <w:pPr>
                    <w:pStyle w:val="70"/>
                    <w:spacing w:line="240" w:lineRule="auto"/>
                    <w:ind w:firstLine="0" w:firstLineChars="0"/>
                    <w:rPr>
                      <w:strike/>
                      <w:sz w:val="18"/>
                      <w:lang w:val="sv-SE"/>
                    </w:rPr>
                  </w:pPr>
                  <w:r>
                    <w:rPr>
                      <w:rFonts w:hint="eastAsia"/>
                      <w:strike/>
                      <w:sz w:val="18"/>
                      <w:lang w:val="sv-SE"/>
                    </w:rPr>
                    <w:t>ID</w:t>
                  </w:r>
                </w:p>
              </w:tc>
              <w:tc>
                <w:tcPr>
                  <w:tcW w:w="558" w:type="pct"/>
                  <w:shd w:val="clear" w:color="auto" w:fill="FFFF00"/>
                  <w:vAlign w:val="center"/>
                </w:tcPr>
                <w:p>
                  <w:pPr>
                    <w:pStyle w:val="70"/>
                    <w:spacing w:line="240" w:lineRule="auto"/>
                    <w:ind w:firstLine="0" w:firstLineChars="0"/>
                    <w:rPr>
                      <w:strike/>
                      <w:sz w:val="18"/>
                      <w:lang w:val="sv-SE"/>
                    </w:rPr>
                  </w:pPr>
                  <w:r>
                    <w:rPr>
                      <w:rFonts w:hint="eastAsia"/>
                      <w:strike/>
                      <w:sz w:val="18"/>
                    </w:rPr>
                    <w:t>周期</w:t>
                  </w:r>
                </w:p>
              </w:tc>
              <w:tc>
                <w:tcPr>
                  <w:tcW w:w="461" w:type="pct"/>
                  <w:shd w:val="clear" w:color="auto" w:fill="FFFF00"/>
                  <w:vAlign w:val="center"/>
                </w:tcPr>
                <w:p>
                  <w:pPr>
                    <w:pStyle w:val="70"/>
                    <w:spacing w:line="240" w:lineRule="auto"/>
                    <w:ind w:firstLine="0" w:firstLineChars="0"/>
                    <w:rPr>
                      <w:strike/>
                      <w:sz w:val="18"/>
                      <w:lang w:val="sv-SE"/>
                    </w:rPr>
                  </w:pPr>
                  <w:r>
                    <w:rPr>
                      <w:strike/>
                      <w:sz w:val="18"/>
                    </w:rPr>
                    <w:t>内容</w:t>
                  </w:r>
                </w:p>
              </w:tc>
              <w:tc>
                <w:tcPr>
                  <w:tcW w:w="461" w:type="pct"/>
                  <w:shd w:val="clear" w:color="auto" w:fill="FFFF00"/>
                  <w:vAlign w:val="center"/>
                </w:tcPr>
                <w:p>
                  <w:pPr>
                    <w:pStyle w:val="70"/>
                    <w:spacing w:line="240" w:lineRule="auto"/>
                    <w:ind w:firstLine="0" w:firstLineChars="0"/>
                    <w:rPr>
                      <w:strike/>
                      <w:sz w:val="18"/>
                      <w:lang w:val="sv-SE"/>
                    </w:rPr>
                  </w:pPr>
                  <w:r>
                    <w:rPr>
                      <w:strike/>
                      <w:sz w:val="18"/>
                    </w:rPr>
                    <w:t>字节</w:t>
                  </w:r>
                </w:p>
              </w:tc>
              <w:tc>
                <w:tcPr>
                  <w:tcW w:w="365" w:type="pct"/>
                  <w:shd w:val="clear" w:color="auto" w:fill="FFFF00"/>
                  <w:vAlign w:val="center"/>
                </w:tcPr>
                <w:p>
                  <w:pPr>
                    <w:pStyle w:val="70"/>
                    <w:spacing w:line="240" w:lineRule="auto"/>
                    <w:ind w:firstLine="0" w:firstLineChars="0"/>
                    <w:rPr>
                      <w:strike/>
                      <w:sz w:val="18"/>
                      <w:lang w:val="sv-SE"/>
                    </w:rPr>
                  </w:pPr>
                  <w:r>
                    <w:rPr>
                      <w:strike/>
                      <w:sz w:val="18"/>
                    </w:rPr>
                    <w:t>位</w:t>
                  </w:r>
                </w:p>
              </w:tc>
              <w:tc>
                <w:tcPr>
                  <w:tcW w:w="1786" w:type="pct"/>
                  <w:shd w:val="clear" w:color="auto" w:fill="FFFF00"/>
                  <w:vAlign w:val="center"/>
                </w:tcPr>
                <w:p>
                  <w:pPr>
                    <w:pStyle w:val="70"/>
                    <w:spacing w:line="240" w:lineRule="auto"/>
                    <w:ind w:firstLine="0" w:firstLineChars="0"/>
                    <w:rPr>
                      <w:strike/>
                      <w:sz w:val="18"/>
                      <w:lang w:val="sv-SE"/>
                    </w:rPr>
                  </w:pPr>
                  <w:r>
                    <w:rPr>
                      <w:strike/>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 w:type="pct"/>
                  <w:shd w:val="clear" w:color="auto" w:fill="FFFF00"/>
                  <w:vAlign w:val="center"/>
                </w:tcPr>
                <w:p>
                  <w:pPr>
                    <w:spacing w:after="0" w:line="240" w:lineRule="auto"/>
                    <w:jc w:val="both"/>
                    <w:rPr>
                      <w:strike/>
                      <w:sz w:val="18"/>
                      <w:lang w:eastAsia="zh-CN"/>
                    </w:rPr>
                  </w:pPr>
                  <w:r>
                    <w:rPr>
                      <w:rFonts w:hint="eastAsia"/>
                      <w:strike/>
                      <w:sz w:val="18"/>
                      <w:lang w:eastAsia="zh-CN"/>
                    </w:rPr>
                    <w:t>ETC7</w:t>
                  </w:r>
                </w:p>
              </w:tc>
              <w:tc>
                <w:tcPr>
                  <w:tcW w:w="763" w:type="pct"/>
                  <w:shd w:val="clear" w:color="auto" w:fill="FFFF00"/>
                  <w:vAlign w:val="center"/>
                </w:tcPr>
                <w:p>
                  <w:pPr>
                    <w:spacing w:after="0" w:line="240" w:lineRule="auto"/>
                    <w:jc w:val="both"/>
                    <w:rPr>
                      <w:strike/>
                      <w:sz w:val="18"/>
                      <w:lang w:eastAsia="zh-CN"/>
                    </w:rPr>
                  </w:pPr>
                  <w:r>
                    <w:rPr>
                      <w:rFonts w:hint="eastAsia"/>
                      <w:strike/>
                      <w:sz w:val="18"/>
                      <w:lang w:eastAsia="zh-CN"/>
                    </w:rPr>
                    <w:t>18FE4A03</w:t>
                  </w:r>
                </w:p>
              </w:tc>
              <w:tc>
                <w:tcPr>
                  <w:tcW w:w="558" w:type="pct"/>
                  <w:shd w:val="clear" w:color="auto" w:fill="FFFF00"/>
                  <w:vAlign w:val="center"/>
                </w:tcPr>
                <w:p>
                  <w:pPr>
                    <w:pStyle w:val="70"/>
                    <w:spacing w:line="240" w:lineRule="auto"/>
                    <w:ind w:firstLine="0" w:firstLineChars="0"/>
                    <w:rPr>
                      <w:strike/>
                      <w:sz w:val="18"/>
                      <w:lang w:val="sv-SE"/>
                    </w:rPr>
                  </w:pPr>
                  <w:r>
                    <w:rPr>
                      <w:rFonts w:hint="eastAsia"/>
                      <w:strike/>
                      <w:sz w:val="18"/>
                      <w:lang w:val="sv-SE"/>
                    </w:rPr>
                    <w:t>100ms</w:t>
                  </w:r>
                </w:p>
              </w:tc>
              <w:tc>
                <w:tcPr>
                  <w:tcW w:w="461" w:type="pct"/>
                  <w:shd w:val="clear" w:color="auto" w:fill="FFFF00"/>
                  <w:vAlign w:val="center"/>
                </w:tcPr>
                <w:p>
                  <w:pPr>
                    <w:pStyle w:val="70"/>
                    <w:spacing w:line="240" w:lineRule="auto"/>
                    <w:ind w:firstLine="0" w:firstLineChars="0"/>
                    <w:rPr>
                      <w:strike/>
                      <w:sz w:val="18"/>
                      <w:lang w:val="sv-SE"/>
                    </w:rPr>
                  </w:pPr>
                  <w:r>
                    <w:rPr>
                      <w:rFonts w:hint="eastAsia"/>
                      <w:strike/>
                      <w:sz w:val="18"/>
                      <w:lang w:val="sv-SE"/>
                    </w:rPr>
                    <w:t>A/M</w:t>
                  </w:r>
                </w:p>
              </w:tc>
              <w:tc>
                <w:tcPr>
                  <w:tcW w:w="461" w:type="pct"/>
                  <w:shd w:val="clear" w:color="auto" w:fill="FFFF00"/>
                  <w:vAlign w:val="center"/>
                </w:tcPr>
                <w:p>
                  <w:pPr>
                    <w:pStyle w:val="70"/>
                    <w:spacing w:line="240" w:lineRule="auto"/>
                    <w:ind w:firstLine="0" w:firstLineChars="0"/>
                    <w:rPr>
                      <w:strike/>
                      <w:sz w:val="18"/>
                      <w:lang w:val="sv-SE"/>
                    </w:rPr>
                  </w:pPr>
                  <w:r>
                    <w:rPr>
                      <w:rFonts w:hint="eastAsia"/>
                      <w:strike/>
                      <w:sz w:val="18"/>
                      <w:lang w:val="sv-SE"/>
                    </w:rPr>
                    <w:t>3</w:t>
                  </w:r>
                </w:p>
              </w:tc>
              <w:tc>
                <w:tcPr>
                  <w:tcW w:w="365" w:type="pct"/>
                  <w:shd w:val="clear" w:color="auto" w:fill="FFFF00"/>
                  <w:vAlign w:val="center"/>
                </w:tcPr>
                <w:p>
                  <w:pPr>
                    <w:pStyle w:val="70"/>
                    <w:spacing w:line="240" w:lineRule="auto"/>
                    <w:ind w:firstLine="0" w:firstLineChars="0"/>
                    <w:rPr>
                      <w:strike/>
                      <w:sz w:val="18"/>
                      <w:lang w:val="sv-SE"/>
                    </w:rPr>
                  </w:pPr>
                  <w:r>
                    <w:rPr>
                      <w:rFonts w:hint="eastAsia"/>
                      <w:strike/>
                      <w:sz w:val="18"/>
                      <w:lang w:val="sv-SE"/>
                    </w:rPr>
                    <w:t>1-2</w:t>
                  </w:r>
                </w:p>
              </w:tc>
              <w:tc>
                <w:tcPr>
                  <w:tcW w:w="1786" w:type="pct"/>
                  <w:shd w:val="clear" w:color="auto" w:fill="FFFF00"/>
                  <w:vAlign w:val="center"/>
                </w:tcPr>
                <w:p>
                  <w:pPr>
                    <w:pStyle w:val="70"/>
                    <w:spacing w:line="240" w:lineRule="auto"/>
                    <w:ind w:firstLine="0" w:firstLineChars="0"/>
                    <w:rPr>
                      <w:strike/>
                      <w:sz w:val="18"/>
                      <w:lang w:val="sv-SE"/>
                    </w:rPr>
                  </w:pPr>
                  <w:r>
                    <w:rPr>
                      <w:rFonts w:hint="eastAsia"/>
                      <w:strike/>
                      <w:sz w:val="18"/>
                      <w:lang w:val="sv-SE"/>
                    </w:rPr>
                    <w:t>0-A，1-M</w:t>
                  </w:r>
                </w:p>
              </w:tc>
            </w:tr>
          </w:tbl>
          <w:p>
            <w:pPr>
              <w:spacing w:after="120" w:line="240" w:lineRule="auto"/>
              <w:jc w:val="both"/>
              <w:rPr>
                <w:rFonts w:cs="Arial" w:asciiTheme="minorEastAsia" w:hAnsiTheme="minorEastAsia"/>
                <w:sz w:val="20"/>
                <w:szCs w:val="20"/>
                <w:lang w:eastAsia="zh-CN"/>
              </w:rPr>
            </w:pP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900"/>
              <w:gridCol w:w="1134"/>
              <w:gridCol w:w="829"/>
              <w:gridCol w:w="685"/>
              <w:gridCol w:w="685"/>
              <w:gridCol w:w="542"/>
              <w:gridCol w:w="2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CellMar>
                  <w:top w:w="0" w:type="dxa"/>
                  <w:left w:w="108" w:type="dxa"/>
                  <w:bottom w:w="0" w:type="dxa"/>
                  <w:right w:w="108" w:type="dxa"/>
                </w:tblCellMar>
              </w:tblPrEx>
              <w:tc>
                <w:tcPr>
                  <w:tcW w:w="606" w:type="pct"/>
                  <w:shd w:val="clear" w:color="auto" w:fill="FFFF00"/>
                  <w:vAlign w:val="center"/>
                </w:tcPr>
                <w:p>
                  <w:pPr>
                    <w:pStyle w:val="70"/>
                    <w:spacing w:line="240" w:lineRule="auto"/>
                    <w:ind w:firstLine="0" w:firstLineChars="0"/>
                    <w:rPr>
                      <w:sz w:val="18"/>
                      <w:lang w:val="sv-SE"/>
                    </w:rPr>
                  </w:pPr>
                  <w:r>
                    <w:rPr>
                      <w:rFonts w:hint="eastAsia"/>
                      <w:sz w:val="18"/>
                    </w:rPr>
                    <w:t>报文名</w:t>
                  </w:r>
                </w:p>
              </w:tc>
              <w:tc>
                <w:tcPr>
                  <w:tcW w:w="763" w:type="pct"/>
                  <w:shd w:val="clear" w:color="auto" w:fill="FFFF00"/>
                  <w:vAlign w:val="center"/>
                </w:tcPr>
                <w:p>
                  <w:pPr>
                    <w:pStyle w:val="70"/>
                    <w:spacing w:line="240" w:lineRule="auto"/>
                    <w:ind w:firstLine="0" w:firstLineChars="0"/>
                    <w:rPr>
                      <w:sz w:val="18"/>
                      <w:lang w:val="sv-SE"/>
                    </w:rPr>
                  </w:pPr>
                  <w:r>
                    <w:rPr>
                      <w:rFonts w:hint="eastAsia"/>
                      <w:sz w:val="18"/>
                      <w:lang w:val="sv-SE"/>
                    </w:rPr>
                    <w:t>ID</w:t>
                  </w:r>
                </w:p>
              </w:tc>
              <w:tc>
                <w:tcPr>
                  <w:tcW w:w="558" w:type="pct"/>
                  <w:shd w:val="clear" w:color="auto" w:fill="FFFF00"/>
                  <w:vAlign w:val="center"/>
                </w:tcPr>
                <w:p>
                  <w:pPr>
                    <w:pStyle w:val="70"/>
                    <w:spacing w:line="240" w:lineRule="auto"/>
                    <w:ind w:firstLine="0" w:firstLineChars="0"/>
                    <w:rPr>
                      <w:sz w:val="18"/>
                      <w:lang w:val="sv-SE"/>
                    </w:rPr>
                  </w:pPr>
                  <w:r>
                    <w:rPr>
                      <w:rFonts w:hint="eastAsia"/>
                      <w:sz w:val="18"/>
                    </w:rPr>
                    <w:t>周期</w:t>
                  </w:r>
                </w:p>
              </w:tc>
              <w:tc>
                <w:tcPr>
                  <w:tcW w:w="461" w:type="pct"/>
                  <w:shd w:val="clear" w:color="auto" w:fill="FFFF00"/>
                  <w:vAlign w:val="center"/>
                </w:tcPr>
                <w:p>
                  <w:pPr>
                    <w:pStyle w:val="70"/>
                    <w:spacing w:line="240" w:lineRule="auto"/>
                    <w:ind w:firstLine="0" w:firstLineChars="0"/>
                    <w:rPr>
                      <w:sz w:val="18"/>
                      <w:lang w:val="sv-SE"/>
                    </w:rPr>
                  </w:pPr>
                  <w:r>
                    <w:rPr>
                      <w:sz w:val="18"/>
                    </w:rPr>
                    <w:t>内容</w:t>
                  </w:r>
                </w:p>
              </w:tc>
              <w:tc>
                <w:tcPr>
                  <w:tcW w:w="461" w:type="pct"/>
                  <w:shd w:val="clear" w:color="auto" w:fill="FFFF00"/>
                  <w:vAlign w:val="center"/>
                </w:tcPr>
                <w:p>
                  <w:pPr>
                    <w:pStyle w:val="70"/>
                    <w:spacing w:line="240" w:lineRule="auto"/>
                    <w:ind w:firstLine="0" w:firstLineChars="0"/>
                    <w:rPr>
                      <w:sz w:val="18"/>
                      <w:lang w:val="sv-SE"/>
                    </w:rPr>
                  </w:pPr>
                  <w:r>
                    <w:rPr>
                      <w:sz w:val="18"/>
                    </w:rPr>
                    <w:t>字节</w:t>
                  </w:r>
                </w:p>
              </w:tc>
              <w:tc>
                <w:tcPr>
                  <w:tcW w:w="365" w:type="pct"/>
                  <w:shd w:val="clear" w:color="auto" w:fill="FFFF00"/>
                  <w:vAlign w:val="center"/>
                </w:tcPr>
                <w:p>
                  <w:pPr>
                    <w:pStyle w:val="70"/>
                    <w:spacing w:line="240" w:lineRule="auto"/>
                    <w:ind w:firstLine="0" w:firstLineChars="0"/>
                    <w:rPr>
                      <w:sz w:val="18"/>
                      <w:lang w:val="sv-SE"/>
                    </w:rPr>
                  </w:pPr>
                  <w:r>
                    <w:rPr>
                      <w:sz w:val="18"/>
                    </w:rPr>
                    <w:t>位</w:t>
                  </w:r>
                </w:p>
              </w:tc>
              <w:tc>
                <w:tcPr>
                  <w:tcW w:w="1786" w:type="pct"/>
                  <w:shd w:val="clear" w:color="auto" w:fill="FFFF00"/>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 w:type="pct"/>
                  <w:shd w:val="clear" w:color="auto" w:fill="FFFF00"/>
                  <w:vAlign w:val="center"/>
                </w:tcPr>
                <w:p>
                  <w:pPr>
                    <w:spacing w:after="0" w:line="240" w:lineRule="auto"/>
                    <w:jc w:val="both"/>
                    <w:rPr>
                      <w:sz w:val="18"/>
                      <w:lang w:eastAsia="zh-CN"/>
                    </w:rPr>
                  </w:pPr>
                  <w:r>
                    <w:rPr>
                      <w:rFonts w:hint="eastAsia"/>
                      <w:sz w:val="18"/>
                      <w:lang w:eastAsia="zh-CN"/>
                    </w:rPr>
                    <w:t>ETC7</w:t>
                  </w:r>
                </w:p>
              </w:tc>
              <w:tc>
                <w:tcPr>
                  <w:tcW w:w="763" w:type="pct"/>
                  <w:shd w:val="clear" w:color="auto" w:fill="FFFF00"/>
                  <w:vAlign w:val="center"/>
                </w:tcPr>
                <w:p>
                  <w:pPr>
                    <w:spacing w:after="0" w:line="240" w:lineRule="auto"/>
                    <w:jc w:val="both"/>
                    <w:rPr>
                      <w:sz w:val="18"/>
                      <w:lang w:eastAsia="zh-CN"/>
                    </w:rPr>
                  </w:pPr>
                  <w:r>
                    <w:rPr>
                      <w:rFonts w:hint="eastAsia"/>
                      <w:sz w:val="18"/>
                      <w:lang w:eastAsia="zh-CN"/>
                    </w:rPr>
                    <w:t>18FE4A03</w:t>
                  </w:r>
                </w:p>
              </w:tc>
              <w:tc>
                <w:tcPr>
                  <w:tcW w:w="558" w:type="pct"/>
                  <w:shd w:val="clear" w:color="auto" w:fill="FFFF00"/>
                  <w:vAlign w:val="center"/>
                </w:tcPr>
                <w:p>
                  <w:pPr>
                    <w:pStyle w:val="70"/>
                    <w:spacing w:line="240" w:lineRule="auto"/>
                    <w:ind w:firstLine="0" w:firstLineChars="0"/>
                    <w:rPr>
                      <w:sz w:val="18"/>
                      <w:lang w:val="sv-SE"/>
                    </w:rPr>
                  </w:pPr>
                  <w:r>
                    <w:rPr>
                      <w:rFonts w:hint="eastAsia"/>
                      <w:sz w:val="18"/>
                      <w:lang w:val="sv-SE"/>
                    </w:rPr>
                    <w:t>100ms</w:t>
                  </w:r>
                </w:p>
              </w:tc>
              <w:tc>
                <w:tcPr>
                  <w:tcW w:w="461" w:type="pct"/>
                  <w:shd w:val="clear" w:color="auto" w:fill="FFFF00"/>
                  <w:vAlign w:val="center"/>
                </w:tcPr>
                <w:p>
                  <w:pPr>
                    <w:pStyle w:val="70"/>
                    <w:spacing w:line="240" w:lineRule="auto"/>
                    <w:ind w:firstLine="0" w:firstLineChars="0"/>
                    <w:rPr>
                      <w:sz w:val="18"/>
                      <w:lang w:val="sv-SE"/>
                    </w:rPr>
                  </w:pPr>
                  <w:r>
                    <w:rPr>
                      <w:rFonts w:hint="eastAsia"/>
                      <w:sz w:val="18"/>
                      <w:lang w:val="sv-SE"/>
                    </w:rPr>
                    <w:t>A/M</w:t>
                  </w:r>
                </w:p>
              </w:tc>
              <w:tc>
                <w:tcPr>
                  <w:tcW w:w="461" w:type="pct"/>
                  <w:shd w:val="clear" w:color="auto" w:fill="FFFF00"/>
                  <w:vAlign w:val="center"/>
                </w:tcPr>
                <w:p>
                  <w:pPr>
                    <w:pStyle w:val="70"/>
                    <w:spacing w:line="240" w:lineRule="auto"/>
                    <w:ind w:firstLine="0" w:firstLineChars="0"/>
                    <w:rPr>
                      <w:sz w:val="18"/>
                      <w:lang w:val="sv-SE"/>
                    </w:rPr>
                  </w:pPr>
                  <w:r>
                    <w:rPr>
                      <w:rFonts w:hint="eastAsia"/>
                      <w:sz w:val="18"/>
                      <w:lang w:val="sv-SE"/>
                    </w:rPr>
                    <w:t>3</w:t>
                  </w:r>
                </w:p>
              </w:tc>
              <w:tc>
                <w:tcPr>
                  <w:tcW w:w="365" w:type="pct"/>
                  <w:shd w:val="clear" w:color="auto" w:fill="FFFF00"/>
                  <w:vAlign w:val="center"/>
                </w:tcPr>
                <w:p>
                  <w:pPr>
                    <w:pStyle w:val="70"/>
                    <w:spacing w:line="240" w:lineRule="auto"/>
                    <w:ind w:firstLine="0" w:firstLineChars="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pPr>
                    <w:pStyle w:val="70"/>
                    <w:spacing w:line="240" w:lineRule="auto"/>
                    <w:ind w:firstLine="0" w:firstLineChars="0"/>
                    <w:rPr>
                      <w:sz w:val="18"/>
                      <w:lang w:val="sv-SE"/>
                    </w:rPr>
                  </w:pPr>
                  <w:r>
                    <w:rPr>
                      <w:rFonts w:hint="eastAsia"/>
                      <w:sz w:val="18"/>
                      <w:lang w:val="sv-SE"/>
                    </w:rPr>
                    <w:t>0-A，1-M</w:t>
                  </w:r>
                </w:p>
              </w:tc>
            </w:tr>
          </w:tbl>
          <w:p>
            <w:pPr>
              <w:spacing w:after="120" w:line="240" w:lineRule="auto"/>
              <w:jc w:val="both"/>
              <w:rPr>
                <w:rFonts w:cs="Arial" w:asciiTheme="minorEastAsia" w:hAnsiTheme="minorEastAsia"/>
                <w:sz w:val="20"/>
                <w:szCs w:val="20"/>
                <w:lang w:eastAsia="zh-CN"/>
              </w:rPr>
            </w:pPr>
          </w:p>
          <w:p>
            <w:pPr>
              <w:spacing w:after="120" w:line="240" w:lineRule="auto"/>
              <w:jc w:val="both"/>
              <w:rPr>
                <w:rFonts w:cs="Arial" w:asciiTheme="minorEastAsia" w:hAnsiTheme="minorEastAsia"/>
                <w:sz w:val="20"/>
                <w:szCs w:val="20"/>
                <w:lang w:eastAsia="zh-CN"/>
              </w:rPr>
            </w:pPr>
          </w:p>
          <w:p>
            <w:pPr>
              <w:spacing w:after="120" w:line="240" w:lineRule="auto"/>
              <w:jc w:val="both"/>
              <w:rPr>
                <w:rFonts w:cs="Arial" w:asciiTheme="minorEastAsia" w:hAnsiTheme="minorEastAsia"/>
                <w:sz w:val="20"/>
                <w:szCs w:val="20"/>
                <w:lang w:eastAsia="zh-CN"/>
              </w:rPr>
            </w:pPr>
          </w:p>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相关资料</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val="en-US" w:eastAsia="zh-CN"/>
        </w:rPr>
      </w:pPr>
    </w:p>
    <w:p>
      <w:pPr>
        <w:pStyle w:val="4"/>
        <w:ind w:left="720" w:hanging="720"/>
        <w:rPr>
          <w:lang w:val="en-US" w:eastAsia="zh-CN"/>
        </w:rPr>
      </w:pPr>
      <w:r>
        <w:rPr>
          <w:rFonts w:hint="eastAsia"/>
          <w:lang w:val="en-US" w:eastAsia="zh-CN"/>
        </w:rPr>
        <w:t>E/P模式显示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lang w:val="en-US" w:eastAsia="zh-CN"/>
              </w:rPr>
              <w:t>E/P模式显示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仪表接收EECU/TCU发的总线信号，在LCD上显示E/P模式状态。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TCU发的总线信号，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仪表显示E/P模式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仪表收不到TCU总线信号</w:t>
            </w:r>
            <w:r>
              <w:rPr>
                <w:rFonts w:hint="eastAsia" w:cs="Arial" w:asciiTheme="minorEastAsia" w:hAnsiTheme="minorEastAsia"/>
                <w:sz w:val="20"/>
                <w:szCs w:val="20"/>
                <w:lang w:eastAsia="zh-CN"/>
              </w:rPr>
              <w:t>，或者信号无效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收EECU/TCU发的总线信号</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91"/>
              <w:gridCol w:w="709"/>
              <w:gridCol w:w="709"/>
              <w:gridCol w:w="709"/>
              <w:gridCol w:w="709"/>
              <w:gridCol w:w="2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667"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477"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477"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477"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477"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1737"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pct"/>
                  <w:vAlign w:val="center"/>
                </w:tcPr>
                <w:p>
                  <w:pPr>
                    <w:spacing w:after="0" w:line="240" w:lineRule="auto"/>
                    <w:jc w:val="both"/>
                    <w:rPr>
                      <w:sz w:val="18"/>
                      <w:lang w:eastAsia="zh-CN"/>
                    </w:rPr>
                  </w:pPr>
                  <w:r>
                    <w:rPr>
                      <w:rFonts w:hint="eastAsia"/>
                      <w:sz w:val="18"/>
                      <w:lang w:eastAsia="zh-CN"/>
                    </w:rPr>
                    <w:t>ETC7</w:t>
                  </w:r>
                </w:p>
              </w:tc>
              <w:tc>
                <w:tcPr>
                  <w:tcW w:w="667" w:type="pct"/>
                  <w:shd w:val="clear" w:color="auto" w:fill="auto"/>
                  <w:vAlign w:val="center"/>
                </w:tcPr>
                <w:p>
                  <w:pPr>
                    <w:spacing w:after="0" w:line="240" w:lineRule="auto"/>
                    <w:jc w:val="both"/>
                    <w:rPr>
                      <w:sz w:val="18"/>
                      <w:lang w:eastAsia="zh-CN"/>
                    </w:rPr>
                  </w:pPr>
                  <w:r>
                    <w:rPr>
                      <w:rFonts w:hint="eastAsia"/>
                      <w:sz w:val="18"/>
                      <w:lang w:eastAsia="zh-CN"/>
                    </w:rPr>
                    <w:t>18FE4A03</w:t>
                  </w:r>
                </w:p>
              </w:tc>
              <w:tc>
                <w:tcPr>
                  <w:tcW w:w="477" w:type="pct"/>
                  <w:vAlign w:val="center"/>
                </w:tcPr>
                <w:p>
                  <w:pPr>
                    <w:pStyle w:val="70"/>
                    <w:spacing w:line="240" w:lineRule="auto"/>
                    <w:ind w:firstLine="0" w:firstLineChars="0"/>
                    <w:rPr>
                      <w:sz w:val="18"/>
                      <w:lang w:val="sv-SE"/>
                    </w:rPr>
                  </w:pPr>
                  <w:r>
                    <w:rPr>
                      <w:rFonts w:hint="eastAsia"/>
                      <w:sz w:val="18"/>
                      <w:lang w:val="sv-SE"/>
                    </w:rPr>
                    <w:t>100ms</w:t>
                  </w:r>
                </w:p>
              </w:tc>
              <w:tc>
                <w:tcPr>
                  <w:tcW w:w="477" w:type="pct"/>
                  <w:shd w:val="clear" w:color="auto" w:fill="auto"/>
                  <w:vAlign w:val="center"/>
                </w:tcPr>
                <w:p>
                  <w:pPr>
                    <w:pStyle w:val="70"/>
                    <w:spacing w:line="240" w:lineRule="auto"/>
                    <w:ind w:firstLine="0" w:firstLineChars="0"/>
                    <w:rPr>
                      <w:sz w:val="18"/>
                      <w:lang w:val="sv-SE"/>
                    </w:rPr>
                  </w:pPr>
                  <w:r>
                    <w:rPr>
                      <w:rFonts w:hint="eastAsia"/>
                      <w:sz w:val="18"/>
                      <w:lang w:val="sv-SE"/>
                    </w:rPr>
                    <w:t>E/P</w:t>
                  </w:r>
                </w:p>
              </w:tc>
              <w:tc>
                <w:tcPr>
                  <w:tcW w:w="477" w:type="pct"/>
                  <w:shd w:val="clear" w:color="auto" w:fill="auto"/>
                  <w:vAlign w:val="center"/>
                </w:tcPr>
                <w:p>
                  <w:pPr>
                    <w:pStyle w:val="70"/>
                    <w:spacing w:line="240" w:lineRule="auto"/>
                    <w:ind w:firstLine="0" w:firstLineChars="0"/>
                    <w:rPr>
                      <w:sz w:val="18"/>
                      <w:lang w:val="sv-SE"/>
                    </w:rPr>
                  </w:pPr>
                  <w:r>
                    <w:rPr>
                      <w:rFonts w:hint="eastAsia"/>
                      <w:sz w:val="18"/>
                      <w:lang w:val="sv-SE"/>
                    </w:rPr>
                    <w:t>3</w:t>
                  </w:r>
                </w:p>
              </w:tc>
              <w:tc>
                <w:tcPr>
                  <w:tcW w:w="477" w:type="pct"/>
                  <w:shd w:val="clear" w:color="auto" w:fill="auto"/>
                  <w:vAlign w:val="center"/>
                </w:tcPr>
                <w:p>
                  <w:pPr>
                    <w:pStyle w:val="70"/>
                    <w:spacing w:line="240" w:lineRule="auto"/>
                    <w:ind w:firstLine="0" w:firstLineChars="0"/>
                    <w:rPr>
                      <w:sz w:val="18"/>
                      <w:lang w:val="sv-SE"/>
                    </w:rPr>
                  </w:pPr>
                  <w:r>
                    <w:rPr>
                      <w:rFonts w:hint="eastAsia"/>
                      <w:sz w:val="18"/>
                      <w:lang w:val="sv-SE"/>
                    </w:rPr>
                    <w:t>5-6</w:t>
                  </w:r>
                </w:p>
              </w:tc>
              <w:tc>
                <w:tcPr>
                  <w:tcW w:w="1737" w:type="pct"/>
                  <w:shd w:val="clear" w:color="auto" w:fill="auto"/>
                  <w:vAlign w:val="center"/>
                </w:tcPr>
                <w:p>
                  <w:pPr>
                    <w:pStyle w:val="70"/>
                    <w:spacing w:line="240" w:lineRule="auto"/>
                    <w:ind w:firstLine="0" w:firstLineChars="0"/>
                    <w:rPr>
                      <w:sz w:val="18"/>
                      <w:lang w:val="sv-SE"/>
                    </w:rPr>
                  </w:pPr>
                  <w:r>
                    <w:rPr>
                      <w:rFonts w:hint="eastAsia"/>
                      <w:sz w:val="18"/>
                      <w:lang w:val="sv-SE"/>
                    </w:rPr>
                    <w:t>0-E，1-P</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val="en-US" w:eastAsia="zh-CN"/>
        </w:rPr>
      </w:pPr>
    </w:p>
    <w:p>
      <w:pPr>
        <w:pStyle w:val="4"/>
        <w:ind w:left="720" w:hanging="720"/>
        <w:rPr>
          <w:lang w:val="en-US" w:eastAsia="zh-CN"/>
        </w:rPr>
      </w:pPr>
      <w:r>
        <w:rPr>
          <w:rFonts w:hint="eastAsia"/>
          <w:lang w:val="en-US" w:eastAsia="zh-CN"/>
        </w:rPr>
        <w:t>蠕动模式显示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lang w:val="en-US" w:eastAsia="zh-CN"/>
              </w:rPr>
              <w:t>蠕动模式显示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仪表接收TCU发的总线信号，当变速箱处于蠕动模式时，若当前档位为前进挡，显示Dm，若为倒挡时，显示Rm。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TCU发的总线信号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仪表显示蠕动模式，Rm或者Dm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仪表收不到TCU总线信号</w:t>
            </w:r>
            <w:r>
              <w:rPr>
                <w:rFonts w:hint="eastAsia" w:cs="Arial" w:asciiTheme="minorEastAsia" w:hAnsiTheme="minorEastAsia"/>
                <w:sz w:val="20"/>
                <w:szCs w:val="20"/>
                <w:lang w:eastAsia="zh-CN"/>
              </w:rPr>
              <w:t>，或者信号无效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ETC7(</w:t>
            </w:r>
            <w:r>
              <w:rPr>
                <w:rFonts w:cs="Arial" w:asciiTheme="minorEastAsia" w:hAnsiTheme="minorEastAsia"/>
                <w:sz w:val="20"/>
                <w:szCs w:val="20"/>
                <w:lang w:eastAsia="zh-CN"/>
              </w:rPr>
              <w:t>18FE4A03</w:t>
            </w:r>
            <w:r>
              <w:rPr>
                <w:rFonts w:hint="eastAsia" w:cs="Arial" w:asciiTheme="minorEastAsia" w:hAnsiTheme="minorEastAsia"/>
                <w:sz w:val="20"/>
                <w:szCs w:val="20"/>
                <w:lang w:eastAsia="zh-CN"/>
              </w:rPr>
              <w:t>），具体见通讯协议</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334"/>
              <w:gridCol w:w="982"/>
              <w:gridCol w:w="1318"/>
              <w:gridCol w:w="811"/>
              <w:gridCol w:w="642"/>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898"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661"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887"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546"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432"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859"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pct"/>
                  <w:vAlign w:val="center"/>
                </w:tcPr>
                <w:p>
                  <w:pPr>
                    <w:spacing w:after="0" w:line="240" w:lineRule="auto"/>
                    <w:jc w:val="both"/>
                    <w:rPr>
                      <w:sz w:val="18"/>
                      <w:lang w:eastAsia="zh-CN"/>
                    </w:rPr>
                  </w:pPr>
                  <w:r>
                    <w:rPr>
                      <w:rFonts w:hint="eastAsia"/>
                      <w:sz w:val="18"/>
                      <w:lang w:eastAsia="zh-CN"/>
                    </w:rPr>
                    <w:t>ETC7</w:t>
                  </w:r>
                </w:p>
              </w:tc>
              <w:tc>
                <w:tcPr>
                  <w:tcW w:w="898" w:type="pct"/>
                  <w:shd w:val="clear" w:color="auto" w:fill="auto"/>
                  <w:vAlign w:val="center"/>
                </w:tcPr>
                <w:p>
                  <w:pPr>
                    <w:spacing w:after="0" w:line="240" w:lineRule="auto"/>
                    <w:jc w:val="both"/>
                    <w:rPr>
                      <w:sz w:val="18"/>
                      <w:lang w:eastAsia="zh-CN"/>
                    </w:rPr>
                  </w:pPr>
                  <w:r>
                    <w:rPr>
                      <w:rFonts w:hint="eastAsia"/>
                      <w:sz w:val="18"/>
                      <w:lang w:eastAsia="zh-CN"/>
                    </w:rPr>
                    <w:t>18FE4A03</w:t>
                  </w:r>
                </w:p>
              </w:tc>
              <w:tc>
                <w:tcPr>
                  <w:tcW w:w="661" w:type="pct"/>
                  <w:vAlign w:val="center"/>
                </w:tcPr>
                <w:p>
                  <w:pPr>
                    <w:pStyle w:val="70"/>
                    <w:spacing w:line="240" w:lineRule="auto"/>
                    <w:ind w:firstLine="0" w:firstLineChars="0"/>
                    <w:rPr>
                      <w:sz w:val="18"/>
                      <w:lang w:val="sv-SE"/>
                    </w:rPr>
                  </w:pPr>
                  <w:r>
                    <w:rPr>
                      <w:rFonts w:hint="eastAsia"/>
                      <w:sz w:val="18"/>
                      <w:lang w:val="sv-SE"/>
                    </w:rPr>
                    <w:t>100ms</w:t>
                  </w:r>
                </w:p>
              </w:tc>
              <w:tc>
                <w:tcPr>
                  <w:tcW w:w="887" w:type="pct"/>
                  <w:shd w:val="clear" w:color="auto" w:fill="auto"/>
                  <w:vAlign w:val="center"/>
                </w:tcPr>
                <w:p>
                  <w:pPr>
                    <w:pStyle w:val="70"/>
                    <w:spacing w:line="240" w:lineRule="auto"/>
                    <w:ind w:firstLine="0" w:firstLineChars="0"/>
                    <w:rPr>
                      <w:sz w:val="18"/>
                      <w:lang w:val="sv-SE"/>
                    </w:rPr>
                  </w:pPr>
                  <w:r>
                    <w:rPr>
                      <w:rFonts w:hint="eastAsia"/>
                      <w:sz w:val="18"/>
                      <w:lang w:val="sv-SE"/>
                    </w:rPr>
                    <w:t>蠕动模式</w:t>
                  </w:r>
                </w:p>
              </w:tc>
              <w:tc>
                <w:tcPr>
                  <w:tcW w:w="546" w:type="pct"/>
                  <w:shd w:val="clear" w:color="auto" w:fill="auto"/>
                  <w:vAlign w:val="center"/>
                </w:tcPr>
                <w:p>
                  <w:pPr>
                    <w:pStyle w:val="70"/>
                    <w:spacing w:line="240" w:lineRule="auto"/>
                    <w:ind w:firstLine="0" w:firstLineChars="0"/>
                    <w:rPr>
                      <w:sz w:val="18"/>
                      <w:lang w:val="sv-SE"/>
                    </w:rPr>
                  </w:pPr>
                  <w:r>
                    <w:rPr>
                      <w:rFonts w:hint="eastAsia"/>
                      <w:sz w:val="18"/>
                      <w:lang w:val="sv-SE"/>
                    </w:rPr>
                    <w:t>3</w:t>
                  </w:r>
                </w:p>
              </w:tc>
              <w:tc>
                <w:tcPr>
                  <w:tcW w:w="432" w:type="pct"/>
                  <w:shd w:val="clear" w:color="auto" w:fill="auto"/>
                  <w:vAlign w:val="center"/>
                </w:tcPr>
                <w:p>
                  <w:pPr>
                    <w:pStyle w:val="70"/>
                    <w:spacing w:line="240" w:lineRule="auto"/>
                    <w:ind w:firstLine="0" w:firstLineChars="0"/>
                    <w:rPr>
                      <w:sz w:val="18"/>
                      <w:lang w:val="sv-SE"/>
                    </w:rPr>
                  </w:pPr>
                  <w:r>
                    <w:rPr>
                      <w:sz w:val="18"/>
                      <w:lang w:val="sv-SE"/>
                    </w:rPr>
                    <w:t>3</w:t>
                  </w:r>
                  <w:r>
                    <w:rPr>
                      <w:rFonts w:hint="eastAsia"/>
                      <w:sz w:val="18"/>
                      <w:lang w:val="sv-SE"/>
                    </w:rPr>
                    <w:t>~</w:t>
                  </w:r>
                  <w:r>
                    <w:rPr>
                      <w:sz w:val="18"/>
                      <w:lang w:val="sv-SE"/>
                    </w:rPr>
                    <w:t>4</w:t>
                  </w:r>
                </w:p>
              </w:tc>
              <w:tc>
                <w:tcPr>
                  <w:tcW w:w="859" w:type="pct"/>
                  <w:shd w:val="clear" w:color="auto" w:fill="auto"/>
                  <w:vAlign w:val="center"/>
                </w:tcPr>
                <w:p>
                  <w:pPr>
                    <w:pStyle w:val="70"/>
                    <w:spacing w:line="240" w:lineRule="auto"/>
                    <w:ind w:firstLine="0" w:firstLineChars="0"/>
                    <w:rPr>
                      <w:sz w:val="18"/>
                      <w:lang w:val="sv-SE"/>
                    </w:rPr>
                  </w:pPr>
                  <w:r>
                    <w:rPr>
                      <w:rFonts w:hint="eastAsia"/>
                      <w:sz w:val="18"/>
                      <w:lang w:val="sv-SE"/>
                    </w:rPr>
                    <w:t>1-开启</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color w:val="000000" w:themeColor="text1"/>
          <w14:textFill>
            <w14:solidFill>
              <w14:schemeClr w14:val="tx1"/>
            </w14:solidFill>
          </w14:textFill>
        </w:rPr>
      </w:pPr>
    </w:p>
    <w:bookmarkEnd w:id="5"/>
    <w:p>
      <w:pPr>
        <w:pStyle w:val="4"/>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变速箱取力指示</w:t>
      </w:r>
    </w:p>
    <w:tbl>
      <w:tblPr>
        <w:tblStyle w:val="27"/>
        <w:tblW w:w="9537" w:type="dxa"/>
        <w:tblInd w:w="0" w:type="dxa"/>
        <w:tblLayout w:type="fixed"/>
        <w:tblCellMar>
          <w:top w:w="0" w:type="dxa"/>
          <w:left w:w="108" w:type="dxa"/>
          <w:bottom w:w="0" w:type="dxa"/>
          <w:right w:w="108" w:type="dxa"/>
        </w:tblCellMar>
      </w:tblPr>
      <w:tblGrid>
        <w:gridCol w:w="1559"/>
        <w:gridCol w:w="7978"/>
      </w:tblGrid>
      <w:tr>
        <w:tblPrEx>
          <w:tblCellMar>
            <w:top w:w="0" w:type="dxa"/>
            <w:left w:w="108" w:type="dxa"/>
            <w:bottom w:w="0" w:type="dxa"/>
            <w:right w:w="108" w:type="dxa"/>
          </w:tblCellMar>
        </w:tblPrEx>
        <w:trPr>
          <w:trHeight w:val="611" w:hRule="atLeast"/>
        </w:trPr>
        <w:tc>
          <w:tcPr>
            <w:tcW w:w="1559"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7978"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变速箱取力指示</w:t>
            </w:r>
          </w:p>
        </w:tc>
      </w:tr>
      <w:tr>
        <w:tblPrEx>
          <w:tblCellMar>
            <w:top w:w="0" w:type="dxa"/>
            <w:left w:w="108" w:type="dxa"/>
            <w:bottom w:w="0" w:type="dxa"/>
            <w:right w:w="108" w:type="dxa"/>
          </w:tblCellMar>
        </w:tblPrEx>
        <w:trPr>
          <w:trHeight w:val="834" w:hRule="atLeast"/>
        </w:trPr>
        <w:tc>
          <w:tcPr>
            <w:tcW w:w="1559"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7978"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仪表收到取力点亮总线信号，点亮取力指示灯</w:t>
            </w:r>
          </w:p>
        </w:tc>
      </w:tr>
      <w:tr>
        <w:tblPrEx>
          <w:tblCellMar>
            <w:top w:w="0" w:type="dxa"/>
            <w:left w:w="108" w:type="dxa"/>
            <w:bottom w:w="0" w:type="dxa"/>
            <w:right w:w="108" w:type="dxa"/>
          </w:tblCellMar>
        </w:tblPrEx>
        <w:trPr>
          <w:trHeight w:val="834" w:hRule="atLeast"/>
        </w:trPr>
        <w:tc>
          <w:tcPr>
            <w:tcW w:w="1559"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7978"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以下所有条件满足时，进入</w:t>
            </w:r>
          </w:p>
          <w:p>
            <w:pPr>
              <w:rPr>
                <w:rFonts w:ascii="宋体" w:hAnsi="宋体" w:cs="Arial"/>
                <w:sz w:val="20"/>
                <w:szCs w:val="20"/>
                <w:lang w:eastAsia="zh-CN"/>
              </w:rPr>
            </w:pPr>
            <w:r>
              <w:rPr>
                <w:rFonts w:hint="eastAsia" w:ascii="宋体" w:hAnsi="宋体" w:cs="Arial"/>
                <w:sz w:val="20"/>
                <w:szCs w:val="20"/>
                <w:lang w:eastAsia="zh-CN"/>
              </w:rPr>
              <w:t>1.ON档电源接通；</w:t>
            </w:r>
          </w:p>
          <w:p>
            <w:pPr>
              <w:rPr>
                <w:rFonts w:ascii="宋体" w:hAnsi="宋体" w:cs="Arial"/>
                <w:sz w:val="20"/>
                <w:szCs w:val="20"/>
                <w:lang w:eastAsia="zh-CN"/>
              </w:rPr>
            </w:pPr>
            <w:r>
              <w:rPr>
                <w:rFonts w:hint="eastAsia" w:ascii="宋体" w:hAnsi="宋体" w:cs="Arial"/>
                <w:sz w:val="20"/>
                <w:szCs w:val="20"/>
                <w:lang w:eastAsia="zh-CN"/>
              </w:rPr>
              <w:t>2、仪表收到变速箱取力指示点亮总线信号</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1360"/>
              <w:gridCol w:w="1011"/>
              <w:gridCol w:w="1357"/>
              <w:gridCol w:w="836"/>
              <w:gridCol w:w="648"/>
              <w:gridCol w:w="1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报文名</w:t>
                  </w:r>
                </w:p>
              </w:tc>
              <w:tc>
                <w:tcPr>
                  <w:tcW w:w="877"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ID</w:t>
                  </w:r>
                </w:p>
              </w:tc>
              <w:tc>
                <w:tcPr>
                  <w:tcW w:w="652"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周期</w:t>
                  </w:r>
                </w:p>
              </w:tc>
              <w:tc>
                <w:tcPr>
                  <w:tcW w:w="875"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内容</w:t>
                  </w:r>
                </w:p>
              </w:tc>
              <w:tc>
                <w:tcPr>
                  <w:tcW w:w="539"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字节</w:t>
                  </w:r>
                </w:p>
              </w:tc>
              <w:tc>
                <w:tcPr>
                  <w:tcW w:w="418"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位</w:t>
                  </w:r>
                </w:p>
              </w:tc>
              <w:tc>
                <w:tcPr>
                  <w:tcW w:w="932"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pct"/>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PTO</w:t>
                  </w:r>
                  <w:r>
                    <w:rPr>
                      <w:color w:val="000000" w:themeColor="text1"/>
                      <w:sz w:val="18"/>
                      <w:lang w:eastAsia="zh-CN"/>
                      <w14:textFill>
                        <w14:solidFill>
                          <w14:schemeClr w14:val="tx1"/>
                        </w14:solidFill>
                      </w14:textFill>
                    </w:rPr>
                    <w:t>-TCU</w:t>
                  </w:r>
                </w:p>
              </w:tc>
              <w:tc>
                <w:tcPr>
                  <w:tcW w:w="877" w:type="pct"/>
                  <w:shd w:val="clear" w:color="auto" w:fill="FF0000"/>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18FDA403</w:t>
                  </w:r>
                </w:p>
              </w:tc>
              <w:tc>
                <w:tcPr>
                  <w:tcW w:w="652"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100ms</w:t>
                  </w:r>
                </w:p>
              </w:tc>
              <w:tc>
                <w:tcPr>
                  <w:tcW w:w="875"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取力开关</w:t>
                  </w:r>
                </w:p>
              </w:tc>
              <w:tc>
                <w:tcPr>
                  <w:tcW w:w="539"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w:t>
                  </w:r>
                </w:p>
              </w:tc>
              <w:tc>
                <w:tcPr>
                  <w:tcW w:w="418"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7-8</w:t>
                  </w:r>
                </w:p>
              </w:tc>
              <w:tc>
                <w:tcPr>
                  <w:tcW w:w="932"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1-开，其他-关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pct"/>
                  <w:vAlign w:val="center"/>
                </w:tcPr>
                <w:p>
                  <w:pPr>
                    <w:spacing w:after="0" w:line="240" w:lineRule="auto"/>
                    <w:jc w:val="both"/>
                    <w:rPr>
                      <w:color w:val="000000" w:themeColor="text1"/>
                      <w:sz w:val="18"/>
                      <w:lang w:eastAsia="zh-CN"/>
                      <w14:textFill>
                        <w14:solidFill>
                          <w14:schemeClr w14:val="tx1"/>
                        </w14:solidFill>
                      </w14:textFill>
                    </w:rPr>
                  </w:pPr>
                </w:p>
              </w:tc>
              <w:tc>
                <w:tcPr>
                  <w:tcW w:w="877" w:type="pct"/>
                  <w:shd w:val="clear" w:color="auto" w:fill="auto"/>
                  <w:vAlign w:val="center"/>
                </w:tcPr>
                <w:p>
                  <w:pPr>
                    <w:spacing w:after="0" w:line="240" w:lineRule="auto"/>
                    <w:jc w:val="both"/>
                    <w:rPr>
                      <w:color w:val="000000" w:themeColor="text1"/>
                      <w:sz w:val="18"/>
                      <w:lang w:eastAsia="zh-CN"/>
                      <w14:textFill>
                        <w14:solidFill>
                          <w14:schemeClr w14:val="tx1"/>
                        </w14:solidFill>
                      </w14:textFill>
                    </w:rPr>
                  </w:pPr>
                </w:p>
              </w:tc>
              <w:tc>
                <w:tcPr>
                  <w:tcW w:w="652" w:type="pct"/>
                  <w:vAlign w:val="center"/>
                </w:tcPr>
                <w:p>
                  <w:pPr>
                    <w:pStyle w:val="70"/>
                    <w:spacing w:line="240" w:lineRule="auto"/>
                    <w:ind w:firstLine="0" w:firstLineChars="0"/>
                    <w:rPr>
                      <w:color w:val="000000" w:themeColor="text1"/>
                      <w:sz w:val="18"/>
                      <w:lang w:val="sv-SE"/>
                      <w14:textFill>
                        <w14:solidFill>
                          <w14:schemeClr w14:val="tx1"/>
                        </w14:solidFill>
                      </w14:textFill>
                    </w:rPr>
                  </w:pPr>
                </w:p>
              </w:tc>
              <w:tc>
                <w:tcPr>
                  <w:tcW w:w="875"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取力控制</w:t>
                  </w:r>
                </w:p>
              </w:tc>
              <w:tc>
                <w:tcPr>
                  <w:tcW w:w="539"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lang w:val="sv-SE"/>
                      <w14:textFill>
                        <w14:solidFill>
                          <w14:schemeClr w14:val="tx1"/>
                        </w14:solidFill>
                      </w14:textFill>
                    </w:rPr>
                    <w:t>5</w:t>
                  </w:r>
                </w:p>
              </w:tc>
              <w:tc>
                <w:tcPr>
                  <w:tcW w:w="418"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7-8</w:t>
                  </w:r>
                </w:p>
              </w:tc>
              <w:tc>
                <w:tcPr>
                  <w:tcW w:w="932"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1-开，其他-关</w:t>
                  </w:r>
                </w:p>
              </w:tc>
            </w:tr>
          </w:tbl>
          <w:p>
            <w:pPr>
              <w:rPr>
                <w:sz w:val="20"/>
                <w:lang w:eastAsia="zh-CN"/>
              </w:rPr>
            </w:pPr>
          </w:p>
          <w:p>
            <w:pPr>
              <w:rPr>
                <w:sz w:val="20"/>
                <w:lang w:eastAsia="zh-CN"/>
              </w:rPr>
            </w:pPr>
            <w:r>
              <w:rPr>
                <w:rFonts w:hint="eastAsia"/>
                <w:sz w:val="20"/>
                <w:lang w:eastAsia="zh-CN"/>
              </w:rPr>
              <w:t>取力控制=1，不论取力开关状态，取力指示常亮，同时有声音报警提醒；</w:t>
            </w:r>
          </w:p>
          <w:p>
            <w:pPr>
              <w:rPr>
                <w:sz w:val="20"/>
                <w:lang w:eastAsia="zh-CN"/>
              </w:rPr>
            </w:pPr>
            <w:r>
              <w:rPr>
                <w:rFonts w:hint="eastAsia"/>
                <w:sz w:val="20"/>
                <w:lang w:eastAsia="zh-CN"/>
              </w:rPr>
              <w:t>取力控制≠1，取力开关=1，取力指示闪烁，1Hz。</w:t>
            </w:r>
          </w:p>
          <w:p>
            <w:pPr>
              <w:rPr>
                <w:sz w:val="20"/>
                <w:lang w:eastAsia="zh-CN"/>
              </w:rPr>
            </w:pPr>
          </w:p>
        </w:tc>
      </w:tr>
      <w:tr>
        <w:tblPrEx>
          <w:tblCellMar>
            <w:top w:w="0" w:type="dxa"/>
            <w:left w:w="108" w:type="dxa"/>
            <w:bottom w:w="0" w:type="dxa"/>
            <w:right w:w="108" w:type="dxa"/>
          </w:tblCellMar>
        </w:tblPrEx>
        <w:trPr>
          <w:trHeight w:val="270" w:hRule="atLeast"/>
        </w:trPr>
        <w:tc>
          <w:tcPr>
            <w:tcW w:w="1559"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反馈信息</w:t>
            </w:r>
          </w:p>
        </w:tc>
        <w:tc>
          <w:tcPr>
            <w:tcW w:w="7978"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rPr>
            </w:pPr>
            <w:r>
              <w:rPr>
                <w:rFonts w:hint="eastAsia" w:ascii="宋体" w:hAnsi="宋体" w:cs="Arial"/>
                <w:sz w:val="20"/>
                <w:szCs w:val="20"/>
              </w:rPr>
              <w:t>取力指示灯亮</w:t>
            </w:r>
          </w:p>
        </w:tc>
      </w:tr>
      <w:tr>
        <w:tblPrEx>
          <w:tblCellMar>
            <w:top w:w="0" w:type="dxa"/>
            <w:left w:w="108" w:type="dxa"/>
            <w:bottom w:w="0" w:type="dxa"/>
            <w:right w:w="108" w:type="dxa"/>
          </w:tblCellMar>
        </w:tblPrEx>
        <w:trPr>
          <w:trHeight w:val="270" w:hRule="atLeast"/>
        </w:trPr>
        <w:tc>
          <w:tcPr>
            <w:tcW w:w="1559"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w:t>
            </w:r>
          </w:p>
        </w:tc>
        <w:tc>
          <w:tcPr>
            <w:tcW w:w="7978" w:type="dxa"/>
            <w:tcBorders>
              <w:top w:val="nil"/>
              <w:left w:val="nil"/>
              <w:bottom w:val="single" w:color="auto" w:sz="8" w:space="0"/>
              <w:right w:val="single" w:color="auto" w:sz="8" w:space="0"/>
            </w:tcBorders>
            <w:shd w:val="clear" w:color="auto" w:fill="auto"/>
            <w:vAlign w:val="center"/>
          </w:tcPr>
          <w:p>
            <w:pPr>
              <w:rPr>
                <w:sz w:val="20"/>
                <w:szCs w:val="20"/>
                <w:lang w:eastAsia="zh-CN"/>
              </w:rPr>
            </w:pPr>
            <w:r>
              <w:rPr>
                <w:rFonts w:hint="eastAsia"/>
                <w:sz w:val="20"/>
                <w:szCs w:val="20"/>
                <w:lang w:eastAsia="zh-CN"/>
              </w:rPr>
              <w:t>LCD</w:t>
            </w:r>
          </w:p>
          <w:p>
            <w:pPr>
              <w:rPr>
                <w:sz w:val="20"/>
                <w:szCs w:val="20"/>
                <w:lang w:eastAsia="zh-CN"/>
              </w:rPr>
            </w:pPr>
            <w:r>
              <w:rPr>
                <w:rFonts w:hint="eastAsia"/>
                <w:sz w:val="20"/>
                <w:szCs w:val="20"/>
                <w:lang w:eastAsia="zh-CN"/>
              </w:rPr>
              <w:t xml:space="preserve">图标： </w:t>
            </w:r>
            <w:r>
              <w:rPr>
                <w:lang w:val="en-US" w:eastAsia="zh-CN"/>
              </w:rPr>
              <w:drawing>
                <wp:inline distT="0" distB="0" distL="0" distR="0">
                  <wp:extent cx="422910" cy="407035"/>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pPr>
              <w:rPr>
                <w:sz w:val="20"/>
                <w:szCs w:val="20"/>
                <w:lang w:eastAsia="zh-CN"/>
              </w:rPr>
            </w:pPr>
            <w:r>
              <w:rPr>
                <w:rFonts w:hint="eastAsia"/>
                <w:sz w:val="20"/>
                <w:szCs w:val="20"/>
                <w:lang w:eastAsia="zh-CN"/>
              </w:rPr>
              <w:t xml:space="preserve">颜色： 黄色 </w:t>
            </w:r>
          </w:p>
        </w:tc>
      </w:tr>
      <w:tr>
        <w:tblPrEx>
          <w:tblCellMar>
            <w:top w:w="0" w:type="dxa"/>
            <w:left w:w="108" w:type="dxa"/>
            <w:bottom w:w="0" w:type="dxa"/>
            <w:right w:w="108" w:type="dxa"/>
          </w:tblCellMar>
        </w:tblPrEx>
        <w:trPr>
          <w:trHeight w:val="270" w:hRule="atLeast"/>
        </w:trPr>
        <w:tc>
          <w:tcPr>
            <w:tcW w:w="1559"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7978"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以下任意条件满足时，退出</w:t>
            </w:r>
          </w:p>
          <w:p>
            <w:pPr>
              <w:rPr>
                <w:rFonts w:ascii="宋体" w:hAnsi="宋体" w:cs="Arial"/>
                <w:sz w:val="20"/>
                <w:szCs w:val="20"/>
                <w:lang w:eastAsia="zh-CN"/>
              </w:rPr>
            </w:pPr>
            <w:r>
              <w:rPr>
                <w:rFonts w:hint="eastAsia" w:ascii="宋体" w:hAnsi="宋体" w:cs="Arial"/>
                <w:sz w:val="20"/>
                <w:szCs w:val="20"/>
                <w:lang w:eastAsia="zh-CN"/>
              </w:rPr>
              <w:t>1.ON档电源断开；</w:t>
            </w:r>
          </w:p>
          <w:p>
            <w:pPr>
              <w:rPr>
                <w:sz w:val="20"/>
                <w:lang w:eastAsia="zh-CN"/>
              </w:rPr>
            </w:pPr>
            <w:r>
              <w:rPr>
                <w:rFonts w:hint="eastAsia" w:ascii="宋体" w:hAnsi="宋体" w:cs="Arial"/>
                <w:sz w:val="20"/>
                <w:szCs w:val="20"/>
                <w:lang w:eastAsia="zh-CN"/>
              </w:rPr>
              <w:t>2.或</w:t>
            </w:r>
            <w:r>
              <w:rPr>
                <w:rFonts w:hint="eastAsia"/>
                <w:sz w:val="20"/>
                <w:lang w:eastAsia="zh-CN"/>
              </w:rPr>
              <w:t xml:space="preserve"> 收到取力指示熄灭总线信号</w:t>
            </w:r>
          </w:p>
        </w:tc>
      </w:tr>
      <w:tr>
        <w:tblPrEx>
          <w:tblCellMar>
            <w:top w:w="0" w:type="dxa"/>
            <w:left w:w="108" w:type="dxa"/>
            <w:bottom w:w="0" w:type="dxa"/>
            <w:right w:w="108" w:type="dxa"/>
          </w:tblCellMar>
        </w:tblPrEx>
        <w:trPr>
          <w:trHeight w:val="270" w:hRule="atLeast"/>
        </w:trPr>
        <w:tc>
          <w:tcPr>
            <w:tcW w:w="1559" w:type="dxa"/>
            <w:tcBorders>
              <w:top w:val="nil"/>
              <w:left w:val="single" w:color="auto" w:sz="8" w:space="0"/>
              <w:bottom w:val="single" w:color="auto" w:sz="4"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7978" w:type="dxa"/>
            <w:tcBorders>
              <w:top w:val="nil"/>
              <w:left w:val="nil"/>
              <w:bottom w:val="single" w:color="auto" w:sz="4" w:space="0"/>
              <w:right w:val="single" w:color="auto" w:sz="8" w:space="0"/>
            </w:tcBorders>
            <w:shd w:val="clear" w:color="auto" w:fill="auto"/>
            <w:vAlign w:val="center"/>
          </w:tcPr>
          <w:p>
            <w:pPr>
              <w:rPr>
                <w:rFonts w:ascii="宋体" w:hAnsi="宋体" w:cs="Arial"/>
                <w:sz w:val="20"/>
                <w:szCs w:val="20"/>
              </w:rPr>
            </w:pPr>
            <w:r>
              <w:rPr>
                <w:rFonts w:hint="eastAsia" w:ascii="宋体" w:hAnsi="宋体" w:cs="Arial"/>
                <w:sz w:val="20"/>
                <w:szCs w:val="20"/>
              </w:rPr>
              <w:t>总线：</w:t>
            </w:r>
          </w:p>
          <w:p>
            <w:pPr>
              <w:rPr>
                <w:rFonts w:ascii="宋体" w:hAnsi="宋体" w:cs="Arial"/>
                <w:sz w:val="20"/>
                <w:szCs w:val="20"/>
              </w:rPr>
            </w:pPr>
            <w:r>
              <w:rPr>
                <w:rFonts w:hint="eastAsia"/>
                <w:sz w:val="20"/>
              </w:rPr>
              <w:t>取力指示信号</w:t>
            </w:r>
          </w:p>
        </w:tc>
      </w:tr>
      <w:tr>
        <w:tblPrEx>
          <w:tblCellMar>
            <w:top w:w="0" w:type="dxa"/>
            <w:left w:w="108" w:type="dxa"/>
            <w:bottom w:w="0" w:type="dxa"/>
            <w:right w:w="108" w:type="dxa"/>
          </w:tblCellMar>
        </w:tblPrEx>
        <w:trPr>
          <w:trHeight w:val="270" w:hRule="atLeast"/>
        </w:trPr>
        <w:tc>
          <w:tcPr>
            <w:tcW w:w="1559" w:type="dxa"/>
            <w:tcBorders>
              <w:top w:val="single" w:color="auto" w:sz="4" w:space="0"/>
              <w:left w:val="single" w:color="auto" w:sz="4" w:space="0"/>
              <w:bottom w:val="single" w:color="auto" w:sz="4" w:space="0"/>
              <w:right w:val="single" w:color="auto" w:sz="4"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7978"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ascii="宋体" w:hAnsi="宋体" w:cs="Arial"/>
                <w:sz w:val="20"/>
                <w:szCs w:val="20"/>
              </w:rPr>
            </w:pPr>
          </w:p>
        </w:tc>
      </w:tr>
      <w:tr>
        <w:tblPrEx>
          <w:tblCellMar>
            <w:top w:w="0" w:type="dxa"/>
            <w:left w:w="108" w:type="dxa"/>
            <w:bottom w:w="0" w:type="dxa"/>
            <w:right w:w="108" w:type="dxa"/>
          </w:tblCellMar>
        </w:tblPrEx>
        <w:trPr>
          <w:trHeight w:val="270" w:hRule="atLeast"/>
        </w:trPr>
        <w:tc>
          <w:tcPr>
            <w:tcW w:w="1559" w:type="dxa"/>
            <w:tcBorders>
              <w:top w:val="single" w:color="auto" w:sz="4" w:space="0"/>
              <w:left w:val="single" w:color="auto" w:sz="4" w:space="0"/>
              <w:bottom w:val="single" w:color="auto" w:sz="4" w:space="0"/>
              <w:right w:val="single" w:color="auto" w:sz="4"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其它技术要求</w:t>
            </w:r>
          </w:p>
        </w:tc>
        <w:tc>
          <w:tcPr>
            <w:tcW w:w="7978"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在D320平台上</w:t>
            </w:r>
            <w:r>
              <w:rPr>
                <w:rFonts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highlight w:val="cyan"/>
                <w:lang w:eastAsia="zh-CN"/>
                <w14:textFill>
                  <w14:solidFill>
                    <w14:schemeClr w14:val="tx1"/>
                  </w14:solidFill>
                </w14:textFill>
              </w:rPr>
              <w:t>需先区分是自卸车还是非自卸车，其他平台不需要区分</w:t>
            </w:r>
          </w:p>
          <w:p>
            <w:pPr>
              <w:spacing w:after="120" w:line="240" w:lineRule="auto"/>
              <w:jc w:val="both"/>
              <w:rPr>
                <w:sz w:val="20"/>
                <w:lang w:eastAsia="zh-CN"/>
              </w:rPr>
            </w:pPr>
            <w:r>
              <w:rPr>
                <w:rFonts w:hint="eastAsia" w:cs="Arial" w:asciiTheme="minorEastAsia" w:hAnsiTheme="minorEastAsia"/>
                <w:color w:val="000000" w:themeColor="text1"/>
                <w:sz w:val="20"/>
                <w:szCs w:val="20"/>
                <w:lang w:eastAsia="zh-CN"/>
                <w14:textFill>
                  <w14:solidFill>
                    <w14:schemeClr w14:val="tx1"/>
                  </w14:solidFill>
                </w14:textFill>
              </w:rPr>
              <w:t>如果标定为自卸车(车辆类别参数为1），则取力、车厢举升开关任一打开时，或者收到PTODE的取力开关信号时，开启举升报警，</w:t>
            </w:r>
            <w:r>
              <w:rPr>
                <w:rFonts w:hint="eastAsia"/>
                <w:sz w:val="20"/>
                <w:lang w:eastAsia="zh-CN"/>
              </w:rPr>
              <w:t>语音提示：举升，请注意！</w:t>
            </w:r>
            <w:r>
              <w:rPr>
                <w:sz w:val="20"/>
                <w:lang w:eastAsia="zh-CN"/>
              </w:rPr>
              <w:t xml:space="preserve"> </w:t>
            </w:r>
            <w:r>
              <w:rPr>
                <w:rFonts w:hint="eastAsia"/>
                <w:sz w:val="20"/>
                <w:lang w:eastAsia="zh-CN"/>
              </w:rPr>
              <w:t>一直语音报警，直至取消激活，无指示灯。</w:t>
            </w:r>
          </w:p>
          <w:p>
            <w:pPr>
              <w:rPr>
                <w:rFonts w:ascii="宋体" w:hAnsi="宋体" w:cs="Arial"/>
                <w:sz w:val="20"/>
                <w:szCs w:val="20"/>
                <w:lang w:eastAsia="zh-CN"/>
              </w:rPr>
            </w:pPr>
          </w:p>
        </w:tc>
      </w:tr>
    </w:tbl>
    <w:p>
      <w:pPr>
        <w:pStyle w:val="4"/>
      </w:pPr>
      <w:bookmarkStart w:id="6" w:name="_Toc16776625"/>
      <w:r>
        <w:rPr>
          <w:rFonts w:hint="eastAsia"/>
        </w:rPr>
        <w:t>轮差开启</w:t>
      </w:r>
      <w:bookmarkEnd w:id="6"/>
    </w:p>
    <w:tbl>
      <w:tblPr>
        <w:tblStyle w:val="27"/>
        <w:tblW w:w="8670" w:type="dxa"/>
        <w:jc w:val="center"/>
        <w:tblLayout w:type="fixed"/>
        <w:tblCellMar>
          <w:top w:w="0" w:type="dxa"/>
          <w:left w:w="108" w:type="dxa"/>
          <w:bottom w:w="0" w:type="dxa"/>
          <w:right w:w="108" w:type="dxa"/>
        </w:tblCellMar>
      </w:tblPr>
      <w:tblGrid>
        <w:gridCol w:w="1471"/>
        <w:gridCol w:w="7199"/>
      </w:tblGrid>
      <w:tr>
        <w:tblPrEx>
          <w:tblCellMar>
            <w:top w:w="0" w:type="dxa"/>
            <w:left w:w="108" w:type="dxa"/>
            <w:bottom w:w="0" w:type="dxa"/>
            <w:right w:w="108" w:type="dxa"/>
          </w:tblCellMar>
        </w:tblPrEx>
        <w:trPr>
          <w:trHeight w:val="611" w:hRule="atLeast"/>
          <w:jc w:val="center"/>
        </w:trPr>
        <w:tc>
          <w:tcPr>
            <w:tcW w:w="1471"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7199"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轮差开启</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仪表收到轮间差速开关信号低电平时，点亮轮间差速指示灯</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7199"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以下所有条件满足时，进入</w:t>
            </w:r>
          </w:p>
          <w:p>
            <w:pPr>
              <w:rPr>
                <w:sz w:val="20"/>
                <w:lang w:eastAsia="zh-CN"/>
              </w:rPr>
            </w:pPr>
            <w:r>
              <w:rPr>
                <w:rFonts w:hint="eastAsia" w:ascii="宋体" w:hAnsi="宋体" w:cs="Arial"/>
                <w:sz w:val="20"/>
                <w:szCs w:val="20"/>
                <w:lang w:eastAsia="zh-CN"/>
              </w:rPr>
              <w:t>1.ON档电源接通；</w:t>
            </w:r>
          </w:p>
          <w:p>
            <w:pPr>
              <w:rPr>
                <w:sz w:val="20"/>
                <w:lang w:eastAsia="zh-CN"/>
              </w:rPr>
            </w:pPr>
            <w:r>
              <w:rPr>
                <w:rFonts w:hint="eastAsia"/>
                <w:sz w:val="20"/>
                <w:lang w:eastAsia="zh-CN"/>
              </w:rPr>
              <w:t>2.</w:t>
            </w:r>
            <w:r>
              <w:rPr>
                <w:rFonts w:hint="eastAsia"/>
                <w:lang w:eastAsia="zh-CN"/>
              </w:rPr>
              <w:t xml:space="preserve"> 且</w:t>
            </w:r>
            <w:r>
              <w:rPr>
                <w:rFonts w:hint="eastAsia"/>
                <w:sz w:val="20"/>
                <w:lang w:eastAsia="zh-CN"/>
              </w:rPr>
              <w:t>收到轮间差速开关信号（低电平）</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反馈信息</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仪表轮间差速指示灯亮</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w:t>
            </w:r>
          </w:p>
        </w:tc>
        <w:tc>
          <w:tcPr>
            <w:tcW w:w="7199" w:type="dxa"/>
            <w:tcBorders>
              <w:top w:val="nil"/>
              <w:left w:val="nil"/>
              <w:bottom w:val="single" w:color="auto" w:sz="8" w:space="0"/>
              <w:right w:val="single" w:color="auto" w:sz="8" w:space="0"/>
            </w:tcBorders>
            <w:shd w:val="clear" w:color="auto" w:fill="auto"/>
            <w:vAlign w:val="center"/>
          </w:tcPr>
          <w:p>
            <w:pPr>
              <w:rPr>
                <w:sz w:val="20"/>
                <w:szCs w:val="20"/>
                <w:lang w:eastAsia="zh-CN"/>
              </w:rPr>
            </w:pPr>
            <w:r>
              <w:rPr>
                <w:rFonts w:hint="eastAsia"/>
                <w:sz w:val="20"/>
                <w:szCs w:val="20"/>
                <w:lang w:eastAsia="zh-CN"/>
              </w:rPr>
              <w:t>LCD</w:t>
            </w:r>
          </w:p>
          <w:p>
            <w:pPr>
              <w:rPr>
                <w:sz w:val="20"/>
                <w:szCs w:val="20"/>
                <w:lang w:eastAsia="zh-CN"/>
              </w:rPr>
            </w:pPr>
            <w:r>
              <w:rPr>
                <w:rFonts w:hint="eastAsia"/>
                <w:sz w:val="20"/>
                <w:szCs w:val="20"/>
                <w:lang w:eastAsia="zh-CN"/>
              </w:rPr>
              <w:t xml:space="preserve">图标： </w:t>
            </w:r>
            <w:r>
              <w:rPr>
                <w:sz w:val="20"/>
                <w:szCs w:val="20"/>
                <w:lang w:val="en-US" w:eastAsia="zh-CN"/>
              </w:rPr>
              <w:drawing>
                <wp:inline distT="0" distB="0" distL="0" distR="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pPr>
              <w:rPr>
                <w:sz w:val="20"/>
                <w:szCs w:val="20"/>
                <w:lang w:eastAsia="zh-CN"/>
              </w:rPr>
            </w:pPr>
            <w:r>
              <w:rPr>
                <w:rFonts w:hint="eastAsia"/>
                <w:sz w:val="20"/>
                <w:szCs w:val="20"/>
                <w:lang w:eastAsia="zh-CN"/>
              </w:rPr>
              <w:t xml:space="preserve">颜色： 黄色   </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7199"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以下任意条件满足时，退出</w:t>
            </w:r>
          </w:p>
          <w:p>
            <w:pPr>
              <w:rPr>
                <w:rFonts w:ascii="宋体" w:hAnsi="宋体" w:cs="Arial"/>
                <w:sz w:val="20"/>
                <w:szCs w:val="20"/>
                <w:lang w:eastAsia="zh-CN"/>
              </w:rPr>
            </w:pPr>
            <w:r>
              <w:rPr>
                <w:rFonts w:hint="eastAsia" w:ascii="宋体" w:hAnsi="宋体" w:cs="Arial"/>
                <w:sz w:val="20"/>
                <w:szCs w:val="20"/>
                <w:lang w:eastAsia="zh-CN"/>
              </w:rPr>
              <w:t>1.ON档电源断开；</w:t>
            </w:r>
          </w:p>
          <w:p>
            <w:pPr>
              <w:rPr>
                <w:rFonts w:ascii="宋体" w:hAnsi="宋体" w:cs="Arial"/>
                <w:sz w:val="20"/>
                <w:szCs w:val="20"/>
                <w:lang w:eastAsia="zh-CN"/>
              </w:rPr>
            </w:pPr>
            <w:r>
              <w:rPr>
                <w:rFonts w:hint="eastAsia" w:ascii="宋体" w:hAnsi="宋体" w:cs="Arial"/>
                <w:sz w:val="20"/>
                <w:szCs w:val="20"/>
                <w:lang w:eastAsia="zh-CN"/>
              </w:rPr>
              <w:t>2.或</w:t>
            </w:r>
            <w:r>
              <w:rPr>
                <w:rFonts w:hint="eastAsia"/>
                <w:sz w:val="20"/>
                <w:lang w:eastAsia="zh-CN"/>
              </w:rPr>
              <w:t>轮间差速开关信号为高电平</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硬线：</w:t>
            </w:r>
          </w:p>
          <w:p>
            <w:pPr>
              <w:rPr>
                <w:rFonts w:ascii="宋体" w:hAnsi="宋体" w:cs="Arial"/>
                <w:sz w:val="20"/>
                <w:szCs w:val="20"/>
                <w:lang w:eastAsia="zh-CN"/>
              </w:rPr>
            </w:pPr>
            <w:r>
              <w:rPr>
                <w:rFonts w:hint="eastAsia"/>
                <w:sz w:val="20"/>
                <w:lang w:eastAsia="zh-CN"/>
              </w:rPr>
              <w:t>轮间差速开关信号</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总线：</w:t>
            </w:r>
          </w:p>
          <w:p>
            <w:pPr>
              <w:rPr>
                <w:sz w:val="20"/>
                <w:lang w:eastAsia="zh-CN"/>
              </w:rPr>
            </w:pPr>
            <w:r>
              <w:rPr>
                <w:rFonts w:hint="eastAsia"/>
                <w:sz w:val="20"/>
                <w:lang w:eastAsia="zh-CN"/>
              </w:rPr>
              <w:t>轮间差速低电平开关信号</w:t>
            </w:r>
          </w:p>
          <w:p>
            <w:pPr>
              <w:rPr>
                <w:rFonts w:ascii="宋体" w:hAnsi="宋体" w:cs="Arial"/>
                <w:sz w:val="20"/>
                <w:szCs w:val="20"/>
              </w:rPr>
            </w:pPr>
            <w:r>
              <w:rPr>
                <w:rFonts w:ascii="宋体" w:hAnsi="宋体" w:cs="Arial"/>
                <w:sz w:val="20"/>
                <w:szCs w:val="20"/>
              </w:rPr>
              <w:t>18FF7117</w:t>
            </w:r>
            <w:r>
              <w:rPr>
                <w:rFonts w:hint="eastAsia" w:ascii="宋体" w:hAnsi="宋体" w:cs="Arial"/>
                <w:sz w:val="20"/>
                <w:szCs w:val="20"/>
              </w:rPr>
              <w:t>第3字节3-4位</w:t>
            </w:r>
          </w:p>
        </w:tc>
      </w:tr>
    </w:tbl>
    <w:p>
      <w:pPr>
        <w:pStyle w:val="4"/>
      </w:pPr>
      <w:bookmarkStart w:id="7" w:name="_Toc16776626"/>
      <w:r>
        <w:t>轴差</w:t>
      </w:r>
      <w:r>
        <w:rPr>
          <w:rFonts w:hint="eastAsia"/>
        </w:rPr>
        <w:t>开启</w:t>
      </w:r>
      <w:bookmarkEnd w:id="7"/>
    </w:p>
    <w:tbl>
      <w:tblPr>
        <w:tblStyle w:val="27"/>
        <w:tblW w:w="8670" w:type="dxa"/>
        <w:jc w:val="center"/>
        <w:tblLayout w:type="fixed"/>
        <w:tblCellMar>
          <w:top w:w="0" w:type="dxa"/>
          <w:left w:w="108" w:type="dxa"/>
          <w:bottom w:w="0" w:type="dxa"/>
          <w:right w:w="108" w:type="dxa"/>
        </w:tblCellMar>
      </w:tblPr>
      <w:tblGrid>
        <w:gridCol w:w="1471"/>
        <w:gridCol w:w="7199"/>
      </w:tblGrid>
      <w:tr>
        <w:tblPrEx>
          <w:tblCellMar>
            <w:top w:w="0" w:type="dxa"/>
            <w:left w:w="108" w:type="dxa"/>
            <w:bottom w:w="0" w:type="dxa"/>
            <w:right w:w="108" w:type="dxa"/>
          </w:tblCellMar>
        </w:tblPrEx>
        <w:trPr>
          <w:trHeight w:val="611" w:hRule="atLeast"/>
          <w:jc w:val="center"/>
        </w:trPr>
        <w:tc>
          <w:tcPr>
            <w:tcW w:w="1471"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7199"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轴差开启</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仪表收到轴间差速开关低电平信号时，点亮轴间差速指示灯。</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7199"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以下所有条件满足时，进入</w:t>
            </w:r>
          </w:p>
          <w:p>
            <w:pPr>
              <w:rPr>
                <w:sz w:val="20"/>
                <w:lang w:eastAsia="zh-CN"/>
              </w:rPr>
            </w:pPr>
            <w:r>
              <w:rPr>
                <w:rFonts w:hint="eastAsia" w:ascii="宋体" w:hAnsi="宋体" w:cs="Arial"/>
                <w:sz w:val="20"/>
                <w:szCs w:val="20"/>
                <w:lang w:eastAsia="zh-CN"/>
              </w:rPr>
              <w:t>1.ON档电源接通；</w:t>
            </w:r>
          </w:p>
          <w:p>
            <w:pPr>
              <w:rPr>
                <w:sz w:val="20"/>
                <w:lang w:eastAsia="zh-CN"/>
              </w:rPr>
            </w:pPr>
            <w:r>
              <w:rPr>
                <w:rFonts w:hint="eastAsia"/>
                <w:sz w:val="20"/>
                <w:lang w:eastAsia="zh-CN"/>
              </w:rPr>
              <w:t>2.</w:t>
            </w:r>
            <w:r>
              <w:rPr>
                <w:rFonts w:hint="eastAsia"/>
                <w:lang w:eastAsia="zh-CN"/>
              </w:rPr>
              <w:t xml:space="preserve"> 且</w:t>
            </w:r>
            <w:r>
              <w:rPr>
                <w:rFonts w:hint="eastAsia"/>
                <w:sz w:val="20"/>
                <w:lang w:eastAsia="zh-CN"/>
              </w:rPr>
              <w:t>收到轴间差速开关信号（低电平）</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反馈信息</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仪表轴间差速指示灯亮</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w:t>
            </w:r>
          </w:p>
        </w:tc>
        <w:tc>
          <w:tcPr>
            <w:tcW w:w="7199" w:type="dxa"/>
            <w:tcBorders>
              <w:top w:val="nil"/>
              <w:left w:val="nil"/>
              <w:bottom w:val="single" w:color="auto" w:sz="8" w:space="0"/>
              <w:right w:val="single" w:color="auto" w:sz="8" w:space="0"/>
            </w:tcBorders>
            <w:shd w:val="clear" w:color="auto" w:fill="auto"/>
            <w:vAlign w:val="center"/>
          </w:tcPr>
          <w:p>
            <w:pPr>
              <w:rPr>
                <w:sz w:val="20"/>
                <w:szCs w:val="20"/>
                <w:lang w:eastAsia="zh-CN"/>
              </w:rPr>
            </w:pPr>
            <w:r>
              <w:rPr>
                <w:rFonts w:hint="eastAsia"/>
                <w:sz w:val="20"/>
                <w:szCs w:val="20"/>
                <w:lang w:eastAsia="zh-CN"/>
              </w:rPr>
              <w:t>LCD</w:t>
            </w:r>
          </w:p>
          <w:p>
            <w:pPr>
              <w:rPr>
                <w:sz w:val="20"/>
                <w:szCs w:val="20"/>
                <w:lang w:eastAsia="zh-CN"/>
              </w:rPr>
            </w:pPr>
            <w:r>
              <w:rPr>
                <w:rFonts w:hint="eastAsia"/>
                <w:sz w:val="20"/>
                <w:szCs w:val="20"/>
                <w:lang w:eastAsia="zh-CN"/>
              </w:rPr>
              <w:t xml:space="preserve">图标： </w:t>
            </w:r>
            <w:r>
              <w:rPr>
                <w:sz w:val="20"/>
                <w:szCs w:val="20"/>
                <w:lang w:val="en-US" w:eastAsia="zh-CN"/>
              </w:rPr>
              <w:drawing>
                <wp:inline distT="0" distB="0" distL="0" distR="0">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pPr>
              <w:rPr>
                <w:sz w:val="20"/>
                <w:szCs w:val="20"/>
                <w:lang w:eastAsia="zh-CN"/>
              </w:rPr>
            </w:pPr>
            <w:r>
              <w:rPr>
                <w:rFonts w:hint="eastAsia"/>
                <w:sz w:val="20"/>
                <w:szCs w:val="20"/>
                <w:lang w:eastAsia="zh-CN"/>
              </w:rPr>
              <w:t xml:space="preserve">颜色： 黄色   </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7199"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以下任意条件满足时，退出</w:t>
            </w:r>
          </w:p>
          <w:p>
            <w:pPr>
              <w:rPr>
                <w:rFonts w:ascii="宋体" w:hAnsi="宋体" w:cs="Arial"/>
                <w:sz w:val="20"/>
                <w:szCs w:val="20"/>
                <w:lang w:eastAsia="zh-CN"/>
              </w:rPr>
            </w:pPr>
            <w:r>
              <w:rPr>
                <w:rFonts w:hint="eastAsia" w:ascii="宋体" w:hAnsi="宋体" w:cs="Arial"/>
                <w:sz w:val="20"/>
                <w:szCs w:val="20"/>
                <w:lang w:eastAsia="zh-CN"/>
              </w:rPr>
              <w:t>1.ON档电源断开；</w:t>
            </w:r>
          </w:p>
          <w:p>
            <w:pPr>
              <w:rPr>
                <w:rFonts w:ascii="宋体" w:hAnsi="宋体" w:cs="Arial"/>
                <w:sz w:val="20"/>
                <w:szCs w:val="20"/>
                <w:lang w:eastAsia="zh-CN"/>
              </w:rPr>
            </w:pPr>
            <w:r>
              <w:rPr>
                <w:rFonts w:hint="eastAsia" w:ascii="宋体" w:hAnsi="宋体" w:cs="Arial"/>
                <w:sz w:val="20"/>
                <w:szCs w:val="20"/>
                <w:lang w:eastAsia="zh-CN"/>
              </w:rPr>
              <w:t>2.</w:t>
            </w:r>
            <w:r>
              <w:rPr>
                <w:rFonts w:hint="eastAsia"/>
                <w:sz w:val="20"/>
                <w:lang w:eastAsia="zh-CN"/>
              </w:rPr>
              <w:t xml:space="preserve"> 或轴间差速开关信号为高电平</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硬线：</w:t>
            </w:r>
          </w:p>
          <w:p>
            <w:pPr>
              <w:rPr>
                <w:rFonts w:ascii="宋体" w:hAnsi="宋体" w:cs="Arial"/>
                <w:sz w:val="20"/>
                <w:szCs w:val="20"/>
                <w:lang w:eastAsia="zh-CN"/>
              </w:rPr>
            </w:pPr>
            <w:r>
              <w:rPr>
                <w:rFonts w:hint="eastAsia"/>
                <w:sz w:val="20"/>
                <w:lang w:eastAsia="zh-CN"/>
              </w:rPr>
              <w:t>轴间差速低电平开关信号</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7199"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lang w:eastAsia="zh-CN"/>
              </w:rPr>
            </w:pPr>
            <w:r>
              <w:rPr>
                <w:rFonts w:hint="eastAsia" w:ascii="宋体" w:hAnsi="宋体" w:cs="Arial"/>
                <w:sz w:val="20"/>
                <w:szCs w:val="20"/>
                <w:lang w:eastAsia="zh-CN"/>
              </w:rPr>
              <w:t>总线：</w:t>
            </w:r>
          </w:p>
          <w:p>
            <w:pPr>
              <w:rPr>
                <w:sz w:val="20"/>
                <w:lang w:eastAsia="zh-CN"/>
              </w:rPr>
            </w:pPr>
            <w:r>
              <w:rPr>
                <w:rFonts w:hint="eastAsia"/>
                <w:sz w:val="20"/>
                <w:lang w:eastAsia="zh-CN"/>
              </w:rPr>
              <w:t>轴间差速低电平开关信号</w:t>
            </w:r>
          </w:p>
          <w:p>
            <w:pPr>
              <w:rPr>
                <w:rFonts w:ascii="宋体" w:hAnsi="宋体" w:cs="Arial"/>
                <w:sz w:val="20"/>
                <w:szCs w:val="20"/>
              </w:rPr>
            </w:pPr>
            <w:r>
              <w:rPr>
                <w:rFonts w:ascii="宋体" w:hAnsi="宋体" w:cs="Arial"/>
                <w:sz w:val="20"/>
                <w:szCs w:val="20"/>
              </w:rPr>
              <w:t>18FF7117</w:t>
            </w:r>
            <w:r>
              <w:rPr>
                <w:rFonts w:hint="eastAsia" w:ascii="宋体" w:hAnsi="宋体" w:cs="Arial"/>
                <w:sz w:val="20"/>
                <w:szCs w:val="20"/>
              </w:rPr>
              <w:t>第3字节1-2位</w:t>
            </w:r>
          </w:p>
        </w:tc>
      </w:tr>
    </w:tbl>
    <w:p>
      <w:pPr>
        <w:pStyle w:val="4"/>
        <w:rPr>
          <w:shd w:val="clear" w:color="auto" w:fill="FF0000"/>
        </w:rPr>
      </w:pPr>
      <w:r>
        <w:rPr>
          <w:shd w:val="clear" w:color="auto" w:fill="FF0000"/>
        </w:rPr>
        <w:t>车速显示</w:t>
      </w:r>
    </w:p>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color w:val="000000" w:themeColor="text1"/>
                <w:lang w:val="en-US" w:eastAsia="zh-CN"/>
                <w14:textFill>
                  <w14:solidFill>
                    <w14:schemeClr w14:val="tx1"/>
                  </w14:solidFill>
                </w14:textFill>
              </w:rPr>
              <w:t>车速计算/显示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功能描述</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仪表接收TCU发的变速箱输出轴总线信号，或者仪表检测车速传感器的脉冲，计算车速并在LCD上显示。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触发条件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以下所有条件满足时，进入</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1.ON档电源接通；</w:t>
            </w:r>
          </w:p>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2.收到</w:t>
            </w:r>
            <w:r>
              <w:rPr>
                <w:rFonts w:hint="eastAsia" w:cs="Arial" w:asciiTheme="minorEastAsia" w:hAnsiTheme="minorEastAsia"/>
                <w:color w:val="000000" w:themeColor="text1"/>
                <w:sz w:val="20"/>
                <w:szCs w:val="20"/>
                <w:lang w:eastAsia="zh-CN"/>
                <w14:textFill>
                  <w14:solidFill>
                    <w14:schemeClr w14:val="tx1"/>
                  </w14:solidFill>
                </w14:textFill>
              </w:rPr>
              <w:t>TCU发的总线信号/无车速传感器故障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反馈信息</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仪表显示故障模式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HMI</w:t>
            </w:r>
          </w:p>
        </w:tc>
        <w:tc>
          <w:tcPr>
            <w:tcW w:w="7654" w:type="dxa"/>
            <w:vAlign w:val="center"/>
          </w:tcPr>
          <w:p>
            <w:pPr>
              <w:spacing w:after="120" w:line="240" w:lineRule="auto"/>
              <w:jc w:val="both"/>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车速显示</w:t>
            </w:r>
          </w:p>
          <w:p>
            <w:pPr>
              <w:spacing w:after="120" w:line="240" w:lineRule="auto"/>
              <w:jc w:val="both"/>
              <w:rPr>
                <w:rFonts w:ascii="Times New Roman" w:hAnsi="Times New Roman" w:eastAsia="宋体" w:cs="Times New Roman"/>
                <w:kern w:val="2"/>
                <w:sz w:val="20"/>
                <w:szCs w:val="24"/>
                <w:lang w:val="en-US" w:eastAsia="zh-CN"/>
              </w:rPr>
            </w:pPr>
            <w:r>
              <w:rPr>
                <w:rFonts w:hint="eastAsia" w:asciiTheme="minorEastAsia" w:hAnsiTheme="minorEastAsia"/>
                <w:color w:val="000000" w:themeColor="text1"/>
                <w:sz w:val="20"/>
                <w:szCs w:val="20"/>
                <w:lang w:eastAsia="zh-CN"/>
                <w14:textFill>
                  <w14:solidFill>
                    <w14:schemeClr w14:val="tx1"/>
                  </w14:solidFill>
                </w14:textFill>
              </w:rPr>
              <w:t>表盘显示车速范围</w:t>
            </w:r>
            <w:r>
              <w:rPr>
                <w:rFonts w:hint="eastAsia" w:ascii="Times New Roman" w:hAnsi="Times New Roman" w:eastAsia="宋体" w:cs="Times New Roman"/>
                <w:kern w:val="2"/>
                <w:sz w:val="20"/>
                <w:szCs w:val="24"/>
                <w:lang w:val="en-US" w:eastAsia="zh-CN"/>
              </w:rPr>
              <w:t>：0-140km/h。</w:t>
            </w:r>
          </w:p>
          <w:p>
            <w:pPr>
              <w:spacing w:after="120" w:line="240" w:lineRule="auto"/>
              <w:jc w:val="both"/>
              <w:rPr>
                <w:rFonts w:ascii="Times New Roman" w:hAnsi="Times New Roman"/>
                <w:kern w:val="2"/>
                <w:sz w:val="20"/>
                <w:szCs w:val="24"/>
                <w:lang w:eastAsia="zh-CN"/>
              </w:rPr>
            </w:pPr>
            <w:r>
              <w:rPr>
                <w:rFonts w:hint="eastAsia" w:ascii="Times New Roman" w:hAnsi="Times New Roman" w:eastAsia="宋体" w:cs="Times New Roman"/>
                <w:kern w:val="2"/>
                <w:sz w:val="20"/>
                <w:szCs w:val="24"/>
                <w:lang w:val="en-US" w:eastAsia="zh-CN"/>
              </w:rPr>
              <w:t>仪表指示值比实际值偏大值定义如下：</w:t>
            </w:r>
            <w:r>
              <w:rPr>
                <w:rFonts w:hint="eastAsia" w:ascii="Times New Roman" w:hAnsi="Times New Roman"/>
                <w:kern w:val="2"/>
                <w:sz w:val="20"/>
                <w:szCs w:val="24"/>
                <w:lang w:eastAsia="zh-CN"/>
              </w:rPr>
              <w:t>指示车速比实际车速大2%，（即仪表要将计算出来的车速放大2%显示出来（偏移误差取大，即误差为（0,+1））。</w:t>
            </w:r>
          </w:p>
          <w:p>
            <w:pPr>
              <w:spacing w:after="120" w:line="240" w:lineRule="auto"/>
              <w:jc w:val="both"/>
              <w:rPr>
                <w:rFonts w:ascii="Times New Roman" w:hAnsi="Times New Roman"/>
                <w:kern w:val="2"/>
                <w:sz w:val="20"/>
                <w:szCs w:val="24"/>
                <w:lang w:eastAsia="zh-CN"/>
              </w:rPr>
            </w:pPr>
            <w:r>
              <w:rPr>
                <w:rFonts w:hint="eastAsia" w:ascii="Times New Roman" w:hAnsi="Times New Roman"/>
                <w:kern w:val="2"/>
                <w:sz w:val="20"/>
                <w:szCs w:val="24"/>
                <w:lang w:eastAsia="zh-CN"/>
              </w:rPr>
              <w:t>当仪表处于上电自检状态时，仪表车速表指针自检，数显和指针显示变化同步，但外发总线车速按实际检测到的脉冲信号计算结果（≤140km/h时）的实际值发送。</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7"/>
              <w:gridCol w:w="2126"/>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7" w:type="dxa"/>
                  <w:shd w:val="clear" w:color="auto" w:fill="D8D8D8" w:themeFill="background1" w:themeFillShade="D9"/>
                  <w:vAlign w:val="center"/>
                </w:tcPr>
                <w:p>
                  <w:pPr>
                    <w:spacing w:after="120" w:line="240" w:lineRule="auto"/>
                    <w:jc w:val="center"/>
                    <w:rPr>
                      <w:b/>
                      <w:sz w:val="20"/>
                      <w:szCs w:val="20"/>
                      <w:lang w:eastAsia="zh-CN"/>
                    </w:rPr>
                  </w:pPr>
                  <w:r>
                    <w:rPr>
                      <w:rFonts w:hint="eastAsia"/>
                      <w:b/>
                      <w:sz w:val="20"/>
                      <w:szCs w:val="20"/>
                      <w:lang w:eastAsia="zh-CN"/>
                    </w:rPr>
                    <w:t>表显车速范围</w:t>
                  </w:r>
                </w:p>
              </w:tc>
              <w:tc>
                <w:tcPr>
                  <w:tcW w:w="2126" w:type="dxa"/>
                  <w:shd w:val="clear" w:color="auto" w:fill="D8D8D8" w:themeFill="background1" w:themeFillShade="D9"/>
                  <w:vAlign w:val="center"/>
                </w:tcPr>
                <w:p>
                  <w:pPr>
                    <w:spacing w:after="120" w:line="240" w:lineRule="auto"/>
                    <w:jc w:val="center"/>
                    <w:rPr>
                      <w:b/>
                      <w:sz w:val="20"/>
                      <w:szCs w:val="20"/>
                      <w:lang w:eastAsia="zh-CN"/>
                    </w:rPr>
                  </w:pPr>
                  <w:r>
                    <w:rPr>
                      <w:rFonts w:hint="eastAsia"/>
                      <w:b/>
                      <w:sz w:val="20"/>
                      <w:szCs w:val="20"/>
                      <w:lang w:eastAsia="zh-CN"/>
                    </w:rPr>
                    <w:t>车速表</w:t>
                  </w:r>
                </w:p>
              </w:tc>
              <w:tc>
                <w:tcPr>
                  <w:tcW w:w="2835" w:type="dxa"/>
                  <w:shd w:val="clear" w:color="auto" w:fill="D8D8D8" w:themeFill="background1" w:themeFillShade="D9"/>
                </w:tcPr>
                <w:p>
                  <w:pPr>
                    <w:spacing w:after="120" w:line="240" w:lineRule="auto"/>
                    <w:jc w:val="center"/>
                    <w:rPr>
                      <w:b/>
                      <w:sz w:val="20"/>
                      <w:szCs w:val="20"/>
                      <w:lang w:eastAsia="zh-CN"/>
                    </w:rPr>
                  </w:pPr>
                  <w:r>
                    <w:rPr>
                      <w:rFonts w:hint="eastAsia"/>
                      <w:b/>
                      <w:sz w:val="20"/>
                      <w:szCs w:val="20"/>
                      <w:lang w:eastAsia="zh-CN"/>
                    </w:rPr>
                    <w:t>数显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7" w:type="dxa"/>
                  <w:vAlign w:val="center"/>
                </w:tcPr>
                <w:p>
                  <w:pPr>
                    <w:spacing w:after="120" w:line="240" w:lineRule="auto"/>
                    <w:jc w:val="center"/>
                    <w:rPr>
                      <w:sz w:val="20"/>
                      <w:szCs w:val="20"/>
                      <w:lang w:eastAsia="zh-CN"/>
                    </w:rPr>
                  </w:pPr>
                  <w:r>
                    <w:rPr>
                      <w:rFonts w:hint="eastAsia"/>
                      <w:sz w:val="20"/>
                      <w:szCs w:val="20"/>
                      <w:lang w:eastAsia="zh-CN"/>
                    </w:rPr>
                    <w:t>[0-140]</w:t>
                  </w:r>
                </w:p>
              </w:tc>
              <w:tc>
                <w:tcPr>
                  <w:tcW w:w="2126" w:type="dxa"/>
                  <w:vAlign w:val="center"/>
                </w:tcPr>
                <w:p>
                  <w:pPr>
                    <w:spacing w:after="120" w:line="240" w:lineRule="auto"/>
                    <w:jc w:val="center"/>
                    <w:rPr>
                      <w:sz w:val="20"/>
                      <w:szCs w:val="20"/>
                      <w:lang w:eastAsia="zh-CN"/>
                    </w:rPr>
                  </w:pPr>
                  <w:r>
                    <w:rPr>
                      <w:rFonts w:hint="eastAsia" w:asciiTheme="minorEastAsia" w:hAnsiTheme="minorEastAsia"/>
                      <w:sz w:val="20"/>
                      <w:szCs w:val="20"/>
                      <w:lang w:eastAsia="zh-CN"/>
                    </w:rPr>
                    <w:t>←</w:t>
                  </w:r>
                </w:p>
              </w:tc>
              <w:tc>
                <w:tcPr>
                  <w:tcW w:w="2835" w:type="dxa"/>
                </w:tcPr>
                <w:p>
                  <w:pPr>
                    <w:spacing w:after="120" w:line="240" w:lineRule="auto"/>
                    <w:jc w:val="center"/>
                    <w:rPr>
                      <w:sz w:val="20"/>
                      <w:szCs w:val="20"/>
                      <w:lang w:eastAsia="zh-CN"/>
                    </w:rPr>
                  </w:pPr>
                  <w:r>
                    <w:rPr>
                      <w:rFonts w:hint="eastAsia" w:asciiTheme="minorEastAsia" w:hAnsiTheme="minorEastAsia"/>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7" w:type="dxa"/>
                  <w:vAlign w:val="center"/>
                </w:tcPr>
                <w:p>
                  <w:pPr>
                    <w:spacing w:after="120" w:line="240" w:lineRule="auto"/>
                    <w:jc w:val="center"/>
                    <w:rPr>
                      <w:sz w:val="20"/>
                      <w:szCs w:val="20"/>
                      <w:lang w:eastAsia="zh-CN"/>
                    </w:rPr>
                  </w:pPr>
                  <w:r>
                    <w:rPr>
                      <w:rFonts w:hint="eastAsia"/>
                      <w:sz w:val="20"/>
                      <w:szCs w:val="20"/>
                      <w:lang w:eastAsia="zh-CN"/>
                    </w:rPr>
                    <w:t>(140-最大限频)</w:t>
                  </w:r>
                </w:p>
              </w:tc>
              <w:tc>
                <w:tcPr>
                  <w:tcW w:w="2126" w:type="dxa"/>
                  <w:vAlign w:val="center"/>
                </w:tcPr>
                <w:p>
                  <w:pPr>
                    <w:spacing w:after="120" w:line="240" w:lineRule="auto"/>
                    <w:jc w:val="center"/>
                    <w:rPr>
                      <w:rFonts w:asciiTheme="minorEastAsia" w:hAnsiTheme="minorEastAsia"/>
                      <w:sz w:val="20"/>
                      <w:szCs w:val="20"/>
                      <w:lang w:eastAsia="zh-CN"/>
                    </w:rPr>
                  </w:pPr>
                  <w:r>
                    <w:rPr>
                      <w:rFonts w:hint="eastAsia" w:asciiTheme="minorEastAsia" w:hAnsiTheme="minorEastAsia"/>
                      <w:sz w:val="20"/>
                      <w:szCs w:val="20"/>
                      <w:lang w:eastAsia="zh-CN"/>
                    </w:rPr>
                    <w:t>140km/h</w:t>
                  </w:r>
                </w:p>
              </w:tc>
              <w:tc>
                <w:tcPr>
                  <w:tcW w:w="2835" w:type="dxa"/>
                </w:tcPr>
                <w:p>
                  <w:pPr>
                    <w:spacing w:after="120" w:line="240" w:lineRule="auto"/>
                    <w:jc w:val="center"/>
                    <w:rPr>
                      <w:rFonts w:asciiTheme="minorEastAsia" w:hAnsiTheme="minorEastAsia"/>
                      <w:sz w:val="20"/>
                      <w:szCs w:val="20"/>
                      <w:lang w:eastAsia="zh-CN"/>
                    </w:rPr>
                  </w:pPr>
                  <w:r>
                    <w:rPr>
                      <w:rFonts w:hint="eastAsia" w:asciiTheme="minorEastAsia" w:hAnsiTheme="minorEastAsia"/>
                      <w:sz w:val="20"/>
                      <w:szCs w:val="20"/>
                      <w:lang w:eastAsia="zh-CN"/>
                    </w:rPr>
                    <w:t>140km/h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7" w:type="dxa"/>
                  <w:vAlign w:val="center"/>
                </w:tcPr>
                <w:p>
                  <w:pPr>
                    <w:spacing w:after="120" w:line="240" w:lineRule="auto"/>
                    <w:jc w:val="center"/>
                    <w:rPr>
                      <w:sz w:val="20"/>
                      <w:szCs w:val="20"/>
                      <w:lang w:eastAsia="zh-CN"/>
                    </w:rPr>
                  </w:pPr>
                  <w:r>
                    <w:rPr>
                      <w:rFonts w:hint="eastAsia"/>
                      <w:sz w:val="20"/>
                      <w:szCs w:val="20"/>
                      <w:lang w:eastAsia="zh-CN"/>
                    </w:rPr>
                    <w:t>[最大限频-255.996]</w:t>
                  </w:r>
                </w:p>
              </w:tc>
              <w:tc>
                <w:tcPr>
                  <w:tcW w:w="2126" w:type="dxa"/>
                  <w:vAlign w:val="center"/>
                </w:tcPr>
                <w:p>
                  <w:pPr>
                    <w:spacing w:after="120" w:line="240" w:lineRule="auto"/>
                    <w:jc w:val="center"/>
                    <w:rPr>
                      <w:sz w:val="20"/>
                      <w:szCs w:val="20"/>
                      <w:lang w:eastAsia="zh-CN"/>
                    </w:rPr>
                  </w:pPr>
                  <w:r>
                    <w:rPr>
                      <w:rFonts w:hint="eastAsia"/>
                      <w:sz w:val="20"/>
                      <w:szCs w:val="20"/>
                      <w:lang w:eastAsia="zh-CN"/>
                    </w:rPr>
                    <w:t>指针归零</w:t>
                  </w:r>
                </w:p>
              </w:tc>
              <w:tc>
                <w:tcPr>
                  <w:tcW w:w="2835" w:type="dxa"/>
                </w:tcPr>
                <w:p>
                  <w:pPr>
                    <w:spacing w:after="120" w:line="240" w:lineRule="auto"/>
                    <w:jc w:val="center"/>
                    <w:rPr>
                      <w:sz w:val="20"/>
                      <w:szCs w:val="20"/>
                      <w:lang w:eastAsia="zh-CN"/>
                    </w:rPr>
                  </w:pPr>
                  <w:r>
                    <w:rPr>
                      <w:rFonts w:hint="eastAsia"/>
                      <w:sz w:val="20"/>
                      <w:szCs w:val="20"/>
                      <w:lang w:eastAsia="zh-CN"/>
                    </w:rPr>
                    <w:t>数显为0</w:t>
                  </w:r>
                </w:p>
              </w:tc>
            </w:tr>
          </w:tbl>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取消条件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以下任意条件满足时，退出</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1.ON档电源断开；</w:t>
            </w:r>
          </w:p>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2.</w:t>
            </w:r>
            <w:r>
              <w:rPr>
                <w:rFonts w:hint="eastAsia" w:asciiTheme="minorEastAsia" w:hAnsiTheme="minorEastAsia"/>
                <w:color w:val="000000" w:themeColor="text1"/>
                <w:sz w:val="20"/>
                <w:szCs w:val="20"/>
                <w:lang w:eastAsia="zh-CN"/>
                <w14:textFill>
                  <w14:solidFill>
                    <w14:schemeClr w14:val="tx1"/>
                  </w14:solidFill>
                </w14:textFill>
              </w:rPr>
              <w:t>仪表收不到TCU总线信号</w:t>
            </w:r>
            <w:r>
              <w:rPr>
                <w:rFonts w:hint="eastAsia" w:cs="Arial" w:asciiTheme="minorEastAsia" w:hAnsiTheme="minorEastAsia"/>
                <w:color w:val="000000" w:themeColor="text1"/>
                <w:sz w:val="20"/>
                <w:szCs w:val="20"/>
                <w:lang w:eastAsia="zh-CN"/>
                <w14:textFill>
                  <w14:solidFill>
                    <w14:schemeClr w14:val="tx1"/>
                  </w14:solidFill>
                </w14:textFill>
              </w:rPr>
              <w:t>或者信号无效/有车速传感器故障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输入信号</w:t>
            </w:r>
          </w:p>
        </w:tc>
        <w:tc>
          <w:tcPr>
            <w:tcW w:w="7654" w:type="dxa"/>
            <w:vAlign w:val="center"/>
          </w:tcPr>
          <w:p>
            <w:pPr>
              <w:rPr>
                <w:sz w:val="20"/>
                <w:lang w:eastAsia="zh-CN"/>
              </w:rPr>
            </w:pPr>
            <w:r>
              <w:rPr>
                <w:rFonts w:hint="eastAsia"/>
                <w:sz w:val="20"/>
                <w:highlight w:val="yellow"/>
                <w:lang w:eastAsia="zh-CN"/>
              </w:rPr>
              <w:t>输出轴转速由ETC1决定</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961"/>
              <w:gridCol w:w="618"/>
              <w:gridCol w:w="1688"/>
              <w:gridCol w:w="587"/>
              <w:gridCol w:w="456"/>
              <w:gridCol w:w="2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报文名</w:t>
                  </w:r>
                </w:p>
              </w:tc>
              <w:tc>
                <w:tcPr>
                  <w:tcW w:w="647"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ID</w:t>
                  </w:r>
                </w:p>
              </w:tc>
              <w:tc>
                <w:tcPr>
                  <w:tcW w:w="416"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周期</w:t>
                  </w:r>
                </w:p>
              </w:tc>
              <w:tc>
                <w:tcPr>
                  <w:tcW w:w="1136"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内容</w:t>
                  </w:r>
                </w:p>
              </w:tc>
              <w:tc>
                <w:tcPr>
                  <w:tcW w:w="395"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字节</w:t>
                  </w:r>
                </w:p>
              </w:tc>
              <w:tc>
                <w:tcPr>
                  <w:tcW w:w="307"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位</w:t>
                  </w:r>
                </w:p>
              </w:tc>
              <w:tc>
                <w:tcPr>
                  <w:tcW w:w="1581"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ETC1</w:t>
                  </w:r>
                </w:p>
              </w:tc>
              <w:tc>
                <w:tcPr>
                  <w:tcW w:w="647" w:type="pct"/>
                  <w:shd w:val="clear" w:color="auto" w:fill="auto"/>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0CF00203</w:t>
                  </w:r>
                </w:p>
              </w:tc>
              <w:tc>
                <w:tcPr>
                  <w:tcW w:w="416"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10ms</w:t>
                  </w:r>
                </w:p>
              </w:tc>
              <w:tc>
                <w:tcPr>
                  <w:tcW w:w="1136"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变速箱输出轴转速</w:t>
                  </w:r>
                </w:p>
              </w:tc>
              <w:tc>
                <w:tcPr>
                  <w:tcW w:w="395"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2-3</w:t>
                  </w:r>
                </w:p>
              </w:tc>
              <w:tc>
                <w:tcPr>
                  <w:tcW w:w="307"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lang w:val="sv-SE"/>
                      <w14:textFill>
                        <w14:solidFill>
                          <w14:schemeClr w14:val="tx1"/>
                        </w14:solidFill>
                      </w14:textFill>
                    </w:rPr>
                    <w:t>A</w:t>
                  </w:r>
                  <w:r>
                    <w:rPr>
                      <w:rFonts w:hint="eastAsia"/>
                      <w:color w:val="000000" w:themeColor="text1"/>
                      <w:sz w:val="18"/>
                      <w:lang w:val="sv-SE"/>
                      <w14:textFill>
                        <w14:solidFill>
                          <w14:schemeClr w14:val="tx1"/>
                        </w14:solidFill>
                      </w14:textFill>
                    </w:rPr>
                    <w:t>ll</w:t>
                  </w:r>
                </w:p>
              </w:tc>
              <w:tc>
                <w:tcPr>
                  <w:tcW w:w="1581" w:type="pct"/>
                  <w:shd w:val="clear" w:color="auto" w:fill="auto"/>
                  <w:vAlign w:val="center"/>
                </w:tcPr>
                <w:p>
                  <w:pPr>
                    <w:pStyle w:val="70"/>
                    <w:spacing w:line="240" w:lineRule="auto"/>
                    <w:ind w:firstLine="0" w:firstLineChars="0"/>
                    <w:rPr>
                      <w:color w:val="000000" w:themeColor="text1"/>
                      <w:sz w:val="18"/>
                      <w14:textFill>
                        <w14:solidFill>
                          <w14:schemeClr w14:val="tx1"/>
                        </w14:solidFill>
                      </w14:textFill>
                    </w:rPr>
                  </w:pPr>
                  <w:r>
                    <w:rPr>
                      <w:rFonts w:hint="eastAsia"/>
                      <w:color w:val="000000" w:themeColor="text1"/>
                      <w:sz w:val="18"/>
                      <w14:textFill>
                        <w14:solidFill>
                          <w14:schemeClr w14:val="tx1"/>
                        </w14:solidFill>
                      </w14:textFill>
                    </w:rPr>
                    <w:t>增益：0.125rpm，偏移0；</w:t>
                  </w:r>
                </w:p>
                <w:p>
                  <w:pPr>
                    <w:pStyle w:val="70"/>
                    <w:spacing w:line="240" w:lineRule="auto"/>
                    <w:ind w:firstLine="0" w:firstLineChars="0"/>
                    <w:rPr>
                      <w:color w:val="000000" w:themeColor="text1"/>
                      <w:sz w:val="18"/>
                      <w14:textFill>
                        <w14:solidFill>
                          <w14:schemeClr w14:val="tx1"/>
                        </w14:solidFill>
                      </w14:textFill>
                    </w:rPr>
                  </w:pPr>
                  <w:r>
                    <w:rPr>
                      <w:rFonts w:hint="eastAsia"/>
                      <w:color w:val="000000" w:themeColor="text1"/>
                      <w:sz w:val="18"/>
                      <w14:textFill>
                        <w14:solidFill>
                          <w14:schemeClr w14:val="tx1"/>
                        </w14:solidFill>
                      </w14:textFill>
                    </w:rPr>
                    <w:t>范围：0-8031.875rpm</w:t>
                  </w:r>
                </w:p>
              </w:tc>
            </w:tr>
          </w:tbl>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0"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输出信号</w:t>
            </w:r>
          </w:p>
        </w:tc>
        <w:tc>
          <w:tcPr>
            <w:tcW w:w="7654" w:type="dxa"/>
            <w:vAlign w:val="center"/>
          </w:tcPr>
          <w:p>
            <w:pPr>
              <w:spacing w:after="120" w:line="240" w:lineRule="auto"/>
              <w:jc w:val="both"/>
              <w:rPr>
                <w:rFonts w:ascii="Times New Roman" w:hAnsi="Times New Roman"/>
                <w:kern w:val="2"/>
                <w:sz w:val="20"/>
                <w:szCs w:val="24"/>
                <w:lang w:eastAsia="zh-CN"/>
              </w:rPr>
            </w:pPr>
            <w:r>
              <w:rPr>
                <w:rFonts w:hint="eastAsia" w:ascii="Times New Roman" w:hAnsi="Times New Roman"/>
                <w:kern w:val="2"/>
                <w:sz w:val="20"/>
                <w:szCs w:val="24"/>
                <w:lang w:eastAsia="zh-CN"/>
              </w:rPr>
              <w:t>仪表外发总线车速：</w:t>
            </w:r>
          </w:p>
          <w:p>
            <w:pPr>
              <w:spacing w:after="120" w:line="240" w:lineRule="auto"/>
              <w:jc w:val="both"/>
              <w:rPr>
                <w:rFonts w:ascii="Times New Roman" w:hAnsi="Times New Roman"/>
                <w:kern w:val="2"/>
                <w:sz w:val="20"/>
                <w:szCs w:val="24"/>
                <w:lang w:eastAsia="zh-CN"/>
              </w:rPr>
            </w:pPr>
            <w:r>
              <w:rPr>
                <w:rFonts w:hint="eastAsia" w:ascii="Times New Roman" w:hAnsi="Times New Roman"/>
                <w:kern w:val="2"/>
                <w:sz w:val="20"/>
                <w:szCs w:val="24"/>
                <w:lang w:eastAsia="zh-CN"/>
              </w:rPr>
              <w:t>当≤140km/h时（包括上电自检时），按计算结果正常外发；</w:t>
            </w:r>
          </w:p>
          <w:p>
            <w:pPr>
              <w:spacing w:after="120" w:line="240" w:lineRule="auto"/>
              <w:jc w:val="both"/>
              <w:rPr>
                <w:rFonts w:ascii="Times New Roman" w:hAnsi="Times New Roman"/>
                <w:kern w:val="2"/>
                <w:sz w:val="20"/>
                <w:szCs w:val="24"/>
                <w:lang w:eastAsia="zh-CN"/>
              </w:rPr>
            </w:pPr>
            <w:r>
              <w:rPr>
                <w:rFonts w:hint="eastAsia" w:ascii="Times New Roman" w:hAnsi="Times New Roman"/>
                <w:kern w:val="2"/>
                <w:sz w:val="20"/>
                <w:szCs w:val="24"/>
                <w:lang w:eastAsia="zh-CN"/>
              </w:rPr>
              <w:t>当处于最大频率（140km/h）与最大限频之间时，外发140km/h。</w:t>
            </w:r>
          </w:p>
          <w:p>
            <w:pPr>
              <w:spacing w:after="120" w:line="240" w:lineRule="auto"/>
              <w:jc w:val="both"/>
              <w:rPr>
                <w:rFonts w:ascii="Times New Roman" w:hAnsi="Times New Roman"/>
                <w:kern w:val="2"/>
                <w:sz w:val="20"/>
                <w:szCs w:val="24"/>
                <w:lang w:eastAsia="zh-CN"/>
              </w:rPr>
            </w:pPr>
            <w:r>
              <w:rPr>
                <w:rFonts w:hint="eastAsia" w:ascii="Times New Roman" w:hAnsi="Times New Roman"/>
                <w:kern w:val="2"/>
                <w:sz w:val="20"/>
                <w:szCs w:val="24"/>
                <w:lang w:eastAsia="zh-CN"/>
              </w:rPr>
              <w:t>＞最大限频时，外发总线车速为0.</w:t>
            </w:r>
          </w:p>
          <w:p>
            <w:pPr>
              <w:spacing w:after="120" w:line="240" w:lineRule="auto"/>
              <w:jc w:val="both"/>
              <w:rPr>
                <w:rFonts w:ascii="Times New Roman" w:hAnsi="Times New Roman"/>
                <w:kern w:val="2"/>
                <w:sz w:val="20"/>
                <w:szCs w:val="24"/>
                <w:lang w:eastAsia="zh-CN"/>
              </w:rPr>
            </w:pPr>
            <w:r>
              <w:rPr>
                <w:rFonts w:hint="eastAsia" w:ascii="Times New Roman" w:hAnsi="Times New Roman"/>
                <w:kern w:val="2"/>
                <w:sz w:val="20"/>
                <w:szCs w:val="24"/>
                <w:lang w:eastAsia="zh-CN"/>
              </w:rPr>
              <w:t>当仪表检测车速传感器电源或信号异常时，外发0.（台架测试，通过信号发生器模拟脉冲信号，传感器电源异常时，仪表仍能有正常车速，非问题状态；实车上，若传感器电源异常，信号也会异常）</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961"/>
              <w:gridCol w:w="618"/>
              <w:gridCol w:w="1688"/>
              <w:gridCol w:w="587"/>
              <w:gridCol w:w="456"/>
              <w:gridCol w:w="2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报文名</w:t>
                  </w:r>
                </w:p>
              </w:tc>
              <w:tc>
                <w:tcPr>
                  <w:tcW w:w="647"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ID</w:t>
                  </w:r>
                </w:p>
              </w:tc>
              <w:tc>
                <w:tcPr>
                  <w:tcW w:w="416"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周期</w:t>
                  </w:r>
                </w:p>
              </w:tc>
              <w:tc>
                <w:tcPr>
                  <w:tcW w:w="1136"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内容</w:t>
                  </w:r>
                </w:p>
              </w:tc>
              <w:tc>
                <w:tcPr>
                  <w:tcW w:w="395"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字节</w:t>
                  </w:r>
                </w:p>
              </w:tc>
              <w:tc>
                <w:tcPr>
                  <w:tcW w:w="307"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位</w:t>
                  </w:r>
                </w:p>
              </w:tc>
              <w:tc>
                <w:tcPr>
                  <w:tcW w:w="1581"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TCO1</w:t>
                  </w:r>
                </w:p>
              </w:tc>
              <w:tc>
                <w:tcPr>
                  <w:tcW w:w="647" w:type="pct"/>
                  <w:shd w:val="clear" w:color="auto" w:fill="auto"/>
                  <w:vAlign w:val="center"/>
                </w:tcPr>
                <w:p>
                  <w:pPr>
                    <w:spacing w:after="0" w:line="240" w:lineRule="auto"/>
                    <w:jc w:val="both"/>
                    <w:rPr>
                      <w:color w:val="000000" w:themeColor="text1"/>
                      <w:sz w:val="18"/>
                      <w:lang w:eastAsia="zh-CN"/>
                      <w14:textFill>
                        <w14:solidFill>
                          <w14:schemeClr w14:val="tx1"/>
                        </w14:solidFill>
                      </w14:textFill>
                    </w:rPr>
                  </w:pPr>
                  <w:r>
                    <w:rPr>
                      <w:kern w:val="2"/>
                      <w:sz w:val="18"/>
                      <w:lang w:val="en-US" w:eastAsia="zh-CN"/>
                    </w:rPr>
                    <w:t>0CFE6CEE</w:t>
                  </w:r>
                </w:p>
              </w:tc>
              <w:tc>
                <w:tcPr>
                  <w:tcW w:w="416"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50ms</w:t>
                  </w:r>
                </w:p>
              </w:tc>
              <w:tc>
                <w:tcPr>
                  <w:tcW w:w="1136" w:type="pct"/>
                  <w:shd w:val="clear" w:color="auto" w:fill="auto"/>
                  <w:vAlign w:val="center"/>
                </w:tcPr>
                <w:p>
                  <w:pPr>
                    <w:spacing w:after="0" w:line="240" w:lineRule="auto"/>
                    <w:rPr>
                      <w:kern w:val="2"/>
                      <w:sz w:val="18"/>
                      <w:lang w:val="en-US" w:eastAsia="zh-CN"/>
                    </w:rPr>
                  </w:pPr>
                  <w:r>
                    <w:rPr>
                      <w:rFonts w:hint="eastAsia"/>
                      <w:kern w:val="2"/>
                      <w:sz w:val="18"/>
                      <w:lang w:val="en-US" w:eastAsia="zh-CN"/>
                    </w:rPr>
                    <w:t>输出轴转速</w:t>
                  </w:r>
                </w:p>
              </w:tc>
              <w:tc>
                <w:tcPr>
                  <w:tcW w:w="395" w:type="pct"/>
                  <w:shd w:val="clear" w:color="auto" w:fill="auto"/>
                  <w:vAlign w:val="center"/>
                </w:tcPr>
                <w:p>
                  <w:pPr>
                    <w:spacing w:after="0" w:line="240" w:lineRule="auto"/>
                    <w:rPr>
                      <w:kern w:val="2"/>
                      <w:sz w:val="18"/>
                      <w:lang w:val="en-US" w:eastAsia="zh-CN"/>
                    </w:rPr>
                  </w:pPr>
                  <w:r>
                    <w:rPr>
                      <w:rFonts w:hint="eastAsia"/>
                      <w:kern w:val="2"/>
                      <w:sz w:val="18"/>
                      <w:lang w:val="en-US" w:eastAsia="zh-CN"/>
                    </w:rPr>
                    <w:t>5-6</w:t>
                  </w:r>
                </w:p>
              </w:tc>
              <w:tc>
                <w:tcPr>
                  <w:tcW w:w="307" w:type="pct"/>
                  <w:shd w:val="clear" w:color="auto" w:fill="auto"/>
                  <w:vAlign w:val="center"/>
                </w:tcPr>
                <w:p>
                  <w:pPr>
                    <w:spacing w:after="0" w:line="240" w:lineRule="auto"/>
                    <w:rPr>
                      <w:kern w:val="2"/>
                      <w:sz w:val="18"/>
                      <w:lang w:val="en-US" w:eastAsia="zh-CN"/>
                    </w:rPr>
                  </w:pPr>
                  <w:r>
                    <w:rPr>
                      <w:kern w:val="2"/>
                      <w:sz w:val="18"/>
                      <w:lang w:val="en-US" w:eastAsia="zh-CN"/>
                    </w:rPr>
                    <w:t>A</w:t>
                  </w:r>
                  <w:r>
                    <w:rPr>
                      <w:rFonts w:hint="eastAsia"/>
                      <w:kern w:val="2"/>
                      <w:sz w:val="18"/>
                      <w:lang w:val="en-US" w:eastAsia="zh-CN"/>
                    </w:rPr>
                    <w:t>ll</w:t>
                  </w:r>
                </w:p>
              </w:tc>
              <w:tc>
                <w:tcPr>
                  <w:tcW w:w="1581" w:type="pct"/>
                  <w:shd w:val="clear" w:color="auto" w:fill="auto"/>
                  <w:vAlign w:val="center"/>
                </w:tcPr>
                <w:p>
                  <w:pPr>
                    <w:spacing w:after="0" w:line="240" w:lineRule="auto"/>
                    <w:rPr>
                      <w:kern w:val="2"/>
                      <w:sz w:val="18"/>
                      <w:lang w:val="en-US" w:eastAsia="zh-CN"/>
                    </w:rPr>
                  </w:pPr>
                  <w:r>
                    <w:rPr>
                      <w:rFonts w:hint="eastAsia"/>
                      <w:kern w:val="2"/>
                      <w:sz w:val="18"/>
                      <w:lang w:val="en-US" w:eastAsia="zh-CN"/>
                    </w:rPr>
                    <w:t>Factor:0.125rpm｜Offset: 0∣Range:0~8031.875rpm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vAlign w:val="center"/>
                </w:tcPr>
                <w:p>
                  <w:pPr>
                    <w:spacing w:after="0" w:line="240" w:lineRule="auto"/>
                    <w:jc w:val="both"/>
                    <w:rPr>
                      <w:color w:val="000000" w:themeColor="text1"/>
                      <w:sz w:val="18"/>
                      <w:lang w:eastAsia="zh-CN"/>
                      <w14:textFill>
                        <w14:solidFill>
                          <w14:schemeClr w14:val="tx1"/>
                        </w14:solidFill>
                      </w14:textFill>
                    </w:rPr>
                  </w:pPr>
                </w:p>
              </w:tc>
              <w:tc>
                <w:tcPr>
                  <w:tcW w:w="647" w:type="pct"/>
                  <w:shd w:val="clear" w:color="auto" w:fill="auto"/>
                  <w:vAlign w:val="center"/>
                </w:tcPr>
                <w:p>
                  <w:pPr>
                    <w:spacing w:after="0" w:line="240" w:lineRule="auto"/>
                    <w:jc w:val="both"/>
                    <w:rPr>
                      <w:kern w:val="2"/>
                      <w:sz w:val="18"/>
                      <w:lang w:val="en-US" w:eastAsia="zh-CN"/>
                    </w:rPr>
                  </w:pPr>
                </w:p>
              </w:tc>
              <w:tc>
                <w:tcPr>
                  <w:tcW w:w="416" w:type="pct"/>
                  <w:vAlign w:val="center"/>
                </w:tcPr>
                <w:p>
                  <w:pPr>
                    <w:pStyle w:val="70"/>
                    <w:spacing w:line="240" w:lineRule="auto"/>
                    <w:ind w:firstLine="0" w:firstLineChars="0"/>
                    <w:rPr>
                      <w:color w:val="000000" w:themeColor="text1"/>
                      <w:sz w:val="18"/>
                      <w:lang w:val="sv-SE"/>
                      <w14:textFill>
                        <w14:solidFill>
                          <w14:schemeClr w14:val="tx1"/>
                        </w14:solidFill>
                      </w14:textFill>
                    </w:rPr>
                  </w:pPr>
                </w:p>
              </w:tc>
              <w:tc>
                <w:tcPr>
                  <w:tcW w:w="1136" w:type="pct"/>
                  <w:shd w:val="clear" w:color="auto" w:fill="auto"/>
                  <w:vAlign w:val="center"/>
                </w:tcPr>
                <w:p>
                  <w:pPr>
                    <w:spacing w:after="0" w:line="240" w:lineRule="auto"/>
                    <w:rPr>
                      <w:kern w:val="2"/>
                      <w:sz w:val="18"/>
                      <w:lang w:val="en-US" w:eastAsia="zh-CN"/>
                    </w:rPr>
                  </w:pPr>
                  <w:r>
                    <w:rPr>
                      <w:rFonts w:hint="eastAsia"/>
                      <w:kern w:val="2"/>
                      <w:sz w:val="18"/>
                      <w:lang w:val="en-US" w:eastAsia="zh-CN"/>
                    </w:rPr>
                    <w:t>车速</w:t>
                  </w:r>
                </w:p>
              </w:tc>
              <w:tc>
                <w:tcPr>
                  <w:tcW w:w="395" w:type="pct"/>
                  <w:shd w:val="clear" w:color="auto" w:fill="auto"/>
                  <w:vAlign w:val="center"/>
                </w:tcPr>
                <w:p>
                  <w:pPr>
                    <w:spacing w:after="0" w:line="240" w:lineRule="auto"/>
                    <w:rPr>
                      <w:kern w:val="2"/>
                      <w:sz w:val="18"/>
                      <w:lang w:val="en-US" w:eastAsia="zh-CN"/>
                    </w:rPr>
                  </w:pPr>
                  <w:r>
                    <w:rPr>
                      <w:rFonts w:hint="eastAsia"/>
                      <w:kern w:val="2"/>
                      <w:sz w:val="18"/>
                      <w:lang w:val="en-US" w:eastAsia="zh-CN"/>
                    </w:rPr>
                    <w:t>7-8</w:t>
                  </w:r>
                </w:p>
              </w:tc>
              <w:tc>
                <w:tcPr>
                  <w:tcW w:w="307" w:type="pct"/>
                  <w:shd w:val="clear" w:color="auto" w:fill="auto"/>
                  <w:vAlign w:val="center"/>
                </w:tcPr>
                <w:p>
                  <w:pPr>
                    <w:spacing w:after="0" w:line="240" w:lineRule="auto"/>
                    <w:rPr>
                      <w:kern w:val="2"/>
                      <w:sz w:val="18"/>
                      <w:lang w:val="en-US" w:eastAsia="zh-CN"/>
                    </w:rPr>
                  </w:pPr>
                  <w:r>
                    <w:rPr>
                      <w:kern w:val="2"/>
                      <w:sz w:val="18"/>
                      <w:lang w:val="en-US" w:eastAsia="zh-CN"/>
                    </w:rPr>
                    <w:t>A</w:t>
                  </w:r>
                  <w:r>
                    <w:rPr>
                      <w:rFonts w:hint="eastAsia"/>
                      <w:kern w:val="2"/>
                      <w:sz w:val="18"/>
                      <w:lang w:val="en-US" w:eastAsia="zh-CN"/>
                    </w:rPr>
                    <w:t>ll</w:t>
                  </w:r>
                </w:p>
              </w:tc>
              <w:tc>
                <w:tcPr>
                  <w:tcW w:w="1581" w:type="pct"/>
                  <w:shd w:val="clear" w:color="auto" w:fill="auto"/>
                  <w:vAlign w:val="center"/>
                </w:tcPr>
                <w:p>
                  <w:pPr>
                    <w:spacing w:after="0" w:line="240" w:lineRule="auto"/>
                    <w:rPr>
                      <w:kern w:val="2"/>
                      <w:sz w:val="18"/>
                      <w:lang w:val="en-US" w:eastAsia="zh-CN"/>
                    </w:rPr>
                  </w:pPr>
                  <w:r>
                    <w:rPr>
                      <w:rFonts w:hint="eastAsia"/>
                      <w:kern w:val="2"/>
                      <w:sz w:val="18"/>
                      <w:lang w:val="en-US" w:eastAsia="zh-CN"/>
                    </w:rPr>
                    <w:t>Factor:1/256 km/h｜Offset: 0∣Range:0~250.996 km/h</w:t>
                  </w:r>
                </w:p>
              </w:tc>
            </w:tr>
          </w:tbl>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当仪表ON档电下电，报文停发前，仪表外发车速按照实际值外发。</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p>
            <w:pPr>
              <w:spacing w:after="120" w:line="240" w:lineRule="auto"/>
              <w:jc w:val="both"/>
              <w:rPr>
                <w:rFonts w:cs="Arial" w:asciiTheme="minorEastAsia" w:hAnsiTheme="minorEastAsia"/>
                <w:color w:val="000000" w:themeColor="text1"/>
                <w:sz w:val="20"/>
                <w:szCs w:val="20"/>
                <w:highlight w:val="green"/>
                <w:lang w:eastAsia="zh-CN"/>
                <w14:textFill>
                  <w14:solidFill>
                    <w14:schemeClr w14:val="tx1"/>
                  </w14:solidFill>
                </w14:textFill>
              </w:rPr>
            </w:pPr>
            <w:r>
              <w:rPr>
                <w:rFonts w:cs="Arial" w:asciiTheme="minorEastAsia" w:hAnsiTheme="minorEastAsia"/>
                <w:color w:val="000000" w:themeColor="text1"/>
                <w:sz w:val="20"/>
                <w:szCs w:val="20"/>
                <w:highlight w:val="green"/>
                <w:lang w:eastAsia="zh-CN"/>
                <w14:textFill>
                  <w14:solidFill>
                    <w14:schemeClr w14:val="tx1"/>
                  </w14:solidFill>
                </w14:textFill>
              </w:rPr>
              <w:t>当标定为</w:t>
            </w:r>
            <w:r>
              <w:rPr>
                <w:rFonts w:hint="eastAsia" w:cs="Arial" w:asciiTheme="minorEastAsia" w:hAnsiTheme="minorEastAsia"/>
                <w:color w:val="000000" w:themeColor="text1"/>
                <w:sz w:val="20"/>
                <w:szCs w:val="20"/>
                <w:highlight w:val="green"/>
                <w:lang w:eastAsia="zh-CN"/>
                <w14:textFill>
                  <w14:solidFill>
                    <w14:schemeClr w14:val="tx1"/>
                  </w14:solidFill>
                </w14:textFill>
              </w:rPr>
              <w:t>3</w:t>
            </w:r>
            <w:r>
              <w:rPr>
                <w:rFonts w:cs="Arial" w:asciiTheme="minorEastAsia" w:hAnsiTheme="minorEastAsia"/>
                <w:color w:val="000000" w:themeColor="text1"/>
                <w:sz w:val="20"/>
                <w:szCs w:val="20"/>
                <w:highlight w:val="green"/>
                <w:lang w:eastAsia="zh-CN"/>
                <w14:textFill>
                  <w14:solidFill>
                    <w14:schemeClr w14:val="tx1"/>
                  </w14:solidFill>
                </w14:textFill>
              </w:rPr>
              <w:t>3时</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p>
          <w:p>
            <w:pPr>
              <w:spacing w:after="120" w:line="240" w:lineRule="auto"/>
              <w:jc w:val="both"/>
              <w:rPr>
                <w:rFonts w:cs="Arial" w:asciiTheme="minorEastAsia" w:hAnsiTheme="minorEastAsia"/>
                <w:color w:val="000000" w:themeColor="text1"/>
                <w:sz w:val="20"/>
                <w:szCs w:val="20"/>
                <w:highlight w:val="green"/>
                <w:lang w:eastAsia="zh-CN"/>
                <w14:textFill>
                  <w14:solidFill>
                    <w14:schemeClr w14:val="tx1"/>
                  </w14:solidFill>
                </w14:textFill>
              </w:rPr>
            </w:pPr>
            <w:r>
              <w:rPr>
                <w:rFonts w:cs="Arial" w:asciiTheme="minorEastAsia" w:hAnsiTheme="minorEastAsia"/>
                <w:color w:val="000000" w:themeColor="text1"/>
                <w:sz w:val="20"/>
                <w:szCs w:val="20"/>
                <w:highlight w:val="green"/>
                <w:lang w:eastAsia="zh-CN"/>
                <w14:textFill>
                  <w14:solidFill>
                    <w14:schemeClr w14:val="tx1"/>
                  </w14:solidFill>
                </w14:textFill>
              </w:rPr>
              <w:t>当标定为</w:t>
            </w:r>
            <w:r>
              <w:rPr>
                <w:rFonts w:hint="eastAsia" w:cs="Arial" w:asciiTheme="minorEastAsia" w:hAnsiTheme="minorEastAsia"/>
                <w:color w:val="000000" w:themeColor="text1"/>
                <w:sz w:val="20"/>
                <w:szCs w:val="20"/>
                <w:highlight w:val="green"/>
                <w:lang w:eastAsia="zh-CN"/>
                <w14:textFill>
                  <w14:solidFill>
                    <w14:schemeClr w14:val="tx1"/>
                  </w14:solidFill>
                </w14:textFill>
              </w:rPr>
              <w:t>3</w:t>
            </w:r>
            <w:r>
              <w:rPr>
                <w:rFonts w:cs="Arial" w:asciiTheme="minorEastAsia" w:hAnsiTheme="minorEastAsia"/>
                <w:color w:val="000000" w:themeColor="text1"/>
                <w:sz w:val="20"/>
                <w:szCs w:val="20"/>
                <w:highlight w:val="green"/>
                <w:lang w:eastAsia="zh-CN"/>
                <w14:textFill>
                  <w14:solidFill>
                    <w14:schemeClr w14:val="tx1"/>
                  </w14:solidFill>
                </w14:textFill>
              </w:rPr>
              <w:t>4时</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电机经过一个</w:t>
            </w:r>
            <w:r>
              <w:rPr>
                <w:rFonts w:hint="eastAsia" w:cs="Arial" w:asciiTheme="minorEastAsia" w:hAnsiTheme="minorEastAsia"/>
                <w:color w:val="000000" w:themeColor="text1"/>
                <w:sz w:val="20"/>
                <w:szCs w:val="20"/>
                <w:highlight w:val="green"/>
                <w:lang w:eastAsia="zh-CN"/>
                <w14:textFill>
                  <w14:solidFill>
                    <w14:schemeClr w14:val="tx1"/>
                  </w14:solidFill>
                </w14:textFill>
              </w:rPr>
              <w:t>6</w:t>
            </w:r>
            <w:r>
              <w:rPr>
                <w:rFonts w:cs="Arial" w:asciiTheme="minorEastAsia" w:hAnsiTheme="minorEastAsia"/>
                <w:color w:val="000000" w:themeColor="text1"/>
                <w:sz w:val="20"/>
                <w:szCs w:val="20"/>
                <w:highlight w:val="green"/>
                <w:lang w:eastAsia="zh-CN"/>
                <w14:textFill>
                  <w14:solidFill>
                    <w14:schemeClr w14:val="tx1"/>
                  </w14:solidFill>
                </w14:textFill>
              </w:rPr>
              <w:t>.243的减速器后输出给后桥</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此时输出轴转速</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电机转速</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6.243</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最终车速计算公式为</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cs="Arial" w:asciiTheme="minorEastAsia" w:hAnsiTheme="minorEastAsia"/>
                <w:color w:val="000000" w:themeColor="text1"/>
                <w:sz w:val="20"/>
                <w:szCs w:val="20"/>
                <w:highlight w:val="green"/>
                <w:lang w:eastAsia="zh-CN"/>
                <w14:textFill>
                  <w14:solidFill>
                    <w14:schemeClr w14:val="tx1"/>
                  </w14:solidFill>
                </w14:textFill>
              </w:rPr>
              <w:t>车速</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60*电机转速</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(表头系数</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里程表速比</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r>
              <w:rPr>
                <w:rFonts w:cs="Arial" w:asciiTheme="minorEastAsia" w:hAnsiTheme="minorEastAsia"/>
                <w:color w:val="000000" w:themeColor="text1"/>
                <w:sz w:val="20"/>
                <w:szCs w:val="20"/>
                <w:highlight w:val="green"/>
                <w:lang w:eastAsia="zh-CN"/>
                <w14:textFill>
                  <w14:solidFill>
                    <w14:schemeClr w14:val="tx1"/>
                  </w14:solidFill>
                </w14:textFill>
              </w:rPr>
              <w:t>6.243</w:t>
            </w:r>
            <w:r>
              <w:rPr>
                <w:rFonts w:hint="eastAsia" w:cs="Arial" w:asciiTheme="minorEastAsia" w:hAnsiTheme="minorEastAsia"/>
                <w:color w:val="000000" w:themeColor="text1"/>
                <w:sz w:val="20"/>
                <w:szCs w:val="20"/>
                <w:highlight w:val="green"/>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电源模式</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法规要求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cs="Arial" w:asciiTheme="minorEastAsia" w:hAnsiTheme="minorEastAsia"/>
                <w:b/>
                <w:color w:val="000000" w:themeColor="text1"/>
                <w:sz w:val="20"/>
                <w:szCs w:val="20"/>
                <w:lang w:eastAsia="zh-CN"/>
                <w14:textFill>
                  <w14:solidFill>
                    <w14:schemeClr w14:val="tx1"/>
                  </w14:solidFill>
                </w14:textFill>
              </w:rPr>
              <w:t>其他技术要求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里程表传感器硬线接仪表时：</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输出轴转速=(变速箱输出速比的分子/变速箱输出速比的分母)*(车速传感器当前的频率/车速传感器每转脉冲数)*60</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车速=频率*3600/每公里脉冲数(</w:t>
            </w:r>
            <w:r>
              <w:rPr>
                <w:rFonts w:cs="Arial" w:asciiTheme="minorEastAsia" w:hAnsiTheme="minorEastAsia"/>
                <w:color w:val="000000" w:themeColor="text1"/>
                <w:sz w:val="20"/>
                <w:szCs w:val="20"/>
                <w:lang w:eastAsia="zh-CN"/>
                <w14:textFill>
                  <w14:solidFill>
                    <w14:schemeClr w14:val="tx1"/>
                  </w14:solidFill>
                </w14:textFill>
              </w:rPr>
              <w:t>km/h</w:t>
            </w:r>
            <w:r>
              <w:rPr>
                <w:rFonts w:hint="eastAsia" w:cs="Arial" w:asciiTheme="minorEastAsia" w:hAnsiTheme="minorEastAsia"/>
                <w:color w:val="000000" w:themeColor="text1"/>
                <w:sz w:val="20"/>
                <w:szCs w:val="20"/>
                <w:lang w:eastAsia="zh-CN"/>
                <w14:textFill>
                  <w14:solidFill>
                    <w14:schemeClr w14:val="tx1"/>
                  </w14:solidFill>
                </w14:textFill>
              </w:rPr>
              <w:t>)</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每公里脉冲数（即K值）=表头系数 *车速传感器每转脉冲数</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传感器不接仪表时，车速根据收到的输出轴转速报文计算时，在报文有效范围内：</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车速=（1920*变速箱输出轴转速报文值）/（256*表头系数）km/h</w:t>
            </w:r>
          </w:p>
          <w:p>
            <w:pPr>
              <w:spacing w:after="120"/>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车速=(变速箱输出轴转速/后桥速比*里程表速比）*2*R*3.14*60(R单位是m）=60*输出轴转速转速/(表头系数*里程表速比）</w:t>
            </w:r>
          </w:p>
          <w:p>
            <w:pPr>
              <w:spacing w:after="120"/>
              <w:rPr>
                <w:rFonts w:cs="Arial" w:asciiTheme="minorEastAsia" w:hAnsiTheme="minorEastAsia"/>
                <w:color w:val="000000" w:themeColor="text1"/>
                <w:sz w:val="20"/>
                <w:szCs w:val="20"/>
                <w:lang w:eastAsia="zh-CN"/>
                <w14:textFill>
                  <w14:solidFill>
                    <w14:schemeClr w14:val="tx1"/>
                  </w14:solidFill>
                </w14:textFill>
              </w:rPr>
            </w:pPr>
            <w:r>
              <w:rPr>
                <w:rFonts w:cs="Arial" w:asciiTheme="minorEastAsia" w:hAnsiTheme="minorEastAsia"/>
                <w:color w:val="000000" w:themeColor="text1"/>
                <w:sz w:val="20"/>
                <w:szCs w:val="20"/>
                <w:lang w:eastAsia="zh-CN"/>
                <w14:textFill>
                  <w14:solidFill>
                    <w14:schemeClr w14:val="tx1"/>
                  </w14:solidFill>
                </w14:textFill>
              </w:rPr>
              <w:t>表头系数</w:t>
            </w:r>
            <w:r>
              <w:rPr>
                <w:rFonts w:hint="eastAsia"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lang w:eastAsia="zh-CN"/>
                <w14:textFill>
                  <w14:solidFill>
                    <w14:schemeClr w14:val="tx1"/>
                  </w14:solidFill>
                </w14:textFill>
              </w:rPr>
              <w:t>1000000</w:t>
            </w:r>
            <w:r>
              <w:rPr>
                <w:rFonts w:hint="eastAsia"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lang w:eastAsia="zh-CN"/>
                <w14:textFill>
                  <w14:solidFill>
                    <w14:schemeClr w14:val="tx1"/>
                  </w14:solidFill>
                </w14:textFill>
              </w:rPr>
              <w:t>后桥速比</w:t>
            </w:r>
            <w:r>
              <w:rPr>
                <w:rFonts w:hint="eastAsia"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lang w:eastAsia="zh-CN"/>
                <w14:textFill>
                  <w14:solidFill>
                    <w14:schemeClr w14:val="tx1"/>
                  </w14:solidFill>
                </w14:textFill>
              </w:rPr>
              <w:t>(2*3.14*滚动半径</w:t>
            </w:r>
            <w:r>
              <w:rPr>
                <w:rFonts w:hint="eastAsia"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lang w:eastAsia="zh-CN"/>
                <w14:textFill>
                  <w14:solidFill>
                    <w14:schemeClr w14:val="tx1"/>
                  </w14:solidFill>
                </w14:textFill>
              </w:rPr>
              <w:t>里程速比</w:t>
            </w:r>
            <w:r>
              <w:rPr>
                <w:rFonts w:hint="eastAsia" w:cs="Arial" w:asciiTheme="minorEastAsia" w:hAnsiTheme="minorEastAsia"/>
                <w:color w:val="000000" w:themeColor="text1"/>
                <w:sz w:val="20"/>
                <w:szCs w:val="20"/>
                <w:lang w:eastAsia="zh-CN"/>
                <w14:textFill>
                  <w14:solidFill>
                    <w14:schemeClr w14:val="tx1"/>
                  </w14:solidFill>
                </w14:textFill>
              </w:rPr>
              <w:t>)</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报文超范围或者超时时，车速为0</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里程</w:t>
            </w:r>
            <w:r>
              <w:rPr>
                <w:rFonts w:cs="Arial" w:asciiTheme="minorEastAsia" w:hAnsiTheme="minorEastAsia"/>
                <w:color w:val="000000" w:themeColor="text1"/>
                <w:sz w:val="20"/>
                <w:szCs w:val="20"/>
                <w:lang w:eastAsia="zh-CN"/>
                <w14:textFill>
                  <w14:solidFill>
                    <w14:schemeClr w14:val="tx1"/>
                  </w14:solidFill>
                </w14:textFill>
              </w:rPr>
              <w:t>=</w:t>
            </w:r>
            <w:r>
              <w:rPr>
                <w:rFonts w:hint="eastAsia" w:cs="Arial" w:asciiTheme="minorEastAsia" w:hAnsiTheme="minorEastAsia"/>
                <w:color w:val="000000" w:themeColor="text1"/>
                <w:sz w:val="20"/>
                <w:szCs w:val="20"/>
                <w:lang w:eastAsia="zh-CN"/>
                <w14:textFill>
                  <w14:solidFill>
                    <w14:schemeClr w14:val="tx1"/>
                  </w14:solidFill>
                </w14:textFill>
              </w:rPr>
              <w:t>∑车速⁄</w:t>
            </w:r>
            <w:r>
              <w:rPr>
                <w:rFonts w:cs="Arial" w:asciiTheme="minorEastAsia" w:hAnsiTheme="minorEastAsia"/>
                <w:color w:val="000000" w:themeColor="text1"/>
                <w:sz w:val="20"/>
                <w:szCs w:val="20"/>
                <w:lang w:eastAsia="zh-CN"/>
                <w14:textFill>
                  <w14:solidFill>
                    <w14:schemeClr w14:val="tx1"/>
                  </w14:solidFill>
                </w14:textFill>
              </w:rPr>
              <w:t xml:space="preserve">3600 </w:t>
            </w:r>
            <w:r>
              <w:rPr>
                <w:rFonts w:hint="eastAsia"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lang w:eastAsia="zh-CN"/>
                <w14:textFill>
                  <w14:solidFill>
                    <w14:schemeClr w14:val="tx1"/>
                  </w14:solidFill>
                </w14:textFill>
              </w:rPr>
              <w:t>km</w:t>
            </w:r>
            <w:r>
              <w:rPr>
                <w:rFonts w:hint="eastAsia" w:cs="Arial" w:asciiTheme="minorEastAsia" w:hAnsiTheme="minorEastAsia"/>
                <w:color w:val="000000" w:themeColor="text1"/>
                <w:sz w:val="20"/>
                <w:szCs w:val="20"/>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相关资料</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历史失效</w:t>
            </w:r>
          </w:p>
        </w:tc>
        <w:tc>
          <w:tcPr>
            <w:tcW w:w="7654" w:type="dxa"/>
            <w:vAlign w:val="center"/>
          </w:tcPr>
          <w:p>
            <w:pPr>
              <w:spacing w:after="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pPr>
              <w:spacing w:after="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验证要求</w:t>
            </w:r>
          </w:p>
        </w:tc>
        <w:tc>
          <w:tcPr>
            <w:tcW w:w="7654" w:type="dxa"/>
            <w:vAlign w:val="center"/>
          </w:tcPr>
          <w:p>
            <w:pPr>
              <w:spacing w:after="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凡是涉及车速或者输出轴转速信号相关的软件更改，都需要进行充分的台架测试以及实车测试，确认车速信号的精度，需同时满足以下要求：</w:t>
            </w:r>
          </w:p>
          <w:p>
            <w:pPr>
              <w:pStyle w:val="148"/>
              <w:numPr>
                <w:ilvl w:val="0"/>
                <w:numId w:val="12"/>
              </w:numPr>
              <w:spacing w:after="0" w:line="240" w:lineRule="auto"/>
              <w:jc w:val="both"/>
              <w:rPr>
                <w:rFonts w:cs="Arial" w:asciiTheme="minorEastAsia" w:hAnsiTheme="minorEastAsia" w:eastAsiaTheme="minorEastAsia"/>
                <w:color w:val="000000" w:themeColor="text1"/>
                <w:sz w:val="20"/>
                <w:szCs w:val="20"/>
                <w:lang w:val="sv-SE" w:eastAsia="zh-CN"/>
                <w14:textFill>
                  <w14:solidFill>
                    <w14:schemeClr w14:val="tx1"/>
                  </w14:solidFill>
                </w14:textFill>
              </w:rPr>
            </w:pPr>
            <w:r>
              <w:rPr>
                <w:rFonts w:hint="eastAsia" w:cs="Arial" w:asciiTheme="minorEastAsia" w:hAnsiTheme="minorEastAsia" w:eastAsiaTheme="minorEastAsia"/>
                <w:color w:val="000000" w:themeColor="text1"/>
                <w:sz w:val="20"/>
                <w:szCs w:val="20"/>
                <w:lang w:val="sv-SE" w:eastAsia="zh-CN"/>
                <w14:textFill>
                  <w14:solidFill>
                    <w14:schemeClr w14:val="tx1"/>
                  </w14:solidFill>
                </w14:textFill>
              </w:rPr>
              <w:t>停车时，车速需为0</w:t>
            </w:r>
          </w:p>
          <w:p>
            <w:pPr>
              <w:pStyle w:val="148"/>
              <w:numPr>
                <w:ilvl w:val="0"/>
                <w:numId w:val="12"/>
              </w:numPr>
              <w:spacing w:after="0" w:line="240" w:lineRule="auto"/>
              <w:jc w:val="both"/>
              <w:rPr>
                <w:rFonts w:cs="Arial" w:asciiTheme="minorEastAsia" w:hAnsiTheme="minorEastAsia" w:eastAsiaTheme="minorEastAsia"/>
                <w:color w:val="000000" w:themeColor="text1"/>
                <w:sz w:val="20"/>
                <w:szCs w:val="20"/>
                <w:lang w:val="sv-SE" w:eastAsia="zh-CN"/>
                <w14:textFill>
                  <w14:solidFill>
                    <w14:schemeClr w14:val="tx1"/>
                  </w14:solidFill>
                </w14:textFill>
              </w:rPr>
            </w:pPr>
            <w:r>
              <w:rPr>
                <w:rFonts w:hint="eastAsia" w:cs="Arial" w:asciiTheme="minorEastAsia" w:hAnsiTheme="minorEastAsia" w:eastAsiaTheme="minorEastAsia"/>
                <w:color w:val="000000" w:themeColor="text1"/>
                <w:sz w:val="20"/>
                <w:szCs w:val="20"/>
                <w:lang w:val="sv-SE" w:eastAsia="zh-CN"/>
                <w14:textFill>
                  <w14:solidFill>
                    <w14:schemeClr w14:val="tx1"/>
                  </w14:solidFill>
                </w14:textFill>
              </w:rPr>
              <w:t>从国六法规限扭限速条款的角度, 实际车速20km/h时误差不能有正偏差</w:t>
            </w:r>
          </w:p>
          <w:p>
            <w:pPr>
              <w:pStyle w:val="148"/>
              <w:numPr>
                <w:ilvl w:val="0"/>
                <w:numId w:val="12"/>
              </w:numPr>
              <w:spacing w:after="0" w:line="240" w:lineRule="auto"/>
              <w:jc w:val="both"/>
              <w:rPr>
                <w:rFonts w:cs="Arial" w:asciiTheme="minorEastAsia" w:hAnsiTheme="minorEastAsia" w:eastAsiaTheme="minorEastAsia"/>
                <w:color w:val="000000" w:themeColor="text1"/>
                <w:sz w:val="20"/>
                <w:szCs w:val="20"/>
                <w:lang w:val="sv-SE" w:eastAsia="zh-CN"/>
                <w14:textFill>
                  <w14:solidFill>
                    <w14:schemeClr w14:val="tx1"/>
                  </w14:solidFill>
                </w14:textFill>
              </w:rPr>
            </w:pPr>
            <w:r>
              <w:rPr>
                <w:rFonts w:hint="eastAsia" w:cs="Arial" w:asciiTheme="minorEastAsia" w:hAnsiTheme="minorEastAsia" w:eastAsiaTheme="minorEastAsia"/>
                <w:color w:val="000000" w:themeColor="text1"/>
                <w:sz w:val="20"/>
                <w:szCs w:val="20"/>
                <w:lang w:val="sv-SE" w:eastAsia="zh-CN"/>
                <w14:textFill>
                  <w14:solidFill>
                    <w14:schemeClr w14:val="tx1"/>
                  </w14:solidFill>
                </w14:textFill>
              </w:rPr>
              <w:t>10Km/h以上误差在±3%以内，制动时可以稍大(需进一步明确)</w:t>
            </w:r>
          </w:p>
          <w:p>
            <w:pPr>
              <w:pStyle w:val="148"/>
              <w:numPr>
                <w:ilvl w:val="0"/>
                <w:numId w:val="12"/>
              </w:numPr>
              <w:spacing w:after="0" w:line="240" w:lineRule="auto"/>
              <w:jc w:val="both"/>
              <w:rPr>
                <w:rFonts w:cs="Arial" w:asciiTheme="minorEastAsia" w:hAnsiTheme="minorEastAsia" w:eastAsiaTheme="minorEastAsia"/>
                <w:color w:val="000000" w:themeColor="text1"/>
                <w:sz w:val="20"/>
                <w:szCs w:val="20"/>
                <w:lang w:val="sv-SE" w:eastAsia="zh-CN"/>
                <w14:textFill>
                  <w14:solidFill>
                    <w14:schemeClr w14:val="tx1"/>
                  </w14:solidFill>
                </w14:textFill>
              </w:rPr>
            </w:pPr>
            <w:r>
              <w:rPr>
                <w:rFonts w:hint="eastAsia" w:cs="Arial" w:asciiTheme="minorEastAsia" w:hAnsiTheme="minorEastAsia" w:eastAsiaTheme="minorEastAsia"/>
                <w:color w:val="000000" w:themeColor="text1"/>
                <w:sz w:val="20"/>
                <w:szCs w:val="20"/>
                <w:lang w:val="sv-SE" w:eastAsia="zh-CN"/>
                <w14:textFill>
                  <w14:solidFill>
                    <w14:schemeClr w14:val="tx1"/>
                  </w14:solidFill>
                </w14:textFill>
              </w:rPr>
              <w:t>需进行里程、油耗自动清零的耐久性验证。</w:t>
            </w:r>
          </w:p>
        </w:tc>
      </w:tr>
    </w:tbl>
    <w:p>
      <w:pPr>
        <w:rPr>
          <w:lang w:eastAsia="zh-CN"/>
        </w:rPr>
      </w:pPr>
    </w:p>
    <w:p>
      <w:pPr>
        <w:pStyle w:val="4"/>
        <w:ind w:left="720" w:hanging="720"/>
        <w:rPr>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车速超速报警</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color w:val="000000" w:themeColor="text1"/>
                <w:lang w:val="en-US" w:eastAsia="zh-CN"/>
                <w14:textFill>
                  <w14:solidFill>
                    <w14:schemeClr w14:val="tx1"/>
                  </w14:solidFill>
                </w14:textFill>
              </w:rPr>
              <w:t>车速超速报警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功能描述</w:t>
            </w:r>
          </w:p>
        </w:tc>
        <w:tc>
          <w:tcPr>
            <w:tcW w:w="7654" w:type="dxa"/>
            <w:vAlign w:val="center"/>
          </w:tcPr>
          <w:p>
            <w:pPr>
              <w:spacing w:after="0"/>
              <w:rPr>
                <w:rFonts w:ascii="宋体" w:hAnsi="宋体" w:cs="Arial"/>
                <w:sz w:val="20"/>
                <w:szCs w:val="20"/>
                <w:lang w:eastAsia="zh-CN"/>
              </w:rPr>
            </w:pPr>
            <w:r>
              <w:rPr>
                <w:rFonts w:hint="eastAsia" w:ascii="宋体" w:hAnsi="宋体" w:cs="Arial"/>
                <w:sz w:val="20"/>
                <w:szCs w:val="20"/>
                <w:lang w:eastAsia="zh-CN"/>
              </w:rPr>
              <w:t>当标定项“语言”为中文时，才带车速超速报警功能；当非中文时，不带超速报警。</w:t>
            </w:r>
          </w:p>
          <w:p>
            <w:pPr>
              <w:spacing w:after="0"/>
              <w:rPr>
                <w:rFonts w:ascii="宋体" w:hAnsi="宋体" w:cs="Arial"/>
                <w:sz w:val="20"/>
                <w:szCs w:val="20"/>
                <w:lang w:eastAsia="zh-CN"/>
              </w:rPr>
            </w:pPr>
            <w:r>
              <w:rPr>
                <w:rFonts w:hint="eastAsia" w:ascii="宋体" w:hAnsi="宋体" w:cs="Arial"/>
                <w:sz w:val="20"/>
                <w:szCs w:val="20"/>
                <w:lang w:eastAsia="zh-CN"/>
              </w:rPr>
              <w:t>实际车速大于等于100km/h或者60km/h(具体超速值依据标定参数)且持续3s，扬声器鸣叫。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触发条件</w:t>
            </w:r>
          </w:p>
        </w:tc>
        <w:tc>
          <w:tcPr>
            <w:tcW w:w="7654" w:type="dxa"/>
            <w:vAlign w:val="center"/>
          </w:tcPr>
          <w:p>
            <w:pPr>
              <w:spacing w:line="360" w:lineRule="auto"/>
              <w:rPr>
                <w:sz w:val="20"/>
              </w:rPr>
            </w:pPr>
            <w:r>
              <w:rPr>
                <w:rFonts w:hint="eastAsia" w:ascii="宋体" w:hAnsi="宋体" w:cs="Arial"/>
                <w:sz w:val="20"/>
                <w:szCs w:val="20"/>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反馈信息</w:t>
            </w:r>
          </w:p>
        </w:tc>
        <w:tc>
          <w:tcPr>
            <w:tcW w:w="7654" w:type="dxa"/>
            <w:vAlign w:val="center"/>
          </w:tcPr>
          <w:p>
            <w:pPr>
              <w:pStyle w:val="70"/>
              <w:spacing w:line="360" w:lineRule="auto"/>
              <w:ind w:firstLine="0" w:firstLineChars="0"/>
              <w:rPr>
                <w:rFonts w:ascii="宋体" w:hAnsi="宋体" w:cs="Arial" w:eastAsiaTheme="minorEastAsia"/>
                <w:kern w:val="0"/>
                <w:sz w:val="20"/>
                <w:szCs w:val="20"/>
                <w:lang w:val="sv-SE"/>
              </w:rPr>
            </w:pPr>
            <w:r>
              <w:rPr>
                <w:rFonts w:hint="eastAsia" w:ascii="宋体" w:hAnsi="宋体" w:cs="Arial" w:eastAsiaTheme="minorEastAsia"/>
                <w:kern w:val="0"/>
                <w:sz w:val="20"/>
                <w:szCs w:val="20"/>
                <w:lang w:val="sv-SE"/>
              </w:rPr>
              <w:t>D320液晶仪表，语音提示：您已超速，请减速慢行！（以2s的间隔播报3次）</w:t>
            </w:r>
          </w:p>
          <w:p>
            <w:pPr>
              <w:spacing w:after="0" w:line="360" w:lineRule="auto"/>
              <w:rPr>
                <w:rFonts w:ascii="宋体" w:hAnsi="宋体" w:cs="Arial"/>
                <w:sz w:val="20"/>
                <w:szCs w:val="20"/>
                <w:lang w:eastAsia="zh-CN"/>
              </w:rPr>
            </w:pPr>
            <w:r>
              <w:rPr>
                <w:rFonts w:hint="eastAsia" w:ascii="宋体" w:hAnsi="宋体" w:cs="Arial"/>
                <w:sz w:val="20"/>
                <w:szCs w:val="20"/>
                <w:lang w:eastAsia="zh-CN"/>
              </w:rPr>
              <w:t>其他仪表：扬声器以1Hz频率鸣叫,最长不超过15s。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HMI</w:t>
            </w:r>
          </w:p>
        </w:tc>
        <w:tc>
          <w:tcPr>
            <w:tcW w:w="7654" w:type="dxa"/>
            <w:vAlign w:val="center"/>
          </w:tcPr>
          <w:p>
            <w:pPr>
              <w:spacing w:after="0"/>
              <w:rPr>
                <w:rFonts w:ascii="宋体" w:hAnsi="宋体" w:cs="Arial"/>
                <w:sz w:val="20"/>
                <w:szCs w:val="20"/>
                <w:lang w:eastAsia="zh-CN"/>
              </w:rPr>
            </w:pPr>
            <w:r>
              <w:rPr>
                <w:rFonts w:hint="eastAsia" w:ascii="宋体" w:hAnsi="宋体" w:cs="Arial"/>
                <w:sz w:val="20"/>
                <w:szCs w:val="20"/>
                <w:lang w:eastAsia="zh-CN"/>
              </w:rPr>
              <w:t>LCD：大图标+小图标</w:t>
            </w:r>
          </w:p>
          <w:p>
            <w:pPr>
              <w:spacing w:after="0"/>
              <w:rPr>
                <w:rFonts w:ascii="宋体" w:hAnsi="宋体" w:cs="Arial"/>
                <w:sz w:val="20"/>
                <w:szCs w:val="20"/>
                <w:lang w:eastAsia="zh-CN"/>
              </w:rPr>
            </w:pPr>
            <w:r>
              <w:rPr>
                <w:rFonts w:hint="eastAsia" w:ascii="宋体" w:hAnsi="宋体" w:cs="Arial"/>
                <w:sz w:val="20"/>
                <w:szCs w:val="20"/>
                <w:lang w:eastAsia="zh-CN"/>
              </w:rPr>
              <w:t xml:space="preserve">图标： </w:t>
            </w:r>
            <w:r>
              <w:rPr>
                <w:rFonts w:ascii="宋体" w:hAnsi="宋体" w:cs="Arial"/>
                <w:sz w:val="20"/>
                <w:szCs w:val="20"/>
                <w:lang w:val="en-US" w:eastAsia="zh-CN"/>
              </w:rPr>
              <w:drawing>
                <wp:inline distT="0" distB="0" distL="0" distR="0">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说明: 说明: 屏幕剪辑"/>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03200" cy="152400"/>
                          </a:xfrm>
                          <a:prstGeom prst="rect">
                            <a:avLst/>
                          </a:prstGeom>
                          <a:noFill/>
                          <a:ln>
                            <a:noFill/>
                          </a:ln>
                        </pic:spPr>
                      </pic:pic>
                    </a:graphicData>
                  </a:graphic>
                </wp:inline>
              </w:drawing>
            </w:r>
          </w:p>
          <w:p>
            <w:pPr>
              <w:spacing w:after="0"/>
              <w:rPr>
                <w:rFonts w:ascii="宋体" w:hAnsi="宋体" w:cs="Arial"/>
                <w:sz w:val="20"/>
                <w:szCs w:val="20"/>
                <w:lang w:eastAsia="zh-CN"/>
              </w:rPr>
            </w:pPr>
            <w:r>
              <w:rPr>
                <w:rFonts w:hint="eastAsia" w:ascii="宋体" w:hAnsi="宋体" w:cs="Arial"/>
                <w:sz w:val="20"/>
                <w:szCs w:val="20"/>
                <w:lang w:eastAsia="zh-CN"/>
              </w:rPr>
              <w:t xml:space="preserve">颜色： 红色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取消条件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以下任意条件满足时，退出</w:t>
            </w:r>
          </w:p>
          <w:p>
            <w:pPr>
              <w:spacing w:after="0"/>
              <w:rPr>
                <w:rFonts w:ascii="宋体" w:hAnsi="宋体" w:cs="Arial"/>
                <w:sz w:val="20"/>
                <w:szCs w:val="20"/>
                <w:lang w:eastAsia="zh-CN"/>
              </w:rPr>
            </w:pPr>
            <w:r>
              <w:rPr>
                <w:rFonts w:hint="eastAsia" w:ascii="宋体" w:hAnsi="宋体" w:cs="Arial"/>
                <w:sz w:val="20"/>
                <w:szCs w:val="20"/>
                <w:lang w:eastAsia="zh-CN"/>
              </w:rPr>
              <w:t>1.点火锁OFF/ACC；</w:t>
            </w:r>
          </w:p>
          <w:p>
            <w:pPr>
              <w:spacing w:after="0"/>
              <w:rPr>
                <w:rFonts w:ascii="宋体" w:hAnsi="宋体" w:cs="Arial"/>
                <w:sz w:val="20"/>
                <w:szCs w:val="20"/>
                <w:lang w:eastAsia="zh-CN"/>
              </w:rPr>
            </w:pPr>
            <w:r>
              <w:rPr>
                <w:rFonts w:hint="eastAsia" w:ascii="宋体" w:hAnsi="宋体" w:cs="Arial"/>
                <w:sz w:val="20"/>
                <w:szCs w:val="20"/>
                <w:lang w:eastAsia="zh-CN"/>
              </w:rPr>
              <w:t>2．或仪表判断实际车速未超过97km/h/57km/h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输入信号</w:t>
            </w:r>
          </w:p>
        </w:tc>
        <w:tc>
          <w:tcPr>
            <w:tcW w:w="7654" w:type="dxa"/>
            <w:vAlign w:val="center"/>
          </w:tcPr>
          <w:p>
            <w:pPr>
              <w:rPr>
                <w:rFonts w:ascii="宋体" w:hAnsi="宋体" w:cs="Arial"/>
                <w:sz w:val="20"/>
                <w:szCs w:val="20"/>
              </w:rPr>
            </w:pPr>
            <w:r>
              <w:rPr>
                <w:rFonts w:hint="eastAsia"/>
                <w:sz w:val="20"/>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输出信号</w:t>
            </w:r>
          </w:p>
        </w:tc>
        <w:tc>
          <w:tcPr>
            <w:tcW w:w="7654" w:type="dxa"/>
            <w:vAlign w:val="center"/>
          </w:tcPr>
          <w:p>
            <w:pPr>
              <w:rPr>
                <w:rFonts w:ascii="宋体" w:hAnsi="宋体"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电源模式</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sz w:val="20"/>
                <w:szCs w:val="20"/>
              </w:rPr>
              <w:t>ON档电源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法规要求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GB 7258-2017</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lang w:val="en-US" w:eastAsia="zh-CN"/>
              </w:rPr>
              <w:drawing>
                <wp:inline distT="0" distB="0" distL="0" distR="0">
                  <wp:extent cx="4441190" cy="2035175"/>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9"/>
                          <a:stretch>
                            <a:fillRect/>
                          </a:stretch>
                        </pic:blipFill>
                        <pic:spPr>
                          <a:xfrm>
                            <a:off x="0" y="0"/>
                            <a:ext cx="4441371" cy="203562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其他技术要求</w:t>
            </w:r>
          </w:p>
        </w:tc>
        <w:tc>
          <w:tcPr>
            <w:tcW w:w="7654" w:type="dxa"/>
            <w:vAlign w:val="center"/>
          </w:tcPr>
          <w:p>
            <w:pPr>
              <w:spacing w:after="120" w:line="240" w:lineRule="auto"/>
              <w:jc w:val="both"/>
              <w:rPr>
                <w:sz w:val="20"/>
                <w:lang w:eastAsia="zh-CN"/>
              </w:rPr>
            </w:pPr>
            <w:r>
              <w:rPr>
                <w:rFonts w:hint="eastAsia"/>
                <w:sz w:val="20"/>
                <w:lang w:eastAsia="zh-CN"/>
              </w:rPr>
              <w:t>1、扬声器提示，1HZ。</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sz w:val="20"/>
                <w:lang w:eastAsia="zh-CN"/>
              </w:rPr>
              <w:t>2、仅D310&amp;D530仪表需要支持标定项“超速报警值”，因D310存在水泥搅拌车，需要区分</w:t>
            </w:r>
            <w:r>
              <w:rPr>
                <w:rFonts w:hint="eastAsia" w:cs="Arial" w:asciiTheme="minorEastAsia" w:hAnsiTheme="minorEastAsia"/>
                <w:color w:val="000000" w:themeColor="text1"/>
                <w:sz w:val="20"/>
                <w:szCs w:val="20"/>
                <w:lang w:eastAsia="zh-CN"/>
                <w14:textFill>
                  <w14:solidFill>
                    <w14:schemeClr w14:val="tx1"/>
                  </w14:solidFill>
                </w14:textFill>
              </w:rPr>
              <w:t>100和60两种；760不存在水泥搅拌车，所以目前就是存在出国车和非出国，带与不带的问题。D320、D560、D760中文仪表，默认超速100km/h报文。</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3、D310平台存在语言为“中文”，但是是海外车型不需要做超速报警，所以超速报警多了一个“无-海外车型”，系统里参数维护255(FF)，也等于不具备报警功能，实车不可能达到的车速。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历史失效</w:t>
            </w:r>
          </w:p>
        </w:tc>
        <w:tc>
          <w:tcPr>
            <w:tcW w:w="7654" w:type="dxa"/>
            <w:vAlign w:val="center"/>
          </w:tcPr>
          <w:p>
            <w:pPr>
              <w:spacing w:after="120" w:line="240" w:lineRule="auto"/>
              <w:jc w:val="both"/>
              <w:rPr>
                <w:sz w:val="20"/>
                <w:lang w:eastAsia="zh-CN"/>
              </w:rPr>
            </w:pPr>
            <w:r>
              <w:rPr>
                <w:rFonts w:hint="eastAsia"/>
                <w:sz w:val="20"/>
                <w:lang w:eastAsia="zh-CN"/>
              </w:rPr>
              <w:t>2020年12月第三方评价问题“超速提醒不够人性化”：东风车只要车速超过了100km/h，就会“当当当”的叫个不停，有时候客户赶时效，要跑到100km/h以上时，有时候叫多了我都听疲劳了，或者就很烦躁，心情就不好了，解放车一般就会提醒3次，后面就不提醒了，比较人性化一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验证要求</w:t>
            </w:r>
          </w:p>
        </w:tc>
        <w:tc>
          <w:tcPr>
            <w:tcW w:w="7654" w:type="dxa"/>
            <w:vAlign w:val="center"/>
          </w:tcPr>
          <w:p>
            <w:pPr>
              <w:spacing w:after="120" w:line="240" w:lineRule="auto"/>
              <w:jc w:val="both"/>
              <w:rPr>
                <w:sz w:val="20"/>
                <w:lang w:eastAsia="zh-CN"/>
              </w:rPr>
            </w:pPr>
          </w:p>
        </w:tc>
      </w:tr>
    </w:tbl>
    <w:p>
      <w:pPr>
        <w:rPr>
          <w:lang w:eastAsia="zh-CN"/>
        </w:rPr>
      </w:pPr>
    </w:p>
    <w:p>
      <w:pPr>
        <w:pStyle w:val="4"/>
        <w:ind w:left="720" w:hanging="720"/>
        <w:rPr>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系统超时报警</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color w:val="000000" w:themeColor="text1"/>
                <w:lang w:val="en-US" w:eastAsia="zh-CN"/>
                <w14:textFill>
                  <w14:solidFill>
                    <w14:schemeClr w14:val="tx1"/>
                  </w14:solidFill>
                </w14:textFill>
              </w:rPr>
              <w:t>系统超时报警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功能描述</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仪表接收变速箱系统特定报文，并进行一定周期判断，若未收到，则报超时故障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触发条件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以下所有条件满足时，进入</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1.ON档电源接通；</w:t>
            </w:r>
          </w:p>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2.一定时间未收到</w:t>
            </w:r>
            <w:r>
              <w:rPr>
                <w:rFonts w:hint="eastAsia" w:cs="Arial" w:asciiTheme="minorEastAsia" w:hAnsiTheme="minorEastAsia"/>
                <w:color w:val="000000" w:themeColor="text1"/>
                <w:sz w:val="20"/>
                <w:szCs w:val="20"/>
                <w:lang w:eastAsia="zh-CN"/>
                <w14:textFill>
                  <w14:solidFill>
                    <w14:schemeClr w14:val="tx1"/>
                  </w14:solidFill>
                </w14:textFill>
              </w:rPr>
              <w:t>指定报文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反馈信息</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HMI</w:t>
            </w:r>
          </w:p>
        </w:tc>
        <w:tc>
          <w:tcPr>
            <w:tcW w:w="7654" w:type="dxa"/>
            <w:vAlign w:val="center"/>
          </w:tcPr>
          <w:p>
            <w:pPr>
              <w:spacing w:after="120" w:line="240" w:lineRule="auto"/>
              <w:jc w:val="both"/>
              <w:rPr>
                <w:rFonts w:ascii="宋体" w:hAnsi="宋体" w:cs="Arial"/>
                <w:color w:val="000000" w:themeColor="text1"/>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仪表显示系统CAN报文超时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取消条件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以下任意条件满足时，退出</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1.ON档电源断开；</w:t>
            </w:r>
          </w:p>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2.</w:t>
            </w:r>
            <w:r>
              <w:rPr>
                <w:rFonts w:hint="eastAsia" w:asciiTheme="minorEastAsia" w:hAnsiTheme="minorEastAsia"/>
                <w:color w:val="000000" w:themeColor="text1"/>
                <w:sz w:val="20"/>
                <w:szCs w:val="20"/>
                <w:lang w:eastAsia="zh-CN"/>
                <w14:textFill>
                  <w14:solidFill>
                    <w14:schemeClr w14:val="tx1"/>
                  </w14:solidFill>
                </w14:textFill>
              </w:rPr>
              <w:t xml:space="preserve"> 收到</w:t>
            </w:r>
            <w:r>
              <w:rPr>
                <w:rFonts w:hint="eastAsia" w:cs="Arial" w:asciiTheme="minorEastAsia" w:hAnsiTheme="minorEastAsia"/>
                <w:color w:val="000000" w:themeColor="text1"/>
                <w:sz w:val="20"/>
                <w:szCs w:val="20"/>
                <w:lang w:eastAsia="zh-CN"/>
                <w14:textFill>
                  <w14:solidFill>
                    <w14:schemeClr w14:val="tx1"/>
                  </w14:solidFill>
                </w14:textFill>
              </w:rPr>
              <w:t>指定报文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输入信号</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总线</w:t>
            </w:r>
          </w:p>
          <w:tbl>
            <w:tblPr>
              <w:tblStyle w:val="27"/>
              <w:tblW w:w="45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268"/>
              <w:gridCol w:w="2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pct"/>
                  <w:shd w:val="clear" w:color="auto" w:fill="D8D8D8" w:themeFill="background1" w:themeFillShade="D9"/>
                  <w:vAlign w:val="center"/>
                </w:tcPr>
                <w:p>
                  <w:pPr>
                    <w:pStyle w:val="70"/>
                    <w:spacing w:line="240" w:lineRule="auto"/>
                    <w:ind w:firstLine="0" w:firstLineChars="0"/>
                    <w:rPr>
                      <w:rFonts w:cs="Arial" w:asciiTheme="minorEastAsia" w:hAnsiTheme="minorEastAsia" w:eastAsiaTheme="minorEastAsia"/>
                      <w:color w:val="000000" w:themeColor="text1"/>
                      <w:kern w:val="0"/>
                      <w:sz w:val="20"/>
                      <w:szCs w:val="20"/>
                      <w:lang w:val="sv-SE"/>
                      <w14:textFill>
                        <w14:solidFill>
                          <w14:schemeClr w14:val="tx1"/>
                        </w14:solidFill>
                      </w14:textFill>
                    </w:rPr>
                  </w:pPr>
                  <w:r>
                    <w:rPr>
                      <w:rFonts w:hint="eastAsia" w:cs="Arial" w:asciiTheme="minorEastAsia" w:hAnsiTheme="minorEastAsia" w:eastAsiaTheme="minorEastAsia"/>
                      <w:color w:val="000000" w:themeColor="text1"/>
                      <w:kern w:val="0"/>
                      <w:sz w:val="20"/>
                      <w:szCs w:val="20"/>
                      <w:lang w:val="sv-SE"/>
                      <w14:textFill>
                        <w14:solidFill>
                          <w14:schemeClr w14:val="tx1"/>
                        </w14:solidFill>
                      </w14:textFill>
                    </w:rPr>
                    <w:t>报文名</w:t>
                  </w:r>
                </w:p>
              </w:tc>
              <w:tc>
                <w:tcPr>
                  <w:tcW w:w="1660" w:type="pct"/>
                  <w:shd w:val="clear" w:color="auto" w:fill="D8D8D8" w:themeFill="background1" w:themeFillShade="D9"/>
                  <w:vAlign w:val="center"/>
                </w:tcPr>
                <w:p>
                  <w:pPr>
                    <w:pStyle w:val="70"/>
                    <w:spacing w:line="240" w:lineRule="auto"/>
                    <w:ind w:firstLine="0" w:firstLineChars="0"/>
                    <w:rPr>
                      <w:rFonts w:cs="Arial" w:asciiTheme="minorEastAsia" w:hAnsiTheme="minorEastAsia" w:eastAsiaTheme="minorEastAsia"/>
                      <w:color w:val="000000" w:themeColor="text1"/>
                      <w:kern w:val="0"/>
                      <w:sz w:val="20"/>
                      <w:szCs w:val="20"/>
                      <w:lang w:val="sv-SE"/>
                      <w14:textFill>
                        <w14:solidFill>
                          <w14:schemeClr w14:val="tx1"/>
                        </w14:solidFill>
                      </w14:textFill>
                    </w:rPr>
                  </w:pPr>
                  <w:r>
                    <w:rPr>
                      <w:rFonts w:hint="eastAsia" w:cs="Arial" w:asciiTheme="minorEastAsia" w:hAnsiTheme="minorEastAsia" w:eastAsiaTheme="minorEastAsia"/>
                      <w:color w:val="000000" w:themeColor="text1"/>
                      <w:kern w:val="0"/>
                      <w:sz w:val="20"/>
                      <w:szCs w:val="20"/>
                      <w:lang w:val="sv-SE"/>
                      <w14:textFill>
                        <w14:solidFill>
                          <w14:schemeClr w14:val="tx1"/>
                        </w14:solidFill>
                      </w14:textFill>
                    </w:rPr>
                    <w:t>ID</w:t>
                  </w:r>
                </w:p>
              </w:tc>
              <w:tc>
                <w:tcPr>
                  <w:tcW w:w="2074" w:type="pct"/>
                  <w:shd w:val="clear" w:color="auto" w:fill="D8D8D8" w:themeFill="background1" w:themeFillShade="D9"/>
                  <w:vAlign w:val="center"/>
                </w:tcPr>
                <w:p>
                  <w:pPr>
                    <w:pStyle w:val="70"/>
                    <w:spacing w:line="240" w:lineRule="auto"/>
                    <w:ind w:firstLine="0" w:firstLineChars="0"/>
                    <w:rPr>
                      <w:rFonts w:cs="Arial" w:asciiTheme="minorEastAsia" w:hAnsiTheme="minorEastAsia" w:eastAsiaTheme="minorEastAsia"/>
                      <w:color w:val="000000" w:themeColor="text1"/>
                      <w:kern w:val="0"/>
                      <w:sz w:val="20"/>
                      <w:szCs w:val="20"/>
                      <w:lang w:val="sv-SE"/>
                      <w14:textFill>
                        <w14:solidFill>
                          <w14:schemeClr w14:val="tx1"/>
                        </w14:solidFill>
                      </w14:textFill>
                    </w:rPr>
                  </w:pPr>
                  <w:r>
                    <w:rPr>
                      <w:rFonts w:hint="eastAsia" w:cs="Arial" w:asciiTheme="minorEastAsia" w:hAnsiTheme="minorEastAsia" w:eastAsiaTheme="minorEastAsia"/>
                      <w:color w:val="000000" w:themeColor="text1"/>
                      <w:kern w:val="0"/>
                      <w:sz w:val="20"/>
                      <w:szCs w:val="20"/>
                      <w:lang w:val="sv-SE"/>
                      <w14:textFill>
                        <w14:solidFill>
                          <w14:schemeClr w14:val="tx1"/>
                        </w14:solidFill>
                      </w14:textFill>
                    </w:rPr>
                    <w:t>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pct"/>
                  <w:vAlign w:val="center"/>
                </w:tcPr>
                <w:p>
                  <w:pPr>
                    <w:spacing w:after="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ETC2</w:t>
                  </w:r>
                </w:p>
              </w:tc>
              <w:tc>
                <w:tcPr>
                  <w:tcW w:w="1660" w:type="pct"/>
                  <w:shd w:val="clear" w:color="auto" w:fill="auto"/>
                  <w:vAlign w:val="center"/>
                </w:tcPr>
                <w:p>
                  <w:pPr>
                    <w:spacing w:after="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cs="Arial" w:asciiTheme="minorEastAsia" w:hAnsiTheme="minorEastAsia"/>
                      <w:color w:val="000000" w:themeColor="text1"/>
                      <w:sz w:val="20"/>
                      <w:szCs w:val="20"/>
                      <w:lang w:eastAsia="zh-CN"/>
                      <w14:textFill>
                        <w14:solidFill>
                          <w14:schemeClr w14:val="tx1"/>
                        </w14:solidFill>
                      </w14:textFill>
                    </w:rPr>
                    <w:t>18F</w:t>
                  </w:r>
                  <w:r>
                    <w:rPr>
                      <w:rFonts w:hint="eastAsia" w:cs="Arial" w:asciiTheme="minorEastAsia" w:hAnsiTheme="minorEastAsia"/>
                      <w:color w:val="000000" w:themeColor="text1"/>
                      <w:sz w:val="20"/>
                      <w:szCs w:val="20"/>
                      <w:lang w:eastAsia="zh-CN"/>
                      <w14:textFill>
                        <w14:solidFill>
                          <w14:schemeClr w14:val="tx1"/>
                        </w14:solidFill>
                      </w14:textFill>
                    </w:rPr>
                    <w:t>00503</w:t>
                  </w:r>
                </w:p>
              </w:tc>
              <w:tc>
                <w:tcPr>
                  <w:tcW w:w="2074" w:type="pct"/>
                  <w:vAlign w:val="center"/>
                </w:tcPr>
                <w:p>
                  <w:pPr>
                    <w:pStyle w:val="70"/>
                    <w:spacing w:line="240" w:lineRule="auto"/>
                    <w:ind w:firstLine="0" w:firstLineChars="0"/>
                    <w:rPr>
                      <w:rFonts w:cs="Arial" w:asciiTheme="minorEastAsia" w:hAnsiTheme="minorEastAsia" w:eastAsiaTheme="minorEastAsia"/>
                      <w:color w:val="000000" w:themeColor="text1"/>
                      <w:kern w:val="0"/>
                      <w:sz w:val="20"/>
                      <w:szCs w:val="20"/>
                      <w:lang w:val="sv-SE"/>
                      <w14:textFill>
                        <w14:solidFill>
                          <w14:schemeClr w14:val="tx1"/>
                        </w14:solidFill>
                      </w14:textFill>
                    </w:rPr>
                  </w:pPr>
                  <w:r>
                    <w:rPr>
                      <w:rFonts w:hint="eastAsia" w:cs="Arial" w:asciiTheme="minorEastAsia" w:hAnsiTheme="minorEastAsia" w:eastAsiaTheme="minorEastAsia"/>
                      <w:color w:val="000000" w:themeColor="text1"/>
                      <w:kern w:val="0"/>
                      <w:sz w:val="20"/>
                      <w:szCs w:val="20"/>
                      <w:lang w:val="sv-SE"/>
                      <w14:textFill>
                        <w14:solidFill>
                          <w14:schemeClr w14:val="tx1"/>
                        </w14:solidFill>
                      </w14:textFill>
                    </w:rPr>
                    <w:t>100ms</w:t>
                  </w:r>
                </w:p>
              </w:tc>
            </w:tr>
          </w:tbl>
          <w:p>
            <w:pPr>
              <w:spacing w:after="120" w:line="240" w:lineRule="auto"/>
              <w:jc w:val="both"/>
              <w:rPr>
                <w:sz w:val="20"/>
                <w:lang w:eastAsia="zh-CN"/>
              </w:rPr>
            </w:pPr>
            <w:r>
              <w:rPr>
                <w:rFonts w:hint="eastAsia"/>
                <w:sz w:val="20"/>
                <w:lang w:eastAsia="zh-CN"/>
              </w:rPr>
              <w:t>仪表诊断故障显示文字、SPN-FMI，以故障清单为准。</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ascii="Times New Roman" w:hAnsi="Times New Roman" w:cs="Times New Roman"/>
                <w:sz w:val="20"/>
                <w:szCs w:val="20"/>
                <w:lang w:eastAsia="zh-CN"/>
              </w:rPr>
              <w:t>所有平台全部统一为：仪表</w:t>
            </w:r>
            <w:r>
              <w:rPr>
                <w:rFonts w:ascii="Times New Roman" w:hAnsi="Times New Roman" w:cs="Times New Roman"/>
                <w:sz w:val="20"/>
                <w:szCs w:val="20"/>
                <w:lang w:eastAsia="zh-CN"/>
              </w:rPr>
              <w:t>ON</w:t>
            </w:r>
            <w:r>
              <w:rPr>
                <w:rFonts w:hint="eastAsia" w:ascii="Times New Roman" w:hAnsi="Times New Roman" w:cs="Times New Roman"/>
                <w:sz w:val="20"/>
                <w:szCs w:val="20"/>
                <w:lang w:eastAsia="zh-CN"/>
              </w:rPr>
              <w:t>档上电后</w:t>
            </w:r>
            <w:r>
              <w:rPr>
                <w:rFonts w:ascii="Times New Roman" w:hAnsi="Times New Roman" w:cs="Times New Roman"/>
                <w:sz w:val="20"/>
                <w:szCs w:val="20"/>
                <w:lang w:eastAsia="zh-CN"/>
              </w:rPr>
              <w:t>5s</w:t>
            </w:r>
            <w:r>
              <w:rPr>
                <w:rFonts w:hint="eastAsia" w:ascii="Times New Roman" w:hAnsi="Times New Roman" w:cs="Times New Roman"/>
                <w:sz w:val="20"/>
                <w:szCs w:val="20"/>
                <w:lang w:eastAsia="zh-CN"/>
              </w:rPr>
              <w:t>开始判断，报文</w:t>
            </w:r>
            <w:r>
              <w:rPr>
                <w:rFonts w:ascii="Times New Roman" w:hAnsi="Times New Roman" w:cs="Times New Roman"/>
                <w:sz w:val="20"/>
                <w:szCs w:val="20"/>
                <w:lang w:eastAsia="zh-CN"/>
              </w:rPr>
              <w:t>5</w:t>
            </w:r>
            <w:r>
              <w:rPr>
                <w:rFonts w:hint="eastAsia" w:ascii="Times New Roman" w:hAnsi="Times New Roman" w:cs="Times New Roman"/>
                <w:sz w:val="20"/>
                <w:szCs w:val="20"/>
                <w:lang w:eastAsia="zh-CN"/>
              </w:rPr>
              <w:t>倍周期小于</w:t>
            </w:r>
            <w:r>
              <w:rPr>
                <w:rFonts w:ascii="Times New Roman" w:hAnsi="Times New Roman" w:cs="Times New Roman"/>
                <w:sz w:val="20"/>
                <w:szCs w:val="20"/>
                <w:lang w:eastAsia="zh-CN"/>
              </w:rPr>
              <w:t>3s</w:t>
            </w:r>
            <w:r>
              <w:rPr>
                <w:rFonts w:hint="eastAsia" w:ascii="Times New Roman" w:hAnsi="Times New Roman" w:cs="Times New Roman"/>
                <w:sz w:val="20"/>
                <w:szCs w:val="20"/>
                <w:lang w:eastAsia="zh-CN"/>
              </w:rPr>
              <w:t>采用</w:t>
            </w:r>
            <w:r>
              <w:rPr>
                <w:rFonts w:ascii="Times New Roman" w:hAnsi="Times New Roman" w:cs="Times New Roman"/>
                <w:sz w:val="20"/>
                <w:szCs w:val="20"/>
                <w:lang w:eastAsia="zh-CN"/>
              </w:rPr>
              <w:t>3s</w:t>
            </w:r>
            <w:r>
              <w:rPr>
                <w:rFonts w:hint="eastAsia" w:ascii="Times New Roman" w:hAnsi="Times New Roman" w:cs="Times New Roman"/>
                <w:sz w:val="20"/>
                <w:szCs w:val="20"/>
                <w:lang w:eastAsia="zh-CN"/>
              </w:rPr>
              <w:t>，大于</w:t>
            </w:r>
            <w:r>
              <w:rPr>
                <w:rFonts w:ascii="Times New Roman" w:hAnsi="Times New Roman" w:cs="Times New Roman"/>
                <w:sz w:val="20"/>
                <w:szCs w:val="20"/>
                <w:lang w:eastAsia="zh-CN"/>
              </w:rPr>
              <w:t>3s</w:t>
            </w:r>
            <w:r>
              <w:rPr>
                <w:rFonts w:hint="eastAsia" w:ascii="Times New Roman" w:hAnsi="Times New Roman" w:cs="Times New Roman"/>
                <w:sz w:val="20"/>
                <w:szCs w:val="20"/>
                <w:lang w:eastAsia="zh-CN"/>
              </w:rPr>
              <w:t>采用</w:t>
            </w:r>
            <w:r>
              <w:rPr>
                <w:rFonts w:ascii="Times New Roman" w:hAnsi="Times New Roman" w:cs="Times New Roman"/>
                <w:sz w:val="20"/>
                <w:szCs w:val="20"/>
                <w:lang w:eastAsia="zh-CN"/>
              </w:rPr>
              <w:t>5</w:t>
            </w:r>
            <w:r>
              <w:rPr>
                <w:rFonts w:hint="eastAsia" w:ascii="Times New Roman" w:hAnsi="Times New Roman" w:cs="Times New Roman"/>
                <w:sz w:val="20"/>
                <w:szCs w:val="20"/>
                <w:lang w:eastAsia="zh-CN"/>
              </w:rPr>
              <w:t>倍周期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输出信号</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电源模式</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法规要求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其他技术要求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相关资料</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bl>
    <w:p>
      <w:pPr>
        <w:rPr>
          <w:lang w:eastAsia="zh-CN"/>
        </w:rPr>
      </w:pPr>
    </w:p>
    <w:p>
      <w:pPr>
        <w:pStyle w:val="4"/>
        <w:ind w:left="720" w:hanging="720"/>
        <w:rPr>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文字故障显示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color w:val="000000" w:themeColor="text1"/>
                <w:lang w:val="en-US" w:eastAsia="zh-CN"/>
                <w14:textFill>
                  <w14:solidFill>
                    <w14:schemeClr w14:val="tx1"/>
                  </w14:solidFill>
                </w14:textFill>
              </w:rPr>
              <w:t>文字故障显示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功能描述</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仪表接收TCU、SCU发的DM1报文，解读SPN-FMI，根据故障清单显示相关故障</w:t>
            </w:r>
            <w:r>
              <w:rPr>
                <w:rFonts w:cs="Arial" w:asciiTheme="minorEastAsia" w:hAnsiTheme="minorEastAsia"/>
                <w:color w:val="000000" w:themeColor="text1"/>
                <w:sz w:val="20"/>
                <w:szCs w:val="20"/>
                <w:lang w:eastAsia="zh-C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触发条件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以下所有条件满足时，进入</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1.ON档电源接通；</w:t>
            </w:r>
          </w:p>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2.未收到</w:t>
            </w:r>
            <w:r>
              <w:rPr>
                <w:rFonts w:hint="eastAsia" w:cs="Arial" w:asciiTheme="minorEastAsia" w:hAnsiTheme="minorEastAsia"/>
                <w:color w:val="000000" w:themeColor="text1"/>
                <w:sz w:val="20"/>
                <w:szCs w:val="20"/>
                <w:lang w:eastAsia="zh-CN"/>
                <w14:textFill>
                  <w14:solidFill>
                    <w14:schemeClr w14:val="tx1"/>
                  </w14:solidFill>
                </w14:textFill>
              </w:rPr>
              <w:t>DM1故障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反馈信息</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HMI</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显示文字故障“TCU:XXXXXX(SPN-FMI)”或“SCU:XXXXXX(SPN-FMI)”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取消条件</w:t>
            </w:r>
          </w:p>
        </w:tc>
        <w:tc>
          <w:tcPr>
            <w:tcW w:w="7654" w:type="dxa"/>
            <w:vAlign w:val="center"/>
          </w:tcPr>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asciiTheme="minorEastAsia" w:hAnsiTheme="minorEastAsia"/>
                <w:color w:val="000000" w:themeColor="text1"/>
                <w:sz w:val="20"/>
                <w:szCs w:val="20"/>
                <w:lang w:eastAsia="zh-CN"/>
                <w14:textFill>
                  <w14:solidFill>
                    <w14:schemeClr w14:val="tx1"/>
                  </w14:solidFill>
                </w14:textFill>
              </w:rPr>
              <w:t>以下任意条件满足时，退出</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1.ON档电源断开；</w:t>
            </w:r>
          </w:p>
          <w:p>
            <w:pPr>
              <w:spacing w:after="120" w:line="240" w:lineRule="auto"/>
              <w:jc w:val="both"/>
              <w:rPr>
                <w:rFonts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2.</w:t>
            </w:r>
            <w:r>
              <w:rPr>
                <w:rFonts w:hint="eastAsia" w:asciiTheme="minorEastAsia" w:hAnsiTheme="minorEastAsia"/>
                <w:color w:val="000000" w:themeColor="text1"/>
                <w:sz w:val="20"/>
                <w:szCs w:val="20"/>
                <w:lang w:eastAsia="zh-CN"/>
                <w14:textFill>
                  <w14:solidFill>
                    <w14:schemeClr w14:val="tx1"/>
                  </w14:solidFill>
                </w14:textFill>
              </w:rPr>
              <w:t>仪表收到系统故障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输入信号</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总线</w:t>
            </w:r>
          </w:p>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w:t>
            </w:r>
            <w:r>
              <w:rPr>
                <w:rFonts w:cs="Arial" w:asciiTheme="minorEastAsia" w:hAnsiTheme="minorEastAsia"/>
                <w:color w:val="000000" w:themeColor="text1"/>
                <w:sz w:val="20"/>
                <w:szCs w:val="20"/>
                <w:lang w:eastAsia="zh-CN"/>
                <w14:textFill>
                  <w14:solidFill>
                    <w14:schemeClr w14:val="tx1"/>
                  </w14:solidFill>
                </w14:textFill>
              </w:rPr>
              <w:t>18</w:t>
            </w:r>
            <w:r>
              <w:rPr>
                <w:rFonts w:hint="eastAsia" w:cs="Arial" w:asciiTheme="minorEastAsia" w:hAnsiTheme="minorEastAsia"/>
                <w:color w:val="000000" w:themeColor="text1"/>
                <w:sz w:val="20"/>
                <w:szCs w:val="20"/>
                <w:lang w:eastAsia="zh-CN"/>
                <w14:textFill>
                  <w14:solidFill>
                    <w14:schemeClr w14:val="tx1"/>
                  </w14:solidFill>
                </w14:textFill>
              </w:rPr>
              <w:t>FECA03、18FECA05)，具体见通讯协议</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
              <w:gridCol w:w="1303"/>
              <w:gridCol w:w="969"/>
              <w:gridCol w:w="1300"/>
              <w:gridCol w:w="801"/>
              <w:gridCol w:w="621"/>
              <w:gridCol w:w="1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报文名</w:t>
                  </w:r>
                </w:p>
              </w:tc>
              <w:tc>
                <w:tcPr>
                  <w:tcW w:w="877"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ID</w:t>
                  </w:r>
                </w:p>
              </w:tc>
              <w:tc>
                <w:tcPr>
                  <w:tcW w:w="652"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14:textFill>
                        <w14:solidFill>
                          <w14:schemeClr w14:val="tx1"/>
                        </w14:solidFill>
                      </w14:textFill>
                    </w:rPr>
                    <w:t>周期</w:t>
                  </w:r>
                </w:p>
              </w:tc>
              <w:tc>
                <w:tcPr>
                  <w:tcW w:w="875"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内容</w:t>
                  </w:r>
                </w:p>
              </w:tc>
              <w:tc>
                <w:tcPr>
                  <w:tcW w:w="539"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字节</w:t>
                  </w:r>
                </w:p>
              </w:tc>
              <w:tc>
                <w:tcPr>
                  <w:tcW w:w="418"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位</w:t>
                  </w:r>
                </w:p>
              </w:tc>
              <w:tc>
                <w:tcPr>
                  <w:tcW w:w="932" w:type="pct"/>
                  <w:shd w:val="clear" w:color="auto" w:fill="D8D8D8" w:themeFill="background1" w:themeFillShade="D9"/>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pct"/>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DM1_03</w:t>
                  </w:r>
                </w:p>
              </w:tc>
              <w:tc>
                <w:tcPr>
                  <w:tcW w:w="877" w:type="pct"/>
                  <w:shd w:val="clear" w:color="auto" w:fill="auto"/>
                  <w:vAlign w:val="center"/>
                </w:tcPr>
                <w:p>
                  <w:pPr>
                    <w:spacing w:after="0" w:line="240" w:lineRule="auto"/>
                    <w:jc w:val="both"/>
                    <w:rPr>
                      <w:color w:val="000000" w:themeColor="text1"/>
                      <w:sz w:val="18"/>
                      <w:lang w:eastAsia="zh-CN"/>
                      <w14:textFill>
                        <w14:solidFill>
                          <w14:schemeClr w14:val="tx1"/>
                        </w14:solidFill>
                      </w14:textFill>
                    </w:rPr>
                  </w:pPr>
                  <w:r>
                    <w:rPr>
                      <w:color w:val="000000" w:themeColor="text1"/>
                      <w:sz w:val="18"/>
                      <w:lang w:eastAsia="zh-CN"/>
                      <w14:textFill>
                        <w14:solidFill>
                          <w14:schemeClr w14:val="tx1"/>
                        </w14:solidFill>
                      </w14:textFill>
                    </w:rPr>
                    <w:t>18F</w:t>
                  </w:r>
                  <w:r>
                    <w:rPr>
                      <w:rFonts w:hint="eastAsia"/>
                      <w:color w:val="000000" w:themeColor="text1"/>
                      <w:sz w:val="18"/>
                      <w:lang w:eastAsia="zh-CN"/>
                      <w14:textFill>
                        <w14:solidFill>
                          <w14:schemeClr w14:val="tx1"/>
                        </w14:solidFill>
                      </w14:textFill>
                    </w:rPr>
                    <w:t>ECA03</w:t>
                  </w:r>
                </w:p>
              </w:tc>
              <w:tc>
                <w:tcPr>
                  <w:tcW w:w="652"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1s</w:t>
                  </w:r>
                </w:p>
              </w:tc>
              <w:tc>
                <w:tcPr>
                  <w:tcW w:w="875"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DTC</w:t>
                  </w:r>
                </w:p>
              </w:tc>
              <w:tc>
                <w:tcPr>
                  <w:tcW w:w="539"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3-6</w:t>
                  </w:r>
                </w:p>
              </w:tc>
              <w:tc>
                <w:tcPr>
                  <w:tcW w:w="418"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All</w:t>
                  </w:r>
                </w:p>
              </w:tc>
              <w:tc>
                <w:tcPr>
                  <w:tcW w:w="932"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6" w:type="pct"/>
                  <w:vAlign w:val="center"/>
                </w:tcPr>
                <w:p>
                  <w:pPr>
                    <w:spacing w:after="0" w:line="240" w:lineRule="auto"/>
                    <w:jc w:val="both"/>
                    <w:rPr>
                      <w:color w:val="000000" w:themeColor="text1"/>
                      <w:sz w:val="18"/>
                      <w:lang w:eastAsia="zh-CN"/>
                      <w14:textFill>
                        <w14:solidFill>
                          <w14:schemeClr w14:val="tx1"/>
                        </w14:solidFill>
                      </w14:textFill>
                    </w:rPr>
                  </w:pPr>
                  <w:r>
                    <w:rPr>
                      <w:rFonts w:hint="eastAsia"/>
                      <w:color w:val="000000" w:themeColor="text1"/>
                      <w:sz w:val="18"/>
                      <w:lang w:eastAsia="zh-CN"/>
                      <w14:textFill>
                        <w14:solidFill>
                          <w14:schemeClr w14:val="tx1"/>
                        </w14:solidFill>
                      </w14:textFill>
                    </w:rPr>
                    <w:t>DM1_05</w:t>
                  </w:r>
                </w:p>
              </w:tc>
              <w:tc>
                <w:tcPr>
                  <w:tcW w:w="877" w:type="pct"/>
                  <w:shd w:val="clear" w:color="auto" w:fill="auto"/>
                  <w:vAlign w:val="center"/>
                </w:tcPr>
                <w:p>
                  <w:pPr>
                    <w:spacing w:after="0" w:line="240" w:lineRule="auto"/>
                    <w:jc w:val="both"/>
                    <w:rPr>
                      <w:color w:val="000000" w:themeColor="text1"/>
                      <w:sz w:val="18"/>
                      <w:lang w:eastAsia="zh-CN"/>
                      <w14:textFill>
                        <w14:solidFill>
                          <w14:schemeClr w14:val="tx1"/>
                        </w14:solidFill>
                      </w14:textFill>
                    </w:rPr>
                  </w:pPr>
                  <w:r>
                    <w:rPr>
                      <w:color w:val="000000" w:themeColor="text1"/>
                      <w:sz w:val="18"/>
                      <w:lang w:eastAsia="zh-CN"/>
                      <w14:textFill>
                        <w14:solidFill>
                          <w14:schemeClr w14:val="tx1"/>
                        </w14:solidFill>
                      </w14:textFill>
                    </w:rPr>
                    <w:t>18F</w:t>
                  </w:r>
                  <w:r>
                    <w:rPr>
                      <w:rFonts w:hint="eastAsia"/>
                      <w:color w:val="000000" w:themeColor="text1"/>
                      <w:sz w:val="18"/>
                      <w:lang w:eastAsia="zh-CN"/>
                      <w14:textFill>
                        <w14:solidFill>
                          <w14:schemeClr w14:val="tx1"/>
                        </w14:solidFill>
                      </w14:textFill>
                    </w:rPr>
                    <w:t>ECA05</w:t>
                  </w:r>
                </w:p>
              </w:tc>
              <w:tc>
                <w:tcPr>
                  <w:tcW w:w="652" w:type="pct"/>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1s</w:t>
                  </w:r>
                </w:p>
              </w:tc>
              <w:tc>
                <w:tcPr>
                  <w:tcW w:w="875"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DTC</w:t>
                  </w:r>
                </w:p>
              </w:tc>
              <w:tc>
                <w:tcPr>
                  <w:tcW w:w="539"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rFonts w:hint="eastAsia"/>
                      <w:color w:val="000000" w:themeColor="text1"/>
                      <w:sz w:val="18"/>
                      <w:lang w:val="sv-SE"/>
                      <w14:textFill>
                        <w14:solidFill>
                          <w14:schemeClr w14:val="tx1"/>
                        </w14:solidFill>
                      </w14:textFill>
                    </w:rPr>
                    <w:t>3-6</w:t>
                  </w:r>
                </w:p>
              </w:tc>
              <w:tc>
                <w:tcPr>
                  <w:tcW w:w="418"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r>
                    <w:rPr>
                      <w:color w:val="000000" w:themeColor="text1"/>
                      <w:sz w:val="18"/>
                      <w:lang w:val="sv-SE"/>
                      <w14:textFill>
                        <w14:solidFill>
                          <w14:schemeClr w14:val="tx1"/>
                        </w14:solidFill>
                      </w14:textFill>
                    </w:rPr>
                    <w:t>A</w:t>
                  </w:r>
                  <w:r>
                    <w:rPr>
                      <w:rFonts w:hint="eastAsia"/>
                      <w:color w:val="000000" w:themeColor="text1"/>
                      <w:sz w:val="18"/>
                      <w:lang w:val="sv-SE"/>
                      <w14:textFill>
                        <w14:solidFill>
                          <w14:schemeClr w14:val="tx1"/>
                        </w14:solidFill>
                      </w14:textFill>
                    </w:rPr>
                    <w:t>ll</w:t>
                  </w:r>
                </w:p>
              </w:tc>
              <w:tc>
                <w:tcPr>
                  <w:tcW w:w="932" w:type="pct"/>
                  <w:shd w:val="clear" w:color="auto" w:fill="auto"/>
                  <w:vAlign w:val="center"/>
                </w:tcPr>
                <w:p>
                  <w:pPr>
                    <w:pStyle w:val="70"/>
                    <w:spacing w:line="240" w:lineRule="auto"/>
                    <w:ind w:firstLine="0" w:firstLineChars="0"/>
                    <w:rPr>
                      <w:color w:val="000000" w:themeColor="text1"/>
                      <w:sz w:val="18"/>
                      <w:lang w:val="sv-SE"/>
                      <w14:textFill>
                        <w14:solidFill>
                          <w14:schemeClr w14:val="tx1"/>
                        </w14:solidFill>
                      </w14:textFill>
                    </w:rPr>
                  </w:pPr>
                </w:p>
              </w:tc>
            </w:tr>
          </w:tbl>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14:textFill>
                  <w14:solidFill>
                    <w14:schemeClr w14:val="tx1"/>
                  </w14:solidFill>
                </w14:textFill>
              </w:rPr>
            </w:pPr>
            <w:r>
              <w:rPr>
                <w:rFonts w:hint="eastAsia" w:cs="Arial" w:asciiTheme="minorEastAsia" w:hAnsiTheme="minorEastAsia"/>
                <w:b/>
                <w:bCs/>
                <w:color w:val="000000" w:themeColor="text1"/>
                <w:sz w:val="20"/>
                <w:szCs w:val="20"/>
                <w14:textFill>
                  <w14:solidFill>
                    <w14:schemeClr w14:val="tx1"/>
                  </w14:solidFill>
                </w14:textFill>
              </w:rPr>
              <w:t>输出信号</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电源模式</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r>
              <w:rPr>
                <w:rFonts w:hint="eastAsia" w:cs="Arial" w:asciiTheme="minorEastAsia" w:hAnsiTheme="minorEastAsia"/>
                <w:color w:val="000000" w:themeColor="text1"/>
                <w:sz w:val="20"/>
                <w:szCs w:val="20"/>
                <w:lang w:eastAsia="zh-CN"/>
                <w14:textFill>
                  <w14:solidFill>
                    <w14:schemeClr w14:val="tx1"/>
                  </w14:solidFill>
                </w14:textFill>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法规要求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其他技术要求</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相关资料</w:t>
            </w:r>
          </w:p>
        </w:tc>
        <w:tc>
          <w:tcPr>
            <w:tcW w:w="7654" w:type="dxa"/>
            <w:vAlign w:val="center"/>
          </w:tcPr>
          <w:p>
            <w:pPr>
              <w:spacing w:after="120" w:line="240" w:lineRule="auto"/>
              <w:jc w:val="both"/>
              <w:rPr>
                <w:rFonts w:cs="Arial" w:asciiTheme="minorEastAsia" w:hAnsiTheme="minorEastAsia"/>
                <w:color w:val="000000" w:themeColor="text1"/>
                <w:sz w:val="20"/>
                <w:szCs w:val="20"/>
                <w:lang w:eastAsia="zh-CN"/>
                <w14:textFill>
                  <w14:solidFill>
                    <w14:schemeClr w14:val="tx1"/>
                  </w14:solidFill>
                </w14:textFill>
              </w:rPr>
            </w:pPr>
          </w:p>
        </w:tc>
      </w:tr>
    </w:tbl>
    <w:p>
      <w:pPr>
        <w:rPr>
          <w:color w:val="FF0000"/>
          <w:lang w:eastAsia="zh-CN"/>
        </w:rPr>
      </w:pPr>
    </w:p>
    <w:p>
      <w:pPr>
        <w:pStyle w:val="4"/>
        <w:ind w:left="720" w:hanging="720"/>
        <w:rPr>
          <w:lang w:val="en-US" w:eastAsia="zh-CN"/>
        </w:rPr>
      </w:pPr>
      <w:r>
        <w:rPr>
          <w:rFonts w:hint="eastAsia"/>
          <w:lang w:val="en-US" w:eastAsia="zh-CN"/>
        </w:rPr>
        <w:t>变速箱故障红灯</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strike/>
                <w:lang w:val="en-US" w:eastAsia="zh-CN"/>
              </w:rPr>
              <w:t>STOP灯</w:t>
            </w:r>
            <w:r>
              <w:rPr>
                <w:rFonts w:hint="eastAsia"/>
                <w:b/>
                <w:lang w:val="en-US" w:eastAsia="zh-CN"/>
              </w:rPr>
              <w:t>变速箱故障红灯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当变速箱出现严重故障时，仪表接收TCU发的总线信号，点亮</w:t>
            </w:r>
            <w:r>
              <w:rPr>
                <w:rFonts w:hint="eastAsia" w:cs="Arial" w:asciiTheme="minorEastAsia" w:hAnsiTheme="minorEastAsia"/>
                <w:strike/>
                <w:sz w:val="20"/>
                <w:szCs w:val="20"/>
                <w:lang w:eastAsia="zh-CN"/>
              </w:rPr>
              <w:t>整车STOP</w:t>
            </w:r>
            <w:r>
              <w:rPr>
                <w:rFonts w:hint="eastAsia" w:cs="Arial" w:asciiTheme="minorEastAsia" w:hAnsiTheme="minorEastAsia"/>
                <w:sz w:val="20"/>
                <w:szCs w:val="20"/>
                <w:lang w:eastAsia="zh-CN"/>
              </w:rPr>
              <w:t>变速箱故障红灯。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cs="Arial"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TCU发的总线信号</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955"/>
              <w:gridCol w:w="700"/>
              <w:gridCol w:w="1480"/>
              <w:gridCol w:w="578"/>
              <w:gridCol w:w="458"/>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643"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471"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996"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389"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308"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1623"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69" w:type="pct"/>
                  <w:vAlign w:val="center"/>
                </w:tcPr>
                <w:p>
                  <w:pPr>
                    <w:spacing w:after="0" w:line="240" w:lineRule="auto"/>
                    <w:jc w:val="both"/>
                    <w:rPr>
                      <w:sz w:val="18"/>
                      <w:lang w:eastAsia="zh-CN"/>
                    </w:rPr>
                  </w:pPr>
                  <w:r>
                    <w:rPr>
                      <w:rFonts w:hint="eastAsia"/>
                      <w:sz w:val="18"/>
                      <w:lang w:eastAsia="zh-CN"/>
                    </w:rPr>
                    <w:t>DM1_03</w:t>
                  </w:r>
                </w:p>
              </w:tc>
              <w:tc>
                <w:tcPr>
                  <w:tcW w:w="643" w:type="pct"/>
                  <w:shd w:val="clear" w:color="auto" w:fill="auto"/>
                  <w:vAlign w:val="center"/>
                </w:tcPr>
                <w:p>
                  <w:pPr>
                    <w:spacing w:after="0" w:line="240" w:lineRule="auto"/>
                    <w:jc w:val="both"/>
                    <w:rPr>
                      <w:sz w:val="18"/>
                      <w:lang w:eastAsia="zh-CN"/>
                    </w:rPr>
                  </w:pPr>
                  <w:r>
                    <w:rPr>
                      <w:rFonts w:hint="eastAsia"/>
                      <w:sz w:val="18"/>
                      <w:lang w:eastAsia="zh-CN"/>
                    </w:rPr>
                    <w:t>18FECA03</w:t>
                  </w:r>
                </w:p>
              </w:tc>
              <w:tc>
                <w:tcPr>
                  <w:tcW w:w="471" w:type="pct"/>
                  <w:vAlign w:val="center"/>
                </w:tcPr>
                <w:p>
                  <w:pPr>
                    <w:pStyle w:val="70"/>
                    <w:spacing w:line="240" w:lineRule="auto"/>
                    <w:ind w:firstLine="0" w:firstLineChars="0"/>
                    <w:rPr>
                      <w:sz w:val="18"/>
                      <w:lang w:val="sv-SE"/>
                    </w:rPr>
                  </w:pPr>
                  <w:r>
                    <w:rPr>
                      <w:rFonts w:hint="eastAsia"/>
                      <w:sz w:val="18"/>
                      <w:lang w:val="sv-SE"/>
                    </w:rPr>
                    <w:t>1s</w:t>
                  </w:r>
                </w:p>
              </w:tc>
              <w:tc>
                <w:tcPr>
                  <w:tcW w:w="996" w:type="pct"/>
                  <w:shd w:val="clear" w:color="auto" w:fill="auto"/>
                  <w:vAlign w:val="center"/>
                </w:tcPr>
                <w:p>
                  <w:pPr>
                    <w:pStyle w:val="70"/>
                    <w:spacing w:line="240" w:lineRule="auto"/>
                    <w:ind w:firstLine="0" w:firstLineChars="0"/>
                    <w:rPr>
                      <w:sz w:val="18"/>
                      <w:lang w:val="sv-SE"/>
                    </w:rPr>
                  </w:pPr>
                  <w:r>
                    <w:rPr>
                      <w:rFonts w:hint="eastAsia"/>
                      <w:sz w:val="18"/>
                      <w:lang w:val="sv-SE"/>
                    </w:rPr>
                    <w:t>STOP</w:t>
                  </w:r>
                </w:p>
              </w:tc>
              <w:tc>
                <w:tcPr>
                  <w:tcW w:w="389" w:type="pct"/>
                  <w:shd w:val="clear" w:color="auto" w:fill="auto"/>
                  <w:vAlign w:val="center"/>
                </w:tcPr>
                <w:p>
                  <w:pPr>
                    <w:pStyle w:val="70"/>
                    <w:spacing w:line="240" w:lineRule="auto"/>
                    <w:ind w:firstLine="0" w:firstLineChars="0"/>
                    <w:rPr>
                      <w:sz w:val="18"/>
                      <w:lang w:val="sv-SE"/>
                    </w:rPr>
                  </w:pPr>
                  <w:r>
                    <w:rPr>
                      <w:rFonts w:hint="eastAsia"/>
                      <w:sz w:val="18"/>
                      <w:lang w:val="sv-SE"/>
                    </w:rPr>
                    <w:t>1</w:t>
                  </w:r>
                </w:p>
              </w:tc>
              <w:tc>
                <w:tcPr>
                  <w:tcW w:w="308" w:type="pct"/>
                  <w:shd w:val="clear" w:color="auto" w:fill="auto"/>
                  <w:vAlign w:val="center"/>
                </w:tcPr>
                <w:p>
                  <w:pPr>
                    <w:pStyle w:val="70"/>
                    <w:spacing w:line="240" w:lineRule="auto"/>
                    <w:ind w:firstLine="0" w:firstLineChars="0"/>
                    <w:rPr>
                      <w:sz w:val="18"/>
                      <w:lang w:val="sv-SE"/>
                    </w:rPr>
                  </w:pPr>
                  <w:r>
                    <w:rPr>
                      <w:rFonts w:hint="eastAsia"/>
                      <w:sz w:val="18"/>
                      <w:lang w:val="sv-SE"/>
                    </w:rPr>
                    <w:t>5-6</w:t>
                  </w:r>
                </w:p>
              </w:tc>
              <w:tc>
                <w:tcPr>
                  <w:tcW w:w="1623" w:type="pct"/>
                  <w:shd w:val="clear" w:color="auto" w:fill="auto"/>
                  <w:vAlign w:val="center"/>
                </w:tcPr>
                <w:p>
                  <w:pPr>
                    <w:pStyle w:val="70"/>
                    <w:spacing w:line="240" w:lineRule="auto"/>
                    <w:ind w:firstLine="0" w:firstLineChars="0"/>
                    <w:rPr>
                      <w:sz w:val="18"/>
                      <w:lang w:val="sv-SE"/>
                    </w:rPr>
                  </w:pPr>
                  <w:r>
                    <w:rPr>
                      <w:rFonts w:hint="eastAsia"/>
                      <w:sz w:val="18"/>
                      <w:lang w:val="sv-SE"/>
                    </w:rPr>
                    <w:t>0-灭，1-亮</w:t>
                  </w:r>
                </w:p>
              </w:tc>
            </w:tr>
          </w:tbl>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点亮故障红灯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针对彩屏仪表：</w:t>
            </w:r>
            <w:r>
              <w:rPr>
                <w:lang w:val="en-US" w:eastAsia="zh-CN"/>
              </w:rPr>
              <w:drawing>
                <wp:inline distT="0" distB="0" distL="0" distR="0">
                  <wp:extent cx="387350" cy="37465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60"/>
                          <a:stretch>
                            <a:fillRect/>
                          </a:stretch>
                        </pic:blipFill>
                        <pic:spPr>
                          <a:xfrm>
                            <a:off x="0" y="0"/>
                            <a:ext cx="388338" cy="375249"/>
                          </a:xfrm>
                          <a:prstGeom prst="rect">
                            <a:avLst/>
                          </a:prstGeom>
                        </pic:spPr>
                      </pic:pic>
                    </a:graphicData>
                  </a:graphic>
                </wp:inline>
              </w:drawing>
            </w:r>
            <w:r>
              <w:rPr>
                <w:rFonts w:hint="eastAsia" w:cs="Arial" w:asciiTheme="minorEastAsia" w:hAnsiTheme="minorEastAsia"/>
                <w:sz w:val="20"/>
                <w:szCs w:val="20"/>
                <w:lang w:eastAsia="zh-CN"/>
              </w:rPr>
              <w:t>，小图标，红色</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针对黑白屏仪表：</w:t>
            </w:r>
            <w:r>
              <w:rPr>
                <w:rFonts w:ascii="Times New Roman" w:hAnsi="Times New Roman" w:cs="Times New Roman"/>
                <w:lang w:val="en-US" w:eastAsia="zh-CN"/>
              </w:rPr>
              <w:drawing>
                <wp:inline distT="0" distB="0" distL="0" distR="0">
                  <wp:extent cx="408940"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61"/>
                          <a:stretch>
                            <a:fillRect/>
                          </a:stretch>
                        </pic:blipFill>
                        <pic:spPr>
                          <a:xfrm>
                            <a:off x="0" y="0"/>
                            <a:ext cx="411833" cy="191715"/>
                          </a:xfrm>
                          <a:prstGeom prst="rect">
                            <a:avLst/>
                          </a:prstGeom>
                        </pic:spPr>
                      </pic:pic>
                    </a:graphicData>
                  </a:graphic>
                </wp:inline>
              </w:drawing>
            </w:r>
            <w:r>
              <w:rPr>
                <w:rFonts w:hint="eastAsia" w:asciiTheme="minorEastAsia" w:hAnsiTheme="minorEastAsia"/>
                <w:sz w:val="20"/>
                <w:szCs w:val="20"/>
                <w:lang w:eastAsia="zh-CN"/>
              </w:rPr>
              <w:t>，小图标，红色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仪表收不到TCU总线信号</w:t>
            </w:r>
            <w:r>
              <w:rPr>
                <w:rFonts w:hint="eastAsia" w:cs="Arial" w:asciiTheme="minorEastAsia" w:hAnsiTheme="minorEastAsia"/>
                <w:sz w:val="20"/>
                <w:szCs w:val="20"/>
                <w:lang w:eastAsia="zh-CN"/>
              </w:rPr>
              <w:t>，或者信号无效</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自主AMT、ZF AMT 、伊顿AMT  DM1、陕齿AMT发红色报警灯</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Allison AT不识别DM1中点灯信号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总线</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DM1(</w:t>
            </w:r>
            <w:r>
              <w:rPr>
                <w:rFonts w:cs="Arial" w:asciiTheme="minorEastAsia" w:hAnsiTheme="minorEastAsia"/>
                <w:sz w:val="20"/>
                <w:szCs w:val="20"/>
                <w:lang w:eastAsia="zh-CN"/>
              </w:rPr>
              <w:t>18FECA03</w:t>
            </w:r>
            <w:r>
              <w:rPr>
                <w:rFonts w:hint="eastAsia" w:cs="Arial" w:asciiTheme="minorEastAsia" w:hAnsiTheme="minorEastAsia"/>
                <w:sz w:val="20"/>
                <w:szCs w:val="20"/>
                <w:lang w:eastAsia="zh-CN"/>
              </w:rPr>
              <w:t>)，具体见通讯协议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相关资料</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eastAsia="zh-CN"/>
        </w:rPr>
      </w:pPr>
    </w:p>
    <w:p>
      <w:pPr>
        <w:pStyle w:val="4"/>
        <w:ind w:left="720" w:hanging="720"/>
        <w:rPr>
          <w:lang w:val="en-US" w:eastAsia="zh-CN"/>
        </w:rPr>
      </w:pPr>
      <w:r>
        <w:rPr>
          <w:rFonts w:hint="eastAsia"/>
          <w:lang w:val="en-US" w:eastAsia="zh-CN"/>
        </w:rPr>
        <w:t>变速箱故障黄灯</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lang w:val="en-US" w:eastAsia="zh-CN"/>
              </w:rPr>
              <w:t>变速箱故障黄灯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仪表接收TCU发的总线信号，点亮变速箱故障灯。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TCU发的总线信号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点亮变速箱故障灯</w:t>
            </w:r>
            <w:r>
              <w:rPr>
                <w:rFonts w:cs="Arial" w:asciiTheme="minorEastAsia" w:hAnsiTheme="minorEastAsia"/>
                <w:sz w:val="20"/>
                <w:szCs w:val="2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lang w:val="en-US" w:eastAsia="zh-CN"/>
              </w:rPr>
              <w:drawing>
                <wp:inline distT="0" distB="0" distL="0" distR="0">
                  <wp:extent cx="359410" cy="36385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4"/>
                          <pic:cNvPicPr>
                            <a:picLocks noChangeAspect="1"/>
                          </pic:cNvPicPr>
                        </pic:nvPicPr>
                        <pic:blipFill>
                          <a:blip r:embed="rId62"/>
                          <a:stretch>
                            <a:fillRect/>
                          </a:stretch>
                        </pic:blipFill>
                        <pic:spPr>
                          <a:xfrm>
                            <a:off x="0" y="0"/>
                            <a:ext cx="360000" cy="364045"/>
                          </a:xfrm>
                          <a:prstGeom prst="rect">
                            <a:avLst/>
                          </a:prstGeom>
                        </pic:spPr>
                      </pic:pic>
                    </a:graphicData>
                  </a:graphic>
                </wp:inline>
              </w:drawing>
            </w:r>
            <w:r>
              <w:rPr>
                <w:rFonts w:hint="eastAsia" w:asciiTheme="minorEastAsia" w:hAnsiTheme="minorEastAsia"/>
                <w:sz w:val="20"/>
                <w:szCs w:val="20"/>
                <w:lang w:eastAsia="zh-CN"/>
              </w:rPr>
              <w:t>黄色，小图标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仪表收不到TCU总线信号</w:t>
            </w:r>
            <w:r>
              <w:rPr>
                <w:rFonts w:hint="eastAsia" w:cs="Arial" w:asciiTheme="minorEastAsia" w:hAnsiTheme="minorEastAsia"/>
                <w:sz w:val="20"/>
                <w:szCs w:val="20"/>
                <w:lang w:eastAsia="zh-CN"/>
              </w:rPr>
              <w:t>，或者信号无效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收TCU总线信号，具体见通讯协议</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955"/>
              <w:gridCol w:w="700"/>
              <w:gridCol w:w="1480"/>
              <w:gridCol w:w="578"/>
              <w:gridCol w:w="458"/>
              <w:gridCol w:w="24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643"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471"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996"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389"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308"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1624"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70" w:type="pct"/>
                  <w:vAlign w:val="center"/>
                </w:tcPr>
                <w:p>
                  <w:pPr>
                    <w:spacing w:after="0" w:line="240" w:lineRule="auto"/>
                    <w:jc w:val="both"/>
                    <w:rPr>
                      <w:sz w:val="18"/>
                      <w:lang w:eastAsia="zh-CN"/>
                    </w:rPr>
                  </w:pPr>
                  <w:r>
                    <w:rPr>
                      <w:rFonts w:hint="eastAsia"/>
                      <w:sz w:val="18"/>
                      <w:lang w:eastAsia="zh-CN"/>
                    </w:rPr>
                    <w:t>ETC7</w:t>
                  </w:r>
                </w:p>
              </w:tc>
              <w:tc>
                <w:tcPr>
                  <w:tcW w:w="643" w:type="pct"/>
                  <w:shd w:val="clear" w:color="auto" w:fill="auto"/>
                  <w:vAlign w:val="center"/>
                </w:tcPr>
                <w:p>
                  <w:pPr>
                    <w:spacing w:after="0" w:line="240" w:lineRule="auto"/>
                    <w:jc w:val="both"/>
                    <w:rPr>
                      <w:sz w:val="18"/>
                      <w:lang w:eastAsia="zh-CN"/>
                    </w:rPr>
                  </w:pPr>
                  <w:r>
                    <w:rPr>
                      <w:sz w:val="18"/>
                      <w:lang w:eastAsia="zh-CN"/>
                    </w:rPr>
                    <w:t>18F</w:t>
                  </w:r>
                  <w:r>
                    <w:rPr>
                      <w:rFonts w:hint="eastAsia"/>
                      <w:sz w:val="18"/>
                      <w:lang w:eastAsia="zh-CN"/>
                    </w:rPr>
                    <w:t>E4A03</w:t>
                  </w:r>
                </w:p>
              </w:tc>
              <w:tc>
                <w:tcPr>
                  <w:tcW w:w="471" w:type="pct"/>
                  <w:vAlign w:val="center"/>
                </w:tcPr>
                <w:p>
                  <w:pPr>
                    <w:pStyle w:val="70"/>
                    <w:spacing w:line="240" w:lineRule="auto"/>
                    <w:ind w:firstLine="0" w:firstLineChars="0"/>
                    <w:rPr>
                      <w:sz w:val="18"/>
                      <w:lang w:val="sv-SE"/>
                    </w:rPr>
                  </w:pPr>
                  <w:r>
                    <w:rPr>
                      <w:rFonts w:hint="eastAsia"/>
                      <w:sz w:val="18"/>
                      <w:lang w:val="sv-SE"/>
                    </w:rPr>
                    <w:t>100ms</w:t>
                  </w:r>
                </w:p>
              </w:tc>
              <w:tc>
                <w:tcPr>
                  <w:tcW w:w="996" w:type="pct"/>
                  <w:shd w:val="clear" w:color="auto" w:fill="auto"/>
                  <w:vAlign w:val="center"/>
                </w:tcPr>
                <w:p>
                  <w:pPr>
                    <w:pStyle w:val="70"/>
                    <w:spacing w:line="240" w:lineRule="auto"/>
                    <w:ind w:firstLine="0" w:firstLineChars="0"/>
                    <w:rPr>
                      <w:sz w:val="18"/>
                      <w:lang w:val="sv-SE"/>
                    </w:rPr>
                  </w:pPr>
                  <w:r>
                    <w:rPr>
                      <w:rFonts w:hint="eastAsia"/>
                      <w:sz w:val="18"/>
                      <w:lang w:val="sv-SE"/>
                    </w:rPr>
                    <w:t>变速箱故障报警</w:t>
                  </w:r>
                </w:p>
              </w:tc>
              <w:tc>
                <w:tcPr>
                  <w:tcW w:w="389" w:type="pct"/>
                  <w:shd w:val="clear" w:color="auto" w:fill="auto"/>
                  <w:vAlign w:val="center"/>
                </w:tcPr>
                <w:p>
                  <w:pPr>
                    <w:pStyle w:val="70"/>
                    <w:spacing w:line="240" w:lineRule="auto"/>
                    <w:ind w:firstLine="0" w:firstLineChars="0"/>
                    <w:rPr>
                      <w:sz w:val="18"/>
                      <w:lang w:val="sv-SE"/>
                    </w:rPr>
                  </w:pPr>
                  <w:r>
                    <w:rPr>
                      <w:rFonts w:hint="eastAsia"/>
                      <w:sz w:val="18"/>
                      <w:lang w:val="sv-SE"/>
                    </w:rPr>
                    <w:t>6</w:t>
                  </w:r>
                </w:p>
              </w:tc>
              <w:tc>
                <w:tcPr>
                  <w:tcW w:w="308" w:type="pct"/>
                  <w:shd w:val="clear" w:color="auto" w:fill="auto"/>
                  <w:vAlign w:val="center"/>
                </w:tcPr>
                <w:p>
                  <w:pPr>
                    <w:pStyle w:val="70"/>
                    <w:spacing w:line="240" w:lineRule="auto"/>
                    <w:ind w:firstLine="0" w:firstLineChars="0"/>
                    <w:rPr>
                      <w:sz w:val="18"/>
                      <w:lang w:val="sv-SE"/>
                    </w:rPr>
                  </w:pPr>
                  <w:r>
                    <w:rPr>
                      <w:rFonts w:hint="eastAsia"/>
                      <w:sz w:val="18"/>
                      <w:lang w:val="sv-SE"/>
                    </w:rPr>
                    <w:t>3-4</w:t>
                  </w:r>
                </w:p>
              </w:tc>
              <w:tc>
                <w:tcPr>
                  <w:tcW w:w="1624" w:type="pct"/>
                  <w:shd w:val="clear" w:color="auto" w:fill="auto"/>
                  <w:vAlign w:val="center"/>
                </w:tcPr>
                <w:p>
                  <w:pPr>
                    <w:pStyle w:val="70"/>
                    <w:spacing w:line="240" w:lineRule="auto"/>
                    <w:ind w:firstLine="0" w:firstLineChars="0"/>
                    <w:rPr>
                      <w:sz w:val="18"/>
                      <w:lang w:val="sv-SE"/>
                    </w:rPr>
                  </w:pPr>
                  <w:r>
                    <w:rPr>
                      <w:rFonts w:hint="eastAsia"/>
                      <w:sz w:val="18"/>
                      <w:lang w:val="sv-SE"/>
                    </w:rPr>
                    <w:t>0-灭，1-亮，2-闪烁(1Hz)</w:t>
                  </w:r>
                  <w:r>
                    <w:rPr>
                      <w:sz w:val="18"/>
                      <w:lang w:val="sv-S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70" w:type="pct"/>
                  <w:vAlign w:val="center"/>
                </w:tcPr>
                <w:p>
                  <w:pPr>
                    <w:spacing w:after="0" w:line="240" w:lineRule="auto"/>
                    <w:jc w:val="both"/>
                    <w:rPr>
                      <w:sz w:val="18"/>
                      <w:lang w:eastAsia="zh-CN"/>
                    </w:rPr>
                  </w:pPr>
                  <w:r>
                    <w:rPr>
                      <w:rFonts w:hint="eastAsia"/>
                      <w:sz w:val="18"/>
                      <w:lang w:eastAsia="zh-CN"/>
                    </w:rPr>
                    <w:t>DM1_03</w:t>
                  </w:r>
                </w:p>
              </w:tc>
              <w:tc>
                <w:tcPr>
                  <w:tcW w:w="643" w:type="pct"/>
                  <w:shd w:val="clear" w:color="auto" w:fill="auto"/>
                  <w:vAlign w:val="center"/>
                </w:tcPr>
                <w:p>
                  <w:pPr>
                    <w:spacing w:after="0" w:line="240" w:lineRule="auto"/>
                    <w:jc w:val="both"/>
                    <w:rPr>
                      <w:sz w:val="18"/>
                      <w:lang w:eastAsia="zh-CN"/>
                    </w:rPr>
                  </w:pPr>
                  <w:r>
                    <w:rPr>
                      <w:rFonts w:hint="eastAsia"/>
                      <w:sz w:val="18"/>
                      <w:lang w:eastAsia="zh-CN"/>
                    </w:rPr>
                    <w:t>18FECA03</w:t>
                  </w:r>
                </w:p>
              </w:tc>
              <w:tc>
                <w:tcPr>
                  <w:tcW w:w="471" w:type="pct"/>
                  <w:vAlign w:val="center"/>
                </w:tcPr>
                <w:p>
                  <w:pPr>
                    <w:pStyle w:val="70"/>
                    <w:spacing w:line="240" w:lineRule="auto"/>
                    <w:ind w:firstLine="0" w:firstLineChars="0"/>
                    <w:rPr>
                      <w:sz w:val="18"/>
                      <w:lang w:val="sv-SE"/>
                    </w:rPr>
                  </w:pPr>
                  <w:r>
                    <w:rPr>
                      <w:rFonts w:hint="eastAsia"/>
                      <w:sz w:val="18"/>
                      <w:lang w:val="sv-SE"/>
                    </w:rPr>
                    <w:t>1s</w:t>
                  </w:r>
                </w:p>
              </w:tc>
              <w:tc>
                <w:tcPr>
                  <w:tcW w:w="996" w:type="pct"/>
                  <w:shd w:val="clear" w:color="auto" w:fill="auto"/>
                  <w:vAlign w:val="center"/>
                </w:tcPr>
                <w:p>
                  <w:pPr>
                    <w:pStyle w:val="70"/>
                    <w:spacing w:line="240" w:lineRule="auto"/>
                    <w:ind w:firstLine="0" w:firstLineChars="0"/>
                    <w:rPr>
                      <w:sz w:val="18"/>
                      <w:lang w:val="sv-SE"/>
                    </w:rPr>
                  </w:pPr>
                  <w:r>
                    <w:rPr>
                      <w:rFonts w:hint="eastAsia"/>
                      <w:sz w:val="18"/>
                      <w:lang w:val="sv-SE"/>
                    </w:rPr>
                    <w:t>Warning</w:t>
                  </w:r>
                </w:p>
              </w:tc>
              <w:tc>
                <w:tcPr>
                  <w:tcW w:w="389" w:type="pct"/>
                  <w:shd w:val="clear" w:color="auto" w:fill="auto"/>
                  <w:vAlign w:val="center"/>
                </w:tcPr>
                <w:p>
                  <w:pPr>
                    <w:pStyle w:val="70"/>
                    <w:spacing w:line="240" w:lineRule="auto"/>
                    <w:ind w:firstLine="0" w:firstLineChars="0"/>
                    <w:rPr>
                      <w:sz w:val="18"/>
                      <w:lang w:val="sv-SE"/>
                    </w:rPr>
                  </w:pPr>
                  <w:r>
                    <w:rPr>
                      <w:rFonts w:hint="eastAsia"/>
                      <w:sz w:val="18"/>
                      <w:lang w:val="sv-SE"/>
                    </w:rPr>
                    <w:t>1</w:t>
                  </w:r>
                </w:p>
              </w:tc>
              <w:tc>
                <w:tcPr>
                  <w:tcW w:w="308" w:type="pct"/>
                  <w:shd w:val="clear" w:color="auto" w:fill="auto"/>
                  <w:vAlign w:val="center"/>
                </w:tcPr>
                <w:p>
                  <w:pPr>
                    <w:pStyle w:val="70"/>
                    <w:spacing w:line="240" w:lineRule="auto"/>
                    <w:ind w:firstLine="0" w:firstLineChars="0"/>
                    <w:rPr>
                      <w:sz w:val="18"/>
                      <w:lang w:val="sv-SE"/>
                    </w:rPr>
                  </w:pPr>
                  <w:r>
                    <w:rPr>
                      <w:rFonts w:hint="eastAsia"/>
                      <w:sz w:val="18"/>
                      <w:lang w:val="sv-SE"/>
                    </w:rPr>
                    <w:t>3-4</w:t>
                  </w:r>
                </w:p>
              </w:tc>
              <w:tc>
                <w:tcPr>
                  <w:tcW w:w="1624" w:type="pct"/>
                  <w:shd w:val="clear" w:color="auto" w:fill="auto"/>
                  <w:vAlign w:val="center"/>
                </w:tcPr>
                <w:p>
                  <w:pPr>
                    <w:pStyle w:val="70"/>
                    <w:spacing w:line="240" w:lineRule="auto"/>
                    <w:ind w:firstLine="0" w:firstLineChars="0"/>
                    <w:rPr>
                      <w:sz w:val="18"/>
                      <w:lang w:val="sv-SE"/>
                    </w:rPr>
                  </w:pPr>
                  <w:r>
                    <w:rPr>
                      <w:rFonts w:hint="eastAsia"/>
                      <w:sz w:val="18"/>
                      <w:lang w:val="sv-SE"/>
                    </w:rPr>
                    <w:t>0-灭，1-亮</w:t>
                  </w:r>
                </w:p>
              </w:tc>
            </w:tr>
          </w:tbl>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标定为Allison AT变速箱，使用ETC7，</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标定为ZF AMT、DF AMT、伊顿AMT、陕齿AMT，使用DM1_03(B1b34)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eastAsia="zh-CN"/>
        </w:rPr>
      </w:pPr>
    </w:p>
    <w:p>
      <w:pPr>
        <w:pStyle w:val="4"/>
        <w:ind w:left="720" w:hanging="720"/>
        <w:rPr>
          <w:lang w:val="en-US" w:eastAsia="zh-CN"/>
        </w:rPr>
      </w:pPr>
      <w:r>
        <w:rPr>
          <w:rFonts w:hint="eastAsia"/>
          <w:lang w:val="en-US" w:eastAsia="zh-CN"/>
        </w:rPr>
        <w:t>变速箱维修报警灯（暂不做）</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lang w:val="en-US" w:eastAsia="zh-CN"/>
              </w:rPr>
              <w:t>变速箱维修报警灯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仪表接收TCU发的总线信号，点亮变速箱维修报警灯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TCU发的总线信号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点亮变速箱维修报警灯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lang w:val="en-US" w:eastAsia="zh-CN"/>
              </w:rPr>
              <w:drawing>
                <wp:inline distT="0" distB="0" distL="0" distR="0">
                  <wp:extent cx="359410" cy="31432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360000" cy="314375"/>
                          </a:xfrm>
                          <a:prstGeom prst="rect">
                            <a:avLst/>
                          </a:prstGeom>
                          <a:noFill/>
                        </pic:spPr>
                      </pic:pic>
                    </a:graphicData>
                  </a:graphic>
                </wp:inline>
              </w:drawing>
            </w:r>
            <w:r>
              <w:rPr>
                <w:rFonts w:hint="eastAsia" w:asciiTheme="minorEastAsia" w:hAnsiTheme="minorEastAsia"/>
                <w:sz w:val="20"/>
                <w:szCs w:val="20"/>
                <w:lang w:eastAsia="zh-CN"/>
              </w:rPr>
              <w:t>黄色</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大图标弹窗+小图标，1.5s弹窗显示文字“变速箱保养指示”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仪表收不到TCU总线信号</w:t>
            </w:r>
            <w:r>
              <w:rPr>
                <w:rFonts w:hint="eastAsia" w:cs="Arial" w:asciiTheme="minorEastAsia" w:hAnsiTheme="minorEastAsia"/>
                <w:sz w:val="20"/>
                <w:szCs w:val="20"/>
                <w:lang w:eastAsia="zh-CN"/>
              </w:rPr>
              <w:t>，或者信号无效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收TCU发的总线信号，具体见通讯协议</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955"/>
              <w:gridCol w:w="700"/>
              <w:gridCol w:w="1480"/>
              <w:gridCol w:w="578"/>
              <w:gridCol w:w="458"/>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643"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471"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996"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389"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308"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1623"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69" w:type="pct"/>
                  <w:vAlign w:val="center"/>
                </w:tcPr>
                <w:p>
                  <w:pPr>
                    <w:spacing w:after="0" w:line="240" w:lineRule="auto"/>
                    <w:jc w:val="both"/>
                    <w:rPr>
                      <w:sz w:val="18"/>
                      <w:lang w:eastAsia="zh-CN"/>
                    </w:rPr>
                  </w:pPr>
                  <w:r>
                    <w:rPr>
                      <w:rFonts w:hint="eastAsia"/>
                      <w:sz w:val="18"/>
                      <w:lang w:eastAsia="zh-CN"/>
                    </w:rPr>
                    <w:t>ETC7</w:t>
                  </w:r>
                </w:p>
              </w:tc>
              <w:tc>
                <w:tcPr>
                  <w:tcW w:w="643" w:type="pct"/>
                  <w:shd w:val="clear" w:color="auto" w:fill="auto"/>
                  <w:vAlign w:val="center"/>
                </w:tcPr>
                <w:p>
                  <w:pPr>
                    <w:spacing w:after="0" w:line="240" w:lineRule="auto"/>
                    <w:jc w:val="both"/>
                    <w:rPr>
                      <w:sz w:val="18"/>
                      <w:lang w:eastAsia="zh-CN"/>
                    </w:rPr>
                  </w:pPr>
                  <w:r>
                    <w:rPr>
                      <w:sz w:val="18"/>
                      <w:lang w:eastAsia="zh-CN"/>
                    </w:rPr>
                    <w:t>18F</w:t>
                  </w:r>
                  <w:r>
                    <w:rPr>
                      <w:rFonts w:hint="eastAsia"/>
                      <w:sz w:val="18"/>
                      <w:lang w:eastAsia="zh-CN"/>
                    </w:rPr>
                    <w:t>E4A03</w:t>
                  </w:r>
                </w:p>
              </w:tc>
              <w:tc>
                <w:tcPr>
                  <w:tcW w:w="471" w:type="pct"/>
                  <w:vAlign w:val="center"/>
                </w:tcPr>
                <w:p>
                  <w:pPr>
                    <w:pStyle w:val="70"/>
                    <w:spacing w:line="240" w:lineRule="auto"/>
                    <w:ind w:firstLine="0" w:firstLineChars="0"/>
                    <w:rPr>
                      <w:sz w:val="18"/>
                      <w:lang w:val="sv-SE"/>
                    </w:rPr>
                  </w:pPr>
                  <w:r>
                    <w:rPr>
                      <w:rFonts w:hint="eastAsia"/>
                      <w:sz w:val="18"/>
                      <w:lang w:val="sv-SE"/>
                    </w:rPr>
                    <w:t>100ms</w:t>
                  </w:r>
                </w:p>
              </w:tc>
              <w:tc>
                <w:tcPr>
                  <w:tcW w:w="996" w:type="pct"/>
                  <w:shd w:val="clear" w:color="auto" w:fill="auto"/>
                  <w:vAlign w:val="center"/>
                </w:tcPr>
                <w:p>
                  <w:pPr>
                    <w:pStyle w:val="70"/>
                    <w:spacing w:line="240" w:lineRule="auto"/>
                    <w:ind w:firstLine="0" w:firstLineChars="0"/>
                    <w:rPr>
                      <w:sz w:val="18"/>
                      <w:lang w:val="sv-SE"/>
                    </w:rPr>
                  </w:pPr>
                  <w:r>
                    <w:rPr>
                      <w:rFonts w:hint="eastAsia"/>
                      <w:sz w:val="18"/>
                      <w:lang w:val="sv-SE"/>
                    </w:rPr>
                    <w:t>变速箱维修报警</w:t>
                  </w:r>
                </w:p>
              </w:tc>
              <w:tc>
                <w:tcPr>
                  <w:tcW w:w="389" w:type="pct"/>
                  <w:shd w:val="clear" w:color="auto" w:fill="auto"/>
                  <w:vAlign w:val="center"/>
                </w:tcPr>
                <w:p>
                  <w:pPr>
                    <w:pStyle w:val="70"/>
                    <w:spacing w:line="240" w:lineRule="auto"/>
                    <w:ind w:firstLine="0" w:firstLineChars="0"/>
                    <w:rPr>
                      <w:sz w:val="18"/>
                      <w:lang w:val="sv-SE"/>
                    </w:rPr>
                  </w:pPr>
                  <w:r>
                    <w:rPr>
                      <w:rFonts w:hint="eastAsia"/>
                      <w:sz w:val="18"/>
                      <w:lang w:val="sv-SE"/>
                    </w:rPr>
                    <w:t>1</w:t>
                  </w:r>
                </w:p>
              </w:tc>
              <w:tc>
                <w:tcPr>
                  <w:tcW w:w="308" w:type="pct"/>
                  <w:shd w:val="clear" w:color="auto" w:fill="auto"/>
                  <w:vAlign w:val="center"/>
                </w:tcPr>
                <w:p>
                  <w:pPr>
                    <w:pStyle w:val="70"/>
                    <w:spacing w:line="240" w:lineRule="auto"/>
                    <w:ind w:firstLine="0" w:firstLineChars="0"/>
                    <w:rPr>
                      <w:sz w:val="18"/>
                      <w:lang w:val="sv-SE"/>
                    </w:rPr>
                  </w:pPr>
                  <w:r>
                    <w:rPr>
                      <w:rFonts w:hint="eastAsia"/>
                      <w:sz w:val="18"/>
                      <w:lang w:val="sv-SE"/>
                    </w:rPr>
                    <w:t>3-4</w:t>
                  </w:r>
                </w:p>
              </w:tc>
              <w:tc>
                <w:tcPr>
                  <w:tcW w:w="1623" w:type="pct"/>
                  <w:shd w:val="clear" w:color="auto" w:fill="auto"/>
                  <w:vAlign w:val="center"/>
                </w:tcPr>
                <w:p>
                  <w:pPr>
                    <w:pStyle w:val="70"/>
                    <w:spacing w:line="240" w:lineRule="auto"/>
                    <w:ind w:firstLine="0" w:firstLineChars="0"/>
                    <w:rPr>
                      <w:sz w:val="18"/>
                      <w:lang w:val="sv-SE"/>
                    </w:rPr>
                  </w:pPr>
                  <w:r>
                    <w:rPr>
                      <w:rFonts w:hint="eastAsia"/>
                      <w:sz w:val="18"/>
                      <w:lang w:val="sv-SE"/>
                    </w:rPr>
                    <w:t>0-灭，1-亮，2-闪烁(1Hz)</w:t>
                  </w:r>
                  <w:r>
                    <w:rPr>
                      <w:sz w:val="18"/>
                      <w:lang w:val="sv-S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69" w:type="pct"/>
                  <w:vAlign w:val="center"/>
                </w:tcPr>
                <w:p>
                  <w:pPr>
                    <w:spacing w:after="0" w:line="240" w:lineRule="auto"/>
                    <w:jc w:val="both"/>
                    <w:rPr>
                      <w:sz w:val="18"/>
                      <w:lang w:eastAsia="zh-CN"/>
                    </w:rPr>
                  </w:pPr>
                  <w:r>
                    <w:rPr>
                      <w:rFonts w:hint="eastAsia"/>
                      <w:sz w:val="18"/>
                      <w:lang w:eastAsia="zh-CN"/>
                    </w:rPr>
                    <w:t>DM1_03</w:t>
                  </w:r>
                </w:p>
              </w:tc>
              <w:tc>
                <w:tcPr>
                  <w:tcW w:w="643" w:type="pct"/>
                  <w:shd w:val="clear" w:color="auto" w:fill="auto"/>
                  <w:vAlign w:val="center"/>
                </w:tcPr>
                <w:p>
                  <w:pPr>
                    <w:spacing w:after="0" w:line="240" w:lineRule="auto"/>
                    <w:jc w:val="both"/>
                    <w:rPr>
                      <w:sz w:val="18"/>
                      <w:lang w:eastAsia="zh-CN"/>
                    </w:rPr>
                  </w:pPr>
                  <w:r>
                    <w:rPr>
                      <w:rFonts w:hint="eastAsia"/>
                      <w:sz w:val="18"/>
                      <w:lang w:eastAsia="zh-CN"/>
                    </w:rPr>
                    <w:t>18FECA03</w:t>
                  </w:r>
                </w:p>
              </w:tc>
              <w:tc>
                <w:tcPr>
                  <w:tcW w:w="471" w:type="pct"/>
                  <w:vAlign w:val="center"/>
                </w:tcPr>
                <w:p>
                  <w:pPr>
                    <w:pStyle w:val="70"/>
                    <w:spacing w:line="240" w:lineRule="auto"/>
                    <w:ind w:firstLine="0" w:firstLineChars="0"/>
                    <w:rPr>
                      <w:sz w:val="18"/>
                      <w:lang w:val="sv-SE"/>
                    </w:rPr>
                  </w:pPr>
                  <w:r>
                    <w:rPr>
                      <w:rFonts w:hint="eastAsia"/>
                      <w:sz w:val="18"/>
                      <w:lang w:val="sv-SE"/>
                    </w:rPr>
                    <w:t>1s</w:t>
                  </w:r>
                </w:p>
              </w:tc>
              <w:tc>
                <w:tcPr>
                  <w:tcW w:w="996" w:type="pct"/>
                  <w:shd w:val="clear" w:color="auto" w:fill="auto"/>
                  <w:vAlign w:val="center"/>
                </w:tcPr>
                <w:p>
                  <w:pPr>
                    <w:pStyle w:val="70"/>
                    <w:spacing w:line="240" w:lineRule="auto"/>
                    <w:ind w:firstLine="0" w:firstLineChars="0"/>
                    <w:rPr>
                      <w:sz w:val="18"/>
                      <w:lang w:val="sv-SE"/>
                    </w:rPr>
                  </w:pPr>
                  <w:r>
                    <w:rPr>
                      <w:rFonts w:hint="eastAsia"/>
                      <w:sz w:val="18"/>
                      <w:lang w:val="sv-SE"/>
                    </w:rPr>
                    <w:t>变速箱维修报警</w:t>
                  </w:r>
                </w:p>
              </w:tc>
              <w:tc>
                <w:tcPr>
                  <w:tcW w:w="389" w:type="pct"/>
                  <w:shd w:val="clear" w:color="auto" w:fill="auto"/>
                  <w:vAlign w:val="center"/>
                </w:tcPr>
                <w:p>
                  <w:pPr>
                    <w:pStyle w:val="70"/>
                    <w:spacing w:line="240" w:lineRule="auto"/>
                    <w:ind w:firstLine="0" w:firstLineChars="0"/>
                    <w:rPr>
                      <w:sz w:val="18"/>
                      <w:lang w:val="sv-SE"/>
                    </w:rPr>
                  </w:pPr>
                  <w:r>
                    <w:rPr>
                      <w:rFonts w:hint="eastAsia"/>
                      <w:sz w:val="18"/>
                      <w:lang w:val="sv-SE"/>
                    </w:rPr>
                    <w:t>1</w:t>
                  </w:r>
                </w:p>
              </w:tc>
              <w:tc>
                <w:tcPr>
                  <w:tcW w:w="308" w:type="pct"/>
                  <w:shd w:val="clear" w:color="auto" w:fill="auto"/>
                  <w:vAlign w:val="center"/>
                </w:tcPr>
                <w:p>
                  <w:pPr>
                    <w:pStyle w:val="70"/>
                    <w:spacing w:line="240" w:lineRule="auto"/>
                    <w:ind w:firstLine="0" w:firstLineChars="0"/>
                    <w:rPr>
                      <w:sz w:val="18"/>
                      <w:lang w:val="sv-SE"/>
                    </w:rPr>
                  </w:pPr>
                  <w:r>
                    <w:rPr>
                      <w:rFonts w:hint="eastAsia"/>
                      <w:sz w:val="18"/>
                      <w:lang w:val="sv-SE"/>
                    </w:rPr>
                    <w:t>1-2</w:t>
                  </w:r>
                </w:p>
              </w:tc>
              <w:tc>
                <w:tcPr>
                  <w:tcW w:w="1623" w:type="pct"/>
                  <w:shd w:val="clear" w:color="auto" w:fill="auto"/>
                  <w:vAlign w:val="center"/>
                </w:tcPr>
                <w:p>
                  <w:pPr>
                    <w:pStyle w:val="70"/>
                    <w:spacing w:line="240" w:lineRule="auto"/>
                    <w:ind w:firstLine="0" w:firstLineChars="0"/>
                    <w:rPr>
                      <w:sz w:val="18"/>
                      <w:lang w:val="sv-SE"/>
                    </w:rPr>
                  </w:pPr>
                  <w:r>
                    <w:rPr>
                      <w:rFonts w:hint="eastAsia"/>
                      <w:sz w:val="18"/>
                      <w:lang w:val="sv-SE"/>
                    </w:rPr>
                    <w:t>1-亮，其他不亮</w:t>
                  </w:r>
                </w:p>
              </w:tc>
            </w:tr>
          </w:tbl>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标定为Allison AT箱，使用ETC7</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标定为DF AMT箱</w:t>
            </w:r>
            <w:r>
              <w:rPr>
                <w:rFonts w:hint="eastAsia" w:cs="Arial" w:asciiTheme="minorEastAsia" w:hAnsiTheme="minorEastAsia"/>
                <w:strike/>
                <w:sz w:val="20"/>
                <w:szCs w:val="20"/>
                <w:lang w:eastAsia="zh-CN"/>
              </w:rPr>
              <w:t>、陕齿AMT</w:t>
            </w:r>
            <w:r>
              <w:rPr>
                <w:rFonts w:hint="eastAsia" w:cs="Arial" w:asciiTheme="minorEastAsia" w:hAnsiTheme="minorEastAsia"/>
                <w:sz w:val="20"/>
                <w:szCs w:val="20"/>
                <w:lang w:eastAsia="zh-CN"/>
              </w:rPr>
              <w:t xml:space="preserve">，使用DM1_03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bl>
    <w:p>
      <w:pPr>
        <w:rPr>
          <w:lang w:eastAsia="zh-CN"/>
        </w:rPr>
      </w:pPr>
    </w:p>
    <w:p>
      <w:pPr>
        <w:pStyle w:val="4"/>
        <w:ind w:left="720" w:hanging="720"/>
        <w:rPr>
          <w:lang w:val="en-US" w:eastAsia="zh-CN"/>
        </w:rPr>
      </w:pPr>
      <w:r>
        <w:rPr>
          <w:rFonts w:hint="eastAsia"/>
          <w:lang w:val="en-US" w:eastAsia="zh-CN"/>
        </w:rPr>
        <w:t>自学习状态显示</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lang w:val="en-US" w:eastAsia="zh-CN"/>
              </w:rPr>
              <w:t>自学习状态显示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 xml:space="preserve">仪表接收TCU发的总线信号，显示自学习状态。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2.收到</w:t>
            </w:r>
            <w:r>
              <w:rPr>
                <w:rFonts w:hint="eastAsia" w:cs="Arial" w:asciiTheme="minorEastAsia" w:hAnsiTheme="minorEastAsia"/>
                <w:sz w:val="20"/>
                <w:szCs w:val="20"/>
                <w:lang w:eastAsia="zh-CN"/>
              </w:rPr>
              <w:t>TCU发的总线信号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文字显示“变速箱正在自学习”、“变速箱自学习完成”、“变速箱自学习失败”，</w:t>
            </w:r>
            <w:r>
              <w:rPr>
                <w:rFonts w:hint="eastAsia" w:cs="Arial" w:asciiTheme="minorEastAsia" w:hAnsiTheme="minorEastAsia"/>
                <w:strike/>
                <w:sz w:val="20"/>
                <w:szCs w:val="20"/>
                <w:lang w:eastAsia="zh-CN"/>
              </w:rPr>
              <w:t>显示5s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HMI</w:t>
            </w:r>
          </w:p>
        </w:tc>
        <w:tc>
          <w:tcPr>
            <w:tcW w:w="7654" w:type="dxa"/>
            <w:vAlign w:val="center"/>
          </w:tcPr>
          <w:p>
            <w:pPr>
              <w:spacing w:after="120" w:line="240" w:lineRule="auto"/>
              <w:jc w:val="both"/>
              <w:rPr>
                <w:rFonts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仪表收不到TCU总线信号</w:t>
            </w:r>
            <w:r>
              <w:rPr>
                <w:rFonts w:hint="eastAsia" w:cs="Arial" w:asciiTheme="minorEastAsia" w:hAnsiTheme="minorEastAsia"/>
                <w:sz w:val="20"/>
                <w:szCs w:val="20"/>
                <w:lang w:eastAsia="zh-CN"/>
              </w:rPr>
              <w:t>，或者信号无效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收TCU发的总线信号，具体见通讯协议</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955"/>
              <w:gridCol w:w="700"/>
              <w:gridCol w:w="1214"/>
              <w:gridCol w:w="709"/>
              <w:gridCol w:w="594"/>
              <w:gridCol w:w="24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643"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471"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817"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477"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400"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1623"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69" w:type="pct"/>
                  <w:vAlign w:val="center"/>
                </w:tcPr>
                <w:p>
                  <w:pPr>
                    <w:spacing w:after="0" w:line="240" w:lineRule="auto"/>
                    <w:jc w:val="both"/>
                    <w:rPr>
                      <w:sz w:val="18"/>
                      <w:lang w:eastAsia="zh-CN"/>
                    </w:rPr>
                  </w:pPr>
                  <w:r>
                    <w:rPr>
                      <w:rFonts w:hint="eastAsia"/>
                      <w:sz w:val="18"/>
                      <w:lang w:eastAsia="zh-CN"/>
                    </w:rPr>
                    <w:t>ETC7</w:t>
                  </w:r>
                </w:p>
              </w:tc>
              <w:tc>
                <w:tcPr>
                  <w:tcW w:w="643" w:type="pct"/>
                  <w:shd w:val="clear" w:color="auto" w:fill="auto"/>
                  <w:vAlign w:val="center"/>
                </w:tcPr>
                <w:p>
                  <w:pPr>
                    <w:spacing w:after="0" w:line="240" w:lineRule="auto"/>
                    <w:jc w:val="both"/>
                    <w:rPr>
                      <w:sz w:val="18"/>
                      <w:lang w:eastAsia="zh-CN"/>
                    </w:rPr>
                  </w:pPr>
                  <w:r>
                    <w:rPr>
                      <w:sz w:val="18"/>
                      <w:lang w:eastAsia="zh-CN"/>
                    </w:rPr>
                    <w:t>18F</w:t>
                  </w:r>
                  <w:r>
                    <w:rPr>
                      <w:rFonts w:hint="eastAsia"/>
                      <w:sz w:val="18"/>
                      <w:lang w:eastAsia="zh-CN"/>
                    </w:rPr>
                    <w:t>E4A03</w:t>
                  </w:r>
                </w:p>
              </w:tc>
              <w:tc>
                <w:tcPr>
                  <w:tcW w:w="471" w:type="pct"/>
                  <w:vAlign w:val="center"/>
                </w:tcPr>
                <w:p>
                  <w:pPr>
                    <w:pStyle w:val="70"/>
                    <w:spacing w:line="240" w:lineRule="auto"/>
                    <w:ind w:firstLine="0" w:firstLineChars="0"/>
                    <w:rPr>
                      <w:sz w:val="18"/>
                      <w:lang w:val="sv-SE"/>
                    </w:rPr>
                  </w:pPr>
                  <w:r>
                    <w:rPr>
                      <w:rFonts w:hint="eastAsia"/>
                      <w:sz w:val="18"/>
                      <w:lang w:val="sv-SE"/>
                    </w:rPr>
                    <w:t>100ms</w:t>
                  </w:r>
                </w:p>
              </w:tc>
              <w:tc>
                <w:tcPr>
                  <w:tcW w:w="817" w:type="pct"/>
                  <w:shd w:val="clear" w:color="auto" w:fill="auto"/>
                  <w:vAlign w:val="center"/>
                </w:tcPr>
                <w:p>
                  <w:pPr>
                    <w:pStyle w:val="70"/>
                    <w:spacing w:line="240" w:lineRule="auto"/>
                    <w:ind w:firstLine="0" w:firstLineChars="0"/>
                    <w:rPr>
                      <w:sz w:val="18"/>
                      <w:lang w:val="sv-SE"/>
                    </w:rPr>
                  </w:pPr>
                  <w:r>
                    <w:rPr>
                      <w:rFonts w:hint="eastAsia"/>
                      <w:sz w:val="18"/>
                      <w:lang w:val="sv-SE"/>
                    </w:rPr>
                    <w:t>自学习状态</w:t>
                  </w:r>
                </w:p>
              </w:tc>
              <w:tc>
                <w:tcPr>
                  <w:tcW w:w="477" w:type="pct"/>
                  <w:shd w:val="clear" w:color="auto" w:fill="auto"/>
                  <w:vAlign w:val="center"/>
                </w:tcPr>
                <w:p>
                  <w:pPr>
                    <w:pStyle w:val="70"/>
                    <w:spacing w:line="240" w:lineRule="auto"/>
                    <w:ind w:firstLine="0" w:firstLineChars="0"/>
                    <w:rPr>
                      <w:sz w:val="18"/>
                      <w:lang w:val="sv-SE"/>
                    </w:rPr>
                  </w:pPr>
                  <w:r>
                    <w:rPr>
                      <w:rFonts w:hint="eastAsia"/>
                      <w:sz w:val="18"/>
                      <w:lang w:val="sv-SE"/>
                    </w:rPr>
                    <w:t>5</w:t>
                  </w:r>
                </w:p>
              </w:tc>
              <w:tc>
                <w:tcPr>
                  <w:tcW w:w="400" w:type="pct"/>
                  <w:shd w:val="clear" w:color="auto" w:fill="auto"/>
                  <w:vAlign w:val="center"/>
                </w:tcPr>
                <w:p>
                  <w:pPr>
                    <w:pStyle w:val="70"/>
                    <w:spacing w:line="240" w:lineRule="auto"/>
                    <w:ind w:firstLine="0" w:firstLineChars="0"/>
                    <w:rPr>
                      <w:sz w:val="18"/>
                      <w:lang w:val="sv-SE"/>
                    </w:rPr>
                  </w:pPr>
                  <w:r>
                    <w:rPr>
                      <w:rFonts w:hint="eastAsia"/>
                      <w:sz w:val="18"/>
                      <w:lang w:val="sv-SE"/>
                    </w:rPr>
                    <w:t>1-2</w:t>
                  </w:r>
                </w:p>
              </w:tc>
              <w:tc>
                <w:tcPr>
                  <w:tcW w:w="1623" w:type="pct"/>
                  <w:shd w:val="clear" w:color="auto" w:fill="auto"/>
                  <w:vAlign w:val="center"/>
                </w:tcPr>
                <w:p>
                  <w:pPr>
                    <w:pStyle w:val="70"/>
                    <w:spacing w:line="240" w:lineRule="auto"/>
                    <w:ind w:firstLine="0" w:firstLineChars="0"/>
                    <w:rPr>
                      <w:sz w:val="18"/>
                      <w:lang w:val="sv-SE"/>
                    </w:rPr>
                  </w:pPr>
                  <w:r>
                    <w:rPr>
                      <w:rFonts w:hint="eastAsia"/>
                      <w:sz w:val="18"/>
                      <w:lang w:val="sv-SE"/>
                    </w:rPr>
                    <w:t>0：不显示</w:t>
                  </w:r>
                </w:p>
                <w:p>
                  <w:pPr>
                    <w:pStyle w:val="70"/>
                    <w:spacing w:line="240" w:lineRule="auto"/>
                    <w:ind w:firstLine="0" w:firstLineChars="0"/>
                    <w:rPr>
                      <w:sz w:val="18"/>
                      <w:lang w:val="sv-SE"/>
                    </w:rPr>
                  </w:pPr>
                  <w:r>
                    <w:rPr>
                      <w:rFonts w:hint="eastAsia"/>
                      <w:sz w:val="18"/>
                      <w:lang w:val="sv-SE"/>
                    </w:rPr>
                    <w:t>1：自学习激活</w:t>
                  </w:r>
                </w:p>
                <w:p>
                  <w:pPr>
                    <w:pStyle w:val="70"/>
                    <w:spacing w:line="240" w:lineRule="auto"/>
                    <w:ind w:firstLine="0" w:firstLineChars="0"/>
                    <w:rPr>
                      <w:sz w:val="18"/>
                      <w:lang w:val="sv-SE"/>
                    </w:rPr>
                  </w:pPr>
                  <w:r>
                    <w:rPr>
                      <w:rFonts w:hint="eastAsia"/>
                      <w:sz w:val="18"/>
                      <w:lang w:val="sv-SE"/>
                    </w:rPr>
                    <w:t>2：自学习完成</w:t>
                  </w:r>
                </w:p>
                <w:p>
                  <w:pPr>
                    <w:pStyle w:val="70"/>
                    <w:spacing w:line="240" w:lineRule="auto"/>
                    <w:ind w:firstLine="0" w:firstLineChars="0"/>
                    <w:rPr>
                      <w:sz w:val="18"/>
                      <w:lang w:val="sv-SE"/>
                    </w:rPr>
                  </w:pPr>
                  <w:r>
                    <w:rPr>
                      <w:rFonts w:hint="eastAsia"/>
                      <w:sz w:val="18"/>
                      <w:lang w:val="sv-SE"/>
                    </w:rPr>
                    <w:t>3：自学习失败</w:t>
                  </w:r>
                </w:p>
              </w:tc>
            </w:tr>
          </w:tbl>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 xml:space="preserve">仅陕齿AMT具备该功能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相关资料</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陕齿设计说明：</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仪表显示时间，AMT系统做判断，仪表执行，学习完成，AMT发5s。</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6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shd w:val="clear" w:color="auto" w:fill="D8D8D8" w:themeFill="background1" w:themeFillShade="D9"/>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状态</w:t>
                  </w:r>
                </w:p>
              </w:tc>
              <w:tc>
                <w:tcPr>
                  <w:tcW w:w="7746" w:type="dxa"/>
                  <w:shd w:val="clear" w:color="auto" w:fill="D8D8D8" w:themeFill="background1" w:themeFillShade="D9"/>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01</w:t>
                  </w:r>
                </w:p>
              </w:tc>
              <w:tc>
                <w:tcPr>
                  <w:tcW w:w="7746" w:type="dxa"/>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实时发送当前状态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10</w:t>
                  </w:r>
                </w:p>
              </w:tc>
              <w:tc>
                <w:tcPr>
                  <w:tcW w:w="7746" w:type="dxa"/>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当学习完成后发送（直到驾驶员有操作\学习条件不满足时停止置位）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9" w:type="dxa"/>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11</w:t>
                  </w:r>
                </w:p>
              </w:tc>
              <w:tc>
                <w:tcPr>
                  <w:tcW w:w="7746" w:type="dxa"/>
                </w:tcPr>
                <w:p>
                  <w:pPr>
                    <w:spacing w:after="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当学习失败后发送（直到驾驶员有操作\学习条件不满足时停止置位）</w:t>
                  </w:r>
                </w:p>
              </w:tc>
            </w:tr>
          </w:tbl>
          <w:p>
            <w:pPr>
              <w:spacing w:after="120" w:line="240" w:lineRule="auto"/>
              <w:jc w:val="both"/>
              <w:rPr>
                <w:rFonts w:cs="Arial" w:asciiTheme="minorEastAsia" w:hAnsiTheme="minorEastAsia"/>
                <w:sz w:val="20"/>
                <w:szCs w:val="20"/>
                <w:lang w:eastAsia="zh-CN"/>
              </w:rPr>
            </w:pPr>
          </w:p>
        </w:tc>
      </w:tr>
    </w:tbl>
    <w:p>
      <w:pPr>
        <w:rPr>
          <w:color w:val="000000" w:themeColor="text1"/>
          <w:lang w:val="en-US" w:eastAsia="zh-CN"/>
          <w14:textFill>
            <w14:solidFill>
              <w14:schemeClr w14:val="tx1"/>
            </w14:solidFill>
          </w14:textFill>
        </w:rPr>
      </w:pPr>
    </w:p>
    <w:p>
      <w:pPr>
        <w:pStyle w:val="4"/>
        <w:ind w:left="720" w:hanging="720"/>
        <w:rPr>
          <w:lang w:eastAsia="zh-CN"/>
        </w:rPr>
      </w:pPr>
      <w:r>
        <w:rPr>
          <w:rFonts w:hint="eastAsia"/>
          <w:lang w:eastAsia="zh-CN"/>
        </w:rPr>
        <w:t>整车限速功能提醒</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8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pStyle w:val="4"/>
              <w:numPr>
                <w:ilvl w:val="0"/>
                <w:numId w:val="0"/>
              </w:numPr>
              <w:jc w:val="center"/>
              <w:rPr>
                <w:lang w:eastAsia="zh-CN"/>
              </w:rPr>
            </w:pPr>
            <w:r>
              <w:rPr>
                <w:rFonts w:hint="eastAsia"/>
                <w:lang w:eastAsia="zh-CN"/>
              </w:rPr>
              <w:t>整车限速功能提醒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highlight w:val="cyan"/>
                <w:lang w:eastAsia="zh-CN"/>
              </w:rPr>
              <w:t>增加一下</w:t>
            </w:r>
            <w:r>
              <w:rPr>
                <w:rFonts w:cs="Arial" w:asciiTheme="minorEastAsia" w:hAnsiTheme="minorEastAsia"/>
                <w:sz w:val="20"/>
                <w:szCs w:val="20"/>
                <w:highlight w:val="cyan"/>
                <w:lang w:eastAsia="zh-CN"/>
              </w:rPr>
              <w:t>大前提：当仪表识别该车为中文仪表时，具备限速</w:t>
            </w:r>
            <w:r>
              <w:rPr>
                <w:rFonts w:hint="eastAsia" w:cs="Arial" w:asciiTheme="minorEastAsia" w:hAnsiTheme="minorEastAsia"/>
                <w:sz w:val="20"/>
                <w:szCs w:val="20"/>
                <w:highlight w:val="cyan"/>
                <w:lang w:eastAsia="zh-CN"/>
              </w:rPr>
              <w:t>提醒</w:t>
            </w:r>
            <w:r>
              <w:rPr>
                <w:rFonts w:cs="Arial" w:asciiTheme="minorEastAsia" w:hAnsiTheme="minorEastAsia"/>
                <w:sz w:val="20"/>
                <w:szCs w:val="20"/>
                <w:highlight w:val="cyan"/>
                <w:lang w:eastAsia="zh-CN"/>
              </w:rPr>
              <w:t>自检和</w:t>
            </w:r>
            <w:r>
              <w:rPr>
                <w:rFonts w:hint="eastAsia" w:cs="Arial" w:asciiTheme="minorEastAsia" w:hAnsiTheme="minorEastAsia"/>
                <w:sz w:val="20"/>
                <w:szCs w:val="20"/>
                <w:highlight w:val="cyan"/>
                <w:lang w:eastAsia="zh-CN"/>
              </w:rPr>
              <w:t>声光</w:t>
            </w:r>
            <w:r>
              <w:rPr>
                <w:rFonts w:cs="Arial" w:asciiTheme="minorEastAsia" w:hAnsiTheme="minorEastAsia"/>
                <w:sz w:val="20"/>
                <w:szCs w:val="20"/>
                <w:highlight w:val="cyan"/>
                <w:lang w:eastAsia="zh-CN"/>
              </w:rPr>
              <w:t>提醒功能。</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当整车车速超过限定的最高车速时，需要声光提醒驾驶员；不同车型，限速功能由HCU来判断，仪表接信号</w:t>
            </w:r>
            <w:r>
              <w:rPr>
                <w:rFonts w:hint="eastAsia" w:cs="Arial" w:asciiTheme="minorEastAsia" w:hAnsiTheme="minorEastAsia"/>
                <w:sz w:val="20"/>
                <w:szCs w:val="20"/>
                <w:highlight w:val="cyan"/>
                <w:lang w:eastAsia="zh-CN"/>
              </w:rPr>
              <w:t>同时</w:t>
            </w:r>
            <w:r>
              <w:rPr>
                <w:rFonts w:cs="Arial" w:asciiTheme="minorEastAsia" w:hAnsiTheme="minorEastAsia"/>
                <w:sz w:val="20"/>
                <w:szCs w:val="20"/>
                <w:highlight w:val="cyan"/>
                <w:lang w:eastAsia="zh-CN"/>
              </w:rPr>
              <w:t>判断车速</w:t>
            </w:r>
            <w:r>
              <w:rPr>
                <w:rFonts w:hint="eastAsia" w:cs="Arial" w:asciiTheme="minorEastAsia" w:hAnsiTheme="minorEastAsia"/>
                <w:sz w:val="20"/>
                <w:szCs w:val="20"/>
                <w:highlight w:val="cyan"/>
                <w:lang w:eastAsia="zh-CN"/>
              </w:rPr>
              <w:t>超过</w:t>
            </w:r>
            <w:r>
              <w:rPr>
                <w:rFonts w:cs="Arial" w:asciiTheme="minorEastAsia" w:hAnsiTheme="minorEastAsia"/>
                <w:sz w:val="20"/>
                <w:szCs w:val="20"/>
                <w:highlight w:val="cyan"/>
                <w:lang w:eastAsia="zh-CN"/>
              </w:rPr>
              <w:t>限速值</w:t>
            </w:r>
            <w:r>
              <w:rPr>
                <w:rFonts w:hint="eastAsia" w:cs="Arial" w:asciiTheme="minorEastAsia" w:hAnsiTheme="minorEastAsia"/>
                <w:sz w:val="20"/>
                <w:szCs w:val="20"/>
                <w:highlight w:val="cyan"/>
                <w:lang w:eastAsia="zh-CN"/>
              </w:rPr>
              <w:t>（该值通过识别标定项DID=</w:t>
            </w:r>
            <w:r>
              <w:rPr>
                <w:rFonts w:cs="Arial" w:asciiTheme="minorEastAsia" w:hAnsiTheme="minorEastAsia"/>
                <w:sz w:val="20"/>
                <w:szCs w:val="20"/>
                <w:highlight w:val="cyan"/>
                <w:lang w:eastAsia="zh-CN"/>
              </w:rPr>
              <w:t>0192</w:t>
            </w:r>
            <w:r>
              <w:rPr>
                <w:rFonts w:hint="eastAsia" w:cs="Arial" w:asciiTheme="minorEastAsia" w:hAnsiTheme="minorEastAsia"/>
                <w:sz w:val="20"/>
                <w:szCs w:val="20"/>
                <w:highlight w:val="cyan"/>
                <w:lang w:eastAsia="zh-CN"/>
              </w:rPr>
              <w:t>）</w:t>
            </w:r>
            <w:r>
              <w:rPr>
                <w:rFonts w:cs="Arial" w:asciiTheme="minorEastAsia" w:hAnsiTheme="minorEastAsia"/>
                <w:sz w:val="20"/>
                <w:szCs w:val="20"/>
                <w:highlight w:val="cyan"/>
                <w:lang w:eastAsia="zh-CN"/>
              </w:rPr>
              <w:t>，</w:t>
            </w:r>
            <w:r>
              <w:rPr>
                <w:rFonts w:hint="eastAsia" w:cs="Arial" w:asciiTheme="minorEastAsia" w:hAnsiTheme="minorEastAsia"/>
                <w:sz w:val="20"/>
                <w:szCs w:val="20"/>
                <w:lang w:eastAsia="zh-CN"/>
              </w:rPr>
              <w:t>来提醒驾驶员。</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根据法规要求，整车限速提醒指示需上电自检，因此仪表增加上电自检显示，无标定项需识别。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cs="Arial" w:asciiTheme="minorEastAsia" w:hAnsiTheme="minorEastAsia"/>
                <w:sz w:val="20"/>
                <w:szCs w:val="20"/>
                <w:lang w:eastAsia="zh-CN"/>
              </w:rPr>
            </w:pPr>
            <w:r>
              <w:rPr>
                <w:rFonts w:hint="eastAsia" w:asciiTheme="minorEastAsia" w:hAnsiTheme="minorEastAsia"/>
                <w:sz w:val="20"/>
                <w:szCs w:val="20"/>
                <w:lang w:eastAsia="zh-CN"/>
              </w:rPr>
              <w:t>2.</w:t>
            </w:r>
            <w:r>
              <w:rPr>
                <w:rFonts w:hint="eastAsia" w:cs="Arial" w:asciiTheme="minorEastAsia" w:hAnsiTheme="minorEastAsia"/>
                <w:sz w:val="20"/>
                <w:szCs w:val="20"/>
                <w:lang w:eastAsia="zh-CN"/>
              </w:rPr>
              <w:t>收到HCU总线信号</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3.车速大于识别</w:t>
            </w:r>
            <w:r>
              <w:rPr>
                <w:rFonts w:cs="Arial" w:asciiTheme="minorEastAsia" w:hAnsiTheme="minorEastAsia"/>
                <w:sz w:val="20"/>
                <w:szCs w:val="20"/>
                <w:lang w:eastAsia="zh-CN"/>
              </w:rPr>
              <w:t>限速报警值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上电自检：大图标，文字“车速限制指示”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若触发限速功能，点亮限速指示灯,小图标，并蜂鸣最长不超过5s</w:t>
            </w:r>
          </w:p>
          <w:p>
            <w:pPr>
              <w:spacing w:after="0" w:line="240" w:lineRule="auto"/>
              <w:rPr>
                <w:sz w:val="20"/>
                <w:lang w:eastAsia="zh-CN"/>
              </w:rPr>
            </w:pPr>
            <w:r>
              <w:rPr>
                <w:rFonts w:hint="eastAsia"/>
                <w:sz w:val="20"/>
                <w:lang w:eastAsia="zh-CN"/>
              </w:rPr>
              <w:t>扬声器频率：（</w:t>
            </w:r>
            <w:r>
              <w:rPr>
                <w:sz w:val="20"/>
                <w:lang w:eastAsia="zh-CN"/>
              </w:rPr>
              <w:t>2.6</w:t>
            </w:r>
            <w:r>
              <w:rPr>
                <w:rFonts w:hint="eastAsia"/>
                <w:sz w:val="20"/>
                <w:lang w:eastAsia="zh-CN"/>
              </w:rPr>
              <w:t>±</w:t>
            </w:r>
            <w:r>
              <w:rPr>
                <w:sz w:val="20"/>
                <w:lang w:eastAsia="zh-CN"/>
              </w:rPr>
              <w:t>0.5</w:t>
            </w:r>
            <w:r>
              <w:rPr>
                <w:rFonts w:hint="eastAsia"/>
                <w:sz w:val="20"/>
                <w:lang w:eastAsia="zh-CN"/>
              </w:rPr>
              <w:t>）</w:t>
            </w:r>
            <w:r>
              <w:rPr>
                <w:sz w:val="20"/>
                <w:lang w:eastAsia="zh-CN"/>
              </w:rPr>
              <w:t>khz</w:t>
            </w:r>
          </w:p>
          <w:p>
            <w:pPr>
              <w:spacing w:after="120" w:line="240" w:lineRule="auto"/>
              <w:jc w:val="both"/>
              <w:rPr>
                <w:rFonts w:cs="Arial" w:asciiTheme="minorEastAsia" w:hAnsiTheme="minorEastAsia"/>
                <w:sz w:val="20"/>
                <w:szCs w:val="20"/>
                <w:lang w:eastAsia="zh-CN"/>
              </w:rPr>
            </w:pPr>
            <w:r>
              <w:rPr>
                <w:rFonts w:hint="eastAsia"/>
                <w:sz w:val="20"/>
                <w:lang w:eastAsia="zh-CN"/>
              </w:rPr>
              <w:t>扬声器特性：扬声器频率</w:t>
            </w:r>
            <w:r>
              <w:rPr>
                <w:sz w:val="20"/>
                <w:lang w:eastAsia="zh-CN"/>
              </w:rPr>
              <w:t>1Hz</w:t>
            </w:r>
            <w:r>
              <w:rPr>
                <w:rFonts w:hint="eastAsia"/>
                <w:sz w:val="20"/>
                <w:lang w:eastAsia="zh-CN"/>
              </w:rPr>
              <w:t>，占空比</w:t>
            </w:r>
            <w:r>
              <w:rPr>
                <w:sz w:val="20"/>
                <w:lang w:eastAsia="zh-CN"/>
              </w:rPr>
              <w:t>50%</w:t>
            </w:r>
            <w:r>
              <w:rPr>
                <w:rFonts w:hint="eastAsia"/>
                <w:sz w:val="20"/>
                <w:lang w:eastAsia="zh-CN"/>
              </w:rPr>
              <w:t>，音量</w:t>
            </w:r>
            <w:r>
              <w:rPr>
                <w:sz w:val="20"/>
                <w:lang w:eastAsia="zh-CN"/>
              </w:rPr>
              <w:t>75</w:t>
            </w:r>
            <w:r>
              <w:rPr>
                <w:rFonts w:hint="eastAsia"/>
                <w:sz w:val="20"/>
                <w:lang w:eastAsia="zh-CN"/>
              </w:rPr>
              <w:t>±</w:t>
            </w:r>
            <w:r>
              <w:rPr>
                <w:sz w:val="20"/>
                <w:lang w:eastAsia="zh-CN"/>
              </w:rPr>
              <w:t>5Db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HMI</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指示灯：</w:t>
            </w:r>
            <w:r>
              <w:rPr>
                <w:lang w:val="en-US" w:eastAsia="zh-CN"/>
              </w:rPr>
              <w:drawing>
                <wp:inline distT="0" distB="0" distL="0" distR="0">
                  <wp:extent cx="347980" cy="363855"/>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64"/>
                          <a:stretch>
                            <a:fillRect/>
                          </a:stretch>
                        </pic:blipFill>
                        <pic:spPr>
                          <a:xfrm>
                            <a:off x="0" y="0"/>
                            <a:ext cx="348484" cy="364181"/>
                          </a:xfrm>
                          <a:prstGeom prst="rect">
                            <a:avLst/>
                          </a:prstGeom>
                        </pic:spPr>
                      </pic:pic>
                    </a:graphicData>
                  </a:graphic>
                </wp:inline>
              </w:drawing>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颜色：黄色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仪表收不到HCU总线信号</w:t>
            </w:r>
            <w:r>
              <w:rPr>
                <w:rFonts w:hint="eastAsia" w:cs="Arial" w:asciiTheme="minorEastAsia" w:hAnsiTheme="minorEastAsia"/>
                <w:sz w:val="20"/>
                <w:szCs w:val="20"/>
                <w:lang w:eastAsia="zh-CN"/>
              </w:rPr>
              <w:t>，或者信号无效</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3.车速小于限速</w:t>
            </w:r>
            <w:r>
              <w:rPr>
                <w:rFonts w:cs="Arial" w:asciiTheme="minorEastAsia" w:hAnsiTheme="minorEastAsia"/>
                <w:sz w:val="20"/>
                <w:szCs w:val="20"/>
                <w:lang w:eastAsia="zh-CN"/>
              </w:rPr>
              <w:t>报警值</w:t>
            </w:r>
            <w:r>
              <w:rPr>
                <w:rFonts w:hint="eastAsia" w:cs="Arial" w:asciiTheme="minorEastAsia" w:hAnsiTheme="minorEastAsia"/>
                <w:sz w:val="20"/>
                <w:szCs w:val="20"/>
                <w:lang w:eastAsia="zh-CN"/>
              </w:rPr>
              <w:t>-</w:t>
            </w:r>
            <w:r>
              <w:rPr>
                <w:rFonts w:cs="Arial" w:asciiTheme="minorEastAsia" w:hAnsiTheme="minorEastAsia"/>
                <w:sz w:val="20"/>
                <w:szCs w:val="20"/>
                <w:lang w:eastAsia="zh-CN"/>
              </w:rPr>
              <w:t>3km/h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仪表需</w:t>
            </w:r>
            <w:r>
              <w:rPr>
                <w:rFonts w:cs="Arial" w:asciiTheme="minorEastAsia" w:hAnsiTheme="minorEastAsia"/>
                <w:sz w:val="20"/>
                <w:szCs w:val="20"/>
                <w:lang w:eastAsia="zh-CN"/>
              </w:rPr>
              <w:t>识别标定项“</w:t>
            </w:r>
            <w:r>
              <w:rPr>
                <w:rFonts w:hint="eastAsia" w:cs="Arial" w:asciiTheme="minorEastAsia" w:hAnsiTheme="minorEastAsia"/>
                <w:sz w:val="20"/>
                <w:szCs w:val="20"/>
                <w:lang w:eastAsia="zh-CN"/>
              </w:rPr>
              <w:t>限速</w:t>
            </w:r>
            <w:r>
              <w:rPr>
                <w:rFonts w:cs="Arial" w:asciiTheme="minorEastAsia" w:hAnsiTheme="minorEastAsia"/>
                <w:sz w:val="20"/>
                <w:szCs w:val="20"/>
                <w:lang w:eastAsia="zh-CN"/>
              </w:rPr>
              <w:t>功能”</w:t>
            </w:r>
            <w:r>
              <w:rPr>
                <w:rFonts w:hint="eastAsia" w:cs="Arial" w:asciiTheme="minorEastAsia" w:hAnsiTheme="minorEastAsia"/>
                <w:sz w:val="20"/>
                <w:szCs w:val="20"/>
                <w:lang w:eastAsia="zh-CN"/>
              </w:rPr>
              <w:t>中</w:t>
            </w:r>
            <w:r>
              <w:rPr>
                <w:rFonts w:cs="Arial" w:asciiTheme="minorEastAsia" w:hAnsiTheme="minorEastAsia"/>
                <w:sz w:val="20"/>
                <w:szCs w:val="20"/>
                <w:lang w:eastAsia="zh-CN"/>
              </w:rPr>
              <w:t>具体限速值，同时判断</w:t>
            </w:r>
            <w:r>
              <w:rPr>
                <w:rFonts w:hint="eastAsia" w:cs="Arial" w:asciiTheme="minorEastAsia" w:hAnsiTheme="minorEastAsia"/>
                <w:sz w:val="20"/>
                <w:szCs w:val="20"/>
                <w:lang w:eastAsia="zh-CN"/>
              </w:rPr>
              <w:t>HCU的</w:t>
            </w:r>
            <w:r>
              <w:rPr>
                <w:rFonts w:cs="Arial" w:asciiTheme="minorEastAsia" w:hAnsiTheme="minorEastAsia"/>
                <w:sz w:val="20"/>
                <w:szCs w:val="20"/>
                <w:lang w:eastAsia="zh-CN"/>
              </w:rPr>
              <w:t>限速激活信号</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2"/>
              <w:gridCol w:w="1110"/>
              <w:gridCol w:w="813"/>
              <w:gridCol w:w="1410"/>
              <w:gridCol w:w="823"/>
              <w:gridCol w:w="690"/>
              <w:gridCol w:w="2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9"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报文名</w:t>
                  </w:r>
                </w:p>
              </w:tc>
              <w:tc>
                <w:tcPr>
                  <w:tcW w:w="643"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lang w:val="sv-SE"/>
                    </w:rPr>
                    <w:t>ID</w:t>
                  </w:r>
                </w:p>
              </w:tc>
              <w:tc>
                <w:tcPr>
                  <w:tcW w:w="471" w:type="pct"/>
                  <w:shd w:val="clear" w:color="auto" w:fill="D8D8D8" w:themeFill="background1" w:themeFillShade="D9"/>
                  <w:vAlign w:val="center"/>
                </w:tcPr>
                <w:p>
                  <w:pPr>
                    <w:pStyle w:val="70"/>
                    <w:spacing w:line="240" w:lineRule="auto"/>
                    <w:ind w:firstLine="0" w:firstLineChars="0"/>
                    <w:rPr>
                      <w:sz w:val="18"/>
                      <w:lang w:val="sv-SE"/>
                    </w:rPr>
                  </w:pPr>
                  <w:r>
                    <w:rPr>
                      <w:rFonts w:hint="eastAsia"/>
                      <w:sz w:val="18"/>
                    </w:rPr>
                    <w:t>周期</w:t>
                  </w:r>
                </w:p>
              </w:tc>
              <w:tc>
                <w:tcPr>
                  <w:tcW w:w="817" w:type="pct"/>
                  <w:shd w:val="clear" w:color="auto" w:fill="D8D8D8" w:themeFill="background1" w:themeFillShade="D9"/>
                  <w:vAlign w:val="center"/>
                </w:tcPr>
                <w:p>
                  <w:pPr>
                    <w:pStyle w:val="70"/>
                    <w:spacing w:line="240" w:lineRule="auto"/>
                    <w:ind w:firstLine="0" w:firstLineChars="0"/>
                    <w:rPr>
                      <w:sz w:val="18"/>
                      <w:lang w:val="sv-SE"/>
                    </w:rPr>
                  </w:pPr>
                  <w:r>
                    <w:rPr>
                      <w:sz w:val="18"/>
                    </w:rPr>
                    <w:t>内容</w:t>
                  </w:r>
                </w:p>
              </w:tc>
              <w:tc>
                <w:tcPr>
                  <w:tcW w:w="477" w:type="pct"/>
                  <w:shd w:val="clear" w:color="auto" w:fill="D8D8D8" w:themeFill="background1" w:themeFillShade="D9"/>
                  <w:vAlign w:val="center"/>
                </w:tcPr>
                <w:p>
                  <w:pPr>
                    <w:pStyle w:val="70"/>
                    <w:spacing w:line="240" w:lineRule="auto"/>
                    <w:ind w:firstLine="0" w:firstLineChars="0"/>
                    <w:rPr>
                      <w:sz w:val="18"/>
                      <w:lang w:val="sv-SE"/>
                    </w:rPr>
                  </w:pPr>
                  <w:r>
                    <w:rPr>
                      <w:sz w:val="18"/>
                    </w:rPr>
                    <w:t>字节</w:t>
                  </w:r>
                </w:p>
              </w:tc>
              <w:tc>
                <w:tcPr>
                  <w:tcW w:w="400" w:type="pct"/>
                  <w:shd w:val="clear" w:color="auto" w:fill="D8D8D8" w:themeFill="background1" w:themeFillShade="D9"/>
                  <w:vAlign w:val="center"/>
                </w:tcPr>
                <w:p>
                  <w:pPr>
                    <w:pStyle w:val="70"/>
                    <w:spacing w:line="240" w:lineRule="auto"/>
                    <w:ind w:firstLine="0" w:firstLineChars="0"/>
                    <w:rPr>
                      <w:sz w:val="18"/>
                      <w:lang w:val="sv-SE"/>
                    </w:rPr>
                  </w:pPr>
                  <w:r>
                    <w:rPr>
                      <w:sz w:val="18"/>
                    </w:rPr>
                    <w:t>位</w:t>
                  </w:r>
                </w:p>
              </w:tc>
              <w:tc>
                <w:tcPr>
                  <w:tcW w:w="1623" w:type="pct"/>
                  <w:shd w:val="clear" w:color="auto" w:fill="D8D8D8" w:themeFill="background1" w:themeFillShade="D9"/>
                  <w:vAlign w:val="center"/>
                </w:tcPr>
                <w:p>
                  <w:pPr>
                    <w:pStyle w:val="70"/>
                    <w:spacing w:line="240" w:lineRule="auto"/>
                    <w:ind w:firstLine="0" w:firstLineChars="0"/>
                    <w:rPr>
                      <w:sz w:val="18"/>
                      <w:lang w:val="sv-SE"/>
                    </w:rPr>
                  </w:pPr>
                  <w:r>
                    <w:rPr>
                      <w:sz w:val="1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569" w:type="pct"/>
                  <w:vAlign w:val="center"/>
                </w:tcPr>
                <w:p>
                  <w:pPr>
                    <w:spacing w:after="0" w:line="240" w:lineRule="auto"/>
                    <w:jc w:val="both"/>
                    <w:rPr>
                      <w:sz w:val="18"/>
                      <w:lang w:eastAsia="zh-CN"/>
                    </w:rPr>
                  </w:pPr>
                </w:p>
              </w:tc>
              <w:tc>
                <w:tcPr>
                  <w:tcW w:w="643" w:type="pct"/>
                  <w:shd w:val="clear" w:color="auto" w:fill="auto"/>
                  <w:vAlign w:val="center"/>
                </w:tcPr>
                <w:p>
                  <w:pPr>
                    <w:spacing w:after="0" w:line="240" w:lineRule="auto"/>
                    <w:jc w:val="both"/>
                    <w:rPr>
                      <w:sz w:val="18"/>
                      <w:lang w:eastAsia="zh-CN"/>
                    </w:rPr>
                  </w:pPr>
                  <w:r>
                    <w:rPr>
                      <w:rFonts w:hint="eastAsia" w:cs="Arial" w:asciiTheme="minorEastAsia" w:hAnsiTheme="minorEastAsia"/>
                      <w:sz w:val="20"/>
                      <w:szCs w:val="20"/>
                      <w:lang w:eastAsia="zh-CN"/>
                    </w:rPr>
                    <w:t>18FFF531</w:t>
                  </w:r>
                </w:p>
              </w:tc>
              <w:tc>
                <w:tcPr>
                  <w:tcW w:w="471" w:type="pct"/>
                  <w:vAlign w:val="center"/>
                </w:tcPr>
                <w:p>
                  <w:pPr>
                    <w:pStyle w:val="70"/>
                    <w:spacing w:line="240" w:lineRule="auto"/>
                    <w:ind w:firstLine="0" w:firstLineChars="0"/>
                    <w:rPr>
                      <w:sz w:val="18"/>
                      <w:lang w:val="sv-SE"/>
                    </w:rPr>
                  </w:pPr>
                  <w:r>
                    <w:rPr>
                      <w:sz w:val="18"/>
                      <w:lang w:val="sv-SE"/>
                    </w:rPr>
                    <w:t>100</w:t>
                  </w:r>
                  <w:r>
                    <w:rPr>
                      <w:rFonts w:hint="eastAsia"/>
                      <w:sz w:val="18"/>
                      <w:lang w:val="sv-SE"/>
                    </w:rPr>
                    <w:t>ms</w:t>
                  </w:r>
                </w:p>
              </w:tc>
              <w:tc>
                <w:tcPr>
                  <w:tcW w:w="817" w:type="pct"/>
                  <w:shd w:val="clear" w:color="auto" w:fill="auto"/>
                  <w:vAlign w:val="center"/>
                </w:tcPr>
                <w:p>
                  <w:pPr>
                    <w:pStyle w:val="70"/>
                    <w:spacing w:line="240" w:lineRule="auto"/>
                    <w:ind w:firstLine="0" w:firstLineChars="0"/>
                    <w:rPr>
                      <w:sz w:val="18"/>
                      <w:lang w:val="sv-SE"/>
                    </w:rPr>
                  </w:pPr>
                  <w:r>
                    <w:rPr>
                      <w:rFonts w:hint="eastAsia"/>
                      <w:sz w:val="18"/>
                      <w:lang w:val="sv-SE"/>
                    </w:rPr>
                    <w:t>限速功能</w:t>
                  </w:r>
                </w:p>
              </w:tc>
              <w:tc>
                <w:tcPr>
                  <w:tcW w:w="477" w:type="pct"/>
                  <w:shd w:val="clear" w:color="auto" w:fill="auto"/>
                  <w:vAlign w:val="center"/>
                </w:tcPr>
                <w:p>
                  <w:pPr>
                    <w:pStyle w:val="70"/>
                    <w:spacing w:line="240" w:lineRule="auto"/>
                    <w:ind w:firstLine="0" w:firstLineChars="0"/>
                    <w:rPr>
                      <w:sz w:val="18"/>
                      <w:lang w:val="sv-SE"/>
                    </w:rPr>
                  </w:pPr>
                  <w:r>
                    <w:rPr>
                      <w:rFonts w:hint="eastAsia"/>
                      <w:sz w:val="18"/>
                      <w:lang w:val="sv-SE"/>
                    </w:rPr>
                    <w:t>1</w:t>
                  </w:r>
                </w:p>
              </w:tc>
              <w:tc>
                <w:tcPr>
                  <w:tcW w:w="400" w:type="pct"/>
                  <w:shd w:val="clear" w:color="auto" w:fill="auto"/>
                  <w:vAlign w:val="center"/>
                </w:tcPr>
                <w:p>
                  <w:pPr>
                    <w:pStyle w:val="70"/>
                    <w:spacing w:line="240" w:lineRule="auto"/>
                    <w:ind w:firstLine="0" w:firstLineChars="0"/>
                    <w:rPr>
                      <w:sz w:val="18"/>
                      <w:lang w:val="sv-SE"/>
                    </w:rPr>
                  </w:pPr>
                  <w:r>
                    <w:rPr>
                      <w:sz w:val="18"/>
                      <w:lang w:val="sv-SE"/>
                    </w:rPr>
                    <w:t>7~8</w:t>
                  </w:r>
                </w:p>
              </w:tc>
              <w:tc>
                <w:tcPr>
                  <w:tcW w:w="1623" w:type="pct"/>
                  <w:shd w:val="clear" w:color="auto" w:fill="auto"/>
                  <w:vAlign w:val="center"/>
                </w:tcPr>
                <w:p>
                  <w:pPr>
                    <w:pStyle w:val="70"/>
                    <w:spacing w:line="240" w:lineRule="auto"/>
                    <w:ind w:firstLine="0" w:firstLineChars="0"/>
                    <w:rPr>
                      <w:sz w:val="18"/>
                      <w:lang w:val="sv-SE"/>
                    </w:rPr>
                  </w:pPr>
                  <w:r>
                    <w:rPr>
                      <w:rFonts w:hint="eastAsia"/>
                      <w:sz w:val="18"/>
                      <w:lang w:val="sv-SE"/>
                    </w:rPr>
                    <w:t>00-不限速；</w:t>
                  </w:r>
                </w:p>
                <w:p>
                  <w:pPr>
                    <w:pStyle w:val="70"/>
                    <w:spacing w:line="240" w:lineRule="auto"/>
                    <w:ind w:firstLine="0" w:firstLineChars="0"/>
                    <w:rPr>
                      <w:sz w:val="18"/>
                      <w:lang w:val="sv-SE"/>
                    </w:rPr>
                  </w:pPr>
                  <w:r>
                    <w:rPr>
                      <w:rFonts w:hint="eastAsia"/>
                      <w:sz w:val="18"/>
                      <w:lang w:val="sv-SE"/>
                    </w:rPr>
                    <w:t>01-最高车速限速；</w:t>
                  </w:r>
                </w:p>
                <w:p>
                  <w:pPr>
                    <w:pStyle w:val="70"/>
                    <w:spacing w:line="240" w:lineRule="auto"/>
                    <w:ind w:firstLine="0" w:firstLineChars="0"/>
                    <w:rPr>
                      <w:sz w:val="18"/>
                      <w:lang w:val="sv-SE"/>
                    </w:rPr>
                  </w:pPr>
                  <w:r>
                    <w:rPr>
                      <w:rFonts w:hint="eastAsia"/>
                      <w:sz w:val="18"/>
                      <w:lang w:val="sv-SE"/>
                    </w:rPr>
                    <w:t xml:space="preserve">10-远程限速/锁车； </w:t>
                  </w:r>
                </w:p>
                <w:p>
                  <w:pPr>
                    <w:pStyle w:val="70"/>
                    <w:spacing w:line="240" w:lineRule="auto"/>
                    <w:ind w:firstLine="0" w:firstLineChars="0"/>
                    <w:rPr>
                      <w:sz w:val="18"/>
                      <w:lang w:val="sv-SE"/>
                    </w:rPr>
                  </w:pPr>
                  <w:r>
                    <w:rPr>
                      <w:rFonts w:hint="eastAsia"/>
                      <w:sz w:val="18"/>
                      <w:lang w:val="sv-SE"/>
                    </w:rPr>
                    <w:t>11-故障限速；</w:t>
                  </w:r>
                  <w:r>
                    <w:rPr>
                      <w:sz w:val="18"/>
                      <w:lang w:val="sv-SE"/>
                    </w:rPr>
                    <w:t xml:space="preserve"> </w:t>
                  </w:r>
                </w:p>
              </w:tc>
            </w:tr>
          </w:tbl>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GB 24545-2019</w:t>
            </w:r>
          </w:p>
          <w:p>
            <w:pPr>
              <w:spacing w:after="120" w:line="240" w:lineRule="auto"/>
              <w:jc w:val="both"/>
              <w:rPr>
                <w:rFonts w:cs="Arial" w:asciiTheme="minorEastAsia" w:hAnsiTheme="minorEastAsia"/>
                <w:sz w:val="20"/>
                <w:szCs w:val="20"/>
                <w:lang w:eastAsia="zh-CN"/>
              </w:rPr>
            </w:pPr>
            <w:r>
              <w:rPr>
                <w:lang w:val="en-US" w:eastAsia="zh-CN"/>
              </w:rPr>
              <w:drawing>
                <wp:inline distT="0" distB="0" distL="0" distR="0">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65"/>
                          <a:stretch>
                            <a:fillRect/>
                          </a:stretch>
                        </pic:blipFill>
                        <pic:spPr>
                          <a:xfrm>
                            <a:off x="0" y="0"/>
                            <a:ext cx="5486400" cy="14319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vAlign w:val="center"/>
          </w:tcPr>
          <w:p>
            <w:pPr>
              <w:spacing w:after="0" w:line="240" w:lineRule="auto"/>
              <w:rPr>
                <w:sz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相关资料</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任务输入：东风商技电开纪[ 2021] 26  号</w:t>
            </w:r>
          </w:p>
        </w:tc>
      </w:tr>
    </w:tbl>
    <w:p>
      <w:pPr>
        <w:rPr>
          <w:lang w:eastAsia="zh-CN"/>
        </w:rPr>
      </w:pPr>
    </w:p>
    <w:p>
      <w:pPr>
        <w:pStyle w:val="4"/>
        <w:ind w:left="720" w:hanging="720"/>
        <w:rPr>
          <w:lang w:eastAsia="zh-CN"/>
        </w:rPr>
      </w:pPr>
      <w:r>
        <w:rPr>
          <w:rFonts w:hint="eastAsia"/>
          <w:lang w:eastAsia="zh-CN"/>
        </w:rPr>
        <w:t>转向锁止指示灯--临时版</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color w:val="000000" w:themeColor="text1"/>
                <w:lang w:eastAsia="zh-CN"/>
                <w14:textFill>
                  <w14:solidFill>
                    <w14:schemeClr w14:val="tx1"/>
                  </w14:solidFill>
                </w14:textFill>
              </w:rPr>
              <w:t>转向锁止指示灯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仪表接收A7硬线信号，点亮转向锁止指示灯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asciiTheme="minorEastAsia" w:hAnsiTheme="minorEastAsia"/>
                <w:sz w:val="20"/>
                <w:szCs w:val="20"/>
                <w:lang w:eastAsia="zh-CN"/>
              </w:rPr>
              <w:t>&lt;</w:t>
            </w:r>
            <w:r>
              <w:rPr>
                <w:rFonts w:hint="eastAsia" w:asciiTheme="minorEastAsia" w:hAnsiTheme="minorEastAsia"/>
                <w:sz w:val="20"/>
                <w:szCs w:val="20"/>
                <w:lang w:eastAsia="zh-CN"/>
              </w:rPr>
              <w:t>驱动型式及位置</w:t>
            </w:r>
            <w:r>
              <w:rPr>
                <w:rFonts w:asciiTheme="minorEastAsia" w:hAnsiTheme="minorEastAsia"/>
                <w:sz w:val="20"/>
                <w:szCs w:val="20"/>
                <w:lang w:eastAsia="zh-CN"/>
              </w:rPr>
              <w:t>&gt;</w:t>
            </w:r>
            <w:r>
              <w:rPr>
                <w:rFonts w:hint="eastAsia" w:asciiTheme="minorEastAsia" w:hAnsiTheme="minorEastAsia"/>
                <w:sz w:val="20"/>
                <w:szCs w:val="20"/>
                <w:lang w:eastAsia="zh-CN"/>
              </w:rPr>
              <w:t>标定为11（10×4）且A7管脚悬空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点亮转向锁止指示灯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rPr>
                <w:rFonts w:asciiTheme="minorEastAsia" w:hAnsiTheme="minorEastAsia"/>
                <w:sz w:val="20"/>
                <w:szCs w:val="20"/>
                <w:lang w:eastAsia="zh-CN"/>
              </w:rPr>
              <w:drawing>
                <wp:inline distT="0" distB="0" distL="0" distR="0">
                  <wp:extent cx="402590" cy="34988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flipH="1">
                            <a:off x="0" y="0"/>
                            <a:ext cx="411894" cy="358044"/>
                          </a:xfrm>
                          <a:prstGeom prst="rect">
                            <a:avLst/>
                          </a:prstGeom>
                          <a:noFill/>
                          <a:ln>
                            <a:noFill/>
                          </a:ln>
                        </pic:spPr>
                      </pic:pic>
                    </a:graphicData>
                  </a:graphic>
                </wp:inline>
              </w:drawing>
            </w:r>
            <w:r>
              <w:rPr>
                <w:rFonts w:hint="eastAsia" w:asciiTheme="minorEastAsia" w:hAnsiTheme="minorEastAsia"/>
                <w:sz w:val="20"/>
                <w:szCs w:val="20"/>
                <w:lang w:eastAsia="zh-CN"/>
              </w:rPr>
              <w:t>黄色</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小图标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仪表收到A7硬线信号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收A7硬线信号，悬空报警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shd w:val="clear" w:color="auto" w:fill="FFFF00"/>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任务来源DM22111013，仅TZ9A（目前唯一10×4纯电动车型）具备此功能，不影响其他量产车型，软件版本V1.08.00</w:t>
            </w:r>
            <w:r>
              <w:rPr>
                <w:rFonts w:cs="Arial" w:asciiTheme="minorEastAsia" w:hAnsiTheme="minorEastAsia"/>
                <w:sz w:val="20"/>
                <w:szCs w:val="20"/>
                <w:lang w:eastAsia="zh-CN"/>
              </w:rPr>
              <w:t>_20230216</w:t>
            </w:r>
            <w:r>
              <w:rPr>
                <w:rFonts w:hint="eastAsia" w:cs="Arial" w:asciiTheme="minorEastAsia" w:hAnsiTheme="minorEastAsia"/>
                <w:sz w:val="20"/>
                <w:szCs w:val="20"/>
                <w:lang w:eastAsia="zh-CN"/>
              </w:rPr>
              <w:t>实现</w:t>
            </w:r>
          </w:p>
        </w:tc>
      </w:tr>
    </w:tbl>
    <w:p>
      <w:pPr>
        <w:rPr>
          <w:lang w:eastAsia="zh-CN"/>
        </w:rPr>
      </w:pPr>
    </w:p>
    <w:p>
      <w:pPr>
        <w:pStyle w:val="4"/>
        <w:ind w:left="720" w:hanging="720"/>
        <w:rPr>
          <w:lang w:eastAsia="zh-CN"/>
        </w:rPr>
      </w:pPr>
      <w:r>
        <w:rPr>
          <w:rFonts w:hint="eastAsia"/>
          <w:lang w:eastAsia="zh-CN"/>
        </w:rPr>
        <w:t>三桥提升指示灯--临时版</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color w:val="000000" w:themeColor="text1"/>
                <w:sz w:val="20"/>
                <w:szCs w:val="20"/>
                <w:lang w:eastAsia="zh-CN"/>
                <w14:textFill>
                  <w14:solidFill>
                    <w14:schemeClr w14:val="tx1"/>
                  </w14:solidFill>
                </w14:textFill>
              </w:rPr>
            </w:pPr>
            <w:r>
              <w:rPr>
                <w:rFonts w:hint="eastAsia" w:cs="Arial" w:asciiTheme="minorEastAsia" w:hAnsiTheme="minorEastAsia"/>
                <w:b/>
                <w:bCs/>
                <w:color w:val="000000" w:themeColor="text1"/>
                <w:sz w:val="20"/>
                <w:szCs w:val="20"/>
                <w:lang w:eastAsia="zh-CN"/>
                <w14:textFill>
                  <w14:solidFill>
                    <w14:schemeClr w14:val="tx1"/>
                  </w14:solidFill>
                </w14:textFill>
              </w:rPr>
              <w:t>功能名称</w:t>
            </w:r>
          </w:p>
        </w:tc>
        <w:tc>
          <w:tcPr>
            <w:tcW w:w="7654" w:type="dxa"/>
            <w:shd w:val="clear" w:color="auto" w:fill="D8D8D8" w:themeFill="background1" w:themeFillShade="D9"/>
            <w:vAlign w:val="center"/>
          </w:tcPr>
          <w:p>
            <w:pPr>
              <w:spacing w:after="120" w:line="240" w:lineRule="auto"/>
              <w:jc w:val="center"/>
              <w:rPr>
                <w:rFonts w:cs="Arial" w:asciiTheme="minorEastAsia" w:hAnsiTheme="minorEastAsia"/>
                <w:b/>
                <w:color w:val="000000" w:themeColor="text1"/>
                <w:sz w:val="20"/>
                <w:szCs w:val="20"/>
                <w:lang w:eastAsia="zh-CN"/>
                <w14:textFill>
                  <w14:solidFill>
                    <w14:schemeClr w14:val="tx1"/>
                  </w14:solidFill>
                </w14:textFill>
              </w:rPr>
            </w:pPr>
            <w:r>
              <w:rPr>
                <w:rFonts w:hint="eastAsia"/>
                <w:b/>
                <w:color w:val="000000" w:themeColor="text1"/>
                <w:lang w:eastAsia="zh-CN"/>
                <w14:textFill>
                  <w14:solidFill>
                    <w14:schemeClr w14:val="tx1"/>
                  </w14:solidFill>
                </w14:textFill>
              </w:rPr>
              <w:t>三桥提升指示灯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功能描述</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仪表接收C3硬线信号，点亮转向锁止指示灯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触发条件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以下所有条件满足时，进入</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1.ON档电源接通；</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2.</w:t>
            </w:r>
            <w:r>
              <w:rPr>
                <w:rFonts w:asciiTheme="minorEastAsia" w:hAnsiTheme="minorEastAsia"/>
                <w:sz w:val="20"/>
                <w:szCs w:val="20"/>
                <w:lang w:eastAsia="zh-CN"/>
              </w:rPr>
              <w:t>&lt;</w:t>
            </w:r>
            <w:r>
              <w:rPr>
                <w:rFonts w:hint="eastAsia" w:asciiTheme="minorEastAsia" w:hAnsiTheme="minorEastAsia"/>
                <w:sz w:val="20"/>
                <w:szCs w:val="20"/>
                <w:lang w:eastAsia="zh-CN"/>
              </w:rPr>
              <w:t>驱动型式及位置</w:t>
            </w:r>
            <w:r>
              <w:rPr>
                <w:rFonts w:asciiTheme="minorEastAsia" w:hAnsiTheme="minorEastAsia"/>
                <w:sz w:val="20"/>
                <w:szCs w:val="20"/>
                <w:lang w:eastAsia="zh-CN"/>
              </w:rPr>
              <w:t>&gt;</w:t>
            </w:r>
            <w:r>
              <w:rPr>
                <w:rFonts w:hint="eastAsia" w:asciiTheme="minorEastAsia" w:hAnsiTheme="minorEastAsia"/>
                <w:sz w:val="20"/>
                <w:szCs w:val="20"/>
                <w:lang w:eastAsia="zh-CN"/>
              </w:rPr>
              <w:t>标定为11（10×4）且C3管脚悬空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反馈信息</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点亮三桥提升指示灯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HMI</w:t>
            </w:r>
          </w:p>
        </w:tc>
        <w:tc>
          <w:tcPr>
            <w:tcW w:w="7654" w:type="dxa"/>
            <w:vAlign w:val="center"/>
          </w:tcPr>
          <w:p>
            <w:pPr>
              <w:spacing w:after="120" w:line="240" w:lineRule="auto"/>
              <w:jc w:val="both"/>
              <w:rPr>
                <w:rFonts w:asciiTheme="minorEastAsia" w:hAnsiTheme="minorEastAsia"/>
                <w:sz w:val="20"/>
                <w:szCs w:val="20"/>
                <w:lang w:eastAsia="zh-CN"/>
              </w:rPr>
            </w:pPr>
            <w:r>
              <w:drawing>
                <wp:inline distT="0" distB="0" distL="0" distR="0">
                  <wp:extent cx="358775" cy="337820"/>
                  <wp:effectExtent l="0" t="0" r="3175"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7"/>
                          <a:stretch>
                            <a:fillRect/>
                          </a:stretch>
                        </pic:blipFill>
                        <pic:spPr>
                          <a:xfrm>
                            <a:off x="0" y="0"/>
                            <a:ext cx="363951" cy="343154"/>
                          </a:xfrm>
                          <a:prstGeom prst="rect">
                            <a:avLst/>
                          </a:prstGeom>
                        </pic:spPr>
                      </pic:pic>
                    </a:graphicData>
                  </a:graphic>
                </wp:inline>
              </w:drawing>
            </w:r>
            <w:r>
              <w:rPr>
                <w:rFonts w:hint="eastAsia" w:asciiTheme="minorEastAsia" w:hAnsiTheme="minorEastAsia"/>
                <w:sz w:val="20"/>
                <w:szCs w:val="20"/>
                <w:lang w:eastAsia="zh-CN"/>
              </w:rPr>
              <w:t>黄色</w:t>
            </w:r>
          </w:p>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小图标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取消条件</w:t>
            </w:r>
          </w:p>
        </w:tc>
        <w:tc>
          <w:tcPr>
            <w:tcW w:w="7654" w:type="dxa"/>
            <w:vAlign w:val="center"/>
          </w:tcPr>
          <w:p>
            <w:pPr>
              <w:spacing w:after="120" w:line="240" w:lineRule="auto"/>
              <w:jc w:val="both"/>
              <w:rPr>
                <w:rFonts w:asciiTheme="minorEastAsia" w:hAnsiTheme="minorEastAsia"/>
                <w:sz w:val="20"/>
                <w:szCs w:val="20"/>
                <w:lang w:eastAsia="zh-CN"/>
              </w:rPr>
            </w:pPr>
            <w:r>
              <w:rPr>
                <w:rFonts w:hint="eastAsia" w:asciiTheme="minorEastAsia" w:hAnsiTheme="minorEastAsia"/>
                <w:sz w:val="20"/>
                <w:szCs w:val="20"/>
                <w:lang w:eastAsia="zh-CN"/>
              </w:rPr>
              <w:t>以下任意条件满足时，退出</w:t>
            </w:r>
          </w:p>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1.ON档电源断开；</w:t>
            </w:r>
          </w:p>
          <w:p>
            <w:pPr>
              <w:spacing w:after="120" w:line="240" w:lineRule="auto"/>
              <w:jc w:val="both"/>
              <w:rPr>
                <w:rFonts w:asciiTheme="minorEastAsia" w:hAnsiTheme="minorEastAsia"/>
                <w:sz w:val="20"/>
                <w:szCs w:val="20"/>
                <w:lang w:eastAsia="zh-CN"/>
              </w:rPr>
            </w:pPr>
            <w:r>
              <w:rPr>
                <w:rFonts w:hint="eastAsia" w:cs="Arial" w:asciiTheme="minorEastAsia" w:hAnsiTheme="minorEastAsia"/>
                <w:sz w:val="20"/>
                <w:szCs w:val="20"/>
                <w:lang w:eastAsia="zh-CN"/>
              </w:rPr>
              <w:t>2.</w:t>
            </w:r>
            <w:r>
              <w:rPr>
                <w:rFonts w:hint="eastAsia" w:asciiTheme="minorEastAsia" w:hAnsiTheme="minorEastAsia"/>
                <w:sz w:val="20"/>
                <w:szCs w:val="20"/>
                <w:lang w:eastAsia="zh-CN"/>
              </w:rPr>
              <w:t>仪表收到C3硬线信号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输入信号</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收C3硬线信号，悬空报警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rPr>
            </w:pPr>
            <w:r>
              <w:rPr>
                <w:rFonts w:hint="eastAsia" w:cs="Arial" w:asciiTheme="minorEastAsia" w:hAnsiTheme="minorEastAsia"/>
                <w:b/>
                <w:bCs/>
                <w:sz w:val="20"/>
                <w:szCs w:val="20"/>
              </w:rPr>
              <w:t>输出信号</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电源模式</w:t>
            </w:r>
          </w:p>
        </w:tc>
        <w:tc>
          <w:tcPr>
            <w:tcW w:w="7654" w:type="dxa"/>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ON档电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法规要求</w:t>
            </w:r>
          </w:p>
        </w:tc>
        <w:tc>
          <w:tcPr>
            <w:tcW w:w="7654" w:type="dxa"/>
            <w:vAlign w:val="center"/>
          </w:tcPr>
          <w:p>
            <w:pPr>
              <w:spacing w:after="120" w:line="240" w:lineRule="auto"/>
              <w:jc w:val="both"/>
              <w:rPr>
                <w:rFonts w:cs="Arial" w:asciiTheme="minorEastAsia" w:hAnsiTheme="minorEastAsia"/>
                <w:sz w:val="20"/>
                <w:szCs w:val="2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D8D8D8" w:themeFill="background1" w:themeFillShade="D9"/>
            <w:vAlign w:val="center"/>
          </w:tcPr>
          <w:p>
            <w:pPr>
              <w:spacing w:after="120" w:line="240" w:lineRule="auto"/>
              <w:jc w:val="center"/>
              <w:rPr>
                <w:rFonts w:cs="Arial" w:asciiTheme="minorEastAsia" w:hAnsiTheme="minorEastAsia"/>
                <w:b/>
                <w:bCs/>
                <w:sz w:val="20"/>
                <w:szCs w:val="20"/>
                <w:lang w:eastAsia="zh-CN"/>
              </w:rPr>
            </w:pPr>
            <w:r>
              <w:rPr>
                <w:rFonts w:hint="eastAsia" w:cs="Arial" w:asciiTheme="minorEastAsia" w:hAnsiTheme="minorEastAsia"/>
                <w:b/>
                <w:bCs/>
                <w:sz w:val="20"/>
                <w:szCs w:val="20"/>
                <w:lang w:eastAsia="zh-CN"/>
              </w:rPr>
              <w:t>其他技术要求</w:t>
            </w:r>
          </w:p>
        </w:tc>
        <w:tc>
          <w:tcPr>
            <w:tcW w:w="7654" w:type="dxa"/>
            <w:shd w:val="clear" w:color="auto" w:fill="FFFF00"/>
            <w:vAlign w:val="center"/>
          </w:tcPr>
          <w:p>
            <w:pPr>
              <w:spacing w:after="120" w:line="240" w:lineRule="auto"/>
              <w:jc w:val="both"/>
              <w:rPr>
                <w:rFonts w:cs="Arial" w:asciiTheme="minorEastAsia" w:hAnsiTheme="minorEastAsia"/>
                <w:sz w:val="20"/>
                <w:szCs w:val="20"/>
                <w:lang w:eastAsia="zh-CN"/>
              </w:rPr>
            </w:pPr>
            <w:r>
              <w:rPr>
                <w:rFonts w:hint="eastAsia" w:cs="Arial" w:asciiTheme="minorEastAsia" w:hAnsiTheme="minorEastAsia"/>
                <w:sz w:val="20"/>
                <w:szCs w:val="20"/>
                <w:lang w:eastAsia="zh-CN"/>
              </w:rPr>
              <w:t>任务来源DM22111013，仅TZ9A（目前唯一10×4纯电动车型）具备此功能，不影响其他量产车型，软件版本V1.08.00</w:t>
            </w:r>
            <w:r>
              <w:rPr>
                <w:rFonts w:cs="Arial" w:asciiTheme="minorEastAsia" w:hAnsiTheme="minorEastAsia"/>
                <w:sz w:val="20"/>
                <w:szCs w:val="20"/>
                <w:lang w:eastAsia="zh-CN"/>
              </w:rPr>
              <w:t>_20230216</w:t>
            </w:r>
            <w:r>
              <w:rPr>
                <w:rFonts w:hint="eastAsia" w:cs="Arial" w:asciiTheme="minorEastAsia" w:hAnsiTheme="minorEastAsia"/>
                <w:sz w:val="20"/>
                <w:szCs w:val="20"/>
                <w:lang w:eastAsia="zh-CN"/>
              </w:rPr>
              <w:t>实现</w:t>
            </w:r>
          </w:p>
        </w:tc>
      </w:tr>
    </w:tbl>
    <w:p>
      <w:pPr>
        <w:rPr>
          <w:lang w:eastAsia="zh-CN"/>
        </w:rPr>
      </w:pPr>
    </w:p>
    <w:p>
      <w:pPr>
        <w:pStyle w:val="4"/>
        <w:ind w:left="720" w:hanging="720"/>
        <w:rPr>
          <w:lang w:eastAsia="zh-CN"/>
        </w:rPr>
      </w:pPr>
      <w:r>
        <w:rPr>
          <w:rFonts w:hint="eastAsia"/>
          <w:lang w:eastAsia="zh-CN"/>
        </w:rPr>
        <w:t>换挡开关未回零提醒</w:t>
      </w:r>
    </w:p>
    <w:tbl>
      <w:tblPr>
        <w:tblStyle w:val="27"/>
        <w:tblW w:w="10075" w:type="dxa"/>
        <w:jc w:val="center"/>
        <w:tblLayout w:type="fixed"/>
        <w:tblCellMar>
          <w:top w:w="0" w:type="dxa"/>
          <w:left w:w="108" w:type="dxa"/>
          <w:bottom w:w="0" w:type="dxa"/>
          <w:right w:w="108" w:type="dxa"/>
        </w:tblCellMar>
      </w:tblPr>
      <w:tblGrid>
        <w:gridCol w:w="1471"/>
        <w:gridCol w:w="8604"/>
      </w:tblGrid>
      <w:tr>
        <w:tblPrEx>
          <w:tblCellMar>
            <w:top w:w="0" w:type="dxa"/>
            <w:left w:w="108" w:type="dxa"/>
            <w:bottom w:w="0" w:type="dxa"/>
            <w:right w:w="108" w:type="dxa"/>
          </w:tblCellMar>
        </w:tblPrEx>
        <w:trPr>
          <w:trHeight w:val="611" w:hRule="atLeast"/>
          <w:jc w:val="center"/>
        </w:trPr>
        <w:tc>
          <w:tcPr>
            <w:tcW w:w="1471" w:type="dxa"/>
            <w:tcBorders>
              <w:top w:val="single" w:color="auto" w:sz="8" w:space="0"/>
              <w:left w:val="single" w:color="auto" w:sz="8" w:space="0"/>
              <w:bottom w:val="single" w:color="auto" w:sz="8" w:space="0"/>
              <w:right w:val="single" w:color="auto" w:sz="6"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功能名称</w:t>
            </w:r>
          </w:p>
        </w:tc>
        <w:tc>
          <w:tcPr>
            <w:tcW w:w="8604" w:type="dxa"/>
            <w:tcBorders>
              <w:top w:val="single" w:color="auto" w:sz="8" w:space="0"/>
              <w:left w:val="single" w:color="auto" w:sz="6"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lang w:eastAsia="zh-CN"/>
              </w:rPr>
              <w:t>换挡开关未回零提醒</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功能描述</w:t>
            </w:r>
          </w:p>
        </w:tc>
        <w:tc>
          <w:tcPr>
            <w:tcW w:w="8604" w:type="dxa"/>
            <w:tcBorders>
              <w:top w:val="nil"/>
              <w:left w:val="nil"/>
              <w:bottom w:val="single" w:color="auto" w:sz="8" w:space="0"/>
              <w:right w:val="single" w:color="auto" w:sz="8" w:space="0"/>
            </w:tcBorders>
            <w:shd w:val="clear" w:color="auto" w:fill="auto"/>
            <w:vAlign w:val="center"/>
          </w:tcPr>
          <w:p>
            <w:pPr>
              <w:spacing w:after="120" w:line="240" w:lineRule="auto"/>
              <w:jc w:val="both"/>
              <w:rPr>
                <w:rFonts w:hint="eastAsia" w:cs="Arial" w:asciiTheme="minorEastAsia" w:hAnsiTheme="minorEastAsia"/>
                <w:sz w:val="20"/>
                <w:szCs w:val="20"/>
                <w:lang w:eastAsia="zh-CN"/>
              </w:rPr>
            </w:pPr>
            <w:r>
              <w:rPr>
                <w:rFonts w:cs="Calibri" w:asciiTheme="minorEastAsia" w:hAnsiTheme="minorEastAsia"/>
                <w:sz w:val="20"/>
                <w:szCs w:val="20"/>
                <w:lang w:eastAsia="zh-CN"/>
              </w:rPr>
              <w:t>HCU</w:t>
            </w:r>
            <w:r>
              <w:rPr>
                <w:rFonts w:hint="eastAsia" w:asciiTheme="minorEastAsia" w:hAnsiTheme="minorEastAsia"/>
                <w:sz w:val="20"/>
                <w:szCs w:val="20"/>
                <w:lang w:eastAsia="zh-CN"/>
              </w:rPr>
              <w:t>判断车辆无法上高压原因为换档手柄与变速箱实际档位不符时</w:t>
            </w:r>
            <w:r>
              <w:rPr>
                <w:rFonts w:hint="eastAsia" w:cs="Arial" w:asciiTheme="minorEastAsia" w:hAnsiTheme="minorEastAsia"/>
                <w:sz w:val="20"/>
                <w:szCs w:val="20"/>
                <w:lang w:eastAsia="zh-CN"/>
              </w:rPr>
              <w:t>，仪表接收HCU报文信号显示文字提醒，提醒驾驶员。</w:t>
            </w:r>
          </w:p>
        </w:tc>
      </w:tr>
      <w:tr>
        <w:tblPrEx>
          <w:tblCellMar>
            <w:top w:w="0" w:type="dxa"/>
            <w:left w:w="108" w:type="dxa"/>
            <w:bottom w:w="0" w:type="dxa"/>
            <w:right w:w="108" w:type="dxa"/>
          </w:tblCellMar>
        </w:tblPrEx>
        <w:trPr>
          <w:trHeight w:val="834"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触发条件</w:t>
            </w:r>
          </w:p>
        </w:tc>
        <w:tc>
          <w:tcPr>
            <w:tcW w:w="8604" w:type="dxa"/>
            <w:tcBorders>
              <w:top w:val="nil"/>
              <w:left w:val="nil"/>
              <w:bottom w:val="single" w:color="auto" w:sz="8" w:space="0"/>
              <w:right w:val="single" w:color="auto" w:sz="8" w:space="0"/>
            </w:tcBorders>
            <w:shd w:val="clear" w:color="auto" w:fill="auto"/>
            <w:vAlign w:val="center"/>
          </w:tcPr>
          <w:p>
            <w:pPr>
              <w:rPr>
                <w:sz w:val="20"/>
                <w:lang w:eastAsia="zh-CN"/>
              </w:rPr>
            </w:pPr>
            <w:r>
              <w:rPr>
                <w:rFonts w:hint="eastAsia"/>
                <w:sz w:val="20"/>
                <w:lang w:eastAsia="zh-CN"/>
              </w:rPr>
              <w:t>以下所有条件满足时，进入</w:t>
            </w:r>
          </w:p>
          <w:p>
            <w:pPr>
              <w:rPr>
                <w:sz w:val="20"/>
                <w:lang w:eastAsia="zh-CN"/>
              </w:rPr>
            </w:pPr>
            <w:r>
              <w:rPr>
                <w:rFonts w:hint="eastAsia" w:ascii="宋体" w:hAnsi="宋体" w:cs="Arial"/>
                <w:sz w:val="20"/>
                <w:szCs w:val="20"/>
                <w:lang w:eastAsia="zh-CN"/>
              </w:rPr>
              <w:t>1.点火锁ON档/START档；</w:t>
            </w:r>
          </w:p>
          <w:p>
            <w:pPr>
              <w:rPr>
                <w:rFonts w:hint="eastAsia"/>
                <w:sz w:val="20"/>
                <w:lang w:eastAsia="zh-CN"/>
              </w:rPr>
            </w:pPr>
            <w:r>
              <w:rPr>
                <w:rFonts w:hint="eastAsia"/>
                <w:sz w:val="20"/>
                <w:lang w:eastAsia="zh-CN"/>
              </w:rPr>
              <w:t>2.</w:t>
            </w:r>
            <w:r>
              <w:rPr>
                <w:rFonts w:hint="eastAsia"/>
                <w:lang w:eastAsia="zh-CN"/>
              </w:rPr>
              <w:t xml:space="preserve"> 接收到</w:t>
            </w:r>
            <w:r>
              <w:rPr>
                <w:rFonts w:hint="eastAsia"/>
                <w:sz w:val="20"/>
                <w:lang w:eastAsia="zh-CN"/>
              </w:rPr>
              <w:t>HCU报文。</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HMI</w:t>
            </w:r>
          </w:p>
        </w:tc>
        <w:tc>
          <w:tcPr>
            <w:tcW w:w="8604" w:type="dxa"/>
            <w:tcBorders>
              <w:top w:val="nil"/>
              <w:left w:val="nil"/>
              <w:bottom w:val="single" w:color="auto" w:sz="8" w:space="0"/>
              <w:right w:val="single" w:color="auto" w:sz="8" w:space="0"/>
            </w:tcBorders>
            <w:shd w:val="clear" w:color="auto" w:fill="auto"/>
            <w:vAlign w:val="center"/>
          </w:tcPr>
          <w:p>
            <w:pPr>
              <w:rPr>
                <w:sz w:val="20"/>
                <w:szCs w:val="20"/>
                <w:lang w:eastAsia="zh-CN"/>
              </w:rPr>
            </w:pPr>
            <w:r>
              <w:rPr>
                <w:rFonts w:hint="eastAsia"/>
                <w:sz w:val="20"/>
                <w:szCs w:val="20"/>
                <w:highlight w:val="yellow"/>
                <w:lang w:eastAsia="zh-CN"/>
              </w:rPr>
              <w:t>LCD显示文字提醒“换挡开关未回N档”（中文显示界面）；</w:t>
            </w:r>
          </w:p>
          <w:p>
            <w:pPr>
              <w:rPr>
                <w:rFonts w:hint="eastAsia"/>
                <w:sz w:val="20"/>
                <w:szCs w:val="20"/>
                <w:lang w:eastAsia="zh-CN"/>
              </w:rPr>
            </w:pPr>
            <w:r>
              <w:rPr>
                <w:rFonts w:hint="eastAsia"/>
                <w:sz w:val="20"/>
                <w:szCs w:val="20"/>
                <w:highlight w:val="yellow"/>
                <w:lang w:eastAsia="zh-CN"/>
              </w:rPr>
              <w:t>LCD显示文字提醒“Please</w:t>
            </w:r>
            <w:r>
              <w:rPr>
                <w:sz w:val="20"/>
                <w:szCs w:val="20"/>
                <w:highlight w:val="yellow"/>
                <w:lang w:eastAsia="zh-CN"/>
              </w:rPr>
              <w:t xml:space="preserve"> </w:t>
            </w:r>
            <w:r>
              <w:rPr>
                <w:rFonts w:hint="eastAsia"/>
                <w:sz w:val="20"/>
                <w:szCs w:val="20"/>
                <w:highlight w:val="yellow"/>
                <w:lang w:eastAsia="zh-CN"/>
              </w:rPr>
              <w:t>put</w:t>
            </w:r>
            <w:r>
              <w:rPr>
                <w:sz w:val="20"/>
                <w:szCs w:val="20"/>
                <w:highlight w:val="yellow"/>
                <w:lang w:eastAsia="zh-CN"/>
              </w:rPr>
              <w:t xml:space="preserve"> </w:t>
            </w:r>
            <w:r>
              <w:rPr>
                <w:rFonts w:hint="eastAsia"/>
                <w:sz w:val="20"/>
                <w:szCs w:val="20"/>
                <w:highlight w:val="yellow"/>
                <w:lang w:eastAsia="zh-CN"/>
              </w:rPr>
              <w:t>the</w:t>
            </w:r>
            <w:r>
              <w:rPr>
                <w:sz w:val="20"/>
                <w:szCs w:val="20"/>
                <w:highlight w:val="yellow"/>
                <w:lang w:eastAsia="zh-CN"/>
              </w:rPr>
              <w:t xml:space="preserve"> gear lever </w:t>
            </w:r>
            <w:r>
              <w:rPr>
                <w:rFonts w:hint="eastAsia"/>
                <w:sz w:val="20"/>
                <w:szCs w:val="20"/>
                <w:highlight w:val="yellow"/>
                <w:lang w:eastAsia="zh-CN"/>
              </w:rPr>
              <w:t>to</w:t>
            </w:r>
            <w:r>
              <w:rPr>
                <w:sz w:val="20"/>
                <w:szCs w:val="20"/>
                <w:highlight w:val="yellow"/>
                <w:lang w:eastAsia="zh-CN"/>
              </w:rPr>
              <w:t xml:space="preserve"> </w:t>
            </w:r>
            <w:r>
              <w:rPr>
                <w:rFonts w:hint="eastAsia"/>
                <w:sz w:val="20"/>
                <w:szCs w:val="20"/>
                <w:highlight w:val="yellow"/>
                <w:lang w:eastAsia="zh-CN"/>
              </w:rPr>
              <w:t>N”（英文显示界面）；</w:t>
            </w:r>
          </w:p>
        </w:tc>
      </w:tr>
      <w:tr>
        <w:tblPrEx>
          <w:tblCellMar>
            <w:top w:w="0" w:type="dxa"/>
            <w:left w:w="108" w:type="dxa"/>
            <w:bottom w:w="0" w:type="dxa"/>
            <w:right w:w="108" w:type="dxa"/>
          </w:tblCellMar>
        </w:tblPrEx>
        <w:trPr>
          <w:trHeight w:val="522"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取消条件</w:t>
            </w:r>
          </w:p>
        </w:tc>
        <w:tc>
          <w:tcPr>
            <w:tcW w:w="8604" w:type="dxa"/>
            <w:tcBorders>
              <w:top w:val="nil"/>
              <w:left w:val="nil"/>
              <w:bottom w:val="single" w:color="auto" w:sz="8" w:space="0"/>
              <w:right w:val="single" w:color="auto" w:sz="8" w:space="0"/>
            </w:tcBorders>
            <w:shd w:val="clear" w:color="auto" w:fill="auto"/>
            <w:vAlign w:val="center"/>
          </w:tcPr>
          <w:p>
            <w:pPr>
              <w:pStyle w:val="148"/>
              <w:numPr>
                <w:ilvl w:val="5"/>
                <w:numId w:val="11"/>
              </w:numPr>
              <w:rPr>
                <w:rFonts w:ascii="宋体" w:hAnsi="宋体" w:cs="Arial"/>
                <w:sz w:val="20"/>
                <w:szCs w:val="20"/>
              </w:rPr>
            </w:pPr>
            <w:r>
              <w:rPr>
                <w:rFonts w:hint="eastAsia" w:ascii="宋体" w:hAnsi="宋体" w:cs="Arial"/>
                <w:sz w:val="20"/>
                <w:szCs w:val="20"/>
              </w:rPr>
              <w:t>点火锁OFF/ACC；</w:t>
            </w:r>
          </w:p>
          <w:p>
            <w:pPr>
              <w:pStyle w:val="148"/>
              <w:numPr>
                <w:ilvl w:val="5"/>
                <w:numId w:val="11"/>
              </w:numPr>
              <w:rPr>
                <w:rFonts w:ascii="宋体" w:hAnsi="宋体" w:cs="Arial"/>
                <w:sz w:val="20"/>
                <w:szCs w:val="20"/>
              </w:rPr>
            </w:pPr>
            <w:r>
              <w:rPr>
                <w:rFonts w:hint="eastAsia" w:ascii="宋体" w:hAnsi="宋体" w:cs="Arial"/>
                <w:sz w:val="20"/>
                <w:szCs w:val="20"/>
                <w:lang w:eastAsia="zh-CN"/>
              </w:rPr>
              <w:t>未收到报文信号</w:t>
            </w: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输入信号</w:t>
            </w:r>
          </w:p>
        </w:tc>
        <w:tc>
          <w:tcPr>
            <w:tcW w:w="8604" w:type="dxa"/>
            <w:tcBorders>
              <w:top w:val="nil"/>
              <w:left w:val="nil"/>
              <w:bottom w:val="single" w:color="auto" w:sz="8" w:space="0"/>
              <w:right w:val="single" w:color="auto" w:sz="8" w:space="0"/>
            </w:tcBorders>
            <w:shd w:val="clear" w:color="auto" w:fill="auto"/>
            <w:vAlign w:val="center"/>
          </w:tcPr>
          <w:p>
            <w:pPr>
              <w:rPr>
                <w:sz w:val="20"/>
                <w:lang w:eastAsia="zh-CN"/>
              </w:rPr>
            </w:pPr>
          </w:p>
          <w:tbl>
            <w:tblPr>
              <w:tblStyle w:val="27"/>
              <w:tblW w:w="80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2"/>
              <w:gridCol w:w="416"/>
              <w:gridCol w:w="572"/>
              <w:gridCol w:w="1218"/>
              <w:gridCol w:w="850"/>
              <w:gridCol w:w="38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162" w:type="dxa"/>
                  <w:shd w:val="clear" w:color="auto" w:fill="FFFF00"/>
                </w:tcPr>
                <w:p>
                  <w:pPr>
                    <w:pStyle w:val="70"/>
                    <w:spacing w:line="240" w:lineRule="auto"/>
                    <w:ind w:firstLine="0" w:firstLineChars="0"/>
                    <w:jc w:val="left"/>
                    <w:rPr>
                      <w:sz w:val="20"/>
                    </w:rPr>
                  </w:pPr>
                  <w:r>
                    <w:rPr>
                      <w:rFonts w:hint="eastAsia"/>
                      <w:sz w:val="20"/>
                    </w:rPr>
                    <w:t>ID</w:t>
                  </w:r>
                </w:p>
              </w:tc>
              <w:tc>
                <w:tcPr>
                  <w:tcW w:w="416" w:type="dxa"/>
                  <w:shd w:val="clear" w:color="auto" w:fill="FFFF00"/>
                </w:tcPr>
                <w:p>
                  <w:pPr>
                    <w:pStyle w:val="70"/>
                    <w:spacing w:line="240" w:lineRule="auto"/>
                    <w:ind w:firstLine="0" w:firstLineChars="0"/>
                    <w:jc w:val="left"/>
                    <w:rPr>
                      <w:sz w:val="20"/>
                    </w:rPr>
                  </w:pPr>
                  <w:r>
                    <w:rPr>
                      <w:sz w:val="20"/>
                    </w:rPr>
                    <w:t>字节</w:t>
                  </w:r>
                </w:p>
              </w:tc>
              <w:tc>
                <w:tcPr>
                  <w:tcW w:w="572" w:type="dxa"/>
                  <w:shd w:val="clear" w:color="auto" w:fill="FFFF00"/>
                </w:tcPr>
                <w:p>
                  <w:pPr>
                    <w:pStyle w:val="70"/>
                    <w:spacing w:line="240" w:lineRule="auto"/>
                    <w:ind w:firstLine="0" w:firstLineChars="0"/>
                    <w:jc w:val="left"/>
                    <w:rPr>
                      <w:sz w:val="20"/>
                    </w:rPr>
                  </w:pPr>
                  <w:r>
                    <w:rPr>
                      <w:sz w:val="20"/>
                    </w:rPr>
                    <w:t>位</w:t>
                  </w:r>
                </w:p>
              </w:tc>
              <w:tc>
                <w:tcPr>
                  <w:tcW w:w="1218" w:type="dxa"/>
                  <w:shd w:val="clear" w:color="auto" w:fill="FFFF00"/>
                </w:tcPr>
                <w:p>
                  <w:pPr>
                    <w:pStyle w:val="70"/>
                    <w:spacing w:line="240" w:lineRule="auto"/>
                    <w:ind w:firstLine="0" w:firstLineChars="0"/>
                    <w:jc w:val="left"/>
                    <w:rPr>
                      <w:sz w:val="20"/>
                    </w:rPr>
                  </w:pPr>
                  <w:r>
                    <w:rPr>
                      <w:sz w:val="20"/>
                    </w:rPr>
                    <w:t>内容</w:t>
                  </w:r>
                </w:p>
              </w:tc>
              <w:tc>
                <w:tcPr>
                  <w:tcW w:w="850" w:type="dxa"/>
                  <w:shd w:val="clear" w:color="auto" w:fill="FFFF00"/>
                </w:tcPr>
                <w:p>
                  <w:pPr>
                    <w:pStyle w:val="70"/>
                    <w:spacing w:line="240" w:lineRule="auto"/>
                    <w:ind w:firstLine="0" w:firstLineChars="0"/>
                    <w:jc w:val="left"/>
                    <w:rPr>
                      <w:sz w:val="20"/>
                    </w:rPr>
                  </w:pPr>
                  <w:r>
                    <w:rPr>
                      <w:rFonts w:hint="eastAsia"/>
                      <w:sz w:val="20"/>
                    </w:rPr>
                    <w:t>周期</w:t>
                  </w:r>
                </w:p>
              </w:tc>
              <w:tc>
                <w:tcPr>
                  <w:tcW w:w="3832" w:type="dxa"/>
                  <w:shd w:val="clear" w:color="auto" w:fill="FFFF00"/>
                </w:tcPr>
                <w:p>
                  <w:pPr>
                    <w:pStyle w:val="70"/>
                    <w:spacing w:line="240" w:lineRule="auto"/>
                    <w:ind w:firstLine="0" w:firstLineChars="0"/>
                    <w:jc w:val="left"/>
                    <w:rPr>
                      <w:sz w:val="20"/>
                    </w:rPr>
                  </w:pPr>
                  <w:r>
                    <w:rPr>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162" w:type="dxa"/>
                  <w:shd w:val="clear" w:color="auto" w:fill="FFFF00"/>
                  <w:vAlign w:val="center"/>
                </w:tcPr>
                <w:p>
                  <w:pPr>
                    <w:rPr>
                      <w:rFonts w:ascii="Arial" w:hAnsi="Arial" w:cs="Arial"/>
                      <w:sz w:val="20"/>
                      <w:szCs w:val="20"/>
                    </w:rPr>
                  </w:pPr>
                  <w:r>
                    <w:rPr>
                      <w:rFonts w:hint="eastAsia" w:ascii="Arial" w:hAnsi="Arial" w:cs="Arial"/>
                      <w:sz w:val="20"/>
                      <w:szCs w:val="20"/>
                      <w:lang w:eastAsia="zh-CN"/>
                    </w:rPr>
                    <w:t>18FFF531</w:t>
                  </w:r>
                  <w:r>
                    <w:rPr>
                      <w:rFonts w:ascii="Arial" w:hAnsi="Arial" w:cs="Arial"/>
                      <w:sz w:val="20"/>
                      <w:szCs w:val="20"/>
                    </w:rPr>
                    <w:t xml:space="preserve"> </w:t>
                  </w:r>
                </w:p>
              </w:tc>
              <w:tc>
                <w:tcPr>
                  <w:tcW w:w="416" w:type="dxa"/>
                  <w:shd w:val="clear" w:color="auto" w:fill="FFFF00"/>
                  <w:vAlign w:val="center"/>
                </w:tcPr>
                <w:p>
                  <w:pPr>
                    <w:rPr>
                      <w:rFonts w:ascii="宋体" w:hAnsi="宋体" w:cs="Arial"/>
                      <w:sz w:val="24"/>
                    </w:rPr>
                  </w:pPr>
                  <w:r>
                    <w:rPr>
                      <w:rFonts w:hint="eastAsia" w:ascii="宋体" w:hAnsi="宋体" w:cs="Arial"/>
                      <w:sz w:val="24"/>
                      <w:lang w:eastAsia="zh-CN"/>
                    </w:rPr>
                    <w:t>7</w:t>
                  </w:r>
                </w:p>
              </w:tc>
              <w:tc>
                <w:tcPr>
                  <w:tcW w:w="572" w:type="dxa"/>
                  <w:shd w:val="clear" w:color="auto" w:fill="FFFF00"/>
                  <w:vAlign w:val="center"/>
                </w:tcPr>
                <w:p>
                  <w:pPr>
                    <w:rPr>
                      <w:rFonts w:ascii="Arial" w:hAnsi="Arial" w:cs="Arial"/>
                      <w:sz w:val="20"/>
                      <w:szCs w:val="20"/>
                    </w:rPr>
                  </w:pPr>
                  <w:r>
                    <w:rPr>
                      <w:rFonts w:hint="eastAsia" w:ascii="Arial" w:hAnsi="Arial" w:cs="Arial"/>
                      <w:sz w:val="20"/>
                      <w:szCs w:val="20"/>
                      <w:lang w:eastAsia="zh-CN"/>
                    </w:rPr>
                    <w:t>7-8</w:t>
                  </w:r>
                </w:p>
              </w:tc>
              <w:tc>
                <w:tcPr>
                  <w:tcW w:w="1218" w:type="dxa"/>
                  <w:shd w:val="clear" w:color="auto" w:fill="FFFF00"/>
                  <w:vAlign w:val="center"/>
                </w:tcPr>
                <w:p>
                  <w:pPr>
                    <w:rPr>
                      <w:rFonts w:ascii="宋体" w:hAnsi="宋体" w:cs="Arial"/>
                      <w:sz w:val="24"/>
                    </w:rPr>
                  </w:pPr>
                  <w:r>
                    <w:rPr>
                      <w:rFonts w:hint="eastAsia" w:ascii="宋体" w:hAnsi="宋体" w:cs="Arial"/>
                      <w:sz w:val="24"/>
                      <w:lang w:eastAsia="zh-CN"/>
                    </w:rPr>
                    <w:t>档位状态</w:t>
                  </w:r>
                </w:p>
              </w:tc>
              <w:tc>
                <w:tcPr>
                  <w:tcW w:w="850" w:type="dxa"/>
                  <w:shd w:val="clear" w:color="auto" w:fill="FFFF00"/>
                </w:tcPr>
                <w:p>
                  <w:pPr>
                    <w:rPr>
                      <w:rFonts w:ascii="宋体" w:hAnsi="宋体" w:cs="Arial"/>
                      <w:sz w:val="20"/>
                      <w:szCs w:val="20"/>
                    </w:rPr>
                  </w:pPr>
                  <w:r>
                    <w:rPr>
                      <w:rFonts w:hint="eastAsia" w:ascii="宋体" w:hAnsi="宋体" w:cs="Arial"/>
                      <w:sz w:val="20"/>
                      <w:szCs w:val="20"/>
                    </w:rPr>
                    <w:t>100ms</w:t>
                  </w:r>
                </w:p>
              </w:tc>
              <w:tc>
                <w:tcPr>
                  <w:tcW w:w="3832" w:type="dxa"/>
                  <w:shd w:val="clear" w:color="auto" w:fill="FFFF00"/>
                  <w:vAlign w:val="center"/>
                </w:tcPr>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00：手柄档位与实际一致</w:t>
                  </w:r>
                </w:p>
                <w:p>
                  <w:pPr>
                    <w:widowControl w:val="0"/>
                    <w:spacing w:after="0" w:line="240" w:lineRule="auto"/>
                    <w:rPr>
                      <w:rFonts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01：手柄档位与实际不一致，仪表显示文字提醒“换挡开关未回N档”</w:t>
                  </w:r>
                </w:p>
                <w:p>
                  <w:pPr>
                    <w:widowControl w:val="0"/>
                    <w:spacing w:after="0" w:line="240" w:lineRule="auto"/>
                    <w:rPr>
                      <w:rFonts w:hint="eastAsia" w:ascii="Times New Roman" w:hAnsi="Times New Roman" w:eastAsia="宋体" w:cs="Times New Roman"/>
                      <w:kern w:val="2"/>
                      <w:sz w:val="20"/>
                      <w:szCs w:val="24"/>
                      <w:lang w:val="en-US" w:eastAsia="zh-CN"/>
                    </w:rPr>
                  </w:pPr>
                  <w:r>
                    <w:rPr>
                      <w:rFonts w:hint="eastAsia" w:ascii="Times New Roman" w:hAnsi="Times New Roman" w:eastAsia="宋体" w:cs="Times New Roman"/>
                      <w:kern w:val="2"/>
                      <w:sz w:val="20"/>
                      <w:szCs w:val="24"/>
                      <w:lang w:val="en-US" w:eastAsia="zh-CN"/>
                    </w:rPr>
                    <w:t>10，11暂不用</w:t>
                  </w:r>
                </w:p>
              </w:tc>
            </w:tr>
          </w:tbl>
          <w:p>
            <w:pPr>
              <w:rPr>
                <w:rFonts w:hint="eastAsia" w:ascii="宋体" w:hAnsi="宋体" w:cs="Arial"/>
                <w:sz w:val="20"/>
                <w:szCs w:val="20"/>
                <w:lang w:eastAsia="zh-CN"/>
              </w:rPr>
            </w:pPr>
          </w:p>
        </w:tc>
      </w:tr>
      <w:tr>
        <w:tblPrEx>
          <w:tblCellMar>
            <w:top w:w="0" w:type="dxa"/>
            <w:left w:w="108" w:type="dxa"/>
            <w:bottom w:w="0" w:type="dxa"/>
            <w:right w:w="108" w:type="dxa"/>
          </w:tblCellMar>
        </w:tblPrEx>
        <w:trPr>
          <w:trHeight w:val="270" w:hRule="atLeast"/>
          <w:jc w:val="center"/>
        </w:trPr>
        <w:tc>
          <w:tcPr>
            <w:tcW w:w="1471" w:type="dxa"/>
            <w:tcBorders>
              <w:top w:val="nil"/>
              <w:left w:val="single" w:color="auto" w:sz="8" w:space="0"/>
              <w:bottom w:val="single" w:color="auto" w:sz="8" w:space="0"/>
              <w:right w:val="single" w:color="auto" w:sz="8" w:space="0"/>
            </w:tcBorders>
            <w:shd w:val="clear" w:color="000000" w:fill="D8D8D8"/>
            <w:vAlign w:val="center"/>
          </w:tcPr>
          <w:p>
            <w:pPr>
              <w:jc w:val="center"/>
              <w:rPr>
                <w:rFonts w:ascii="宋体" w:hAnsi="宋体" w:cs="Arial"/>
                <w:b/>
                <w:bCs/>
                <w:sz w:val="20"/>
                <w:szCs w:val="20"/>
              </w:rPr>
            </w:pPr>
            <w:r>
              <w:rPr>
                <w:rFonts w:hint="eastAsia" w:ascii="宋体" w:hAnsi="宋体" w:cs="Arial"/>
                <w:b/>
                <w:bCs/>
                <w:sz w:val="20"/>
                <w:szCs w:val="20"/>
              </w:rPr>
              <w:t>输出信号</w:t>
            </w:r>
          </w:p>
        </w:tc>
        <w:tc>
          <w:tcPr>
            <w:tcW w:w="8604" w:type="dxa"/>
            <w:tcBorders>
              <w:top w:val="nil"/>
              <w:left w:val="nil"/>
              <w:bottom w:val="single" w:color="auto" w:sz="8" w:space="0"/>
              <w:right w:val="single" w:color="auto" w:sz="8" w:space="0"/>
            </w:tcBorders>
            <w:shd w:val="clear" w:color="auto" w:fill="auto"/>
            <w:vAlign w:val="center"/>
          </w:tcPr>
          <w:p>
            <w:pPr>
              <w:rPr>
                <w:rFonts w:ascii="宋体" w:hAnsi="宋体" w:cs="Arial"/>
                <w:sz w:val="20"/>
                <w:szCs w:val="20"/>
              </w:rPr>
            </w:pPr>
          </w:p>
        </w:tc>
      </w:tr>
    </w:tbl>
    <w:p>
      <w:pPr>
        <w:rPr>
          <w:rFonts w:hint="eastAsia"/>
          <w:lang w:eastAsia="zh-CN"/>
        </w:rPr>
      </w:pPr>
    </w:p>
    <w:p>
      <w:pPr>
        <w:rPr>
          <w:lang w:eastAsia="zh-CN"/>
        </w:rPr>
      </w:pPr>
    </w:p>
    <w:p>
      <w:pPr>
        <w:rPr>
          <w:lang w:eastAsia="zh-CN"/>
        </w:rPr>
      </w:pPr>
    </w:p>
    <w:p>
      <w:pPr>
        <w:rPr>
          <w:lang w:val="en-US" w:eastAsia="zh-CN"/>
        </w:rPr>
      </w:pPr>
    </w:p>
    <w:p>
      <w:pPr>
        <w:pStyle w:val="3"/>
      </w:pPr>
      <w:r>
        <w:t>制动系统</w:t>
      </w:r>
    </w:p>
    <w:p>
      <w:pPr>
        <w:rPr>
          <w:lang w:eastAsia="zh-CN"/>
        </w:rPr>
      </w:pPr>
      <w:r>
        <w:rPr>
          <w:lang w:eastAsia="zh-CN"/>
        </w:rPr>
        <w:t>见《</w:t>
      </w:r>
      <w:r>
        <w:rPr>
          <w:rFonts w:hint="eastAsia"/>
          <w:lang w:eastAsia="zh-CN"/>
        </w:rPr>
        <w:t>TF_03转向制动悬架系统显示及报警需求</w:t>
      </w:r>
      <w:r>
        <w:rPr>
          <w:lang w:eastAsia="zh-CN"/>
        </w:rPr>
        <w:t>》。</w:t>
      </w:r>
    </w:p>
    <w:p>
      <w:pPr>
        <w:pStyle w:val="3"/>
      </w:pPr>
      <w:r>
        <w:t>车身及地盘附件</w:t>
      </w:r>
    </w:p>
    <w:p>
      <w:pPr>
        <w:rPr>
          <w:lang w:eastAsia="zh-CN"/>
        </w:rPr>
      </w:pPr>
      <w:r>
        <w:rPr>
          <w:lang w:eastAsia="zh-CN"/>
        </w:rPr>
        <w:t>见《</w:t>
      </w:r>
      <w:r>
        <w:rPr>
          <w:rFonts w:hint="eastAsia"/>
          <w:lang w:eastAsia="zh-CN"/>
        </w:rPr>
        <w:t>TF_04仪表匹配车身底盘及附件系统功能及报警要求</w:t>
      </w:r>
      <w:r>
        <w:rPr>
          <w:lang w:eastAsia="zh-CN"/>
        </w:rPr>
        <w:t>》。</w:t>
      </w:r>
    </w:p>
    <w:p>
      <w:pPr>
        <w:pStyle w:val="3"/>
      </w:pPr>
      <w:r>
        <w:rPr>
          <w:rFonts w:hint="eastAsia"/>
          <w:lang w:eastAsia="zh-CN"/>
        </w:rPr>
        <w:t xml:space="preserve"> ADAS系统</w:t>
      </w:r>
    </w:p>
    <w:p>
      <w:pPr>
        <w:rPr>
          <w:lang w:eastAsia="zh-CN"/>
        </w:rPr>
      </w:pPr>
      <w:r>
        <w:rPr>
          <w:lang w:eastAsia="zh-CN"/>
        </w:rPr>
        <w:t>见《</w:t>
      </w:r>
      <w:r>
        <w:rPr>
          <w:rFonts w:hint="eastAsia"/>
          <w:lang w:eastAsia="zh-CN"/>
        </w:rPr>
        <w:t>TF_05仪表匹配ADAS系统显示及报警要求</w:t>
      </w:r>
      <w:r>
        <w:rPr>
          <w:lang w:eastAsia="zh-CN"/>
        </w:rPr>
        <w:t>》。</w:t>
      </w:r>
    </w:p>
    <w:p>
      <w:pPr>
        <w:pStyle w:val="3"/>
      </w:pPr>
      <w:r>
        <w:t>TPMS系统</w:t>
      </w:r>
    </w:p>
    <w:p>
      <w:pPr>
        <w:rPr>
          <w:lang w:eastAsia="zh-CN"/>
        </w:rPr>
      </w:pPr>
      <w:r>
        <w:rPr>
          <w:lang w:eastAsia="zh-CN"/>
        </w:rPr>
        <w:t>TPMS系统报警需求同燃油车。</w:t>
      </w:r>
    </w:p>
    <w:p>
      <w:pPr>
        <w:pStyle w:val="3"/>
      </w:pPr>
      <w:r>
        <w:t>远程锁车</w:t>
      </w:r>
    </w:p>
    <w:p>
      <w:pPr>
        <w:rPr>
          <w:lang w:eastAsia="zh-CN"/>
        </w:rPr>
      </w:pPr>
      <w:r>
        <w:rPr>
          <w:lang w:eastAsia="zh-CN"/>
        </w:rPr>
        <w:t>远程锁车功能见《</w:t>
      </w:r>
      <w:r>
        <w:rPr>
          <w:rFonts w:hint="eastAsia"/>
          <w:lang w:eastAsia="zh-CN"/>
        </w:rPr>
        <w:t>00_新能源-仪表远程锁车控制策略定义书</w:t>
      </w:r>
      <w:r>
        <w:rPr>
          <w:lang w:eastAsia="zh-CN"/>
        </w:rPr>
        <w:t>》。</w:t>
      </w:r>
    </w:p>
    <w:p>
      <w:pPr>
        <w:pStyle w:val="3"/>
      </w:pPr>
      <w:r>
        <w:rPr>
          <w:rFonts w:hint="eastAsia"/>
          <w:lang w:eastAsia="zh-CN"/>
        </w:rPr>
        <w:t xml:space="preserve"> </w:t>
      </w:r>
      <w:r>
        <w:t>气压显示及报警</w:t>
      </w:r>
    </w:p>
    <w:p>
      <w:pPr>
        <w:rPr>
          <w:lang w:eastAsia="zh-CN"/>
        </w:rPr>
      </w:pPr>
      <w:r>
        <w:rPr>
          <w:lang w:eastAsia="zh-CN"/>
        </w:rPr>
        <w:t>见《</w:t>
      </w:r>
      <w:r>
        <w:rPr>
          <w:rFonts w:hint="eastAsia"/>
          <w:lang w:eastAsia="zh-CN"/>
        </w:rPr>
        <w:t>TF_03转向制动悬架系统显示及报警需求</w:t>
      </w:r>
      <w:r>
        <w:rPr>
          <w:lang w:eastAsia="zh-CN"/>
        </w:rPr>
        <w:t>》。</w:t>
      </w:r>
    </w:p>
    <w:p>
      <w:pPr>
        <w:pStyle w:val="3"/>
      </w:pPr>
      <w:r>
        <w:rPr>
          <w:rFonts w:hint="eastAsia"/>
          <w:lang w:eastAsia="zh-CN"/>
        </w:rPr>
        <w:t>EPB</w:t>
      </w:r>
      <w:r>
        <w:t>功能</w:t>
      </w:r>
    </w:p>
    <w:p>
      <w:pPr>
        <w:rPr>
          <w:lang w:eastAsia="zh-CN"/>
        </w:rPr>
      </w:pPr>
      <w:r>
        <w:rPr>
          <w:lang w:eastAsia="zh-CN"/>
        </w:rPr>
        <w:t>见《</w:t>
      </w:r>
      <w:r>
        <w:rPr>
          <w:rFonts w:hint="eastAsia"/>
          <w:lang w:eastAsia="zh-CN"/>
        </w:rPr>
        <w:t>电动车EPB需求-20220419</w:t>
      </w:r>
      <w:r>
        <w:rPr>
          <w:lang w:eastAsia="zh-CN"/>
        </w:rPr>
        <w:t>》。</w:t>
      </w:r>
    </w:p>
    <w:p>
      <w:pPr>
        <w:rPr>
          <w:lang w:eastAsia="zh-CN"/>
        </w:rPr>
      </w:pPr>
    </w:p>
    <w:p>
      <w:pPr>
        <w:pStyle w:val="2"/>
        <w:rPr>
          <w:rFonts w:ascii="Arial" w:hAnsi="Arial" w:cs="Arial"/>
          <w:lang w:val="en-US" w:eastAsia="zh-CN"/>
        </w:rPr>
      </w:pPr>
      <w:r>
        <w:rPr>
          <w:rFonts w:hint="eastAsia" w:ascii="Arial" w:hAnsi="Arial" w:cs="Arial"/>
          <w:lang w:val="en-US" w:eastAsia="zh-CN"/>
        </w:rPr>
        <w:t>通讯协议</w:t>
      </w:r>
    </w:p>
    <w:p>
      <w:pPr>
        <w:pStyle w:val="3"/>
        <w:rPr>
          <w:lang w:eastAsia="zh-CN"/>
        </w:rPr>
      </w:pPr>
      <w:r>
        <w:rPr>
          <w:lang w:eastAsia="zh-CN"/>
        </w:rPr>
        <w:t>仪表接收报文</w:t>
      </w:r>
    </w:p>
    <w:p>
      <w:pPr>
        <w:rPr>
          <w:lang w:val="en-US" w:eastAsia="zh-CN"/>
        </w:rPr>
      </w:pPr>
      <w:r>
        <w:rPr>
          <w:rFonts w:hint="eastAsia"/>
          <w:lang w:val="en-US" w:eastAsia="zh-CN"/>
        </w:rPr>
        <w:t>PCAN总线通讯速率500K，BCAN总线通讯速率250K</w:t>
      </w:r>
      <w:r>
        <w:rPr>
          <w:lang w:val="en-US" w:eastAsia="zh-CN"/>
        </w:rPr>
        <w:t>。</w:t>
      </w:r>
    </w:p>
    <w:tbl>
      <w:tblPr>
        <w:tblStyle w:val="27"/>
        <w:tblpPr w:leftFromText="180" w:rightFromText="180" w:vertAnchor="text" w:tblpY="1"/>
        <w:tblOverlap w:val="never"/>
        <w:tblW w:w="9513" w:type="dxa"/>
        <w:tblInd w:w="0" w:type="dxa"/>
        <w:tblLayout w:type="fixed"/>
        <w:tblCellMar>
          <w:top w:w="0" w:type="dxa"/>
          <w:left w:w="108" w:type="dxa"/>
          <w:bottom w:w="0" w:type="dxa"/>
          <w:right w:w="108" w:type="dxa"/>
        </w:tblCellMar>
      </w:tblPr>
      <w:tblGrid>
        <w:gridCol w:w="1008"/>
        <w:gridCol w:w="141"/>
        <w:gridCol w:w="660"/>
        <w:gridCol w:w="1939"/>
        <w:gridCol w:w="616"/>
        <w:gridCol w:w="516"/>
        <w:gridCol w:w="916"/>
        <w:gridCol w:w="2299"/>
        <w:gridCol w:w="1418"/>
      </w:tblGrid>
      <w:tr>
        <w:tblPrEx>
          <w:tblCellMar>
            <w:top w:w="0" w:type="dxa"/>
            <w:left w:w="108" w:type="dxa"/>
            <w:bottom w:w="0" w:type="dxa"/>
            <w:right w:w="108" w:type="dxa"/>
          </w:tblCellMar>
        </w:tblPrEx>
        <w:trPr>
          <w:trHeight w:val="1104" w:hRule="atLeast"/>
        </w:trPr>
        <w:tc>
          <w:tcPr>
            <w:tcW w:w="1008" w:type="dxa"/>
            <w:tcBorders>
              <w:top w:val="single" w:color="auto" w:sz="4" w:space="0"/>
              <w:left w:val="single" w:color="auto" w:sz="4" w:space="0"/>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p>
        </w:tc>
        <w:tc>
          <w:tcPr>
            <w:tcW w:w="801" w:type="dxa"/>
            <w:gridSpan w:val="2"/>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周期</w:t>
            </w:r>
          </w:p>
        </w:tc>
        <w:tc>
          <w:tcPr>
            <w:tcW w:w="1939" w:type="dxa"/>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ID</w:t>
            </w:r>
          </w:p>
        </w:tc>
        <w:tc>
          <w:tcPr>
            <w:tcW w:w="616" w:type="dxa"/>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BYTE</w:t>
            </w:r>
          </w:p>
        </w:tc>
        <w:tc>
          <w:tcPr>
            <w:tcW w:w="516" w:type="dxa"/>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BIT</w:t>
            </w:r>
          </w:p>
        </w:tc>
        <w:tc>
          <w:tcPr>
            <w:tcW w:w="916" w:type="dxa"/>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Data content</w:t>
            </w:r>
          </w:p>
        </w:tc>
        <w:tc>
          <w:tcPr>
            <w:tcW w:w="2299" w:type="dxa"/>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xml:space="preserve">Value </w:t>
            </w:r>
          </w:p>
        </w:tc>
        <w:tc>
          <w:tcPr>
            <w:tcW w:w="1418" w:type="dxa"/>
            <w:tcBorders>
              <w:top w:val="single" w:color="auto" w:sz="4" w:space="0"/>
              <w:left w:val="nil"/>
              <w:bottom w:val="single" w:color="auto" w:sz="4" w:space="0"/>
              <w:right w:val="single" w:color="auto" w:sz="4" w:space="0"/>
            </w:tcBorders>
            <w:shd w:val="clear" w:color="000000" w:fill="D9D9D9"/>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功能定义对应内容&amp;Note</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20ms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0CFFEAF4</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50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2-3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电池组输出电压</w:t>
            </w:r>
          </w:p>
        </w:tc>
        <w:tc>
          <w:tcPr>
            <w:tcW w:w="229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增益:0.1V;偏移量:0V;</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范围:0-6425.5V</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电池组输出电压</w:t>
            </w:r>
          </w:p>
        </w:tc>
      </w:tr>
      <w:tr>
        <w:tblPrEx>
          <w:tblCellMar>
            <w:top w:w="0" w:type="dxa"/>
            <w:left w:w="108" w:type="dxa"/>
            <w:bottom w:w="0" w:type="dxa"/>
            <w:right w:w="108" w:type="dxa"/>
          </w:tblCellMar>
        </w:tblPrEx>
        <w:trPr>
          <w:trHeight w:val="98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电池组输出电流</w:t>
            </w:r>
          </w:p>
        </w:tc>
        <w:tc>
          <w:tcPr>
            <w:tcW w:w="229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增益:0.1A;偏移量:-600A;</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范围:-600-5553.5A;充电为负,放电为正</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电池组输出电流</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8</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当前SOC</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范围:0-120%</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当前SOC</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18FFEEF4</w:t>
            </w:r>
          </w:p>
        </w:tc>
        <w:tc>
          <w:tcPr>
            <w:tcW w:w="616"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48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2</w:t>
            </w:r>
          </w:p>
        </w:tc>
        <w:tc>
          <w:tcPr>
            <w:tcW w:w="51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SOH</w:t>
            </w:r>
          </w:p>
        </w:tc>
        <w:tc>
          <w:tcPr>
            <w:tcW w:w="2299"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范围:0-100%</w:t>
            </w:r>
          </w:p>
        </w:tc>
        <w:tc>
          <w:tcPr>
            <w:tcW w:w="1418"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SOH</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0.1s</w:t>
            </w:r>
          </w:p>
        </w:tc>
        <w:tc>
          <w:tcPr>
            <w:tcW w:w="1939" w:type="dxa"/>
            <w:tcBorders>
              <w:top w:val="nil"/>
              <w:left w:val="nil"/>
              <w:bottom w:val="nil"/>
              <w:right w:val="nil"/>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18FFEFF4</w:t>
            </w:r>
          </w:p>
        </w:tc>
        <w:tc>
          <w:tcPr>
            <w:tcW w:w="616"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6-7</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当前SOC</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增益:0.1%;偏移量:0;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范围:0-120.0%</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当前SOC</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18FFF2F4</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144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电池组充电状态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0000 0001-停车充电</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0000 0010-预留</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0000 0011-未充电</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0000 0100-充电完成</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1111 1110-异常</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1111 1111-无效</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电池组充电状态</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18FECAF4</w:t>
            </w:r>
          </w:p>
        </w:tc>
        <w:tc>
          <w:tcPr>
            <w:tcW w:w="616"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nil"/>
              <w:right w:val="nil"/>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nil"/>
              <w:right w:val="nil"/>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nil"/>
              <w:right w:val="nil"/>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电机控制系统，当电机系统存在一个以上故障时，ID分别为18ECFFEF,18EBFFEF。</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20ms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0CFF11EF</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控制器母线电流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增益:0.1A;偏移量:-600A;</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范围:-600-5953.5A</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控制器母线电流，负为发电,正为驱动</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控制器母线电压</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增益:0.1V;偏移量:0A;</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范围:0-6553.5A</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控制器母线电压</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电机当前转速</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增益:0.25rpm;偏移量:0rpm;</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范围:0-16383.75rpm</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电机当前转速</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7-8</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电机当前转矩</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增益:1Nm;偏移量:0Nm;</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范围:0-65535Nm</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both"/>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电机当前转矩</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18FECAEF</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空压机系统，当空压机系统存在一个以上故障时，ID分别为18ECFF30,18EBFF30。</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18FECA30</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DCDC系统，当DCDC系统存在一个以上故障时，ID分别为18ECFF1A,18EBFF1A。</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18FECA1A</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整车状态信息，</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0.1s</w:t>
            </w:r>
          </w:p>
        </w:tc>
        <w:tc>
          <w:tcPr>
            <w:tcW w:w="193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18FFF531</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120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档位指示</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00：D档；</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01：N档;</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10：R档；</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11：故障</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档位指示</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巡航工作状态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00：不工作</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01：工作</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巡航工作状态</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PTO工作状态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00：不工作</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01：工作</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PTO工作状态</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READY灯状态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READY灯状态</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巡航车速</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增益：1km/h;偏移量:0km/h;</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范围:0-250</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巡航车速</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PTO转速</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增益:1rpm;偏移量:0rpm;</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范围:0-65535rpm</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PTO转速</w:t>
            </w:r>
          </w:p>
        </w:tc>
      </w:tr>
      <w:tr>
        <w:tblPrEx>
          <w:tblCellMar>
            <w:top w:w="0" w:type="dxa"/>
            <w:left w:w="108" w:type="dxa"/>
            <w:bottom w:w="0" w:type="dxa"/>
            <w:right w:w="108" w:type="dxa"/>
          </w:tblCellMar>
        </w:tblPrEx>
        <w:trPr>
          <w:trHeight w:val="19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整车状态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0000：高压未上电；</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0001:高压已上电，车辆可正常运行</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0010:电机驱动</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0011:能量回收</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0100:倒车</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1101-1111：预留</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整车状态</w:t>
            </w:r>
          </w:p>
        </w:tc>
      </w:tr>
      <w:tr>
        <w:tblPrEx>
          <w:tblCellMar>
            <w:top w:w="0" w:type="dxa"/>
            <w:left w:w="108" w:type="dxa"/>
            <w:bottom w:w="0" w:type="dxa"/>
            <w:right w:w="108" w:type="dxa"/>
          </w:tblCellMar>
        </w:tblPrEx>
        <w:trPr>
          <w:trHeight w:val="519" w:hRule="atLeast"/>
        </w:trPr>
        <w:tc>
          <w:tcPr>
            <w:tcW w:w="1149" w:type="dxa"/>
            <w:gridSpan w:val="2"/>
            <w:tcBorders>
              <w:top w:val="nil"/>
              <w:left w:val="single" w:color="auto" w:sz="4" w:space="0"/>
              <w:bottom w:val="single" w:color="auto" w:sz="4" w:space="0"/>
              <w:right w:val="single" w:color="auto" w:sz="4" w:space="0"/>
            </w:tcBorders>
            <w:shd w:val="clear" w:color="auto" w:fill="FFC000"/>
            <w:vAlign w:val="center"/>
          </w:tcPr>
          <w:p>
            <w:pPr>
              <w:spacing w:after="0" w:line="240" w:lineRule="auto"/>
              <w:jc w:val="center"/>
              <w:rPr>
                <w:rFonts w:hint="eastAsia" w:ascii="宋体" w:hAnsi="宋体" w:eastAsia="宋体" w:cs="Arial"/>
                <w:color w:val="000000" w:themeColor="text1"/>
                <w:sz w:val="20"/>
                <w:szCs w:val="20"/>
                <w:lang w:val="en-US" w:eastAsia="zh-CN"/>
                <w14:textFill>
                  <w14:solidFill>
                    <w14:schemeClr w14:val="tx1"/>
                  </w14:solidFill>
                </w14:textFill>
              </w:rPr>
            </w:pPr>
          </w:p>
        </w:tc>
        <w:tc>
          <w:tcPr>
            <w:tcW w:w="660" w:type="dxa"/>
            <w:tcBorders>
              <w:top w:val="nil"/>
              <w:left w:val="nil"/>
              <w:bottom w:val="single" w:color="auto" w:sz="4" w:space="0"/>
              <w:right w:val="single" w:color="auto" w:sz="4" w:space="0"/>
            </w:tcBorders>
            <w:shd w:val="clear" w:color="auto" w:fill="FFC000"/>
            <w:vAlign w:val="center"/>
          </w:tcPr>
          <w:p>
            <w:pPr>
              <w:spacing w:after="0" w:line="240" w:lineRule="auto"/>
              <w:jc w:val="center"/>
              <w:rPr>
                <w:rFonts w:hint="eastAsia" w:ascii="宋体" w:hAnsi="宋体" w:eastAsia="宋体" w:cs="Arial"/>
                <w:color w:val="000000" w:themeColor="text1"/>
                <w:sz w:val="20"/>
                <w:szCs w:val="20"/>
                <w:lang w:val="en-US" w:eastAsia="zh-CN"/>
                <w14:textFill>
                  <w14:solidFill>
                    <w14:schemeClr w14:val="tx1"/>
                  </w14:solidFill>
                </w14:textFill>
              </w:rPr>
            </w:pPr>
          </w:p>
        </w:tc>
        <w:tc>
          <w:tcPr>
            <w:tcW w:w="1939" w:type="dxa"/>
            <w:tcBorders>
              <w:top w:val="nil"/>
              <w:left w:val="nil"/>
              <w:bottom w:val="single" w:color="auto" w:sz="4" w:space="0"/>
              <w:right w:val="single" w:color="auto" w:sz="4" w:space="0"/>
            </w:tcBorders>
            <w:shd w:val="clear" w:color="auto" w:fill="FFC000"/>
            <w:vAlign w:val="center"/>
          </w:tcPr>
          <w:p>
            <w:pPr>
              <w:spacing w:after="0" w:line="240" w:lineRule="auto"/>
              <w:jc w:val="center"/>
              <w:rPr>
                <w:rFonts w:hint="eastAsia" w:ascii="宋体" w:hAnsi="宋体" w:eastAsia="宋体" w:cs="Arial"/>
                <w:color w:val="000000" w:themeColor="text1"/>
                <w:sz w:val="20"/>
                <w:szCs w:val="20"/>
                <w:lang w:val="en-US" w:eastAsia="zh-CN"/>
                <w14:textFill>
                  <w14:solidFill>
                    <w14:schemeClr w14:val="tx1"/>
                  </w14:solidFill>
                </w14:textFill>
              </w:rPr>
            </w:pPr>
          </w:p>
        </w:tc>
        <w:tc>
          <w:tcPr>
            <w:tcW w:w="616" w:type="dxa"/>
            <w:tcBorders>
              <w:top w:val="nil"/>
              <w:left w:val="nil"/>
              <w:bottom w:val="single" w:color="auto" w:sz="4" w:space="0"/>
              <w:right w:val="single" w:color="auto" w:sz="4" w:space="0"/>
            </w:tcBorders>
            <w:shd w:val="clear" w:color="auto" w:fill="FFC000"/>
            <w:vAlign w:val="center"/>
          </w:tcPr>
          <w:p>
            <w:pPr>
              <w:spacing w:after="0" w:line="240" w:lineRule="auto"/>
              <w:jc w:val="center"/>
              <w:rPr>
                <w:rFonts w:hint="eastAsia"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w:t>
            </w:r>
          </w:p>
        </w:tc>
        <w:tc>
          <w:tcPr>
            <w:tcW w:w="516" w:type="dxa"/>
            <w:tcBorders>
              <w:top w:val="nil"/>
              <w:left w:val="nil"/>
              <w:bottom w:val="single" w:color="auto" w:sz="4" w:space="0"/>
              <w:right w:val="single" w:color="auto" w:sz="4" w:space="0"/>
            </w:tcBorders>
            <w:shd w:val="clear" w:color="auto" w:fill="FFC000"/>
            <w:vAlign w:val="center"/>
          </w:tcPr>
          <w:p>
            <w:pPr>
              <w:spacing w:after="0" w:line="240" w:lineRule="auto"/>
              <w:jc w:val="center"/>
              <w:rPr>
                <w:rFonts w:hint="eastAsia"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7-8</w:t>
            </w:r>
          </w:p>
        </w:tc>
        <w:tc>
          <w:tcPr>
            <w:tcW w:w="916" w:type="dxa"/>
            <w:tcBorders>
              <w:top w:val="nil"/>
              <w:left w:val="nil"/>
              <w:bottom w:val="single" w:color="auto" w:sz="4" w:space="0"/>
              <w:right w:val="single" w:color="auto" w:sz="4" w:space="0"/>
            </w:tcBorders>
            <w:shd w:val="clear" w:color="auto" w:fill="FFC000"/>
            <w:vAlign w:val="center"/>
          </w:tcPr>
          <w:p>
            <w:pPr>
              <w:spacing w:after="0" w:line="240" w:lineRule="auto"/>
              <w:rPr>
                <w:rFonts w:hint="eastAsia"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档位状态</w:t>
            </w:r>
          </w:p>
        </w:tc>
        <w:tc>
          <w:tcPr>
            <w:tcW w:w="2299" w:type="dxa"/>
            <w:tcBorders>
              <w:top w:val="nil"/>
              <w:left w:val="nil"/>
              <w:bottom w:val="single" w:color="auto" w:sz="4" w:space="0"/>
              <w:right w:val="single" w:color="auto" w:sz="4" w:space="0"/>
            </w:tcBorders>
            <w:shd w:val="clear" w:color="auto" w:fill="FFC000"/>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00：手柄档位与实际一致</w:t>
            </w:r>
          </w:p>
          <w:p>
            <w:pPr>
              <w:spacing w:after="0" w:line="240" w:lineRule="auto"/>
              <w:rPr>
                <w:rFonts w:hint="eastAsia"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01：手柄档位与实际不一致</w:t>
            </w:r>
          </w:p>
        </w:tc>
        <w:tc>
          <w:tcPr>
            <w:tcW w:w="1418" w:type="dxa"/>
            <w:tcBorders>
              <w:top w:val="nil"/>
              <w:left w:val="nil"/>
              <w:bottom w:val="single" w:color="auto" w:sz="4" w:space="0"/>
              <w:right w:val="single" w:color="auto" w:sz="4" w:space="0"/>
            </w:tcBorders>
            <w:shd w:val="clear" w:color="auto" w:fill="FFC000"/>
            <w:vAlign w:val="center"/>
          </w:tcPr>
          <w:p>
            <w:pPr>
              <w:spacing w:after="0" w:line="240" w:lineRule="auto"/>
              <w:rPr>
                <w:rFonts w:hint="eastAsia"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档位状态</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冷却系统</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0.2s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0C3DD7A7</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冷却液温度</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增益:1℃;偏移量:-40℃;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范围:-40-210℃</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冷却液温度</w:t>
            </w:r>
          </w:p>
        </w:tc>
      </w:tr>
      <w:tr>
        <w:tblPrEx>
          <w:tblCellMar>
            <w:top w:w="0" w:type="dxa"/>
            <w:left w:w="108" w:type="dxa"/>
            <w:bottom w:w="0" w:type="dxa"/>
            <w:right w:w="108" w:type="dxa"/>
          </w:tblCellMar>
        </w:tblPrEx>
        <w:trPr>
          <w:trHeight w:val="48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电子风扇状态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0：正常</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1：故障</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电子风扇状态</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18FECA03</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000000" w:fill="FFFFFF"/>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000000" w:fill="FFFFFF"/>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000000" w:fill="FFFFFF"/>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000000" w:fill="FFFFFF"/>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000000" w:fill="FFFFFF"/>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000000" w:fill="FFFFFF"/>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000000" w:fill="FFFFFF"/>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000000" w:fill="FFFFFF"/>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1149" w:type="dxa"/>
            <w:gridSpan w:val="2"/>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电池烟雾检测信息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整车控制器故障，当整车控制器存在一个以上故障时，ID分别为18ECFF31,18EBFF31</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18FECA31</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高压转向控制系统故障</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18FECA13</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低压转向控制系统</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0CF6034D</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工作状态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00：停机；01：运行</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10：故障</w:t>
            </w:r>
          </w:p>
        </w:tc>
        <w:tc>
          <w:tcPr>
            <w:tcW w:w="1418"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工作状态</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18FECA4D</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高压配电盒故障</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18FECA81</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再生制动系统故障，当再生制动系统存在一个以上当前故障时，按照数据传输协议发送故障码，传输协议的具体要求参照SAE J1939-21，此时ID分别为18ECFF0B，18EBFF0B。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000000" w:fill="A6A6A6"/>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18FECA0B</w:t>
            </w:r>
          </w:p>
        </w:tc>
        <w:tc>
          <w:tcPr>
            <w:tcW w:w="6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000000" w:fill="A6A6A6"/>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000000" w:fill="A6A6A6"/>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1-2</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保护灯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3-4</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黄色报警灯</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5-6</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0:灯灭;1:灯亮</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红色报警灯</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3</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增益:1SPN;偏移量:0;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范围:0-524287SPN</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SPNlsb</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4</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 byte2</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1-5</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增益:1FMI;偏移量:0;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范围:0-31FMI</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FMI</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5</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6-8</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SPNmsb</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6</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1-7</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增益:1次;偏移量:0;</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范围:0-126次</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发生次数</w:t>
            </w:r>
          </w:p>
        </w:tc>
      </w:tr>
      <w:tr>
        <w:tblPrEx>
          <w:tblCellMar>
            <w:top w:w="0" w:type="dxa"/>
            <w:left w:w="108" w:type="dxa"/>
            <w:bottom w:w="0" w:type="dxa"/>
            <w:right w:w="108" w:type="dxa"/>
          </w:tblCellMar>
        </w:tblPrEx>
        <w:trPr>
          <w:trHeight w:val="264" w:hRule="atLeast"/>
        </w:trPr>
        <w:tc>
          <w:tcPr>
            <w:tcW w:w="9513"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电池烟雾检测信息，对于TK1A，n=01……18(12hex)</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1801F480</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AA:无报警</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55：有报警</w:t>
            </w:r>
          </w:p>
        </w:tc>
        <w:tc>
          <w:tcPr>
            <w:tcW w:w="1418"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1802F480</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AA:无报警</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55：有报警</w:t>
            </w:r>
          </w:p>
        </w:tc>
        <w:tc>
          <w:tcPr>
            <w:tcW w:w="1418"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1803F480</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AA:无报警</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55：有报警</w:t>
            </w:r>
          </w:p>
        </w:tc>
        <w:tc>
          <w:tcPr>
            <w:tcW w:w="1418"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r>
      <w:tr>
        <w:tblPrEx>
          <w:tblCellMar>
            <w:top w:w="0" w:type="dxa"/>
            <w:left w:w="108" w:type="dxa"/>
            <w:bottom w:w="0" w:type="dxa"/>
            <w:right w:w="108" w:type="dxa"/>
          </w:tblCellMar>
        </w:tblPrEx>
        <w:trPr>
          <w:trHeight w:val="264"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1s</w:t>
            </w:r>
          </w:p>
        </w:tc>
        <w:tc>
          <w:tcPr>
            <w:tcW w:w="1939"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1804F480</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916"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418"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r>
      <w:tr>
        <w:tblPrEx>
          <w:tblCellMar>
            <w:top w:w="0" w:type="dxa"/>
            <w:left w:w="108" w:type="dxa"/>
            <w:bottom w:w="0" w:type="dxa"/>
            <w:right w:w="108" w:type="dxa"/>
          </w:tblCellMar>
        </w:tblPrEx>
        <w:trPr>
          <w:trHeight w:val="720" w:hRule="atLeast"/>
        </w:trPr>
        <w:tc>
          <w:tcPr>
            <w:tcW w:w="1008"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801" w:type="dxa"/>
            <w:gridSpan w:val="2"/>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1939"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　</w:t>
            </w:r>
          </w:p>
        </w:tc>
        <w:tc>
          <w:tcPr>
            <w:tcW w:w="6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7</w:t>
            </w:r>
          </w:p>
        </w:tc>
        <w:tc>
          <w:tcPr>
            <w:tcW w:w="516"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1-8</w:t>
            </w:r>
          </w:p>
        </w:tc>
        <w:tc>
          <w:tcPr>
            <w:tcW w:w="916"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c>
          <w:tcPr>
            <w:tcW w:w="2299" w:type="dxa"/>
            <w:tcBorders>
              <w:top w:val="nil"/>
              <w:left w:val="nil"/>
              <w:bottom w:val="single" w:color="auto" w:sz="4" w:space="0"/>
              <w:right w:val="single" w:color="auto" w:sz="4" w:space="0"/>
            </w:tcBorders>
            <w:shd w:val="clear" w:color="auto" w:fill="auto"/>
            <w:vAlign w:val="center"/>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AA:无报警</w:t>
            </w:r>
            <w:r>
              <w:rPr>
                <w:rFonts w:hint="eastAsia" w:ascii="宋体" w:hAnsi="宋体" w:eastAsia="宋体" w:cs="Arial"/>
                <w:color w:val="000000" w:themeColor="text1"/>
                <w:sz w:val="20"/>
                <w:szCs w:val="20"/>
                <w:lang w:val="en-US" w:eastAsia="zh-CN"/>
                <w14:textFill>
                  <w14:solidFill>
                    <w14:schemeClr w14:val="tx1"/>
                  </w14:solidFill>
                </w14:textFill>
              </w:rPr>
              <w:br w:type="textWrapping"/>
            </w:r>
            <w:r>
              <w:rPr>
                <w:rFonts w:hint="eastAsia" w:ascii="宋体" w:hAnsi="宋体" w:eastAsia="宋体" w:cs="Arial"/>
                <w:color w:val="000000" w:themeColor="text1"/>
                <w:sz w:val="20"/>
                <w:szCs w:val="20"/>
                <w:lang w:val="en-US" w:eastAsia="zh-CN"/>
                <w14:textFill>
                  <w14:solidFill>
                    <w14:schemeClr w14:val="tx1"/>
                  </w14:solidFill>
                </w14:textFill>
              </w:rPr>
              <w:t>55：有报警</w:t>
            </w:r>
          </w:p>
        </w:tc>
        <w:tc>
          <w:tcPr>
            <w:tcW w:w="1418" w:type="dxa"/>
            <w:tcBorders>
              <w:top w:val="nil"/>
              <w:left w:val="nil"/>
              <w:bottom w:val="single" w:color="auto" w:sz="4" w:space="0"/>
              <w:right w:val="single" w:color="auto" w:sz="4" w:space="0"/>
            </w:tcBorders>
            <w:shd w:val="clear" w:color="auto" w:fill="auto"/>
            <w:vAlign w:val="bottom"/>
          </w:tcPr>
          <w:p>
            <w:pPr>
              <w:spacing w:after="0" w:line="240" w:lineRule="auto"/>
              <w:rPr>
                <w:rFonts w:ascii="宋体" w:hAnsi="宋体" w:eastAsia="宋体" w:cs="Arial"/>
                <w:color w:val="000000" w:themeColor="text1"/>
                <w:sz w:val="20"/>
                <w:szCs w:val="20"/>
                <w:lang w:val="en-US" w:eastAsia="zh-CN"/>
                <w14:textFill>
                  <w14:solidFill>
                    <w14:schemeClr w14:val="tx1"/>
                  </w14:solidFill>
                </w14:textFill>
              </w:rPr>
            </w:pPr>
            <w:r>
              <w:rPr>
                <w:rFonts w:hint="eastAsia" w:ascii="宋体" w:hAnsi="宋体" w:eastAsia="宋体" w:cs="Arial"/>
                <w:color w:val="000000" w:themeColor="text1"/>
                <w:sz w:val="20"/>
                <w:szCs w:val="20"/>
                <w:lang w:val="en-US" w:eastAsia="zh-CN"/>
                <w14:textFill>
                  <w14:solidFill>
                    <w14:schemeClr w14:val="tx1"/>
                  </w14:solidFill>
                </w14:textFill>
              </w:rPr>
              <w:t>烟雾报警状态</w:t>
            </w:r>
          </w:p>
        </w:tc>
      </w:tr>
    </w:tbl>
    <w:p>
      <w:pPr>
        <w:spacing w:after="0"/>
        <w:rPr>
          <w:lang w:eastAsia="zh-CN"/>
        </w:rPr>
      </w:pPr>
      <w:r>
        <w:rPr>
          <w:lang w:eastAsia="zh-CN"/>
        </w:rPr>
        <w:br w:type="textWrapping" w:clear="all"/>
      </w:r>
    </w:p>
    <w:p>
      <w:pPr>
        <w:pStyle w:val="3"/>
      </w:pPr>
      <w:r>
        <w:t>仪表发送报文</w:t>
      </w:r>
    </w:p>
    <w:p>
      <w:pPr>
        <w:rPr>
          <w:lang w:eastAsia="zh-CN"/>
        </w:rPr>
      </w:pPr>
      <w:r>
        <w:rPr>
          <w:lang w:eastAsia="zh-CN"/>
        </w:rPr>
        <w:t>仪表发送报文见《</w:t>
      </w:r>
      <w:r>
        <w:rPr>
          <w:rFonts w:hint="eastAsia"/>
          <w:lang w:eastAsia="zh-CN"/>
        </w:rPr>
        <w:t>D320&amp;D560仪表通讯协议</w:t>
      </w:r>
      <w:r>
        <w:rPr>
          <w:lang w:eastAsia="zh-CN"/>
        </w:rPr>
        <w:t>》。</w:t>
      </w:r>
    </w:p>
    <w:p>
      <w:pPr>
        <w:pStyle w:val="2"/>
        <w:rPr>
          <w:rFonts w:ascii="Arial" w:hAnsi="Arial" w:cs="Arial"/>
          <w:lang w:val="en-US" w:eastAsia="zh-CN"/>
        </w:rPr>
      </w:pPr>
      <w:r>
        <w:rPr>
          <w:rFonts w:hint="eastAsia" w:ascii="Arial" w:hAnsi="Arial" w:cs="Arial"/>
          <w:lang w:val="en-US" w:eastAsia="zh-CN"/>
        </w:rPr>
        <w:t>法规需求</w:t>
      </w:r>
    </w:p>
    <w:p>
      <w:pPr>
        <w:spacing w:after="0"/>
        <w:rPr>
          <w:sz w:val="20"/>
          <w:szCs w:val="20"/>
          <w:lang w:eastAsia="zh-CN"/>
        </w:rPr>
      </w:pPr>
      <w:r>
        <w:rPr>
          <w:rFonts w:hint="eastAsia"/>
          <w:sz w:val="20"/>
          <w:szCs w:val="20"/>
          <w:lang w:eastAsia="zh-CN"/>
        </w:rPr>
        <w:t>ISO2575汽车控制件，指示器及信号灯的标志</w:t>
      </w:r>
    </w:p>
    <w:p>
      <w:pPr>
        <w:spacing w:after="0"/>
        <w:rPr>
          <w:sz w:val="20"/>
          <w:szCs w:val="20"/>
          <w:lang w:eastAsia="zh-CN"/>
        </w:rPr>
      </w:pPr>
      <w:r>
        <w:rPr>
          <w:rFonts w:hint="eastAsia"/>
          <w:sz w:val="20"/>
          <w:szCs w:val="20"/>
          <w:lang w:eastAsia="zh-CN"/>
        </w:rPr>
        <w:t>G</w:t>
      </w:r>
      <w:r>
        <w:rPr>
          <w:sz w:val="20"/>
          <w:szCs w:val="20"/>
          <w:lang w:eastAsia="zh-CN"/>
        </w:rPr>
        <w:t>B 19836</w:t>
      </w:r>
    </w:p>
    <w:p>
      <w:pPr>
        <w:spacing w:after="0"/>
        <w:rPr>
          <w:lang w:val="en-US" w:eastAsia="zh-CN"/>
        </w:rPr>
      </w:pPr>
      <w:r>
        <w:rPr>
          <w:lang w:val="en-US" w:eastAsia="zh-CN"/>
        </w:rPr>
        <w:t>等</w:t>
      </w:r>
    </w:p>
    <w:p>
      <w:pPr>
        <w:pStyle w:val="2"/>
      </w:pPr>
      <w:r>
        <w:t>变更日志</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1405"/>
        <w:gridCol w:w="1111"/>
        <w:gridCol w:w="6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810" w:type="dxa"/>
            <w:vAlign w:val="center"/>
          </w:tcPr>
          <w:p>
            <w:pPr>
              <w:pStyle w:val="149"/>
              <w:rPr>
                <w:b/>
                <w:sz w:val="20"/>
              </w:rPr>
            </w:pPr>
            <w:r>
              <w:rPr>
                <w:rFonts w:hint="eastAsia"/>
                <w:b/>
                <w:sz w:val="20"/>
              </w:rPr>
              <w:t>版本</w:t>
            </w:r>
          </w:p>
        </w:tc>
        <w:tc>
          <w:tcPr>
            <w:tcW w:w="1405" w:type="dxa"/>
            <w:vAlign w:val="center"/>
          </w:tcPr>
          <w:p>
            <w:pPr>
              <w:pStyle w:val="149"/>
              <w:rPr>
                <w:b/>
                <w:sz w:val="20"/>
              </w:rPr>
            </w:pPr>
            <w:r>
              <w:rPr>
                <w:rFonts w:hint="eastAsia"/>
                <w:b/>
                <w:sz w:val="20"/>
              </w:rPr>
              <w:t>日期</w:t>
            </w:r>
          </w:p>
        </w:tc>
        <w:tc>
          <w:tcPr>
            <w:tcW w:w="1111" w:type="dxa"/>
            <w:vAlign w:val="center"/>
          </w:tcPr>
          <w:p>
            <w:pPr>
              <w:pStyle w:val="149"/>
              <w:rPr>
                <w:b/>
                <w:sz w:val="20"/>
              </w:rPr>
            </w:pPr>
            <w:r>
              <w:rPr>
                <w:rFonts w:hint="eastAsia"/>
                <w:b/>
                <w:sz w:val="20"/>
              </w:rPr>
              <w:t>作者</w:t>
            </w:r>
          </w:p>
        </w:tc>
        <w:tc>
          <w:tcPr>
            <w:tcW w:w="6869" w:type="dxa"/>
            <w:vAlign w:val="center"/>
          </w:tcPr>
          <w:p>
            <w:pPr>
              <w:pStyle w:val="149"/>
              <w:rPr>
                <w:b/>
                <w:sz w:val="20"/>
              </w:rPr>
            </w:pPr>
            <w:r>
              <w:rPr>
                <w:rFonts w:hint="eastAsia"/>
                <w:b/>
                <w:sz w:val="20"/>
              </w:rPr>
              <w:t>变更描述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vAlign w:val="center"/>
          </w:tcPr>
          <w:p>
            <w:pPr>
              <w:pStyle w:val="149"/>
              <w:rPr>
                <w:sz w:val="20"/>
              </w:rPr>
            </w:pPr>
            <w:r>
              <w:rPr>
                <w:sz w:val="20"/>
              </w:rPr>
              <w:t>V1.2</w:t>
            </w:r>
          </w:p>
        </w:tc>
        <w:tc>
          <w:tcPr>
            <w:tcW w:w="1405" w:type="dxa"/>
            <w:vAlign w:val="center"/>
          </w:tcPr>
          <w:p>
            <w:pPr>
              <w:pStyle w:val="149"/>
              <w:rPr>
                <w:sz w:val="20"/>
              </w:rPr>
            </w:pPr>
            <w:r>
              <w:rPr>
                <w:sz w:val="20"/>
              </w:rPr>
              <w:t>20220227</w:t>
            </w:r>
          </w:p>
        </w:tc>
        <w:tc>
          <w:tcPr>
            <w:tcW w:w="1111" w:type="dxa"/>
            <w:vAlign w:val="center"/>
          </w:tcPr>
          <w:p>
            <w:pPr>
              <w:pStyle w:val="149"/>
              <w:rPr>
                <w:sz w:val="20"/>
              </w:rPr>
            </w:pPr>
            <w:r>
              <w:rPr>
                <w:rFonts w:hint="eastAsia"/>
                <w:sz w:val="20"/>
              </w:rPr>
              <w:t>刘小星</w:t>
            </w:r>
          </w:p>
        </w:tc>
        <w:tc>
          <w:tcPr>
            <w:tcW w:w="6869" w:type="dxa"/>
            <w:vAlign w:val="center"/>
          </w:tcPr>
          <w:p>
            <w:pPr>
              <w:pStyle w:val="149"/>
              <w:rPr>
                <w:sz w:val="20"/>
              </w:rPr>
            </w:pPr>
            <w:r>
              <w:rPr>
                <w:sz w:val="20"/>
              </w:rPr>
              <w:t>完善需求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vAlign w:val="center"/>
          </w:tcPr>
          <w:p>
            <w:pPr>
              <w:pStyle w:val="149"/>
              <w:rPr>
                <w:sz w:val="20"/>
              </w:rPr>
            </w:pPr>
            <w:r>
              <w:rPr>
                <w:sz w:val="20"/>
              </w:rPr>
              <w:t>V1.3</w:t>
            </w:r>
          </w:p>
        </w:tc>
        <w:tc>
          <w:tcPr>
            <w:tcW w:w="1405" w:type="dxa"/>
            <w:vAlign w:val="center"/>
          </w:tcPr>
          <w:p>
            <w:pPr>
              <w:pStyle w:val="149"/>
              <w:rPr>
                <w:sz w:val="20"/>
              </w:rPr>
            </w:pPr>
            <w:r>
              <w:rPr>
                <w:rFonts w:hint="eastAsia"/>
                <w:sz w:val="20"/>
              </w:rPr>
              <w:t>2</w:t>
            </w:r>
            <w:r>
              <w:rPr>
                <w:sz w:val="20"/>
              </w:rPr>
              <w:t>0221018</w:t>
            </w:r>
          </w:p>
        </w:tc>
        <w:tc>
          <w:tcPr>
            <w:tcW w:w="1111" w:type="dxa"/>
            <w:vAlign w:val="center"/>
          </w:tcPr>
          <w:p>
            <w:pPr>
              <w:pStyle w:val="149"/>
              <w:rPr>
                <w:sz w:val="20"/>
              </w:rPr>
            </w:pPr>
            <w:r>
              <w:rPr>
                <w:rFonts w:hint="eastAsia"/>
                <w:sz w:val="20"/>
              </w:rPr>
              <w:t>刘小星</w:t>
            </w:r>
          </w:p>
        </w:tc>
        <w:tc>
          <w:tcPr>
            <w:tcW w:w="6869" w:type="dxa"/>
            <w:vAlign w:val="center"/>
          </w:tcPr>
          <w:p>
            <w:pPr>
              <w:pStyle w:val="149"/>
              <w:rPr>
                <w:sz w:val="20"/>
              </w:rPr>
            </w:pPr>
            <w:r>
              <w:rPr>
                <w:sz w:val="20"/>
              </w:rPr>
              <w:t>增加辅助制动电流偏移量识别</w:t>
            </w:r>
            <w:r>
              <w:rPr>
                <w:rFonts w:hint="eastAsia"/>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vAlign w:val="center"/>
          </w:tcPr>
          <w:p>
            <w:pPr>
              <w:pStyle w:val="149"/>
              <w:rPr>
                <w:sz w:val="20"/>
              </w:rPr>
            </w:pPr>
            <w:r>
              <w:rPr>
                <w:sz w:val="20"/>
              </w:rPr>
              <w:t>V1.4</w:t>
            </w:r>
          </w:p>
        </w:tc>
        <w:tc>
          <w:tcPr>
            <w:tcW w:w="1405" w:type="dxa"/>
            <w:vAlign w:val="center"/>
          </w:tcPr>
          <w:p>
            <w:pPr>
              <w:pStyle w:val="149"/>
              <w:rPr>
                <w:sz w:val="20"/>
              </w:rPr>
            </w:pPr>
            <w:r>
              <w:rPr>
                <w:rFonts w:hint="eastAsia"/>
                <w:sz w:val="20"/>
              </w:rPr>
              <w:t>2</w:t>
            </w:r>
            <w:r>
              <w:rPr>
                <w:sz w:val="20"/>
              </w:rPr>
              <w:t>0221025</w:t>
            </w:r>
          </w:p>
        </w:tc>
        <w:tc>
          <w:tcPr>
            <w:tcW w:w="1111" w:type="dxa"/>
            <w:vAlign w:val="center"/>
          </w:tcPr>
          <w:p>
            <w:pPr>
              <w:pStyle w:val="149"/>
              <w:rPr>
                <w:sz w:val="20"/>
              </w:rPr>
            </w:pPr>
            <w:r>
              <w:rPr>
                <w:rFonts w:hint="eastAsia"/>
                <w:sz w:val="20"/>
              </w:rPr>
              <w:t>刘小星</w:t>
            </w:r>
          </w:p>
        </w:tc>
        <w:tc>
          <w:tcPr>
            <w:tcW w:w="6869" w:type="dxa"/>
            <w:vAlign w:val="center"/>
          </w:tcPr>
          <w:p>
            <w:pPr>
              <w:pStyle w:val="149"/>
              <w:rPr>
                <w:sz w:val="20"/>
              </w:rPr>
            </w:pPr>
            <w:r>
              <w:rPr>
                <w:rFonts w:hint="eastAsia"/>
                <w:sz w:val="20"/>
              </w:rPr>
              <w:t>3</w:t>
            </w:r>
            <w:r>
              <w:rPr>
                <w:sz w:val="20"/>
              </w:rPr>
              <w:t>.2.3动力电池电压显示</w:t>
            </w:r>
            <w:r>
              <w:rPr>
                <w:rFonts w:hint="eastAsia"/>
                <w:sz w:val="20"/>
              </w:rPr>
              <w:t>，</w:t>
            </w:r>
            <w:r>
              <w:rPr>
                <w:sz w:val="20"/>
              </w:rPr>
              <w:t>修改笔误</w:t>
            </w:r>
            <w:r>
              <w:rPr>
                <w:rFonts w:hint="eastAsia"/>
                <w:sz w:val="20"/>
              </w:rPr>
              <w:t>。</w:t>
            </w:r>
          </w:p>
          <w:p>
            <w:pPr>
              <w:pStyle w:val="149"/>
              <w:rPr>
                <w:sz w:val="20"/>
              </w:rPr>
            </w:pPr>
            <w:r>
              <w:rPr>
                <w:rFonts w:hint="eastAsia"/>
                <w:sz w:val="20"/>
              </w:rPr>
              <w:t>3.2.9 高压电池断开，报文单位笔误，修正。</w:t>
            </w:r>
          </w:p>
          <w:p>
            <w:pPr>
              <w:pStyle w:val="149"/>
              <w:rPr>
                <w:sz w:val="20"/>
              </w:rPr>
            </w:pPr>
            <w:r>
              <w:rPr>
                <w:rFonts w:hint="eastAsia"/>
                <w:sz w:val="20"/>
              </w:rPr>
              <w:t>3.13.12 变速箱故障红灯，报文内容笔误，修正。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vAlign w:val="center"/>
          </w:tcPr>
          <w:p>
            <w:pPr>
              <w:pStyle w:val="149"/>
              <w:rPr>
                <w:sz w:val="20"/>
              </w:rPr>
            </w:pPr>
            <w:r>
              <w:rPr>
                <w:sz w:val="20"/>
              </w:rPr>
              <w:t>V1.5</w:t>
            </w:r>
          </w:p>
        </w:tc>
        <w:tc>
          <w:tcPr>
            <w:tcW w:w="1405" w:type="dxa"/>
            <w:vAlign w:val="center"/>
          </w:tcPr>
          <w:p>
            <w:pPr>
              <w:pStyle w:val="149"/>
              <w:rPr>
                <w:sz w:val="20"/>
              </w:rPr>
            </w:pPr>
            <w:r>
              <w:rPr>
                <w:rFonts w:hint="eastAsia"/>
                <w:sz w:val="20"/>
              </w:rPr>
              <w:t>2</w:t>
            </w:r>
            <w:r>
              <w:rPr>
                <w:sz w:val="20"/>
              </w:rPr>
              <w:t>0221103</w:t>
            </w:r>
          </w:p>
        </w:tc>
        <w:tc>
          <w:tcPr>
            <w:tcW w:w="1111" w:type="dxa"/>
            <w:vAlign w:val="center"/>
          </w:tcPr>
          <w:p>
            <w:pPr>
              <w:pStyle w:val="149"/>
              <w:rPr>
                <w:sz w:val="20"/>
              </w:rPr>
            </w:pPr>
            <w:r>
              <w:rPr>
                <w:rFonts w:hint="eastAsia"/>
                <w:sz w:val="20"/>
              </w:rPr>
              <w:t>刘小星</w:t>
            </w:r>
          </w:p>
        </w:tc>
        <w:tc>
          <w:tcPr>
            <w:tcW w:w="6869" w:type="dxa"/>
            <w:vAlign w:val="center"/>
          </w:tcPr>
          <w:p>
            <w:pPr>
              <w:pStyle w:val="149"/>
              <w:rPr>
                <w:sz w:val="20"/>
              </w:rPr>
            </w:pPr>
            <w:r>
              <w:rPr>
                <w:rFonts w:hint="eastAsia"/>
                <w:sz w:val="20"/>
              </w:rPr>
              <w:t>3.</w:t>
            </w:r>
            <w:r>
              <w:rPr>
                <w:sz w:val="20"/>
              </w:rPr>
              <w:t>13.1补充无AMT报文时档位显示说明及报文转发说明</w:t>
            </w:r>
            <w:r>
              <w:rPr>
                <w:rFonts w:hint="eastAsia"/>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vAlign w:val="center"/>
          </w:tcPr>
          <w:p>
            <w:pPr>
              <w:pStyle w:val="149"/>
              <w:rPr>
                <w:sz w:val="20"/>
              </w:rPr>
            </w:pPr>
            <w:r>
              <w:rPr>
                <w:sz w:val="20"/>
              </w:rPr>
              <w:t>V1.6</w:t>
            </w:r>
          </w:p>
        </w:tc>
        <w:tc>
          <w:tcPr>
            <w:tcW w:w="1405" w:type="dxa"/>
            <w:vAlign w:val="center"/>
          </w:tcPr>
          <w:p>
            <w:pPr>
              <w:pStyle w:val="149"/>
              <w:rPr>
                <w:sz w:val="20"/>
              </w:rPr>
            </w:pPr>
            <w:r>
              <w:rPr>
                <w:rFonts w:hint="eastAsia"/>
                <w:sz w:val="20"/>
              </w:rPr>
              <w:t>2</w:t>
            </w:r>
            <w:r>
              <w:rPr>
                <w:sz w:val="20"/>
              </w:rPr>
              <w:t>0221210</w:t>
            </w:r>
          </w:p>
        </w:tc>
        <w:tc>
          <w:tcPr>
            <w:tcW w:w="1111" w:type="dxa"/>
            <w:vAlign w:val="center"/>
          </w:tcPr>
          <w:p>
            <w:pPr>
              <w:pStyle w:val="149"/>
              <w:rPr>
                <w:sz w:val="20"/>
              </w:rPr>
            </w:pPr>
            <w:r>
              <w:rPr>
                <w:rFonts w:hint="eastAsia"/>
                <w:sz w:val="20"/>
              </w:rPr>
              <w:t>刘小星</w:t>
            </w:r>
          </w:p>
        </w:tc>
        <w:tc>
          <w:tcPr>
            <w:tcW w:w="6869" w:type="dxa"/>
            <w:vAlign w:val="center"/>
          </w:tcPr>
          <w:p>
            <w:pPr>
              <w:pStyle w:val="149"/>
              <w:rPr>
                <w:sz w:val="20"/>
              </w:rPr>
            </w:pPr>
            <w:r>
              <w:rPr>
                <w:rFonts w:hint="eastAsia"/>
                <w:sz w:val="20"/>
              </w:rPr>
              <w:t>3.</w:t>
            </w:r>
            <w:r>
              <w:rPr>
                <w:sz w:val="20"/>
              </w:rPr>
              <w:t>13.2</w:t>
            </w:r>
            <w:r>
              <w:rPr>
                <w:rFonts w:hint="eastAsia"/>
                <w:sz w:val="20"/>
              </w:rPr>
              <w:t>修正A/</w:t>
            </w:r>
            <w:r>
              <w:rPr>
                <w:sz w:val="20"/>
              </w:rPr>
              <w:t>M对应的报文是byte3bit7~8</w:t>
            </w:r>
            <w:r>
              <w:rPr>
                <w:rFonts w:hint="eastAsia"/>
                <w:sz w:val="20"/>
              </w:rPr>
              <w:t>。</w:t>
            </w:r>
          </w:p>
          <w:p>
            <w:pPr>
              <w:pStyle w:val="149"/>
              <w:rPr>
                <w:sz w:val="20"/>
              </w:rPr>
            </w:pPr>
            <w:r>
              <w:rPr>
                <w:rFonts w:hint="eastAsia"/>
                <w:sz w:val="20"/>
              </w:rPr>
              <w:t>3.</w:t>
            </w:r>
            <w:r>
              <w:rPr>
                <w:sz w:val="20"/>
              </w:rPr>
              <w:t>13.4增加蠕动模式显示</w:t>
            </w:r>
          </w:p>
          <w:p>
            <w:pPr>
              <w:pStyle w:val="149"/>
              <w:rPr>
                <w:sz w:val="20"/>
              </w:rPr>
            </w:pPr>
            <w:r>
              <w:rPr>
                <w:rFonts w:hint="eastAsia"/>
                <w:sz w:val="20"/>
              </w:rPr>
              <w:t>3.</w:t>
            </w:r>
            <w:r>
              <w:rPr>
                <w:sz w:val="20"/>
              </w:rPr>
              <w:t>13.15增加自学习提醒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vAlign w:val="center"/>
          </w:tcPr>
          <w:p>
            <w:pPr>
              <w:pStyle w:val="149"/>
              <w:rPr>
                <w:sz w:val="20"/>
              </w:rPr>
            </w:pPr>
            <w:r>
              <w:rPr>
                <w:rFonts w:hint="eastAsia"/>
                <w:sz w:val="20"/>
              </w:rPr>
              <w:t>V1.7</w:t>
            </w:r>
          </w:p>
        </w:tc>
        <w:tc>
          <w:tcPr>
            <w:tcW w:w="1405" w:type="dxa"/>
            <w:vAlign w:val="center"/>
          </w:tcPr>
          <w:p>
            <w:pPr>
              <w:pStyle w:val="149"/>
              <w:rPr>
                <w:sz w:val="20"/>
              </w:rPr>
            </w:pPr>
            <w:r>
              <w:rPr>
                <w:rFonts w:hint="eastAsia"/>
                <w:sz w:val="20"/>
              </w:rPr>
              <w:t>20230216</w:t>
            </w:r>
          </w:p>
        </w:tc>
        <w:tc>
          <w:tcPr>
            <w:tcW w:w="1111" w:type="dxa"/>
            <w:vAlign w:val="center"/>
          </w:tcPr>
          <w:p>
            <w:pPr>
              <w:pStyle w:val="149"/>
              <w:rPr>
                <w:sz w:val="20"/>
              </w:rPr>
            </w:pPr>
            <w:r>
              <w:rPr>
                <w:rFonts w:hint="eastAsia"/>
                <w:sz w:val="20"/>
              </w:rPr>
              <w:t>上官彤</w:t>
            </w:r>
          </w:p>
        </w:tc>
        <w:tc>
          <w:tcPr>
            <w:tcW w:w="6869" w:type="dxa"/>
            <w:vAlign w:val="center"/>
          </w:tcPr>
          <w:p>
            <w:pPr>
              <w:pStyle w:val="149"/>
              <w:rPr>
                <w:sz w:val="20"/>
              </w:rPr>
            </w:pPr>
            <w:r>
              <w:rPr>
                <w:rFonts w:hint="eastAsia"/>
                <w:sz w:val="20"/>
              </w:rPr>
              <w:t>3.3.</w:t>
            </w:r>
            <w:r>
              <w:rPr>
                <w:sz w:val="20"/>
              </w:rPr>
              <w:t xml:space="preserve">6 </w:t>
            </w:r>
            <w:r>
              <w:rPr>
                <w:rFonts w:hint="eastAsia"/>
                <w:sz w:val="20"/>
              </w:rPr>
              <w:t>新增&lt;变速箱型号及速比</w:t>
            </w:r>
            <w:r>
              <w:rPr>
                <w:sz w:val="20"/>
              </w:rPr>
              <w:t>&gt;</w:t>
            </w:r>
            <w:r>
              <w:rPr>
                <w:rFonts w:hint="eastAsia"/>
                <w:sz w:val="20"/>
              </w:rPr>
              <w:t>标定值288；</w:t>
            </w:r>
          </w:p>
          <w:p>
            <w:pPr>
              <w:pStyle w:val="149"/>
              <w:rPr>
                <w:sz w:val="20"/>
              </w:rPr>
            </w:pPr>
            <w:r>
              <w:rPr>
                <w:rFonts w:hint="eastAsia"/>
                <w:sz w:val="20"/>
              </w:rPr>
              <w:t>新增3.13.17</w:t>
            </w:r>
            <w:r>
              <w:rPr>
                <w:sz w:val="20"/>
              </w:rPr>
              <w:t xml:space="preserve"> 转向锁</w:t>
            </w:r>
            <w:r>
              <w:rPr>
                <w:rFonts w:hint="eastAsia"/>
                <w:sz w:val="20"/>
              </w:rPr>
              <w:t>止指示</w:t>
            </w:r>
            <w:r>
              <w:rPr>
                <w:sz w:val="20"/>
              </w:rPr>
              <w:t>灯—</w:t>
            </w:r>
            <w:r>
              <w:rPr>
                <w:rFonts w:hint="eastAsia"/>
                <w:sz w:val="20"/>
              </w:rPr>
              <w:t>临时增加，仅TZ9A车型实现</w:t>
            </w:r>
          </w:p>
          <w:p>
            <w:pPr>
              <w:pStyle w:val="149"/>
              <w:rPr>
                <w:sz w:val="20"/>
              </w:rPr>
            </w:pPr>
            <w:r>
              <w:rPr>
                <w:sz w:val="20"/>
              </w:rPr>
              <w:t>新增3.1</w:t>
            </w:r>
            <w:r>
              <w:rPr>
                <w:rFonts w:hint="eastAsia"/>
                <w:sz w:val="20"/>
              </w:rPr>
              <w:t>3</w:t>
            </w:r>
            <w:r>
              <w:rPr>
                <w:sz w:val="20"/>
              </w:rPr>
              <w:t>.18 三桥提升指示灯—</w:t>
            </w:r>
            <w:r>
              <w:rPr>
                <w:rFonts w:hint="eastAsia"/>
                <w:sz w:val="20"/>
              </w:rPr>
              <w:t>临时增加，仅TZ9A车型实现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0" w:type="dxa"/>
            <w:shd w:val="clear" w:color="auto" w:fill="FFC000"/>
            <w:vAlign w:val="center"/>
          </w:tcPr>
          <w:p>
            <w:pPr>
              <w:pStyle w:val="149"/>
              <w:rPr>
                <w:rFonts w:hint="eastAsia"/>
                <w:sz w:val="20"/>
              </w:rPr>
            </w:pPr>
            <w:r>
              <w:rPr>
                <w:rFonts w:hint="eastAsia"/>
                <w:sz w:val="20"/>
              </w:rPr>
              <w:t>V1</w:t>
            </w:r>
            <w:r>
              <w:rPr>
                <w:sz w:val="20"/>
              </w:rPr>
              <w:t>.8</w:t>
            </w:r>
          </w:p>
        </w:tc>
        <w:tc>
          <w:tcPr>
            <w:tcW w:w="1405" w:type="dxa"/>
            <w:shd w:val="clear" w:color="auto" w:fill="FFC000"/>
            <w:vAlign w:val="center"/>
          </w:tcPr>
          <w:p>
            <w:pPr>
              <w:pStyle w:val="149"/>
              <w:rPr>
                <w:rFonts w:hint="eastAsia"/>
                <w:sz w:val="20"/>
              </w:rPr>
            </w:pPr>
            <w:r>
              <w:rPr>
                <w:rFonts w:hint="eastAsia"/>
                <w:sz w:val="20"/>
              </w:rPr>
              <w:t>2</w:t>
            </w:r>
            <w:r>
              <w:rPr>
                <w:sz w:val="20"/>
              </w:rPr>
              <w:t>0230419</w:t>
            </w:r>
          </w:p>
        </w:tc>
        <w:tc>
          <w:tcPr>
            <w:tcW w:w="1111" w:type="dxa"/>
            <w:shd w:val="clear" w:color="auto" w:fill="FFC000"/>
            <w:vAlign w:val="center"/>
          </w:tcPr>
          <w:p>
            <w:pPr>
              <w:pStyle w:val="149"/>
              <w:rPr>
                <w:rFonts w:hint="eastAsia"/>
                <w:sz w:val="20"/>
              </w:rPr>
            </w:pPr>
            <w:r>
              <w:rPr>
                <w:rFonts w:hint="eastAsia"/>
                <w:sz w:val="20"/>
              </w:rPr>
              <w:t>上官彤</w:t>
            </w:r>
          </w:p>
        </w:tc>
        <w:tc>
          <w:tcPr>
            <w:tcW w:w="6869" w:type="dxa"/>
            <w:shd w:val="clear" w:color="auto" w:fill="FFC000"/>
            <w:vAlign w:val="center"/>
          </w:tcPr>
          <w:p>
            <w:pPr>
              <w:pStyle w:val="149"/>
              <w:rPr>
                <w:rFonts w:hint="eastAsia"/>
                <w:sz w:val="20"/>
              </w:rPr>
            </w:pPr>
            <w:r>
              <w:rPr>
                <w:rFonts w:hint="eastAsia"/>
                <w:sz w:val="20"/>
              </w:rPr>
              <w:t>新增3.13.19</w:t>
            </w:r>
            <w:r>
              <w:rPr>
                <w:sz w:val="20"/>
              </w:rPr>
              <w:t xml:space="preserve"> </w:t>
            </w:r>
            <w:r>
              <w:rPr>
                <w:rFonts w:hint="eastAsia"/>
                <w:sz w:val="20"/>
              </w:rPr>
              <w:t>换挡开关未回零提醒</w:t>
            </w:r>
          </w:p>
        </w:tc>
      </w:tr>
    </w:tbl>
    <w:p>
      <w:pPr>
        <w:rPr>
          <w:lang w:eastAsia="zh-CN"/>
        </w:rPr>
      </w:pPr>
    </w:p>
    <w:sectPr>
      <w:headerReference r:id="rId7" w:type="first"/>
      <w:headerReference r:id="rId5" w:type="default"/>
      <w:headerReference r:id="rId6" w:type="even"/>
      <w:pgSz w:w="11906" w:h="16838"/>
      <w:pgMar w:top="1134" w:right="567" w:bottom="851" w:left="1134"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5F" w:usb2="00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Gill Sans for Saab">
    <w:altName w:val="Times New Roman"/>
    <w:panose1 w:val="00000000000000000000"/>
    <w:charset w:val="00"/>
    <w:family w:val="auto"/>
    <w:pitch w:val="default"/>
    <w:sig w:usb0="00000000" w:usb1="00000000" w:usb2="00000000" w:usb3="00000000" w:csb0="00000001" w:csb1="00000000"/>
  </w:font>
  <w:font w:name="Arial">
    <w:panose1 w:val="020B0604020202020204"/>
    <w:charset w:val="00"/>
    <w:family w:val="swiss"/>
    <w:pitch w:val="default"/>
    <w:sig w:usb0="E0002A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10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1198"/>
      <w:gridCol w:w="5539"/>
      <w:gridCol w:w="1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2316" w:type="dxa"/>
          <w:vMerge w:val="restart"/>
          <w:vAlign w:val="center"/>
        </w:tcPr>
        <w:p>
          <w:pPr>
            <w:pStyle w:val="19"/>
            <w:jc w:val="center"/>
          </w:pPr>
          <w:r>
            <w:rPr>
              <w:lang w:val="en-US" w:eastAsia="zh-CN"/>
            </w:rPr>
            <w:drawing>
              <wp:inline distT="0" distB="0" distL="0" distR="0">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pPr>
            <w:pStyle w:val="19"/>
            <w:rPr>
              <w:lang w:val="en-US"/>
            </w:rPr>
          </w:pPr>
          <w:r>
            <w:rPr>
              <w:rFonts w:hint="eastAsia"/>
              <w:lang w:val="en-US" w:eastAsia="zh-CN"/>
            </w:rPr>
            <w:t>文档</w:t>
          </w:r>
          <w:r>
            <w:rPr>
              <w:lang w:val="en-US"/>
            </w:rPr>
            <w:t>:</w:t>
          </w:r>
        </w:p>
      </w:tc>
      <w:tc>
        <w:tcPr>
          <w:tcW w:w="5539" w:type="dxa"/>
        </w:tcPr>
        <w:p>
          <w:pPr>
            <w:spacing w:after="0" w:line="240" w:lineRule="auto"/>
            <w:rPr>
              <w:rFonts w:ascii="Calibri" w:hAnsi="Calibri" w:cs="Calibri"/>
              <w:color w:val="000000"/>
              <w:lang w:val="en-US" w:eastAsia="zh-CN"/>
            </w:rPr>
          </w:pPr>
        </w:p>
      </w:tc>
      <w:tc>
        <w:tcPr>
          <w:tcW w:w="1368" w:type="dxa"/>
        </w:tcPr>
        <w:p>
          <w:pPr>
            <w:pStyle w:val="19"/>
          </w:pPr>
          <w:r>
            <w:rPr>
              <w:rFonts w:hint="eastAsia"/>
              <w:lang w:eastAsia="zh-CN"/>
            </w:rPr>
            <w:t>页码</w:t>
          </w:r>
          <w:r>
            <w:t xml:space="preserve">: </w:t>
          </w:r>
          <w:r>
            <w:fldChar w:fldCharType="begin"/>
          </w:r>
          <w:r>
            <w:instrText xml:space="preserve"> PAGE  \* Arabic  \* MERGEFORMAT </w:instrText>
          </w:r>
          <w:r>
            <w:fldChar w:fldCharType="separate"/>
          </w:r>
          <w:r>
            <w:t>64</w:t>
          </w:r>
          <w:r>
            <w:fldChar w:fldCharType="end"/>
          </w:r>
          <w:r>
            <w:t xml:space="preserve"> / </w:t>
          </w:r>
          <w:r>
            <w:fldChar w:fldCharType="begin"/>
          </w:r>
          <w:r>
            <w:instrText xml:space="preserve"> NUMPAGES  \* Arabic  \* MERGEFORMAT </w:instrText>
          </w:r>
          <w:r>
            <w:fldChar w:fldCharType="separate"/>
          </w:r>
          <w:r>
            <w:t>65</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2316" w:type="dxa"/>
          <w:vMerge w:val="continue"/>
        </w:tcPr>
        <w:p>
          <w:pPr>
            <w:pStyle w:val="19"/>
          </w:pPr>
        </w:p>
      </w:tc>
      <w:tc>
        <w:tcPr>
          <w:tcW w:w="1198" w:type="dxa"/>
        </w:tcPr>
        <w:p>
          <w:pPr>
            <w:pStyle w:val="19"/>
          </w:pPr>
          <w:r>
            <w:rPr>
              <w:rFonts w:hint="eastAsia"/>
              <w:lang w:eastAsia="zh-CN"/>
            </w:rPr>
            <w:t>时间</w:t>
          </w:r>
          <w:r>
            <w:t xml:space="preserve">:  </w:t>
          </w:r>
        </w:p>
      </w:tc>
      <w:tc>
        <w:tcPr>
          <w:tcW w:w="5539" w:type="dxa"/>
        </w:tcPr>
        <w:p>
          <w:pPr>
            <w:pStyle w:val="19"/>
            <w:rPr>
              <w:lang w:eastAsia="zh-CN"/>
            </w:rPr>
          </w:pPr>
        </w:p>
      </w:tc>
      <w:tc>
        <w:tcPr>
          <w:tcW w:w="1368" w:type="dxa"/>
        </w:tcPr>
        <w:p>
          <w:pPr>
            <w:pStyle w:val="19"/>
          </w:pPr>
          <w:r>
            <w:rPr>
              <w:rFonts w:hint="eastAsia"/>
              <w:lang w:eastAsia="zh-CN"/>
            </w:rPr>
            <w:t>版本</w:t>
          </w:r>
          <w:r>
            <w:t xml:space="preserve">: </w:t>
          </w:r>
        </w:p>
      </w:tc>
    </w:tr>
  </w:tbl>
  <w:p>
    <w:pPr>
      <w:pStyle w:val="19"/>
    </w:pPr>
    <w:r>
      <w:pict>
        <v:shape id="PowerPlusWaterMarkObject11870835" o:spid="_x0000_s1032" o:spt="136" type="#_x0000_t136" style="position:absolute;left:0pt;height:124.75pt;width:594.65pt;mso-position-horizontal:center;mso-position-horizontal-relative:margin;mso-position-vertical:center;mso-position-vertical-relative:margin;rotation:20643840f;z-index:-251655168;mso-width-relative:page;mso-height-relative:page;" fillcolor="#FF0000" filled="t" stroked="f" coordsize="21600,21600" o:allowincell="f">
          <v:path/>
          <v:fill on="t" opacity="32768f" focussize="0,0"/>
          <v:stroke on="f"/>
          <v:imagedata o:title=""/>
          <o:lock v:ext="edit"/>
          <v:textpath on="t" fitshape="t" fitpath="t" trim="t" xscale="f" string="Confidential" style="font-family:Arial Unicode MS;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pict>
        <v:shape id="PowerPlusWaterMarkObject11870834" o:spid="_x0000_s1029" o:spt="136" type="#_x0000_t136" style="position:absolute;left:0pt;height:124.75pt;width:594.65pt;mso-position-horizontal:center;mso-position-horizontal-relative:margin;mso-position-vertical:center;mso-position-vertical-relative:margin;rotation:20643840f;z-index:-251656192;mso-width-relative:page;mso-height-relative:page;" fillcolor="#FF0000" filled="t" stroked="f" coordsize="21600,21600" o:allowincell="f">
          <v:path/>
          <v:fill on="t" opacity="32768f" focussize="0,0"/>
          <v:stroke on="f"/>
          <v:imagedata o:title=""/>
          <o:lock v:ext="edit"/>
          <v:textpath on="t" fitshape="t" fitpath="t" trim="t" xscale="f" string="Confidential" style="font-family:Arial Unicode MS;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10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1198"/>
      <w:gridCol w:w="5539"/>
      <w:gridCol w:w="1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2316" w:type="dxa"/>
          <w:vMerge w:val="restart"/>
          <w:vAlign w:val="center"/>
        </w:tcPr>
        <w:p>
          <w:pPr>
            <w:pStyle w:val="19"/>
            <w:jc w:val="center"/>
          </w:pPr>
          <w:r>
            <w:rPr>
              <w:lang w:val="en-US" w:eastAsia="zh-CN"/>
            </w:rPr>
            <w:drawing>
              <wp:inline distT="0" distB="0" distL="0" distR="0">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Pr>
              <w:lang w:val="en-US" w:eastAsia="zh-CN"/>
            </w:rPr>
            <mc:AlternateContent>
              <mc:Choice Requires="wps">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7552055" cy="1584325"/>
                    <wp:effectExtent l="0" t="2419350" r="0" b="2254250"/>
                    <wp:wrapNone/>
                    <wp:docPr id="11"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584325"/>
                            </a:xfrm>
                            <a:prstGeom prst="rect">
                              <a:avLst/>
                            </a:prstGeom>
                          </wps:spPr>
                          <wps:txbx>
                            <w:txbxContent>
                              <w:p>
                                <w:pPr>
                                  <w:pStyle w:val="25"/>
                                  <w:spacing w:before="0" w:beforeAutospacing="0" w:after="0" w:afterAutospacing="0"/>
                                  <w:jc w:val="center"/>
                                </w:pPr>
                                <w:r>
                                  <w:rPr>
                                    <w:rFonts w:hint="eastAsia" w:ascii="Arial Unicode MS" w:hAnsi="Arial Unicode MS" w:eastAsia="Arial Unicode MS" w:cs="Arial Unicode MS"/>
                                    <w:color w:val="FF0000"/>
                                    <w:sz w:val="2"/>
                                    <w:szCs w:val="2"/>
                                    <w14:textFill>
                                      <w14:solidFill>
                                        <w14:srgbClr w14:val="FF000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height:124.75pt;width:594.65pt;mso-position-horizontal:center;mso-position-horizontal-relative:margin;mso-position-vertical:center;mso-position-vertical-relative:margin;rotation:-2949120f;z-index:-251654144;mso-width-relative:page;mso-height-relative:page;" filled="f" stroked="f" coordsize="21600,21600" o:allowincell="f" o:gfxdata="UEsDBAoAAAAAAIdO4kAAAAAAAAAAAAAAAAAEAAAAZHJzL1BLAwQUAAAACACHTuJARfr359UAAAAG&#10;AQAADwAAAGRycy9kb3ducmV2LnhtbE2PQUvDQBCF74L/YRnBm90kVWljJoUK1nNrELxts9MkuDsb&#10;sps0/fduvehl4PEe731TbGZrxESD7xwjpIsEBHHtdMcNQvXx9rAC4YNirYxjQriQh015e1OoXLsz&#10;72k6hEbEEva5QmhD6HMpfd2SVX7heuLondxgVYhyaKQe1DmWWyOzJHmWVnUcF1rV02tL9fdhtAjb&#10;y7xM33dV9jl+VbOx036XnbaI93dp8gIi0Bz+wnDFj+hQRqajG1l7YRDiI+H3Xr10tV6COCJkj+sn&#10;kGUh/+OXP1BLAwQUAAAACACHTuJAIkwilRcCAAA4BAAADgAAAGRycy9lMm9Eb2MueG1srVPBctsg&#10;FLx3pv/AcK8lu1XjaiJn3LjpJW0zE3dyxoAsWsGjgC357/tAxMmklxyqg0bAY9/uvtXl1ah7cpTO&#10;KzANnc9KSqThIJTZN/Tn9ubdkhIfmBGsByMbepKeXq3evrkcbC0X0EEvpCMIYnw92IZ2Idi6KDzv&#10;pGZ+BlYaPGzBaRZw6faFcGxAdN0Xi7L8WAzghHXApfe4u5kOaUZ0rwGEtlVcboAftDRhQnWyZwEl&#10;+U5ZT1eJbdtKHn60rZeB9A1FpSG9sQl+7+K7WF2yeu+Y7RTPFNhrKLzQpJky2PQMtWGBkYNT/0Bp&#10;xR14aMOMgy4mIckRVDEvX3hz3zErkxa02tuz6f7/wfLvxztHlMAkzCkxTOPEH3BAaxfIRXRnsL7G&#10;onuLZWH8DCNWJqXe3gL/7YmB646ZvVw7B0MnmUB2ESpvJw3bk0XctLuVY/giFA5iHuGLZ/hTMx87&#10;7YZvIPAKOwRI3cbWaeIgXlt+KuOTttFAgoxwmqfzNLEB4bh5UVWLsqoo4Xg2r5Yf3i+q1JLVES1O&#10;yzofvkrQJH401GFcEiw73voQ2T2VZKqR3cQzjLsx+7MDcULSA8aoof7PgTmJBhz0NWDqUHXrQGdT&#10;4/qx83Z8YM7m3gFp3/WPMUoEUp5EHgoTvxBI95jOI+tJlSyYKObiTHZCjXe9XaN9NyopiT5PPLMS&#10;DFQSmMMfE/t8naqefvjV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X69+fVAAAABgEAAA8AAAAA&#10;AAAAAQAgAAAAIgAAAGRycy9kb3ducmV2LnhtbFBLAQIUABQAAAAIAIdO4kAiTCKVFwIAADgEAAAO&#10;AAAAAAAAAAEAIAAAACQBAABkcnMvZTJvRG9jLnhtbFBLBQYAAAAABgAGAFkBAACtBQAAAAA=&#10;" adj="10800">
                    <v:fill on="f" focussize="0,0"/>
                    <v:stroke on="f"/>
                    <v:imagedata o:title=""/>
                    <o:lock v:ext="edit" text="t" aspectratio="f"/>
                    <v:textbox style="mso-fit-shape-to-text:t;">
                      <w:txbxContent>
                        <w:p>
                          <w:pPr>
                            <w:pStyle w:val="25"/>
                            <w:spacing w:before="0" w:beforeAutospacing="0" w:after="0" w:afterAutospacing="0"/>
                            <w:jc w:val="center"/>
                          </w:pPr>
                          <w:r>
                            <w:rPr>
                              <w:rFonts w:hint="eastAsia" w:ascii="Arial Unicode MS" w:hAnsi="Arial Unicode MS" w:eastAsia="Arial Unicode MS" w:cs="Arial Unicode MS"/>
                              <w:color w:val="FF0000"/>
                              <w:sz w:val="2"/>
                              <w:szCs w:val="2"/>
                              <w14:textFill>
                                <w14:solidFill>
                                  <w14:srgbClr w14:val="FF0000">
                                    <w14:alpha w14:val="50000"/>
                                  </w14:srgbClr>
                                </w14:solidFill>
                              </w14:textFill>
                            </w:rPr>
                            <w:t>Confidential</w:t>
                          </w:r>
                        </w:p>
                      </w:txbxContent>
                    </v:textbox>
                  </v:shape>
                </w:pict>
              </mc:Fallback>
            </mc:AlternateContent>
          </w:r>
        </w:p>
      </w:tc>
      <w:tc>
        <w:tcPr>
          <w:tcW w:w="1198" w:type="dxa"/>
        </w:tcPr>
        <w:p>
          <w:pPr>
            <w:pStyle w:val="19"/>
            <w:rPr>
              <w:lang w:val="en-US"/>
            </w:rPr>
          </w:pPr>
          <w:r>
            <w:rPr>
              <w:rFonts w:hint="eastAsia"/>
              <w:lang w:val="en-US" w:eastAsia="zh-CN"/>
            </w:rPr>
            <w:t>文档</w:t>
          </w:r>
          <w:r>
            <w:rPr>
              <w:lang w:val="en-US"/>
            </w:rPr>
            <w:t>:</w:t>
          </w:r>
        </w:p>
      </w:tc>
      <w:tc>
        <w:tcPr>
          <w:tcW w:w="5539" w:type="dxa"/>
        </w:tcPr>
        <w:p>
          <w:pPr>
            <w:spacing w:after="0" w:line="240" w:lineRule="auto"/>
            <w:rPr>
              <w:rFonts w:ascii="Calibri" w:hAnsi="Calibri" w:cs="Calibri"/>
              <w:color w:val="000000"/>
              <w:lang w:val="en-US" w:eastAsia="zh-CN"/>
            </w:rPr>
          </w:pPr>
        </w:p>
      </w:tc>
      <w:tc>
        <w:tcPr>
          <w:tcW w:w="1368" w:type="dxa"/>
        </w:tcPr>
        <w:p>
          <w:pPr>
            <w:pStyle w:val="19"/>
          </w:pPr>
          <w:r>
            <w:rPr>
              <w:rFonts w:hint="eastAsia"/>
              <w:lang w:eastAsia="zh-CN"/>
            </w:rPr>
            <w:t>页码</w:t>
          </w:r>
          <w:r>
            <w:t xml:space="preserve">: </w:t>
          </w:r>
          <w:r>
            <w:fldChar w:fldCharType="begin"/>
          </w:r>
          <w:r>
            <w:instrText xml:space="preserve"> PAGE  \* Arabic  \* MERGEFORMAT </w:instrText>
          </w:r>
          <w:r>
            <w:fldChar w:fldCharType="separate"/>
          </w:r>
          <w:r>
            <w:t>1</w:t>
          </w:r>
          <w:r>
            <w:fldChar w:fldCharType="end"/>
          </w:r>
          <w:r>
            <w:t xml:space="preserve"> / </w:t>
          </w:r>
          <w:r>
            <w:fldChar w:fldCharType="begin"/>
          </w:r>
          <w:r>
            <w:instrText xml:space="preserve"> NUMPAGES  \* Arabic  \* MERGEFORMAT </w:instrText>
          </w:r>
          <w:r>
            <w:fldChar w:fldCharType="separate"/>
          </w:r>
          <w:r>
            <w:t>65</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2316" w:type="dxa"/>
          <w:vMerge w:val="continue"/>
        </w:tcPr>
        <w:p>
          <w:pPr>
            <w:pStyle w:val="19"/>
          </w:pPr>
        </w:p>
      </w:tc>
      <w:tc>
        <w:tcPr>
          <w:tcW w:w="1198" w:type="dxa"/>
        </w:tcPr>
        <w:p>
          <w:pPr>
            <w:pStyle w:val="19"/>
          </w:pPr>
          <w:r>
            <w:rPr>
              <w:rFonts w:hint="eastAsia"/>
              <w:lang w:eastAsia="zh-CN"/>
            </w:rPr>
            <w:t>时间</w:t>
          </w:r>
          <w:r>
            <w:t xml:space="preserve">:  </w:t>
          </w:r>
        </w:p>
      </w:tc>
      <w:tc>
        <w:tcPr>
          <w:tcW w:w="5539" w:type="dxa"/>
        </w:tcPr>
        <w:p>
          <w:pPr>
            <w:pStyle w:val="19"/>
            <w:rPr>
              <w:lang w:eastAsia="zh-CN"/>
            </w:rPr>
          </w:pPr>
        </w:p>
      </w:tc>
      <w:tc>
        <w:tcPr>
          <w:tcW w:w="1368" w:type="dxa"/>
        </w:tcPr>
        <w:p>
          <w:pPr>
            <w:pStyle w:val="19"/>
          </w:pPr>
          <w:r>
            <w:rPr>
              <w:rFonts w:hint="eastAsia"/>
              <w:lang w:eastAsia="zh-CN"/>
            </w:rPr>
            <w:t>版本</w:t>
          </w:r>
          <w:r>
            <w:t xml:space="preserve">: </w:t>
          </w:r>
        </w:p>
      </w:tc>
    </w:tr>
  </w:tbl>
  <w:p>
    <w:pPr>
      <w:pStyle w:val="19"/>
    </w:pPr>
    <w:r>
      <w:pict>
        <v:shape id="PowerPlusWaterMarkObject11870833" o:spid="_x0000_s1028" o:spt="136" type="#_x0000_t136" style="position:absolute;left:0pt;height:124.75pt;width:594.65pt;mso-position-horizontal:center;mso-position-horizontal-relative:margin;mso-position-vertical:center;mso-position-vertical-relative:margin;rotation:20643840f;z-index:-251657216;mso-width-relative:page;mso-height-relative:page;" fillcolor="#FF0000" filled="t" stroked="f" coordsize="21600,21600" o:allowincell="f">
          <v:path/>
          <v:fill on="t" opacity="32768f" focussize="0,0"/>
          <v:stroke on="f"/>
          <v:imagedata o:title=""/>
          <o:lock v:ext="edit"/>
          <v:textpath on="t" fitshape="t" fitpath="t" trim="t" xscale="f" string="Confidential" style="font-family:Arial Unicode MS;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B2D19"/>
    <w:multiLevelType w:val="multilevel"/>
    <w:tmpl w:val="002B2D19"/>
    <w:lvl w:ilvl="0" w:tentative="0">
      <w:start w:val="1"/>
      <w:numFmt w:val="decimal"/>
      <w:lvlText w:val="%1、"/>
      <w:lvlJc w:val="left"/>
      <w:pPr>
        <w:ind w:left="360" w:hanging="360"/>
      </w:pPr>
      <w:rPr>
        <w:rFonts w:ascii="宋体" w:hAnsi="宋体" w:cs="宋体"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C437FE"/>
    <w:multiLevelType w:val="multilevel"/>
    <w:tmpl w:val="15C437FE"/>
    <w:lvl w:ilvl="0" w:tentative="0">
      <w:start w:val="1"/>
      <w:numFmt w:val="decimal"/>
      <w:pStyle w:val="141"/>
      <w:lvlText w:val="%1"/>
      <w:lvlJc w:val="left"/>
      <w:pPr>
        <w:ind w:left="0" w:firstLine="0"/>
      </w:pPr>
      <w:rPr>
        <w:rFonts w:hint="default"/>
      </w:rPr>
    </w:lvl>
    <w:lvl w:ilvl="1" w:tentative="0">
      <w:start w:val="1"/>
      <w:numFmt w:val="decimal"/>
      <w:pStyle w:val="142"/>
      <w:lvlText w:val="%1.%2"/>
      <w:lvlJc w:val="left"/>
      <w:pPr>
        <w:ind w:left="0" w:firstLine="0"/>
      </w:pPr>
      <w:rPr>
        <w:rFonts w:hint="eastAsia"/>
      </w:rPr>
    </w:lvl>
    <w:lvl w:ilvl="2" w:tentative="0">
      <w:start w:val="1"/>
      <w:numFmt w:val="decimal"/>
      <w:pStyle w:val="143"/>
      <w:lvlText w:val="%1.%2.%3"/>
      <w:lvlJc w:val="left"/>
      <w:pPr>
        <w:ind w:left="0" w:firstLine="0"/>
      </w:pPr>
      <w:rPr>
        <w:rFonts w:hint="eastAsia"/>
      </w:rPr>
    </w:lvl>
    <w:lvl w:ilvl="3" w:tentative="0">
      <w:start w:val="1"/>
      <w:numFmt w:val="decimal"/>
      <w:pStyle w:val="145"/>
      <w:lvlText w:val="%1.%2.%3.%4"/>
      <w:lvlJc w:val="left"/>
      <w:pPr>
        <w:ind w:left="0" w:firstLine="0"/>
      </w:pPr>
      <w:rPr>
        <w:rFonts w:hint="eastAsia"/>
      </w:rPr>
    </w:lvl>
    <w:lvl w:ilvl="4" w:tentative="0">
      <w:start w:val="1"/>
      <w:numFmt w:val="decimal"/>
      <w:pStyle w:val="146"/>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1716683F"/>
    <w:multiLevelType w:val="multilevel"/>
    <w:tmpl w:val="1716683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33167E"/>
    <w:multiLevelType w:val="multilevel"/>
    <w:tmpl w:val="1F33167E"/>
    <w:lvl w:ilvl="0" w:tentative="0">
      <w:start w:val="3"/>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5C65402"/>
    <w:multiLevelType w:val="multilevel"/>
    <w:tmpl w:val="25C65402"/>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5">
    <w:nsid w:val="3FAE3794"/>
    <w:multiLevelType w:val="multilevel"/>
    <w:tmpl w:val="3FAE37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E2C36DB"/>
    <w:multiLevelType w:val="multilevel"/>
    <w:tmpl w:val="4E2C36DB"/>
    <w:lvl w:ilvl="0" w:tentative="0">
      <w:start w:val="1"/>
      <w:numFmt w:val="decimal"/>
      <w:lvlText w:val="%1、"/>
      <w:lvlJc w:val="left"/>
      <w:pPr>
        <w:ind w:left="360" w:hanging="360"/>
      </w:pPr>
      <w:rPr>
        <w:rFonts w:hint="default" w:cs="Arial" w:asciiTheme="minorEastAsia" w:hAnsiTheme="minorEastAsia"/>
        <w:color w:val="000000" w:themeColor="text1"/>
        <w:sz w:val="20"/>
        <w14:textFill>
          <w14:solidFill>
            <w14:schemeClr w14:val="tx1"/>
          </w14:solidFill>
        </w14:textFil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53DEC56"/>
    <w:multiLevelType w:val="singleLevel"/>
    <w:tmpl w:val="553DEC56"/>
    <w:lvl w:ilvl="0" w:tentative="0">
      <w:start w:val="1"/>
      <w:numFmt w:val="decimal"/>
      <w:suff w:val="nothing"/>
      <w:lvlText w:val="%1、"/>
      <w:lvlJc w:val="left"/>
    </w:lvl>
  </w:abstractNum>
  <w:abstractNum w:abstractNumId="8">
    <w:nsid w:val="5E4542B2"/>
    <w:multiLevelType w:val="singleLevel"/>
    <w:tmpl w:val="5E4542B2"/>
    <w:lvl w:ilvl="0" w:tentative="0">
      <w:start w:val="1"/>
      <w:numFmt w:val="decimal"/>
      <w:suff w:val="nothing"/>
      <w:lvlText w:val="%1、"/>
      <w:lvlJc w:val="left"/>
    </w:lvl>
  </w:abstractNum>
  <w:abstractNum w:abstractNumId="9">
    <w:nsid w:val="6045D2B4"/>
    <w:multiLevelType w:val="multilevel"/>
    <w:tmpl w:val="6045D2B4"/>
    <w:lvl w:ilvl="0" w:tentative="0">
      <w:start w:val="1"/>
      <w:numFmt w:val="decimal"/>
      <w:pStyle w:val="71"/>
      <w:lvlText w:val="%1"/>
      <w:lvlJc w:val="left"/>
      <w:pPr>
        <w:tabs>
          <w:tab w:val="left" w:pos="284"/>
        </w:tabs>
        <w:ind w:left="0" w:firstLine="0"/>
      </w:pPr>
      <w:rPr>
        <w:rFonts w:hint="eastAsia"/>
      </w:rPr>
    </w:lvl>
    <w:lvl w:ilvl="1" w:tentative="0">
      <w:start w:val="1"/>
      <w:numFmt w:val="decimal"/>
      <w:pStyle w:val="72"/>
      <w:lvlText w:val="%1.%2"/>
      <w:lvlJc w:val="left"/>
      <w:pPr>
        <w:tabs>
          <w:tab w:val="left" w:pos="454"/>
        </w:tabs>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tentative="0">
      <w:start w:val="1"/>
      <w:numFmt w:val="decimal"/>
      <w:pStyle w:val="73"/>
      <w:lvlText w:val="%1.%2.%3"/>
      <w:lvlJc w:val="left"/>
      <w:pPr>
        <w:tabs>
          <w:tab w:val="left" w:pos="624"/>
        </w:tabs>
        <w:ind w:left="0" w:firstLine="0"/>
      </w:pPr>
      <w:rPr>
        <w:rFonts w:hint="eastAsia"/>
      </w:rPr>
    </w:lvl>
    <w:lvl w:ilvl="3" w:tentative="0">
      <w:start w:val="1"/>
      <w:numFmt w:val="decimal"/>
      <w:pStyle w:val="74"/>
      <w:lvlText w:val="%1.%2.%3.%4"/>
      <w:lvlJc w:val="left"/>
      <w:pPr>
        <w:tabs>
          <w:tab w:val="left" w:pos="1361"/>
        </w:tabs>
        <w:ind w:left="567" w:firstLine="0"/>
      </w:pPr>
      <w:rPr>
        <w:rFonts w:hint="eastAsia"/>
      </w:rPr>
    </w:lvl>
    <w:lvl w:ilvl="4" w:tentative="0">
      <w:start w:val="1"/>
      <w:numFmt w:val="decimal"/>
      <w:pStyle w:val="75"/>
      <w:lvlText w:val="%1.%2.%3.%4.%5"/>
      <w:lvlJc w:val="left"/>
      <w:pPr>
        <w:tabs>
          <w:tab w:val="left" w:pos="964"/>
        </w:tabs>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5" w:tentative="0">
      <w:start w:val="1"/>
      <w:numFmt w:val="decimal"/>
      <w:pStyle w:val="76"/>
      <w:lvlText w:val="%1.%2.%3.%4.%5.%6"/>
      <w:lvlJc w:val="left"/>
      <w:pPr>
        <w:tabs>
          <w:tab w:val="left" w:pos="1134"/>
        </w:tabs>
        <w:ind w:left="0" w:firstLine="0"/>
      </w:pPr>
      <w:rPr>
        <w:rFonts w:hint="eastAsia"/>
      </w:rPr>
    </w:lvl>
    <w:lvl w:ilvl="6" w:tentative="0">
      <w:start w:val="1"/>
      <w:numFmt w:val="decimal"/>
      <w:pStyle w:val="77"/>
      <w:lvlText w:val="%1.%2.%3.%4.%5.%6.%7"/>
      <w:lvlJc w:val="left"/>
      <w:pPr>
        <w:tabs>
          <w:tab w:val="left" w:pos="1332"/>
        </w:tabs>
        <w:ind w:left="0" w:firstLine="0"/>
      </w:pPr>
      <w:rPr>
        <w:rFonts w:hint="eastAsia"/>
      </w:rPr>
    </w:lvl>
    <w:lvl w:ilvl="7" w:tentative="0">
      <w:start w:val="1"/>
      <w:numFmt w:val="decimal"/>
      <w:pStyle w:val="78"/>
      <w:lvlText w:val="%1.%2.%3.%4.%5.%6.%7.%8"/>
      <w:lvlJc w:val="left"/>
      <w:pPr>
        <w:tabs>
          <w:tab w:val="left" w:pos="1531"/>
        </w:tabs>
        <w:ind w:left="0" w:firstLine="0"/>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
    <w:nsid w:val="6045D2C0"/>
    <w:multiLevelType w:val="multilevel"/>
    <w:tmpl w:val="6045D2C0"/>
    <w:lvl w:ilvl="0" w:tentative="0">
      <w:start w:val="1"/>
      <w:numFmt w:val="decimal"/>
      <w:lvlText w:val="%1"/>
      <w:lvlJc w:val="left"/>
      <w:pPr>
        <w:tabs>
          <w:tab w:val="left" w:pos="284"/>
        </w:tabs>
        <w:ind w:left="0" w:firstLine="0"/>
      </w:pPr>
      <w:rPr>
        <w:rFonts w:hint="eastAsia"/>
      </w:rPr>
    </w:lvl>
    <w:lvl w:ilvl="1" w:tentative="0">
      <w:start w:val="1"/>
      <w:numFmt w:val="decimal"/>
      <w:lvlText w:val="%1.%2"/>
      <w:lvlJc w:val="left"/>
      <w:pPr>
        <w:tabs>
          <w:tab w:val="left" w:pos="454"/>
        </w:tabs>
        <w:ind w:left="0" w:firstLine="0"/>
      </w:pPr>
      <w:rPr>
        <w:rFonts w:hint="eastAsia"/>
      </w:rPr>
    </w:lvl>
    <w:lvl w:ilvl="2" w:tentative="0">
      <w:start w:val="1"/>
      <w:numFmt w:val="decimal"/>
      <w:lvlText w:val="%1.%2.%3"/>
      <w:lvlJc w:val="left"/>
      <w:pPr>
        <w:tabs>
          <w:tab w:val="left" w:pos="624"/>
        </w:tabs>
        <w:ind w:left="0" w:firstLine="0"/>
      </w:pPr>
      <w:rPr>
        <w:rFonts w:hint="eastAsia"/>
      </w:rPr>
    </w:lvl>
    <w:lvl w:ilvl="3" w:tentative="0">
      <w:start w:val="1"/>
      <w:numFmt w:val="decimal"/>
      <w:lvlText w:val="%1.%2.%3.%4"/>
      <w:lvlJc w:val="left"/>
      <w:pPr>
        <w:tabs>
          <w:tab w:val="left" w:pos="1361"/>
        </w:tabs>
        <w:ind w:left="567" w:firstLine="0"/>
      </w:pPr>
      <w:rPr>
        <w:rFonts w:hint="eastAsia"/>
      </w:rPr>
    </w:lvl>
    <w:lvl w:ilvl="4" w:tentative="0">
      <w:start w:val="1"/>
      <w:numFmt w:val="decimal"/>
      <w:lvlText w:val="%1.%2.%3.%4.%5"/>
      <w:lvlJc w:val="left"/>
      <w:pPr>
        <w:tabs>
          <w:tab w:val="left" w:pos="964"/>
        </w:tabs>
        <w:ind w:left="0" w:firstLine="0"/>
      </w:pPr>
      <w:rPr>
        <w:rFonts w:hint="eastAsia"/>
      </w:rPr>
    </w:lvl>
    <w:lvl w:ilvl="5" w:tentative="0">
      <w:start w:val="1"/>
      <w:numFmt w:val="decimal"/>
      <w:lvlText w:val="%6."/>
      <w:lvlJc w:val="left"/>
      <w:pPr>
        <w:ind w:left="360" w:hanging="360"/>
      </w:pPr>
      <w:rPr>
        <w:rFonts w:hint="default"/>
      </w:rPr>
    </w:lvl>
    <w:lvl w:ilvl="6" w:tentative="0">
      <w:start w:val="1"/>
      <w:numFmt w:val="decimal"/>
      <w:lvlText w:val="%1.%2.%3.%4.%5.%6.%7"/>
      <w:lvlJc w:val="left"/>
      <w:pPr>
        <w:tabs>
          <w:tab w:val="left" w:pos="1332"/>
        </w:tabs>
        <w:ind w:left="0" w:firstLine="0"/>
      </w:pPr>
      <w:rPr>
        <w:rFonts w:hint="eastAsia"/>
      </w:rPr>
    </w:lvl>
    <w:lvl w:ilvl="7" w:tentative="0">
      <w:start w:val="1"/>
      <w:numFmt w:val="decimal"/>
      <w:lvlText w:val="%1.%2.%3.%4.%5.%6.%7.%8"/>
      <w:lvlJc w:val="left"/>
      <w:pPr>
        <w:tabs>
          <w:tab w:val="left" w:pos="1531"/>
        </w:tabs>
        <w:ind w:left="0" w:firstLine="0"/>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4"/>
  </w:num>
  <w:num w:numId="2">
    <w:abstractNumId w:val="9"/>
  </w:num>
  <w:num w:numId="3">
    <w:abstractNumId w:val="1"/>
  </w:num>
  <w:num w:numId="4">
    <w:abstractNumId w:val="4"/>
    <w:lvlOverride w:ilvl="0">
      <w:startOverride w:val="1"/>
    </w:lvlOverride>
  </w:num>
  <w:num w:numId="5">
    <w:abstractNumId w:val="7"/>
  </w:num>
  <w:num w:numId="6">
    <w:abstractNumId w:val="8"/>
  </w:num>
  <w:num w:numId="7">
    <w:abstractNumId w:val="0"/>
  </w:num>
  <w:num w:numId="8">
    <w:abstractNumId w:val="3"/>
  </w:num>
  <w:num w:numId="9">
    <w:abstractNumId w:val="5"/>
  </w:num>
  <w:num w:numId="10">
    <w:abstractNumId w:val="2"/>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attachedTemplate r:id="rId1"/>
  <w:documentProtection w:enforcement="0"/>
  <w:defaultTabStop w:val="1304"/>
  <w:hyphenationZone w:val="425"/>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1YWJkYWRmYWI0ODUyMDBlZTcwNDE0MzEwMzk3ZTMifQ=="/>
  </w:docVars>
  <w:rsids>
    <w:rsidRoot w:val="00587AE0"/>
    <w:rsid w:val="00000B98"/>
    <w:rsid w:val="00000BFB"/>
    <w:rsid w:val="0000250A"/>
    <w:rsid w:val="00003CB7"/>
    <w:rsid w:val="0000534B"/>
    <w:rsid w:val="00005F12"/>
    <w:rsid w:val="00010E5F"/>
    <w:rsid w:val="000123E1"/>
    <w:rsid w:val="00012D20"/>
    <w:rsid w:val="0001332D"/>
    <w:rsid w:val="00013945"/>
    <w:rsid w:val="00013DED"/>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F72"/>
    <w:rsid w:val="000358CE"/>
    <w:rsid w:val="000365C1"/>
    <w:rsid w:val="000371D9"/>
    <w:rsid w:val="000417AC"/>
    <w:rsid w:val="000433B9"/>
    <w:rsid w:val="00043BA4"/>
    <w:rsid w:val="00044B71"/>
    <w:rsid w:val="0004521C"/>
    <w:rsid w:val="000456C4"/>
    <w:rsid w:val="000505A3"/>
    <w:rsid w:val="00050600"/>
    <w:rsid w:val="00050F9D"/>
    <w:rsid w:val="00052460"/>
    <w:rsid w:val="0005315B"/>
    <w:rsid w:val="0005325D"/>
    <w:rsid w:val="00053581"/>
    <w:rsid w:val="00053BED"/>
    <w:rsid w:val="00054290"/>
    <w:rsid w:val="00054657"/>
    <w:rsid w:val="0005657E"/>
    <w:rsid w:val="00056692"/>
    <w:rsid w:val="00056E34"/>
    <w:rsid w:val="00061548"/>
    <w:rsid w:val="00061FF6"/>
    <w:rsid w:val="00062374"/>
    <w:rsid w:val="00062A0E"/>
    <w:rsid w:val="00062ED2"/>
    <w:rsid w:val="000639DF"/>
    <w:rsid w:val="00064B76"/>
    <w:rsid w:val="00064FBE"/>
    <w:rsid w:val="000658E1"/>
    <w:rsid w:val="00065EE9"/>
    <w:rsid w:val="00066B7A"/>
    <w:rsid w:val="00067125"/>
    <w:rsid w:val="00067BCF"/>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24CE"/>
    <w:rsid w:val="000832C2"/>
    <w:rsid w:val="000840A0"/>
    <w:rsid w:val="00086546"/>
    <w:rsid w:val="00090875"/>
    <w:rsid w:val="00091329"/>
    <w:rsid w:val="00092B50"/>
    <w:rsid w:val="000931E5"/>
    <w:rsid w:val="000939C9"/>
    <w:rsid w:val="00093C39"/>
    <w:rsid w:val="00094580"/>
    <w:rsid w:val="00096B91"/>
    <w:rsid w:val="000974F4"/>
    <w:rsid w:val="000A19D0"/>
    <w:rsid w:val="000A2C46"/>
    <w:rsid w:val="000A2C8B"/>
    <w:rsid w:val="000A3A19"/>
    <w:rsid w:val="000A3C8D"/>
    <w:rsid w:val="000A3D12"/>
    <w:rsid w:val="000A4454"/>
    <w:rsid w:val="000A49F6"/>
    <w:rsid w:val="000A69C2"/>
    <w:rsid w:val="000A7695"/>
    <w:rsid w:val="000B015A"/>
    <w:rsid w:val="000B1EBB"/>
    <w:rsid w:val="000B2185"/>
    <w:rsid w:val="000B3132"/>
    <w:rsid w:val="000B43AC"/>
    <w:rsid w:val="000B67EF"/>
    <w:rsid w:val="000B6AB5"/>
    <w:rsid w:val="000C01AA"/>
    <w:rsid w:val="000C061E"/>
    <w:rsid w:val="000C1023"/>
    <w:rsid w:val="000C1466"/>
    <w:rsid w:val="000C14FD"/>
    <w:rsid w:val="000C1ACC"/>
    <w:rsid w:val="000C35EB"/>
    <w:rsid w:val="000C3CED"/>
    <w:rsid w:val="000C416B"/>
    <w:rsid w:val="000C52D6"/>
    <w:rsid w:val="000C56B3"/>
    <w:rsid w:val="000C5DBF"/>
    <w:rsid w:val="000C6772"/>
    <w:rsid w:val="000D024C"/>
    <w:rsid w:val="000D0F34"/>
    <w:rsid w:val="000D2239"/>
    <w:rsid w:val="000D2840"/>
    <w:rsid w:val="000D56B6"/>
    <w:rsid w:val="000D5AA5"/>
    <w:rsid w:val="000D64F6"/>
    <w:rsid w:val="000D7351"/>
    <w:rsid w:val="000E0549"/>
    <w:rsid w:val="000E2B32"/>
    <w:rsid w:val="000E3247"/>
    <w:rsid w:val="000E3E7A"/>
    <w:rsid w:val="000E50AA"/>
    <w:rsid w:val="000E51D7"/>
    <w:rsid w:val="000E51FC"/>
    <w:rsid w:val="000E57C9"/>
    <w:rsid w:val="000E5896"/>
    <w:rsid w:val="000E61F1"/>
    <w:rsid w:val="000E6A04"/>
    <w:rsid w:val="000E791F"/>
    <w:rsid w:val="000E7B8F"/>
    <w:rsid w:val="000F0584"/>
    <w:rsid w:val="000F0BF8"/>
    <w:rsid w:val="000F10DE"/>
    <w:rsid w:val="000F1283"/>
    <w:rsid w:val="000F1932"/>
    <w:rsid w:val="000F3443"/>
    <w:rsid w:val="000F3E63"/>
    <w:rsid w:val="000F4D86"/>
    <w:rsid w:val="000F6814"/>
    <w:rsid w:val="00100225"/>
    <w:rsid w:val="001007BC"/>
    <w:rsid w:val="00102C7E"/>
    <w:rsid w:val="00103F49"/>
    <w:rsid w:val="0010550B"/>
    <w:rsid w:val="00105CD4"/>
    <w:rsid w:val="00105FA0"/>
    <w:rsid w:val="00106B7D"/>
    <w:rsid w:val="001077DF"/>
    <w:rsid w:val="001079C5"/>
    <w:rsid w:val="00107F0C"/>
    <w:rsid w:val="0011181D"/>
    <w:rsid w:val="0011256A"/>
    <w:rsid w:val="001146F6"/>
    <w:rsid w:val="001156EE"/>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1705"/>
    <w:rsid w:val="0013395B"/>
    <w:rsid w:val="00133D7F"/>
    <w:rsid w:val="00134889"/>
    <w:rsid w:val="001355C4"/>
    <w:rsid w:val="001368F3"/>
    <w:rsid w:val="001369CE"/>
    <w:rsid w:val="001374B6"/>
    <w:rsid w:val="001379AC"/>
    <w:rsid w:val="0014017C"/>
    <w:rsid w:val="001402BD"/>
    <w:rsid w:val="001405D9"/>
    <w:rsid w:val="00141CB8"/>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56B90"/>
    <w:rsid w:val="00157269"/>
    <w:rsid w:val="001572BE"/>
    <w:rsid w:val="00160664"/>
    <w:rsid w:val="0016190E"/>
    <w:rsid w:val="001668FF"/>
    <w:rsid w:val="001712C5"/>
    <w:rsid w:val="0017164B"/>
    <w:rsid w:val="00171A06"/>
    <w:rsid w:val="00171AB9"/>
    <w:rsid w:val="001728DB"/>
    <w:rsid w:val="00174E42"/>
    <w:rsid w:val="00176BBE"/>
    <w:rsid w:val="001803EA"/>
    <w:rsid w:val="001868C0"/>
    <w:rsid w:val="00186C99"/>
    <w:rsid w:val="00190074"/>
    <w:rsid w:val="00190814"/>
    <w:rsid w:val="00190CB1"/>
    <w:rsid w:val="00191918"/>
    <w:rsid w:val="0019252D"/>
    <w:rsid w:val="00195018"/>
    <w:rsid w:val="0019761B"/>
    <w:rsid w:val="00197AFC"/>
    <w:rsid w:val="001A2AEB"/>
    <w:rsid w:val="001A2F57"/>
    <w:rsid w:val="001A3FC8"/>
    <w:rsid w:val="001A4C39"/>
    <w:rsid w:val="001A5CC4"/>
    <w:rsid w:val="001A6B69"/>
    <w:rsid w:val="001A7137"/>
    <w:rsid w:val="001B13BB"/>
    <w:rsid w:val="001B1DAC"/>
    <w:rsid w:val="001B2FCF"/>
    <w:rsid w:val="001B3912"/>
    <w:rsid w:val="001B41EA"/>
    <w:rsid w:val="001B420C"/>
    <w:rsid w:val="001B42AA"/>
    <w:rsid w:val="001B52C5"/>
    <w:rsid w:val="001B72B5"/>
    <w:rsid w:val="001C1540"/>
    <w:rsid w:val="001C29F3"/>
    <w:rsid w:val="001C2B2F"/>
    <w:rsid w:val="001C3351"/>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7AC1"/>
    <w:rsid w:val="001D7E8C"/>
    <w:rsid w:val="001E069E"/>
    <w:rsid w:val="001E0777"/>
    <w:rsid w:val="001E0EAA"/>
    <w:rsid w:val="001E0EC0"/>
    <w:rsid w:val="001E1B7E"/>
    <w:rsid w:val="001E25FE"/>
    <w:rsid w:val="001E2A35"/>
    <w:rsid w:val="001E2D09"/>
    <w:rsid w:val="001E2E76"/>
    <w:rsid w:val="001E46C5"/>
    <w:rsid w:val="001E5933"/>
    <w:rsid w:val="001E5E0C"/>
    <w:rsid w:val="001E6773"/>
    <w:rsid w:val="001E6B12"/>
    <w:rsid w:val="001E720D"/>
    <w:rsid w:val="001E76E1"/>
    <w:rsid w:val="001F0085"/>
    <w:rsid w:val="001F014D"/>
    <w:rsid w:val="001F06D8"/>
    <w:rsid w:val="001F1B95"/>
    <w:rsid w:val="001F2110"/>
    <w:rsid w:val="001F3355"/>
    <w:rsid w:val="001F36FD"/>
    <w:rsid w:val="001F4A56"/>
    <w:rsid w:val="001F4B21"/>
    <w:rsid w:val="002008C9"/>
    <w:rsid w:val="00200E24"/>
    <w:rsid w:val="00201225"/>
    <w:rsid w:val="00201363"/>
    <w:rsid w:val="002022AE"/>
    <w:rsid w:val="002028FB"/>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D66"/>
    <w:rsid w:val="002364B8"/>
    <w:rsid w:val="002368E5"/>
    <w:rsid w:val="00237AF9"/>
    <w:rsid w:val="00241000"/>
    <w:rsid w:val="0024263A"/>
    <w:rsid w:val="00244143"/>
    <w:rsid w:val="00246916"/>
    <w:rsid w:val="00246FF8"/>
    <w:rsid w:val="00250096"/>
    <w:rsid w:val="0025198B"/>
    <w:rsid w:val="0025247C"/>
    <w:rsid w:val="0025306A"/>
    <w:rsid w:val="00256189"/>
    <w:rsid w:val="00256190"/>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363C"/>
    <w:rsid w:val="00273A5E"/>
    <w:rsid w:val="00273E67"/>
    <w:rsid w:val="002750D2"/>
    <w:rsid w:val="00275416"/>
    <w:rsid w:val="00275BBB"/>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589B"/>
    <w:rsid w:val="002959D7"/>
    <w:rsid w:val="00296621"/>
    <w:rsid w:val="00297E29"/>
    <w:rsid w:val="002A071C"/>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5FF"/>
    <w:rsid w:val="002B1077"/>
    <w:rsid w:val="002B411F"/>
    <w:rsid w:val="002B487D"/>
    <w:rsid w:val="002B4ACA"/>
    <w:rsid w:val="002B5496"/>
    <w:rsid w:val="002B5A81"/>
    <w:rsid w:val="002B6BC5"/>
    <w:rsid w:val="002B6BF0"/>
    <w:rsid w:val="002B6E0D"/>
    <w:rsid w:val="002C2A0E"/>
    <w:rsid w:val="002C2AF5"/>
    <w:rsid w:val="002C3E45"/>
    <w:rsid w:val="002C43E4"/>
    <w:rsid w:val="002C51D0"/>
    <w:rsid w:val="002C6E96"/>
    <w:rsid w:val="002D026D"/>
    <w:rsid w:val="002D0C65"/>
    <w:rsid w:val="002D2AD0"/>
    <w:rsid w:val="002D2FFA"/>
    <w:rsid w:val="002D32A8"/>
    <w:rsid w:val="002D3597"/>
    <w:rsid w:val="002D3D61"/>
    <w:rsid w:val="002D3E14"/>
    <w:rsid w:val="002D3F03"/>
    <w:rsid w:val="002D45AD"/>
    <w:rsid w:val="002D54AF"/>
    <w:rsid w:val="002D58CE"/>
    <w:rsid w:val="002D76E4"/>
    <w:rsid w:val="002D79C0"/>
    <w:rsid w:val="002E14E8"/>
    <w:rsid w:val="002E52E1"/>
    <w:rsid w:val="002E532D"/>
    <w:rsid w:val="002E5D47"/>
    <w:rsid w:val="002E6FDA"/>
    <w:rsid w:val="002E7D49"/>
    <w:rsid w:val="002F04D0"/>
    <w:rsid w:val="002F0FA5"/>
    <w:rsid w:val="002F0FB5"/>
    <w:rsid w:val="002F1EEE"/>
    <w:rsid w:val="002F272B"/>
    <w:rsid w:val="002F32E1"/>
    <w:rsid w:val="002F4109"/>
    <w:rsid w:val="002F434B"/>
    <w:rsid w:val="002F4395"/>
    <w:rsid w:val="002F4D21"/>
    <w:rsid w:val="002F53C4"/>
    <w:rsid w:val="002F58FF"/>
    <w:rsid w:val="002F6397"/>
    <w:rsid w:val="002F788D"/>
    <w:rsid w:val="002F7B11"/>
    <w:rsid w:val="003002D5"/>
    <w:rsid w:val="0030062F"/>
    <w:rsid w:val="003012FA"/>
    <w:rsid w:val="0030540A"/>
    <w:rsid w:val="003056BD"/>
    <w:rsid w:val="0030587C"/>
    <w:rsid w:val="00305FB9"/>
    <w:rsid w:val="003107DF"/>
    <w:rsid w:val="00315029"/>
    <w:rsid w:val="003153A2"/>
    <w:rsid w:val="00315DDD"/>
    <w:rsid w:val="00317B07"/>
    <w:rsid w:val="00317C9B"/>
    <w:rsid w:val="00320B8D"/>
    <w:rsid w:val="00322BAC"/>
    <w:rsid w:val="0032357E"/>
    <w:rsid w:val="0032530F"/>
    <w:rsid w:val="00325DBF"/>
    <w:rsid w:val="00327178"/>
    <w:rsid w:val="00331592"/>
    <w:rsid w:val="003316C8"/>
    <w:rsid w:val="0033306C"/>
    <w:rsid w:val="003336EC"/>
    <w:rsid w:val="00334A0C"/>
    <w:rsid w:val="0033659A"/>
    <w:rsid w:val="00337DD9"/>
    <w:rsid w:val="00343F8F"/>
    <w:rsid w:val="003466F8"/>
    <w:rsid w:val="00346887"/>
    <w:rsid w:val="0035056F"/>
    <w:rsid w:val="00350612"/>
    <w:rsid w:val="00350E5C"/>
    <w:rsid w:val="003513ED"/>
    <w:rsid w:val="0035163D"/>
    <w:rsid w:val="00352E92"/>
    <w:rsid w:val="00353975"/>
    <w:rsid w:val="00354D4B"/>
    <w:rsid w:val="00355B2F"/>
    <w:rsid w:val="00356295"/>
    <w:rsid w:val="003569D8"/>
    <w:rsid w:val="00357902"/>
    <w:rsid w:val="00361F67"/>
    <w:rsid w:val="00362565"/>
    <w:rsid w:val="003638A9"/>
    <w:rsid w:val="00363CA1"/>
    <w:rsid w:val="00363E20"/>
    <w:rsid w:val="00363EFE"/>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1025"/>
    <w:rsid w:val="00381A39"/>
    <w:rsid w:val="00383AD9"/>
    <w:rsid w:val="00383B5D"/>
    <w:rsid w:val="0038402A"/>
    <w:rsid w:val="00385F0B"/>
    <w:rsid w:val="0038686A"/>
    <w:rsid w:val="00387CE9"/>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3D3B"/>
    <w:rsid w:val="003A5C6D"/>
    <w:rsid w:val="003A737C"/>
    <w:rsid w:val="003B16D1"/>
    <w:rsid w:val="003B232A"/>
    <w:rsid w:val="003B2476"/>
    <w:rsid w:val="003B43F9"/>
    <w:rsid w:val="003B4A75"/>
    <w:rsid w:val="003B4F60"/>
    <w:rsid w:val="003B5F27"/>
    <w:rsid w:val="003B6BB4"/>
    <w:rsid w:val="003B76B8"/>
    <w:rsid w:val="003C1847"/>
    <w:rsid w:val="003C2F7B"/>
    <w:rsid w:val="003C5B76"/>
    <w:rsid w:val="003D0B06"/>
    <w:rsid w:val="003D158D"/>
    <w:rsid w:val="003D36B7"/>
    <w:rsid w:val="003D4DED"/>
    <w:rsid w:val="003D53B6"/>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406B"/>
    <w:rsid w:val="003F4D92"/>
    <w:rsid w:val="003F6CEE"/>
    <w:rsid w:val="003F6E1E"/>
    <w:rsid w:val="003F723D"/>
    <w:rsid w:val="003F7BAD"/>
    <w:rsid w:val="004007D3"/>
    <w:rsid w:val="00403B2C"/>
    <w:rsid w:val="00404FD5"/>
    <w:rsid w:val="0040536D"/>
    <w:rsid w:val="00405371"/>
    <w:rsid w:val="004067A8"/>
    <w:rsid w:val="00407D04"/>
    <w:rsid w:val="00407DE4"/>
    <w:rsid w:val="0041036E"/>
    <w:rsid w:val="00414E0E"/>
    <w:rsid w:val="00414FAF"/>
    <w:rsid w:val="00417B4D"/>
    <w:rsid w:val="004200D3"/>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A0F"/>
    <w:rsid w:val="004462D7"/>
    <w:rsid w:val="0045117F"/>
    <w:rsid w:val="004524ED"/>
    <w:rsid w:val="00452616"/>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4C9E"/>
    <w:rsid w:val="004655DB"/>
    <w:rsid w:val="004667E8"/>
    <w:rsid w:val="00466843"/>
    <w:rsid w:val="004705C5"/>
    <w:rsid w:val="00471A6C"/>
    <w:rsid w:val="004733E6"/>
    <w:rsid w:val="00473927"/>
    <w:rsid w:val="00473AE4"/>
    <w:rsid w:val="0047598E"/>
    <w:rsid w:val="004763CF"/>
    <w:rsid w:val="00476486"/>
    <w:rsid w:val="00477278"/>
    <w:rsid w:val="00477C41"/>
    <w:rsid w:val="004817E9"/>
    <w:rsid w:val="00481D66"/>
    <w:rsid w:val="0048215D"/>
    <w:rsid w:val="00482171"/>
    <w:rsid w:val="0048509B"/>
    <w:rsid w:val="0048624B"/>
    <w:rsid w:val="00486451"/>
    <w:rsid w:val="004867D6"/>
    <w:rsid w:val="00487165"/>
    <w:rsid w:val="004873B9"/>
    <w:rsid w:val="00487D1D"/>
    <w:rsid w:val="004907B6"/>
    <w:rsid w:val="004913F8"/>
    <w:rsid w:val="0049173C"/>
    <w:rsid w:val="00494155"/>
    <w:rsid w:val="0049472C"/>
    <w:rsid w:val="00494BBB"/>
    <w:rsid w:val="0049786B"/>
    <w:rsid w:val="00497DC8"/>
    <w:rsid w:val="004A192D"/>
    <w:rsid w:val="004A224F"/>
    <w:rsid w:val="004A287E"/>
    <w:rsid w:val="004A37F4"/>
    <w:rsid w:val="004A506A"/>
    <w:rsid w:val="004A70FE"/>
    <w:rsid w:val="004A760E"/>
    <w:rsid w:val="004B0515"/>
    <w:rsid w:val="004B2D39"/>
    <w:rsid w:val="004B30B0"/>
    <w:rsid w:val="004B3AA7"/>
    <w:rsid w:val="004B4402"/>
    <w:rsid w:val="004B73CF"/>
    <w:rsid w:val="004B7551"/>
    <w:rsid w:val="004B7E8C"/>
    <w:rsid w:val="004C01C6"/>
    <w:rsid w:val="004C0B73"/>
    <w:rsid w:val="004C0E2F"/>
    <w:rsid w:val="004C1CE8"/>
    <w:rsid w:val="004C21F5"/>
    <w:rsid w:val="004C3232"/>
    <w:rsid w:val="004C3414"/>
    <w:rsid w:val="004C497B"/>
    <w:rsid w:val="004C6699"/>
    <w:rsid w:val="004C6AE2"/>
    <w:rsid w:val="004D1745"/>
    <w:rsid w:val="004D2A5F"/>
    <w:rsid w:val="004D519C"/>
    <w:rsid w:val="004D57B2"/>
    <w:rsid w:val="004D5F12"/>
    <w:rsid w:val="004D78FC"/>
    <w:rsid w:val="004E10F0"/>
    <w:rsid w:val="004E1BC8"/>
    <w:rsid w:val="004E1FC2"/>
    <w:rsid w:val="004E2C11"/>
    <w:rsid w:val="004E498B"/>
    <w:rsid w:val="004E6262"/>
    <w:rsid w:val="004F0963"/>
    <w:rsid w:val="004F1DC0"/>
    <w:rsid w:val="004F1FC1"/>
    <w:rsid w:val="004F2DBB"/>
    <w:rsid w:val="004F517B"/>
    <w:rsid w:val="004F5250"/>
    <w:rsid w:val="004F6C60"/>
    <w:rsid w:val="004F7027"/>
    <w:rsid w:val="005005AC"/>
    <w:rsid w:val="00501EA8"/>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71BB"/>
    <w:rsid w:val="0052795C"/>
    <w:rsid w:val="005313E7"/>
    <w:rsid w:val="005328AA"/>
    <w:rsid w:val="00533061"/>
    <w:rsid w:val="00533158"/>
    <w:rsid w:val="00533E1C"/>
    <w:rsid w:val="00534D86"/>
    <w:rsid w:val="00535B5C"/>
    <w:rsid w:val="00535D5B"/>
    <w:rsid w:val="00537B7B"/>
    <w:rsid w:val="00540E81"/>
    <w:rsid w:val="00540FB8"/>
    <w:rsid w:val="00541912"/>
    <w:rsid w:val="00542295"/>
    <w:rsid w:val="0054231F"/>
    <w:rsid w:val="0054281D"/>
    <w:rsid w:val="00542FC8"/>
    <w:rsid w:val="0054309A"/>
    <w:rsid w:val="00543D3A"/>
    <w:rsid w:val="0054441A"/>
    <w:rsid w:val="005447E7"/>
    <w:rsid w:val="00544813"/>
    <w:rsid w:val="00544C22"/>
    <w:rsid w:val="00544E8C"/>
    <w:rsid w:val="00546F97"/>
    <w:rsid w:val="00547729"/>
    <w:rsid w:val="00550959"/>
    <w:rsid w:val="00553F15"/>
    <w:rsid w:val="0055650A"/>
    <w:rsid w:val="00560C4D"/>
    <w:rsid w:val="005616A4"/>
    <w:rsid w:val="00561D86"/>
    <w:rsid w:val="005625FD"/>
    <w:rsid w:val="00563184"/>
    <w:rsid w:val="00565349"/>
    <w:rsid w:val="005653BB"/>
    <w:rsid w:val="00565BCE"/>
    <w:rsid w:val="00566D08"/>
    <w:rsid w:val="00570468"/>
    <w:rsid w:val="00570EDF"/>
    <w:rsid w:val="0057236C"/>
    <w:rsid w:val="005724B4"/>
    <w:rsid w:val="00576C89"/>
    <w:rsid w:val="00577560"/>
    <w:rsid w:val="00580BBE"/>
    <w:rsid w:val="005820C8"/>
    <w:rsid w:val="005826D0"/>
    <w:rsid w:val="005831D6"/>
    <w:rsid w:val="0058352B"/>
    <w:rsid w:val="0058677C"/>
    <w:rsid w:val="00587AE0"/>
    <w:rsid w:val="0059048F"/>
    <w:rsid w:val="00590EF3"/>
    <w:rsid w:val="00591A74"/>
    <w:rsid w:val="005934B5"/>
    <w:rsid w:val="00593BCC"/>
    <w:rsid w:val="00595F08"/>
    <w:rsid w:val="005962C7"/>
    <w:rsid w:val="00596E82"/>
    <w:rsid w:val="005A05C3"/>
    <w:rsid w:val="005A1830"/>
    <w:rsid w:val="005A22C0"/>
    <w:rsid w:val="005A2FA5"/>
    <w:rsid w:val="005A5917"/>
    <w:rsid w:val="005A6B88"/>
    <w:rsid w:val="005A6F8F"/>
    <w:rsid w:val="005A7ECA"/>
    <w:rsid w:val="005B3D71"/>
    <w:rsid w:val="005B5C46"/>
    <w:rsid w:val="005B63FA"/>
    <w:rsid w:val="005B7EC2"/>
    <w:rsid w:val="005C256D"/>
    <w:rsid w:val="005C2F5B"/>
    <w:rsid w:val="005C36F5"/>
    <w:rsid w:val="005C39D2"/>
    <w:rsid w:val="005C3B24"/>
    <w:rsid w:val="005C748E"/>
    <w:rsid w:val="005D098E"/>
    <w:rsid w:val="005D1286"/>
    <w:rsid w:val="005D1B9D"/>
    <w:rsid w:val="005D518D"/>
    <w:rsid w:val="005D57DB"/>
    <w:rsid w:val="005D72FE"/>
    <w:rsid w:val="005E0594"/>
    <w:rsid w:val="005E0AEE"/>
    <w:rsid w:val="005E13EA"/>
    <w:rsid w:val="005E17A2"/>
    <w:rsid w:val="005E30FF"/>
    <w:rsid w:val="005E34EA"/>
    <w:rsid w:val="005E3940"/>
    <w:rsid w:val="005E49D1"/>
    <w:rsid w:val="005E4A0F"/>
    <w:rsid w:val="005E4C2E"/>
    <w:rsid w:val="005E5EAF"/>
    <w:rsid w:val="005E7D5F"/>
    <w:rsid w:val="005F07CA"/>
    <w:rsid w:val="005F1791"/>
    <w:rsid w:val="005F1AA6"/>
    <w:rsid w:val="005F4778"/>
    <w:rsid w:val="005F5E62"/>
    <w:rsid w:val="005F5FB0"/>
    <w:rsid w:val="005F6989"/>
    <w:rsid w:val="006012AA"/>
    <w:rsid w:val="00603B07"/>
    <w:rsid w:val="00603B2A"/>
    <w:rsid w:val="00604696"/>
    <w:rsid w:val="00604F23"/>
    <w:rsid w:val="00605A7E"/>
    <w:rsid w:val="00605DD8"/>
    <w:rsid w:val="006069D3"/>
    <w:rsid w:val="006103BE"/>
    <w:rsid w:val="0061057D"/>
    <w:rsid w:val="00610F50"/>
    <w:rsid w:val="006111D8"/>
    <w:rsid w:val="0061228E"/>
    <w:rsid w:val="006126FB"/>
    <w:rsid w:val="00615337"/>
    <w:rsid w:val="006163CC"/>
    <w:rsid w:val="006165AA"/>
    <w:rsid w:val="00617F8B"/>
    <w:rsid w:val="00620908"/>
    <w:rsid w:val="006213C6"/>
    <w:rsid w:val="00621CF6"/>
    <w:rsid w:val="00622A11"/>
    <w:rsid w:val="00622B83"/>
    <w:rsid w:val="00622D20"/>
    <w:rsid w:val="006237D1"/>
    <w:rsid w:val="006238C8"/>
    <w:rsid w:val="006256E7"/>
    <w:rsid w:val="00625BB2"/>
    <w:rsid w:val="00626103"/>
    <w:rsid w:val="00626625"/>
    <w:rsid w:val="006309E4"/>
    <w:rsid w:val="00631A7D"/>
    <w:rsid w:val="00631AD9"/>
    <w:rsid w:val="006332D8"/>
    <w:rsid w:val="0063446A"/>
    <w:rsid w:val="00634638"/>
    <w:rsid w:val="00635DEE"/>
    <w:rsid w:val="00640706"/>
    <w:rsid w:val="006422C0"/>
    <w:rsid w:val="0064417B"/>
    <w:rsid w:val="00644C40"/>
    <w:rsid w:val="00644D54"/>
    <w:rsid w:val="00647937"/>
    <w:rsid w:val="006509C8"/>
    <w:rsid w:val="00650F29"/>
    <w:rsid w:val="00652B3D"/>
    <w:rsid w:val="00653E24"/>
    <w:rsid w:val="00653F29"/>
    <w:rsid w:val="00654A1F"/>
    <w:rsid w:val="00656982"/>
    <w:rsid w:val="00657699"/>
    <w:rsid w:val="006606EE"/>
    <w:rsid w:val="00661D10"/>
    <w:rsid w:val="00662511"/>
    <w:rsid w:val="00663E7B"/>
    <w:rsid w:val="006647A0"/>
    <w:rsid w:val="00665DF7"/>
    <w:rsid w:val="006660C6"/>
    <w:rsid w:val="00666CCE"/>
    <w:rsid w:val="00667A7A"/>
    <w:rsid w:val="00670390"/>
    <w:rsid w:val="00670C8E"/>
    <w:rsid w:val="00673CC2"/>
    <w:rsid w:val="006750E9"/>
    <w:rsid w:val="0067552A"/>
    <w:rsid w:val="00676065"/>
    <w:rsid w:val="006819FF"/>
    <w:rsid w:val="00682B1C"/>
    <w:rsid w:val="006835CB"/>
    <w:rsid w:val="006835DF"/>
    <w:rsid w:val="006840E6"/>
    <w:rsid w:val="0068608B"/>
    <w:rsid w:val="00687151"/>
    <w:rsid w:val="00690379"/>
    <w:rsid w:val="00690FA8"/>
    <w:rsid w:val="0069176B"/>
    <w:rsid w:val="00691B14"/>
    <w:rsid w:val="00693FE9"/>
    <w:rsid w:val="00694409"/>
    <w:rsid w:val="00694C95"/>
    <w:rsid w:val="00695E33"/>
    <w:rsid w:val="00696784"/>
    <w:rsid w:val="00696D28"/>
    <w:rsid w:val="006A0769"/>
    <w:rsid w:val="006A0774"/>
    <w:rsid w:val="006A098D"/>
    <w:rsid w:val="006A441B"/>
    <w:rsid w:val="006A4492"/>
    <w:rsid w:val="006A4668"/>
    <w:rsid w:val="006A48FD"/>
    <w:rsid w:val="006A5032"/>
    <w:rsid w:val="006B0E5C"/>
    <w:rsid w:val="006B22EC"/>
    <w:rsid w:val="006B3232"/>
    <w:rsid w:val="006B3E32"/>
    <w:rsid w:val="006B460D"/>
    <w:rsid w:val="006B6882"/>
    <w:rsid w:val="006B743B"/>
    <w:rsid w:val="006B7D0D"/>
    <w:rsid w:val="006C023D"/>
    <w:rsid w:val="006C1403"/>
    <w:rsid w:val="006C2509"/>
    <w:rsid w:val="006C47C7"/>
    <w:rsid w:val="006C5B19"/>
    <w:rsid w:val="006C74DE"/>
    <w:rsid w:val="006C76F0"/>
    <w:rsid w:val="006D2DB1"/>
    <w:rsid w:val="006D4263"/>
    <w:rsid w:val="006D4D02"/>
    <w:rsid w:val="006D5BCD"/>
    <w:rsid w:val="006D6160"/>
    <w:rsid w:val="006D691A"/>
    <w:rsid w:val="006D7480"/>
    <w:rsid w:val="006E0D3F"/>
    <w:rsid w:val="006E2879"/>
    <w:rsid w:val="006E29F2"/>
    <w:rsid w:val="006E39D1"/>
    <w:rsid w:val="006E46D5"/>
    <w:rsid w:val="006E4A64"/>
    <w:rsid w:val="006E648D"/>
    <w:rsid w:val="006F0757"/>
    <w:rsid w:val="006F0F6C"/>
    <w:rsid w:val="006F1324"/>
    <w:rsid w:val="006F2784"/>
    <w:rsid w:val="006F295D"/>
    <w:rsid w:val="006F3B03"/>
    <w:rsid w:val="006F422D"/>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20859"/>
    <w:rsid w:val="0072143C"/>
    <w:rsid w:val="00721930"/>
    <w:rsid w:val="00722205"/>
    <w:rsid w:val="0072228B"/>
    <w:rsid w:val="007232DE"/>
    <w:rsid w:val="00723A53"/>
    <w:rsid w:val="007263AD"/>
    <w:rsid w:val="007303D8"/>
    <w:rsid w:val="007317CB"/>
    <w:rsid w:val="00731A1A"/>
    <w:rsid w:val="00733722"/>
    <w:rsid w:val="00733B13"/>
    <w:rsid w:val="00734E5E"/>
    <w:rsid w:val="0073501A"/>
    <w:rsid w:val="007353E4"/>
    <w:rsid w:val="0073575C"/>
    <w:rsid w:val="00736297"/>
    <w:rsid w:val="00737C3C"/>
    <w:rsid w:val="00741340"/>
    <w:rsid w:val="00742174"/>
    <w:rsid w:val="007439DF"/>
    <w:rsid w:val="007449FB"/>
    <w:rsid w:val="00745E94"/>
    <w:rsid w:val="00746D98"/>
    <w:rsid w:val="00747010"/>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302A"/>
    <w:rsid w:val="00763963"/>
    <w:rsid w:val="007640A5"/>
    <w:rsid w:val="00764528"/>
    <w:rsid w:val="00764DBC"/>
    <w:rsid w:val="00766453"/>
    <w:rsid w:val="00770110"/>
    <w:rsid w:val="0077116A"/>
    <w:rsid w:val="007711F5"/>
    <w:rsid w:val="0077158B"/>
    <w:rsid w:val="00773AFB"/>
    <w:rsid w:val="00774F03"/>
    <w:rsid w:val="0077542A"/>
    <w:rsid w:val="00775A2C"/>
    <w:rsid w:val="00776E89"/>
    <w:rsid w:val="007775FC"/>
    <w:rsid w:val="00777E5A"/>
    <w:rsid w:val="00780201"/>
    <w:rsid w:val="0078213A"/>
    <w:rsid w:val="00783C8A"/>
    <w:rsid w:val="00783F1E"/>
    <w:rsid w:val="00784E83"/>
    <w:rsid w:val="007858DE"/>
    <w:rsid w:val="00785A01"/>
    <w:rsid w:val="00785A9C"/>
    <w:rsid w:val="00785BE4"/>
    <w:rsid w:val="007863D4"/>
    <w:rsid w:val="007868DD"/>
    <w:rsid w:val="00791D3C"/>
    <w:rsid w:val="00792C7A"/>
    <w:rsid w:val="00793A89"/>
    <w:rsid w:val="00794D76"/>
    <w:rsid w:val="00796148"/>
    <w:rsid w:val="00796CF1"/>
    <w:rsid w:val="007976F9"/>
    <w:rsid w:val="007A01AD"/>
    <w:rsid w:val="007A1CB0"/>
    <w:rsid w:val="007A3D6B"/>
    <w:rsid w:val="007A5455"/>
    <w:rsid w:val="007A5ECD"/>
    <w:rsid w:val="007A5FB6"/>
    <w:rsid w:val="007A64F7"/>
    <w:rsid w:val="007A702E"/>
    <w:rsid w:val="007A7778"/>
    <w:rsid w:val="007A7A1C"/>
    <w:rsid w:val="007B2D2C"/>
    <w:rsid w:val="007B2D9B"/>
    <w:rsid w:val="007B34F9"/>
    <w:rsid w:val="007B3BCF"/>
    <w:rsid w:val="007B4B90"/>
    <w:rsid w:val="007B4CD1"/>
    <w:rsid w:val="007C0468"/>
    <w:rsid w:val="007C0573"/>
    <w:rsid w:val="007C0CEA"/>
    <w:rsid w:val="007C0F46"/>
    <w:rsid w:val="007C2C82"/>
    <w:rsid w:val="007C2F07"/>
    <w:rsid w:val="007C3ED3"/>
    <w:rsid w:val="007C433F"/>
    <w:rsid w:val="007C5CD1"/>
    <w:rsid w:val="007C7F1A"/>
    <w:rsid w:val="007D1652"/>
    <w:rsid w:val="007D222C"/>
    <w:rsid w:val="007D2DD4"/>
    <w:rsid w:val="007D342C"/>
    <w:rsid w:val="007D41C4"/>
    <w:rsid w:val="007D494F"/>
    <w:rsid w:val="007D4A9F"/>
    <w:rsid w:val="007D53DB"/>
    <w:rsid w:val="007D7C0D"/>
    <w:rsid w:val="007E0C84"/>
    <w:rsid w:val="007E1021"/>
    <w:rsid w:val="007E19E2"/>
    <w:rsid w:val="007E32CA"/>
    <w:rsid w:val="007E3C8E"/>
    <w:rsid w:val="007E5F73"/>
    <w:rsid w:val="007E6932"/>
    <w:rsid w:val="007F1EB5"/>
    <w:rsid w:val="007F2EEC"/>
    <w:rsid w:val="007F52C4"/>
    <w:rsid w:val="007F6BA0"/>
    <w:rsid w:val="0080176D"/>
    <w:rsid w:val="00801E55"/>
    <w:rsid w:val="00801EA1"/>
    <w:rsid w:val="0080272F"/>
    <w:rsid w:val="00802DF6"/>
    <w:rsid w:val="008068F1"/>
    <w:rsid w:val="00806B62"/>
    <w:rsid w:val="00806B8A"/>
    <w:rsid w:val="00806F02"/>
    <w:rsid w:val="00807410"/>
    <w:rsid w:val="00810A9F"/>
    <w:rsid w:val="00811F10"/>
    <w:rsid w:val="00812099"/>
    <w:rsid w:val="00814C15"/>
    <w:rsid w:val="00814C57"/>
    <w:rsid w:val="008151EA"/>
    <w:rsid w:val="008164C1"/>
    <w:rsid w:val="008165CB"/>
    <w:rsid w:val="008169A6"/>
    <w:rsid w:val="00820AB2"/>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CDF"/>
    <w:rsid w:val="00852532"/>
    <w:rsid w:val="008529DB"/>
    <w:rsid w:val="00852FEF"/>
    <w:rsid w:val="00853E42"/>
    <w:rsid w:val="00855245"/>
    <w:rsid w:val="00856C57"/>
    <w:rsid w:val="00860865"/>
    <w:rsid w:val="008610D7"/>
    <w:rsid w:val="0086117C"/>
    <w:rsid w:val="0086196E"/>
    <w:rsid w:val="008619D0"/>
    <w:rsid w:val="008648AA"/>
    <w:rsid w:val="00864967"/>
    <w:rsid w:val="00864F19"/>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806E0"/>
    <w:rsid w:val="00880D3A"/>
    <w:rsid w:val="008832B5"/>
    <w:rsid w:val="00884292"/>
    <w:rsid w:val="00884306"/>
    <w:rsid w:val="00884ACF"/>
    <w:rsid w:val="00885474"/>
    <w:rsid w:val="00885981"/>
    <w:rsid w:val="00885E3A"/>
    <w:rsid w:val="00890364"/>
    <w:rsid w:val="00890F13"/>
    <w:rsid w:val="00891B1E"/>
    <w:rsid w:val="00893305"/>
    <w:rsid w:val="00894933"/>
    <w:rsid w:val="00894C1A"/>
    <w:rsid w:val="00895C08"/>
    <w:rsid w:val="00896A5E"/>
    <w:rsid w:val="008A1281"/>
    <w:rsid w:val="008A1760"/>
    <w:rsid w:val="008A19C9"/>
    <w:rsid w:val="008A3675"/>
    <w:rsid w:val="008A60CC"/>
    <w:rsid w:val="008A6D19"/>
    <w:rsid w:val="008B0D00"/>
    <w:rsid w:val="008B1A90"/>
    <w:rsid w:val="008B21DC"/>
    <w:rsid w:val="008B374D"/>
    <w:rsid w:val="008B51DE"/>
    <w:rsid w:val="008B6B3A"/>
    <w:rsid w:val="008B7BF5"/>
    <w:rsid w:val="008C0A07"/>
    <w:rsid w:val="008C0D29"/>
    <w:rsid w:val="008C523D"/>
    <w:rsid w:val="008C53D7"/>
    <w:rsid w:val="008C6FA9"/>
    <w:rsid w:val="008C7579"/>
    <w:rsid w:val="008D3AB9"/>
    <w:rsid w:val="008D5F84"/>
    <w:rsid w:val="008D6EE9"/>
    <w:rsid w:val="008D7003"/>
    <w:rsid w:val="008D7D02"/>
    <w:rsid w:val="008E1470"/>
    <w:rsid w:val="008E3ED2"/>
    <w:rsid w:val="008E3EE3"/>
    <w:rsid w:val="008E4091"/>
    <w:rsid w:val="008E5109"/>
    <w:rsid w:val="008E5131"/>
    <w:rsid w:val="008E5692"/>
    <w:rsid w:val="008E5FEA"/>
    <w:rsid w:val="008E6158"/>
    <w:rsid w:val="008E68AA"/>
    <w:rsid w:val="008E693D"/>
    <w:rsid w:val="008F1630"/>
    <w:rsid w:val="008F2BBC"/>
    <w:rsid w:val="008F41B3"/>
    <w:rsid w:val="00900500"/>
    <w:rsid w:val="0090186E"/>
    <w:rsid w:val="0090210A"/>
    <w:rsid w:val="00902D59"/>
    <w:rsid w:val="00902E7B"/>
    <w:rsid w:val="00902FDC"/>
    <w:rsid w:val="00903563"/>
    <w:rsid w:val="009035EB"/>
    <w:rsid w:val="00905172"/>
    <w:rsid w:val="009078C5"/>
    <w:rsid w:val="00910A65"/>
    <w:rsid w:val="009120B4"/>
    <w:rsid w:val="0091224A"/>
    <w:rsid w:val="0091236D"/>
    <w:rsid w:val="00915ADE"/>
    <w:rsid w:val="00916B27"/>
    <w:rsid w:val="0091753C"/>
    <w:rsid w:val="009213B3"/>
    <w:rsid w:val="00923838"/>
    <w:rsid w:val="009239FC"/>
    <w:rsid w:val="00925468"/>
    <w:rsid w:val="00925D75"/>
    <w:rsid w:val="00926803"/>
    <w:rsid w:val="00927472"/>
    <w:rsid w:val="00927A5B"/>
    <w:rsid w:val="00931620"/>
    <w:rsid w:val="00932987"/>
    <w:rsid w:val="0093384C"/>
    <w:rsid w:val="0093776F"/>
    <w:rsid w:val="00937C62"/>
    <w:rsid w:val="00940886"/>
    <w:rsid w:val="009425B2"/>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72F5"/>
    <w:rsid w:val="009779B5"/>
    <w:rsid w:val="009812E1"/>
    <w:rsid w:val="00981ED1"/>
    <w:rsid w:val="0098362E"/>
    <w:rsid w:val="009837CE"/>
    <w:rsid w:val="00983873"/>
    <w:rsid w:val="00984EA4"/>
    <w:rsid w:val="00985FA7"/>
    <w:rsid w:val="009876B4"/>
    <w:rsid w:val="009876F8"/>
    <w:rsid w:val="0099166C"/>
    <w:rsid w:val="00992A58"/>
    <w:rsid w:val="00992E54"/>
    <w:rsid w:val="00994BC8"/>
    <w:rsid w:val="009958AA"/>
    <w:rsid w:val="009965BA"/>
    <w:rsid w:val="0099678E"/>
    <w:rsid w:val="00996C95"/>
    <w:rsid w:val="009A1DFD"/>
    <w:rsid w:val="009A26C8"/>
    <w:rsid w:val="009A3F0B"/>
    <w:rsid w:val="009B14B2"/>
    <w:rsid w:val="009B3BA3"/>
    <w:rsid w:val="009B41C1"/>
    <w:rsid w:val="009B427B"/>
    <w:rsid w:val="009B4B6D"/>
    <w:rsid w:val="009B5522"/>
    <w:rsid w:val="009B656E"/>
    <w:rsid w:val="009B6C5E"/>
    <w:rsid w:val="009B7145"/>
    <w:rsid w:val="009C02FE"/>
    <w:rsid w:val="009C2E11"/>
    <w:rsid w:val="009C5792"/>
    <w:rsid w:val="009C6F71"/>
    <w:rsid w:val="009D0997"/>
    <w:rsid w:val="009D0E69"/>
    <w:rsid w:val="009D1E96"/>
    <w:rsid w:val="009D3775"/>
    <w:rsid w:val="009D3DF5"/>
    <w:rsid w:val="009D4512"/>
    <w:rsid w:val="009D4870"/>
    <w:rsid w:val="009D4C9D"/>
    <w:rsid w:val="009E5C9C"/>
    <w:rsid w:val="009E5EAA"/>
    <w:rsid w:val="009E6C2F"/>
    <w:rsid w:val="009E6C40"/>
    <w:rsid w:val="009F033B"/>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101ED"/>
    <w:rsid w:val="00A1185E"/>
    <w:rsid w:val="00A133E5"/>
    <w:rsid w:val="00A134C2"/>
    <w:rsid w:val="00A14206"/>
    <w:rsid w:val="00A144FC"/>
    <w:rsid w:val="00A151AA"/>
    <w:rsid w:val="00A17340"/>
    <w:rsid w:val="00A204CF"/>
    <w:rsid w:val="00A21E11"/>
    <w:rsid w:val="00A22853"/>
    <w:rsid w:val="00A239BC"/>
    <w:rsid w:val="00A24942"/>
    <w:rsid w:val="00A24A12"/>
    <w:rsid w:val="00A25EBF"/>
    <w:rsid w:val="00A302D9"/>
    <w:rsid w:val="00A302E0"/>
    <w:rsid w:val="00A3235A"/>
    <w:rsid w:val="00A339B7"/>
    <w:rsid w:val="00A33D96"/>
    <w:rsid w:val="00A33E81"/>
    <w:rsid w:val="00A34890"/>
    <w:rsid w:val="00A34D25"/>
    <w:rsid w:val="00A34EC0"/>
    <w:rsid w:val="00A35C03"/>
    <w:rsid w:val="00A371E0"/>
    <w:rsid w:val="00A43A7B"/>
    <w:rsid w:val="00A44A23"/>
    <w:rsid w:val="00A45057"/>
    <w:rsid w:val="00A453E5"/>
    <w:rsid w:val="00A45819"/>
    <w:rsid w:val="00A502EF"/>
    <w:rsid w:val="00A5084E"/>
    <w:rsid w:val="00A51408"/>
    <w:rsid w:val="00A51957"/>
    <w:rsid w:val="00A528AA"/>
    <w:rsid w:val="00A52CB2"/>
    <w:rsid w:val="00A52F15"/>
    <w:rsid w:val="00A53638"/>
    <w:rsid w:val="00A5386F"/>
    <w:rsid w:val="00A54DF3"/>
    <w:rsid w:val="00A56139"/>
    <w:rsid w:val="00A56D47"/>
    <w:rsid w:val="00A60429"/>
    <w:rsid w:val="00A626DB"/>
    <w:rsid w:val="00A62D66"/>
    <w:rsid w:val="00A6720D"/>
    <w:rsid w:val="00A7068E"/>
    <w:rsid w:val="00A72280"/>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25F0"/>
    <w:rsid w:val="00A92AAB"/>
    <w:rsid w:val="00A92F4F"/>
    <w:rsid w:val="00A9311F"/>
    <w:rsid w:val="00A932EC"/>
    <w:rsid w:val="00A933A1"/>
    <w:rsid w:val="00A94CCD"/>
    <w:rsid w:val="00A96762"/>
    <w:rsid w:val="00A9685F"/>
    <w:rsid w:val="00A973D6"/>
    <w:rsid w:val="00A977E0"/>
    <w:rsid w:val="00A97C7C"/>
    <w:rsid w:val="00AA2CA2"/>
    <w:rsid w:val="00AA309D"/>
    <w:rsid w:val="00AA3177"/>
    <w:rsid w:val="00AA3E28"/>
    <w:rsid w:val="00AA4378"/>
    <w:rsid w:val="00AA45A6"/>
    <w:rsid w:val="00AA5418"/>
    <w:rsid w:val="00AA55BB"/>
    <w:rsid w:val="00AA5F0E"/>
    <w:rsid w:val="00AA6D0B"/>
    <w:rsid w:val="00AA6E0F"/>
    <w:rsid w:val="00AA70F7"/>
    <w:rsid w:val="00AB003A"/>
    <w:rsid w:val="00AB100F"/>
    <w:rsid w:val="00AB2D31"/>
    <w:rsid w:val="00AB3154"/>
    <w:rsid w:val="00AB424C"/>
    <w:rsid w:val="00AB44B6"/>
    <w:rsid w:val="00AB543E"/>
    <w:rsid w:val="00AB64B4"/>
    <w:rsid w:val="00AB6597"/>
    <w:rsid w:val="00AB6C4A"/>
    <w:rsid w:val="00AB7198"/>
    <w:rsid w:val="00AC0F1B"/>
    <w:rsid w:val="00AC3829"/>
    <w:rsid w:val="00AC42C2"/>
    <w:rsid w:val="00AC5034"/>
    <w:rsid w:val="00AC55D4"/>
    <w:rsid w:val="00AC68DB"/>
    <w:rsid w:val="00AC6A2D"/>
    <w:rsid w:val="00AC6BB4"/>
    <w:rsid w:val="00AC7126"/>
    <w:rsid w:val="00AD1F3C"/>
    <w:rsid w:val="00AD2600"/>
    <w:rsid w:val="00AD3477"/>
    <w:rsid w:val="00AD3D99"/>
    <w:rsid w:val="00AD4574"/>
    <w:rsid w:val="00AD4862"/>
    <w:rsid w:val="00AD6075"/>
    <w:rsid w:val="00AE0431"/>
    <w:rsid w:val="00AE0AAB"/>
    <w:rsid w:val="00AE1AF5"/>
    <w:rsid w:val="00AE329A"/>
    <w:rsid w:val="00AE44CA"/>
    <w:rsid w:val="00AE4E92"/>
    <w:rsid w:val="00AE5560"/>
    <w:rsid w:val="00AE7147"/>
    <w:rsid w:val="00AE727E"/>
    <w:rsid w:val="00AE7D0D"/>
    <w:rsid w:val="00AF0A06"/>
    <w:rsid w:val="00AF36A5"/>
    <w:rsid w:val="00AF3994"/>
    <w:rsid w:val="00AF3F48"/>
    <w:rsid w:val="00AF550F"/>
    <w:rsid w:val="00AF5782"/>
    <w:rsid w:val="00AF630B"/>
    <w:rsid w:val="00AF7414"/>
    <w:rsid w:val="00AF77F6"/>
    <w:rsid w:val="00AF79C9"/>
    <w:rsid w:val="00B0055B"/>
    <w:rsid w:val="00B00C0E"/>
    <w:rsid w:val="00B01F93"/>
    <w:rsid w:val="00B022D5"/>
    <w:rsid w:val="00B04094"/>
    <w:rsid w:val="00B057D4"/>
    <w:rsid w:val="00B0730B"/>
    <w:rsid w:val="00B109AF"/>
    <w:rsid w:val="00B10F3D"/>
    <w:rsid w:val="00B11ACF"/>
    <w:rsid w:val="00B149C4"/>
    <w:rsid w:val="00B14DFD"/>
    <w:rsid w:val="00B159F8"/>
    <w:rsid w:val="00B15D21"/>
    <w:rsid w:val="00B1655F"/>
    <w:rsid w:val="00B20DD9"/>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207"/>
    <w:rsid w:val="00B43D00"/>
    <w:rsid w:val="00B43D5C"/>
    <w:rsid w:val="00B4424A"/>
    <w:rsid w:val="00B45605"/>
    <w:rsid w:val="00B46CD4"/>
    <w:rsid w:val="00B47A11"/>
    <w:rsid w:val="00B509E2"/>
    <w:rsid w:val="00B51645"/>
    <w:rsid w:val="00B53CAD"/>
    <w:rsid w:val="00B540A2"/>
    <w:rsid w:val="00B544F7"/>
    <w:rsid w:val="00B54C68"/>
    <w:rsid w:val="00B55103"/>
    <w:rsid w:val="00B57060"/>
    <w:rsid w:val="00B57205"/>
    <w:rsid w:val="00B57FB2"/>
    <w:rsid w:val="00B604D1"/>
    <w:rsid w:val="00B61CA5"/>
    <w:rsid w:val="00B627B0"/>
    <w:rsid w:val="00B630BF"/>
    <w:rsid w:val="00B64F50"/>
    <w:rsid w:val="00B70790"/>
    <w:rsid w:val="00B7111E"/>
    <w:rsid w:val="00B72CAC"/>
    <w:rsid w:val="00B72FF5"/>
    <w:rsid w:val="00B73F8D"/>
    <w:rsid w:val="00B76750"/>
    <w:rsid w:val="00B7702F"/>
    <w:rsid w:val="00B7764E"/>
    <w:rsid w:val="00B77CAA"/>
    <w:rsid w:val="00B8042D"/>
    <w:rsid w:val="00B81C4A"/>
    <w:rsid w:val="00B81E23"/>
    <w:rsid w:val="00B82539"/>
    <w:rsid w:val="00B8289D"/>
    <w:rsid w:val="00B85E17"/>
    <w:rsid w:val="00B90348"/>
    <w:rsid w:val="00B90DB6"/>
    <w:rsid w:val="00B930BB"/>
    <w:rsid w:val="00B9469F"/>
    <w:rsid w:val="00B95178"/>
    <w:rsid w:val="00B95F60"/>
    <w:rsid w:val="00B960C0"/>
    <w:rsid w:val="00B97D53"/>
    <w:rsid w:val="00BA1F57"/>
    <w:rsid w:val="00BA240D"/>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66CC"/>
    <w:rsid w:val="00BE6C76"/>
    <w:rsid w:val="00BE7CD6"/>
    <w:rsid w:val="00BF1C31"/>
    <w:rsid w:val="00BF356C"/>
    <w:rsid w:val="00BF3934"/>
    <w:rsid w:val="00BF4646"/>
    <w:rsid w:val="00BF4FFD"/>
    <w:rsid w:val="00BF5036"/>
    <w:rsid w:val="00BF54FE"/>
    <w:rsid w:val="00BF55BF"/>
    <w:rsid w:val="00BF5611"/>
    <w:rsid w:val="00BF67C3"/>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D16"/>
    <w:rsid w:val="00C20275"/>
    <w:rsid w:val="00C2149E"/>
    <w:rsid w:val="00C224F8"/>
    <w:rsid w:val="00C230E1"/>
    <w:rsid w:val="00C23323"/>
    <w:rsid w:val="00C23A3B"/>
    <w:rsid w:val="00C23E60"/>
    <w:rsid w:val="00C241F0"/>
    <w:rsid w:val="00C25077"/>
    <w:rsid w:val="00C26488"/>
    <w:rsid w:val="00C26913"/>
    <w:rsid w:val="00C26D44"/>
    <w:rsid w:val="00C27C95"/>
    <w:rsid w:val="00C3095F"/>
    <w:rsid w:val="00C30FAD"/>
    <w:rsid w:val="00C31266"/>
    <w:rsid w:val="00C32920"/>
    <w:rsid w:val="00C3499E"/>
    <w:rsid w:val="00C357A4"/>
    <w:rsid w:val="00C35D3F"/>
    <w:rsid w:val="00C365A7"/>
    <w:rsid w:val="00C369B0"/>
    <w:rsid w:val="00C36C57"/>
    <w:rsid w:val="00C37FD0"/>
    <w:rsid w:val="00C41762"/>
    <w:rsid w:val="00C44B70"/>
    <w:rsid w:val="00C45DC6"/>
    <w:rsid w:val="00C505D8"/>
    <w:rsid w:val="00C50E64"/>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369"/>
    <w:rsid w:val="00C725E5"/>
    <w:rsid w:val="00C73188"/>
    <w:rsid w:val="00C735E2"/>
    <w:rsid w:val="00C739BC"/>
    <w:rsid w:val="00C7420D"/>
    <w:rsid w:val="00C75AE4"/>
    <w:rsid w:val="00C7695C"/>
    <w:rsid w:val="00C76F0E"/>
    <w:rsid w:val="00C7777F"/>
    <w:rsid w:val="00C80949"/>
    <w:rsid w:val="00C81531"/>
    <w:rsid w:val="00C82629"/>
    <w:rsid w:val="00C83C83"/>
    <w:rsid w:val="00C87680"/>
    <w:rsid w:val="00C87963"/>
    <w:rsid w:val="00C87FBF"/>
    <w:rsid w:val="00C906EA"/>
    <w:rsid w:val="00C921B5"/>
    <w:rsid w:val="00C92609"/>
    <w:rsid w:val="00C92C63"/>
    <w:rsid w:val="00C930DF"/>
    <w:rsid w:val="00C93E06"/>
    <w:rsid w:val="00C94524"/>
    <w:rsid w:val="00C94FD5"/>
    <w:rsid w:val="00C96678"/>
    <w:rsid w:val="00C97BFA"/>
    <w:rsid w:val="00CA13A3"/>
    <w:rsid w:val="00CA2C5F"/>
    <w:rsid w:val="00CA326E"/>
    <w:rsid w:val="00CA3DC5"/>
    <w:rsid w:val="00CA3F36"/>
    <w:rsid w:val="00CA5055"/>
    <w:rsid w:val="00CA53F5"/>
    <w:rsid w:val="00CA6EDC"/>
    <w:rsid w:val="00CA7B55"/>
    <w:rsid w:val="00CB1901"/>
    <w:rsid w:val="00CB217D"/>
    <w:rsid w:val="00CB2360"/>
    <w:rsid w:val="00CB2410"/>
    <w:rsid w:val="00CB348F"/>
    <w:rsid w:val="00CB6054"/>
    <w:rsid w:val="00CB6641"/>
    <w:rsid w:val="00CC362F"/>
    <w:rsid w:val="00CD28D6"/>
    <w:rsid w:val="00CD478B"/>
    <w:rsid w:val="00CD509A"/>
    <w:rsid w:val="00CD6A08"/>
    <w:rsid w:val="00CE00E8"/>
    <w:rsid w:val="00CE2340"/>
    <w:rsid w:val="00CE3E9D"/>
    <w:rsid w:val="00CE4808"/>
    <w:rsid w:val="00CE50A3"/>
    <w:rsid w:val="00CE549B"/>
    <w:rsid w:val="00CE693C"/>
    <w:rsid w:val="00CE6C6A"/>
    <w:rsid w:val="00CF05A4"/>
    <w:rsid w:val="00CF39D7"/>
    <w:rsid w:val="00CF494C"/>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3D7"/>
    <w:rsid w:val="00D234A3"/>
    <w:rsid w:val="00D24A38"/>
    <w:rsid w:val="00D25718"/>
    <w:rsid w:val="00D25719"/>
    <w:rsid w:val="00D258B9"/>
    <w:rsid w:val="00D258F8"/>
    <w:rsid w:val="00D2595E"/>
    <w:rsid w:val="00D268D1"/>
    <w:rsid w:val="00D2730A"/>
    <w:rsid w:val="00D30915"/>
    <w:rsid w:val="00D30AF3"/>
    <w:rsid w:val="00D30E5D"/>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FA"/>
    <w:rsid w:val="00D62661"/>
    <w:rsid w:val="00D637DD"/>
    <w:rsid w:val="00D6526E"/>
    <w:rsid w:val="00D660DF"/>
    <w:rsid w:val="00D66919"/>
    <w:rsid w:val="00D66F36"/>
    <w:rsid w:val="00D67D41"/>
    <w:rsid w:val="00D703B7"/>
    <w:rsid w:val="00D71640"/>
    <w:rsid w:val="00D7198C"/>
    <w:rsid w:val="00D71EC8"/>
    <w:rsid w:val="00D72907"/>
    <w:rsid w:val="00D72A1D"/>
    <w:rsid w:val="00D7488D"/>
    <w:rsid w:val="00D74AFB"/>
    <w:rsid w:val="00D75B34"/>
    <w:rsid w:val="00D75DF4"/>
    <w:rsid w:val="00D7781C"/>
    <w:rsid w:val="00D823B1"/>
    <w:rsid w:val="00D835A9"/>
    <w:rsid w:val="00D83C31"/>
    <w:rsid w:val="00D83F4D"/>
    <w:rsid w:val="00D8564D"/>
    <w:rsid w:val="00D86656"/>
    <w:rsid w:val="00D87EFB"/>
    <w:rsid w:val="00D91F7F"/>
    <w:rsid w:val="00D92CDD"/>
    <w:rsid w:val="00D96BE5"/>
    <w:rsid w:val="00DA0996"/>
    <w:rsid w:val="00DA0FDA"/>
    <w:rsid w:val="00DA178E"/>
    <w:rsid w:val="00DA1BAC"/>
    <w:rsid w:val="00DA3A07"/>
    <w:rsid w:val="00DA46F3"/>
    <w:rsid w:val="00DA4794"/>
    <w:rsid w:val="00DA503E"/>
    <w:rsid w:val="00DA5D01"/>
    <w:rsid w:val="00DA6F2B"/>
    <w:rsid w:val="00DA71E4"/>
    <w:rsid w:val="00DA7465"/>
    <w:rsid w:val="00DA7E52"/>
    <w:rsid w:val="00DB26F1"/>
    <w:rsid w:val="00DB3266"/>
    <w:rsid w:val="00DB465E"/>
    <w:rsid w:val="00DB6EF4"/>
    <w:rsid w:val="00DB6FC2"/>
    <w:rsid w:val="00DB7273"/>
    <w:rsid w:val="00DC170B"/>
    <w:rsid w:val="00DC1D46"/>
    <w:rsid w:val="00DC1D4C"/>
    <w:rsid w:val="00DC1FA1"/>
    <w:rsid w:val="00DC2F78"/>
    <w:rsid w:val="00DC386A"/>
    <w:rsid w:val="00DC3E0E"/>
    <w:rsid w:val="00DC42CA"/>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F1557"/>
    <w:rsid w:val="00DF3063"/>
    <w:rsid w:val="00DF3177"/>
    <w:rsid w:val="00DF3F76"/>
    <w:rsid w:val="00DF5A96"/>
    <w:rsid w:val="00E01258"/>
    <w:rsid w:val="00E02665"/>
    <w:rsid w:val="00E040C6"/>
    <w:rsid w:val="00E04290"/>
    <w:rsid w:val="00E04FCC"/>
    <w:rsid w:val="00E068B3"/>
    <w:rsid w:val="00E0793D"/>
    <w:rsid w:val="00E10160"/>
    <w:rsid w:val="00E11383"/>
    <w:rsid w:val="00E1146B"/>
    <w:rsid w:val="00E11C55"/>
    <w:rsid w:val="00E1586D"/>
    <w:rsid w:val="00E15A3F"/>
    <w:rsid w:val="00E15E55"/>
    <w:rsid w:val="00E17A69"/>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573B"/>
    <w:rsid w:val="00E41B6E"/>
    <w:rsid w:val="00E44E24"/>
    <w:rsid w:val="00E46907"/>
    <w:rsid w:val="00E4724B"/>
    <w:rsid w:val="00E47890"/>
    <w:rsid w:val="00E47EBD"/>
    <w:rsid w:val="00E47FE6"/>
    <w:rsid w:val="00E50417"/>
    <w:rsid w:val="00E5419D"/>
    <w:rsid w:val="00E551BD"/>
    <w:rsid w:val="00E57558"/>
    <w:rsid w:val="00E5780C"/>
    <w:rsid w:val="00E61268"/>
    <w:rsid w:val="00E616F9"/>
    <w:rsid w:val="00E61D3A"/>
    <w:rsid w:val="00E62924"/>
    <w:rsid w:val="00E63F90"/>
    <w:rsid w:val="00E6667E"/>
    <w:rsid w:val="00E66C01"/>
    <w:rsid w:val="00E723C0"/>
    <w:rsid w:val="00E73331"/>
    <w:rsid w:val="00E7502D"/>
    <w:rsid w:val="00E76B88"/>
    <w:rsid w:val="00E8064B"/>
    <w:rsid w:val="00E818E3"/>
    <w:rsid w:val="00E81F96"/>
    <w:rsid w:val="00E8295B"/>
    <w:rsid w:val="00E830B4"/>
    <w:rsid w:val="00E83D33"/>
    <w:rsid w:val="00E847ED"/>
    <w:rsid w:val="00E85726"/>
    <w:rsid w:val="00E858C5"/>
    <w:rsid w:val="00E86395"/>
    <w:rsid w:val="00E86AD9"/>
    <w:rsid w:val="00E900CC"/>
    <w:rsid w:val="00E91969"/>
    <w:rsid w:val="00E93E56"/>
    <w:rsid w:val="00E965F6"/>
    <w:rsid w:val="00EA02AA"/>
    <w:rsid w:val="00EA02DC"/>
    <w:rsid w:val="00EA0A22"/>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5701"/>
    <w:rsid w:val="00EC59E3"/>
    <w:rsid w:val="00EC7944"/>
    <w:rsid w:val="00ED0C26"/>
    <w:rsid w:val="00ED6CB8"/>
    <w:rsid w:val="00ED77CB"/>
    <w:rsid w:val="00EE10E0"/>
    <w:rsid w:val="00EE1DE7"/>
    <w:rsid w:val="00EE2468"/>
    <w:rsid w:val="00EE3DB5"/>
    <w:rsid w:val="00EE3DCA"/>
    <w:rsid w:val="00EE42C1"/>
    <w:rsid w:val="00EE42C9"/>
    <w:rsid w:val="00EE4BA6"/>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3B2A"/>
    <w:rsid w:val="00F34A0F"/>
    <w:rsid w:val="00F357D8"/>
    <w:rsid w:val="00F35FE1"/>
    <w:rsid w:val="00F360F0"/>
    <w:rsid w:val="00F36357"/>
    <w:rsid w:val="00F3645C"/>
    <w:rsid w:val="00F40382"/>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61E"/>
    <w:rsid w:val="00F55ED7"/>
    <w:rsid w:val="00F566F1"/>
    <w:rsid w:val="00F569F9"/>
    <w:rsid w:val="00F56AE7"/>
    <w:rsid w:val="00F56EE8"/>
    <w:rsid w:val="00F57400"/>
    <w:rsid w:val="00F576DB"/>
    <w:rsid w:val="00F57715"/>
    <w:rsid w:val="00F57C7C"/>
    <w:rsid w:val="00F6130F"/>
    <w:rsid w:val="00F638B0"/>
    <w:rsid w:val="00F647E2"/>
    <w:rsid w:val="00F648D4"/>
    <w:rsid w:val="00F65B95"/>
    <w:rsid w:val="00F70343"/>
    <w:rsid w:val="00F70BF5"/>
    <w:rsid w:val="00F7357B"/>
    <w:rsid w:val="00F74792"/>
    <w:rsid w:val="00F763E9"/>
    <w:rsid w:val="00F76A03"/>
    <w:rsid w:val="00F770AE"/>
    <w:rsid w:val="00F776F6"/>
    <w:rsid w:val="00F77EE7"/>
    <w:rsid w:val="00F80D2E"/>
    <w:rsid w:val="00F816C0"/>
    <w:rsid w:val="00F81780"/>
    <w:rsid w:val="00F832DD"/>
    <w:rsid w:val="00F84035"/>
    <w:rsid w:val="00F84158"/>
    <w:rsid w:val="00F85318"/>
    <w:rsid w:val="00F866B4"/>
    <w:rsid w:val="00F87814"/>
    <w:rsid w:val="00F9080F"/>
    <w:rsid w:val="00F9145E"/>
    <w:rsid w:val="00F91631"/>
    <w:rsid w:val="00F91FA1"/>
    <w:rsid w:val="00F9366A"/>
    <w:rsid w:val="00F94D6C"/>
    <w:rsid w:val="00F95782"/>
    <w:rsid w:val="00F95EEF"/>
    <w:rsid w:val="00F96FDD"/>
    <w:rsid w:val="00FA1A95"/>
    <w:rsid w:val="00FA1D40"/>
    <w:rsid w:val="00FA23AA"/>
    <w:rsid w:val="00FA2B58"/>
    <w:rsid w:val="00FA3320"/>
    <w:rsid w:val="00FA50EB"/>
    <w:rsid w:val="00FA5582"/>
    <w:rsid w:val="00FA69CA"/>
    <w:rsid w:val="00FB032A"/>
    <w:rsid w:val="00FB0F31"/>
    <w:rsid w:val="00FB22FC"/>
    <w:rsid w:val="00FB2509"/>
    <w:rsid w:val="00FB2E8B"/>
    <w:rsid w:val="00FB33F6"/>
    <w:rsid w:val="00FB3BDF"/>
    <w:rsid w:val="00FB3DF9"/>
    <w:rsid w:val="00FB74AF"/>
    <w:rsid w:val="00FC02C3"/>
    <w:rsid w:val="00FC02DD"/>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9C5"/>
    <w:rsid w:val="00FD5E72"/>
    <w:rsid w:val="00FD61C6"/>
    <w:rsid w:val="00FE06B3"/>
    <w:rsid w:val="00FE1107"/>
    <w:rsid w:val="00FE26F5"/>
    <w:rsid w:val="00FE416D"/>
    <w:rsid w:val="00FE4629"/>
    <w:rsid w:val="00FE5E10"/>
    <w:rsid w:val="00FE60BE"/>
    <w:rsid w:val="00FF1977"/>
    <w:rsid w:val="00FF1A80"/>
    <w:rsid w:val="00FF1E0A"/>
    <w:rsid w:val="00FF2080"/>
    <w:rsid w:val="00FF274C"/>
    <w:rsid w:val="00FF2E37"/>
    <w:rsid w:val="00FF4CBA"/>
    <w:rsid w:val="00FF7EDF"/>
    <w:rsid w:val="04750AAE"/>
    <w:rsid w:val="27295A97"/>
    <w:rsid w:val="50ED12C8"/>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sv-SE" w:eastAsia="en-US" w:bidi="ar-SA"/>
    </w:rPr>
  </w:style>
  <w:style w:type="paragraph" w:styleId="2">
    <w:name w:val="heading 1"/>
    <w:basedOn w:val="1"/>
    <w:next w:val="1"/>
    <w:link w:val="33"/>
    <w:qFormat/>
    <w:uiPriority w:val="9"/>
    <w:pPr>
      <w:keepNext/>
      <w:keepLines/>
      <w:numPr>
        <w:ilvl w:val="0"/>
        <w:numId w:val="1"/>
      </w:numPr>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34"/>
    <w:unhideWhenUsed/>
    <w:qFormat/>
    <w:uiPriority w:val="9"/>
    <w:pPr>
      <w:keepNext/>
      <w:keepLines/>
      <w:numPr>
        <w:ilvl w:val="1"/>
        <w:numId w:val="1"/>
      </w:numPr>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35"/>
    <w:unhideWhenUsed/>
    <w:qFormat/>
    <w:uiPriority w:val="9"/>
    <w:pPr>
      <w:keepNext/>
      <w:keepLines/>
      <w:numPr>
        <w:ilvl w:val="2"/>
        <w:numId w:val="1"/>
      </w:numPr>
      <w:spacing w:before="200" w:after="0"/>
      <w:ind w:left="284" w:hanging="284"/>
      <w:outlineLvl w:val="2"/>
    </w:pPr>
    <w:rPr>
      <w:rFonts w:asciiTheme="majorHAnsi" w:hAnsiTheme="majorHAnsi" w:eastAsiaTheme="majorEastAsia" w:cstheme="majorBidi"/>
      <w:b/>
      <w:bCs/>
    </w:rPr>
  </w:style>
  <w:style w:type="paragraph" w:styleId="5">
    <w:name w:val="heading 4"/>
    <w:basedOn w:val="1"/>
    <w:next w:val="1"/>
    <w:link w:val="36"/>
    <w:unhideWhenUsed/>
    <w:qFormat/>
    <w:uiPriority w:val="9"/>
    <w:pPr>
      <w:keepNext/>
      <w:keepLines/>
      <w:numPr>
        <w:ilvl w:val="3"/>
        <w:numId w:val="1"/>
      </w:numPr>
      <w:spacing w:before="200" w:after="0"/>
      <w:outlineLvl w:val="3"/>
    </w:pPr>
    <w:rPr>
      <w:rFonts w:asciiTheme="majorHAnsi" w:hAnsiTheme="majorHAnsi" w:eastAsiaTheme="majorEastAsia" w:cstheme="majorBidi"/>
      <w:b/>
      <w:bCs/>
      <w:iCs/>
    </w:rPr>
  </w:style>
  <w:style w:type="paragraph" w:styleId="6">
    <w:name w:val="heading 5"/>
    <w:basedOn w:val="1"/>
    <w:next w:val="1"/>
    <w:link w:val="37"/>
    <w:unhideWhenUsed/>
    <w:qFormat/>
    <w:uiPriority w:val="9"/>
    <w:pPr>
      <w:keepNext/>
      <w:keepLines/>
      <w:numPr>
        <w:ilvl w:val="4"/>
        <w:numId w:val="1"/>
      </w:numPr>
      <w:spacing w:before="200" w:after="0"/>
      <w:outlineLvl w:val="4"/>
    </w:pPr>
    <w:rPr>
      <w:rFonts w:asciiTheme="majorHAnsi" w:hAnsiTheme="majorHAnsi" w:eastAsiaTheme="majorEastAsia" w:cstheme="majorBidi"/>
    </w:rPr>
  </w:style>
  <w:style w:type="paragraph" w:styleId="7">
    <w:name w:val="heading 6"/>
    <w:basedOn w:val="1"/>
    <w:next w:val="1"/>
    <w:link w:val="38"/>
    <w:unhideWhenUsed/>
    <w:qFormat/>
    <w:uiPriority w:val="9"/>
    <w:pPr>
      <w:keepNext/>
      <w:keepLines/>
      <w:numPr>
        <w:ilvl w:val="5"/>
        <w:numId w:val="1"/>
      </w:numPr>
      <w:spacing w:before="200" w:after="0"/>
      <w:outlineLvl w:val="5"/>
    </w:pPr>
    <w:rPr>
      <w:rFonts w:asciiTheme="majorHAnsi" w:hAnsiTheme="majorHAnsi" w:eastAsiaTheme="majorEastAsia" w:cstheme="majorBidi"/>
      <w:i/>
      <w:iCs/>
    </w:rPr>
  </w:style>
  <w:style w:type="paragraph" w:styleId="8">
    <w:name w:val="heading 7"/>
    <w:basedOn w:val="1"/>
    <w:next w:val="1"/>
    <w:link w:val="39"/>
    <w:unhideWhenUsed/>
    <w:qFormat/>
    <w:uiPriority w:val="9"/>
    <w:pPr>
      <w:keepNext/>
      <w:keepLines/>
      <w:numPr>
        <w:ilvl w:val="6"/>
        <w:numId w:val="1"/>
      </w:numPr>
      <w:spacing w:before="200" w:after="0"/>
      <w:outlineLvl w:val="6"/>
    </w:pPr>
    <w:rPr>
      <w:rFonts w:asciiTheme="majorHAnsi" w:hAnsiTheme="majorHAnsi" w:eastAsiaTheme="majorEastAsia" w:cstheme="majorBidi"/>
      <w:i/>
      <w:iCs/>
    </w:rPr>
  </w:style>
  <w:style w:type="paragraph" w:styleId="9">
    <w:name w:val="heading 8"/>
    <w:basedOn w:val="1"/>
    <w:next w:val="1"/>
    <w:link w:val="40"/>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1"/>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after="100"/>
      <w:ind w:left="1320"/>
    </w:pPr>
    <w:rPr>
      <w:lang w:eastAsia="sv-SE"/>
    </w:rPr>
  </w:style>
  <w:style w:type="paragraph" w:styleId="12">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3">
    <w:name w:val="annotation text"/>
    <w:basedOn w:val="1"/>
    <w:link w:val="48"/>
    <w:unhideWhenUsed/>
    <w:qFormat/>
    <w:uiPriority w:val="99"/>
    <w:pPr>
      <w:spacing w:line="240" w:lineRule="auto"/>
    </w:pPr>
    <w:rPr>
      <w:sz w:val="20"/>
      <w:szCs w:val="20"/>
    </w:rPr>
  </w:style>
  <w:style w:type="paragraph" w:styleId="14">
    <w:name w:val="toc 5"/>
    <w:basedOn w:val="1"/>
    <w:next w:val="1"/>
    <w:unhideWhenUsed/>
    <w:qFormat/>
    <w:uiPriority w:val="39"/>
    <w:pPr>
      <w:spacing w:after="100"/>
      <w:ind w:left="880"/>
    </w:pPr>
    <w:rPr>
      <w:lang w:eastAsia="sv-SE"/>
    </w:rPr>
  </w:style>
  <w:style w:type="paragraph" w:styleId="15">
    <w:name w:val="toc 3"/>
    <w:basedOn w:val="1"/>
    <w:next w:val="1"/>
    <w:unhideWhenUsed/>
    <w:qFormat/>
    <w:uiPriority w:val="39"/>
    <w:pPr>
      <w:spacing w:after="100"/>
      <w:ind w:left="440"/>
    </w:pPr>
  </w:style>
  <w:style w:type="paragraph" w:styleId="16">
    <w:name w:val="toc 8"/>
    <w:basedOn w:val="1"/>
    <w:next w:val="1"/>
    <w:unhideWhenUsed/>
    <w:qFormat/>
    <w:uiPriority w:val="39"/>
    <w:pPr>
      <w:spacing w:after="100"/>
      <w:ind w:left="1540"/>
    </w:pPr>
    <w:rPr>
      <w:lang w:eastAsia="sv-SE"/>
    </w:rPr>
  </w:style>
  <w:style w:type="paragraph" w:styleId="17">
    <w:name w:val="Balloon Text"/>
    <w:basedOn w:val="1"/>
    <w:link w:val="46"/>
    <w:unhideWhenUsed/>
    <w:qFormat/>
    <w:uiPriority w:val="99"/>
    <w:pPr>
      <w:spacing w:after="0" w:line="240" w:lineRule="auto"/>
    </w:pPr>
    <w:rPr>
      <w:rFonts w:ascii="Tahoma" w:hAnsi="Tahoma" w:cs="Tahoma"/>
      <w:sz w:val="16"/>
      <w:szCs w:val="16"/>
    </w:rPr>
  </w:style>
  <w:style w:type="paragraph" w:styleId="18">
    <w:name w:val="footer"/>
    <w:basedOn w:val="1"/>
    <w:link w:val="45"/>
    <w:unhideWhenUsed/>
    <w:qFormat/>
    <w:uiPriority w:val="99"/>
    <w:pPr>
      <w:tabs>
        <w:tab w:val="center" w:pos="4536"/>
        <w:tab w:val="right" w:pos="9072"/>
      </w:tabs>
      <w:spacing w:after="0" w:line="240" w:lineRule="auto"/>
    </w:pPr>
  </w:style>
  <w:style w:type="paragraph" w:styleId="19">
    <w:name w:val="header"/>
    <w:basedOn w:val="1"/>
    <w:link w:val="44"/>
    <w:unhideWhenUsed/>
    <w:qFormat/>
    <w:uiPriority w:val="99"/>
    <w:pPr>
      <w:tabs>
        <w:tab w:val="center" w:pos="4536"/>
        <w:tab w:val="right" w:pos="9072"/>
      </w:tabs>
      <w:spacing w:after="0" w:line="240" w:lineRule="auto"/>
    </w:pPr>
  </w:style>
  <w:style w:type="paragraph" w:styleId="20">
    <w:name w:val="toc 1"/>
    <w:basedOn w:val="1"/>
    <w:next w:val="1"/>
    <w:unhideWhenUsed/>
    <w:qFormat/>
    <w:uiPriority w:val="39"/>
    <w:pPr>
      <w:spacing w:after="100"/>
    </w:pPr>
  </w:style>
  <w:style w:type="paragraph" w:styleId="21">
    <w:name w:val="toc 4"/>
    <w:basedOn w:val="1"/>
    <w:next w:val="1"/>
    <w:unhideWhenUsed/>
    <w:qFormat/>
    <w:uiPriority w:val="39"/>
    <w:pPr>
      <w:spacing w:after="100"/>
      <w:ind w:left="660"/>
    </w:pPr>
    <w:rPr>
      <w:lang w:eastAsia="sv-SE"/>
    </w:rPr>
  </w:style>
  <w:style w:type="paragraph" w:styleId="22">
    <w:name w:val="toc 6"/>
    <w:basedOn w:val="1"/>
    <w:next w:val="1"/>
    <w:unhideWhenUsed/>
    <w:qFormat/>
    <w:uiPriority w:val="39"/>
    <w:pPr>
      <w:spacing w:after="100"/>
      <w:ind w:left="1100"/>
    </w:pPr>
    <w:rPr>
      <w:lang w:eastAsia="sv-SE"/>
    </w:rPr>
  </w:style>
  <w:style w:type="paragraph" w:styleId="23">
    <w:name w:val="toc 2"/>
    <w:basedOn w:val="1"/>
    <w:next w:val="1"/>
    <w:unhideWhenUsed/>
    <w:qFormat/>
    <w:uiPriority w:val="39"/>
    <w:pPr>
      <w:spacing w:after="100"/>
      <w:ind w:left="220"/>
    </w:pPr>
  </w:style>
  <w:style w:type="paragraph" w:styleId="24">
    <w:name w:val="toc 9"/>
    <w:basedOn w:val="1"/>
    <w:next w:val="1"/>
    <w:unhideWhenUsed/>
    <w:qFormat/>
    <w:uiPriority w:val="39"/>
    <w:pPr>
      <w:spacing w:after="100"/>
      <w:ind w:left="1760"/>
    </w:pPr>
    <w:rPr>
      <w:lang w:eastAsia="sv-SE"/>
    </w:rPr>
  </w:style>
  <w:style w:type="paragraph" w:styleId="25">
    <w:name w:val="Normal (Web)"/>
    <w:basedOn w:val="1"/>
    <w:unhideWhenUsed/>
    <w:qFormat/>
    <w:uiPriority w:val="99"/>
    <w:pPr>
      <w:spacing w:before="100" w:beforeAutospacing="1" w:after="100" w:afterAutospacing="1" w:line="240" w:lineRule="auto"/>
    </w:pPr>
    <w:rPr>
      <w:rFonts w:ascii="Times New Roman" w:hAnsi="Times New Roman" w:cs="Times New Roman"/>
      <w:sz w:val="24"/>
      <w:szCs w:val="24"/>
      <w:lang w:eastAsia="sv-SE"/>
    </w:rPr>
  </w:style>
  <w:style w:type="paragraph" w:styleId="26">
    <w:name w:val="annotation subject"/>
    <w:basedOn w:val="13"/>
    <w:next w:val="13"/>
    <w:link w:val="49"/>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basedOn w:val="29"/>
    <w:unhideWhenUsed/>
    <w:qFormat/>
    <w:uiPriority w:val="99"/>
    <w:rPr>
      <w:color w:val="800080"/>
      <w:u w:val="single"/>
    </w:rPr>
  </w:style>
  <w:style w:type="character" w:styleId="31">
    <w:name w:val="Hyperlink"/>
    <w:basedOn w:val="29"/>
    <w:unhideWhenUsed/>
    <w:qFormat/>
    <w:uiPriority w:val="99"/>
    <w:rPr>
      <w:color w:val="0000FF" w:themeColor="hyperlink"/>
      <w:u w:val="single"/>
      <w14:textFill>
        <w14:solidFill>
          <w14:schemeClr w14:val="hlink"/>
        </w14:solidFill>
      </w14:textFill>
    </w:rPr>
  </w:style>
  <w:style w:type="character" w:styleId="32">
    <w:name w:val="annotation reference"/>
    <w:basedOn w:val="29"/>
    <w:unhideWhenUsed/>
    <w:qFormat/>
    <w:uiPriority w:val="99"/>
    <w:rPr>
      <w:sz w:val="16"/>
      <w:szCs w:val="16"/>
    </w:rPr>
  </w:style>
  <w:style w:type="character" w:customStyle="1" w:styleId="33">
    <w:name w:val="标题 1 字符"/>
    <w:basedOn w:val="29"/>
    <w:link w:val="2"/>
    <w:qFormat/>
    <w:uiPriority w:val="9"/>
    <w:rPr>
      <w:rFonts w:asciiTheme="majorHAnsi" w:hAnsiTheme="majorHAnsi" w:eastAsiaTheme="majorEastAsia" w:cstheme="majorBidi"/>
      <w:b/>
      <w:bCs/>
      <w:sz w:val="28"/>
      <w:szCs w:val="28"/>
      <w:lang w:val="sv-SE" w:eastAsia="en-US"/>
    </w:rPr>
  </w:style>
  <w:style w:type="character" w:customStyle="1" w:styleId="34">
    <w:name w:val="标题 2 字符"/>
    <w:basedOn w:val="29"/>
    <w:link w:val="3"/>
    <w:qFormat/>
    <w:uiPriority w:val="9"/>
    <w:rPr>
      <w:rFonts w:asciiTheme="majorHAnsi" w:hAnsiTheme="majorHAnsi" w:eastAsiaTheme="majorEastAsia" w:cstheme="majorBidi"/>
      <w:b/>
      <w:bCs/>
      <w:sz w:val="26"/>
      <w:szCs w:val="26"/>
      <w:lang w:val="sv-SE" w:eastAsia="en-US"/>
    </w:rPr>
  </w:style>
  <w:style w:type="character" w:customStyle="1" w:styleId="35">
    <w:name w:val="标题 3 字符"/>
    <w:basedOn w:val="29"/>
    <w:link w:val="4"/>
    <w:qFormat/>
    <w:uiPriority w:val="9"/>
    <w:rPr>
      <w:rFonts w:asciiTheme="majorHAnsi" w:hAnsiTheme="majorHAnsi" w:eastAsiaTheme="majorEastAsia" w:cstheme="majorBidi"/>
      <w:b/>
      <w:bCs/>
      <w:sz w:val="22"/>
      <w:szCs w:val="22"/>
      <w:lang w:val="sv-SE" w:eastAsia="en-US"/>
    </w:rPr>
  </w:style>
  <w:style w:type="character" w:customStyle="1" w:styleId="36">
    <w:name w:val="标题 4 字符"/>
    <w:basedOn w:val="29"/>
    <w:link w:val="5"/>
    <w:qFormat/>
    <w:uiPriority w:val="9"/>
    <w:rPr>
      <w:rFonts w:asciiTheme="majorHAnsi" w:hAnsiTheme="majorHAnsi" w:eastAsiaTheme="majorEastAsia" w:cstheme="majorBidi"/>
      <w:b/>
      <w:bCs/>
      <w:iCs/>
      <w:sz w:val="22"/>
      <w:szCs w:val="22"/>
      <w:lang w:val="sv-SE" w:eastAsia="en-US"/>
    </w:rPr>
  </w:style>
  <w:style w:type="character" w:customStyle="1" w:styleId="37">
    <w:name w:val="标题 5 字符"/>
    <w:basedOn w:val="29"/>
    <w:link w:val="6"/>
    <w:qFormat/>
    <w:uiPriority w:val="9"/>
    <w:rPr>
      <w:rFonts w:asciiTheme="majorHAnsi" w:hAnsiTheme="majorHAnsi" w:eastAsiaTheme="majorEastAsia" w:cstheme="majorBidi"/>
    </w:rPr>
  </w:style>
  <w:style w:type="character" w:customStyle="1" w:styleId="38">
    <w:name w:val="标题 6 字符"/>
    <w:basedOn w:val="29"/>
    <w:link w:val="7"/>
    <w:qFormat/>
    <w:uiPriority w:val="9"/>
    <w:rPr>
      <w:rFonts w:asciiTheme="majorHAnsi" w:hAnsiTheme="majorHAnsi" w:eastAsiaTheme="majorEastAsia" w:cstheme="majorBidi"/>
      <w:i/>
      <w:iCs/>
    </w:rPr>
  </w:style>
  <w:style w:type="character" w:customStyle="1" w:styleId="39">
    <w:name w:val="标题 7 字符"/>
    <w:basedOn w:val="29"/>
    <w:link w:val="8"/>
    <w:qFormat/>
    <w:uiPriority w:val="9"/>
    <w:rPr>
      <w:rFonts w:asciiTheme="majorHAnsi" w:hAnsiTheme="majorHAnsi" w:eastAsiaTheme="majorEastAsia" w:cstheme="majorBidi"/>
      <w:i/>
      <w:iCs/>
    </w:rPr>
  </w:style>
  <w:style w:type="character" w:customStyle="1" w:styleId="40">
    <w:name w:val="标题 8 字符"/>
    <w:basedOn w:val="29"/>
    <w:link w:val="9"/>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1">
    <w:name w:val="标题 9 字符"/>
    <w:basedOn w:val="29"/>
    <w:link w:val="10"/>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42">
    <w:name w:val="Char Char Char Char Char Char Char Char Char"/>
    <w:basedOn w:val="1"/>
    <w:qFormat/>
    <w:uiPriority w:val="0"/>
    <w:pPr>
      <w:spacing w:after="160" w:line="240" w:lineRule="exact"/>
    </w:pPr>
    <w:rPr>
      <w:rFonts w:ascii="Verdana" w:hAnsi="Verdana" w:eastAsia="宋体" w:cs="Times New Roman"/>
      <w:sz w:val="20"/>
      <w:szCs w:val="20"/>
      <w:lang w:val="en-US"/>
    </w:rPr>
  </w:style>
  <w:style w:type="paragraph" w:customStyle="1" w:styleId="43">
    <w:name w:val="列出段落1"/>
    <w:basedOn w:val="1"/>
    <w:link w:val="81"/>
    <w:qFormat/>
    <w:uiPriority w:val="34"/>
    <w:pPr>
      <w:ind w:left="720"/>
      <w:contextualSpacing/>
    </w:pPr>
    <w:rPr>
      <w:rFonts w:ascii="Gill Sans for Saab" w:hAnsi="Gill Sans for Saab" w:eastAsia="宋体" w:cs="Times New Roman"/>
      <w:lang w:val="en-US"/>
    </w:rPr>
  </w:style>
  <w:style w:type="character" w:customStyle="1" w:styleId="44">
    <w:name w:val="页眉 字符"/>
    <w:basedOn w:val="29"/>
    <w:link w:val="19"/>
    <w:qFormat/>
    <w:uiPriority w:val="99"/>
  </w:style>
  <w:style w:type="character" w:customStyle="1" w:styleId="45">
    <w:name w:val="页脚 字符"/>
    <w:basedOn w:val="29"/>
    <w:link w:val="18"/>
    <w:qFormat/>
    <w:uiPriority w:val="99"/>
  </w:style>
  <w:style w:type="character" w:customStyle="1" w:styleId="46">
    <w:name w:val="批注框文本 字符"/>
    <w:basedOn w:val="29"/>
    <w:link w:val="17"/>
    <w:semiHidden/>
    <w:qFormat/>
    <w:uiPriority w:val="99"/>
    <w:rPr>
      <w:rFonts w:ascii="Tahoma" w:hAnsi="Tahoma" w:cs="Tahoma"/>
      <w:sz w:val="16"/>
      <w:szCs w:val="16"/>
    </w:rPr>
  </w:style>
  <w:style w:type="paragraph" w:customStyle="1" w:styleId="47">
    <w:name w:val="TOC 标题1"/>
    <w:basedOn w:val="2"/>
    <w:next w:val="1"/>
    <w:unhideWhenUsed/>
    <w:qFormat/>
    <w:uiPriority w:val="39"/>
    <w:pPr>
      <w:numPr>
        <w:numId w:val="0"/>
      </w:numPr>
      <w:outlineLvl w:val="9"/>
    </w:pPr>
    <w:rPr>
      <w:lang w:val="en-US" w:eastAsia="ja-JP"/>
    </w:rPr>
  </w:style>
  <w:style w:type="character" w:customStyle="1" w:styleId="48">
    <w:name w:val="批注文字 字符"/>
    <w:basedOn w:val="29"/>
    <w:link w:val="13"/>
    <w:semiHidden/>
    <w:qFormat/>
    <w:uiPriority w:val="99"/>
    <w:rPr>
      <w:sz w:val="20"/>
      <w:szCs w:val="20"/>
    </w:rPr>
  </w:style>
  <w:style w:type="character" w:customStyle="1" w:styleId="49">
    <w:name w:val="批注主题 字符"/>
    <w:basedOn w:val="48"/>
    <w:link w:val="26"/>
    <w:semiHidden/>
    <w:qFormat/>
    <w:uiPriority w:val="99"/>
    <w:rPr>
      <w:b/>
      <w:bCs/>
      <w:sz w:val="20"/>
      <w:szCs w:val="20"/>
    </w:rPr>
  </w:style>
  <w:style w:type="paragraph" w:customStyle="1" w:styleId="50">
    <w:name w:val="Char Char Char Char Char Char Char Char Char1"/>
    <w:basedOn w:val="1"/>
    <w:qFormat/>
    <w:uiPriority w:val="0"/>
    <w:pPr>
      <w:spacing w:after="160" w:line="240" w:lineRule="exact"/>
    </w:pPr>
    <w:rPr>
      <w:rFonts w:ascii="Verdana" w:hAnsi="Verdana" w:eastAsia="宋体" w:cs="Times New Roman"/>
      <w:sz w:val="20"/>
      <w:szCs w:val="20"/>
      <w:lang w:val="en-US"/>
    </w:rPr>
  </w:style>
  <w:style w:type="paragraph" w:customStyle="1" w:styleId="51">
    <w:name w:val="无间隔1"/>
    <w:qFormat/>
    <w:uiPriority w:val="1"/>
    <w:rPr>
      <w:rFonts w:asciiTheme="minorHAnsi" w:hAnsiTheme="minorHAnsi" w:eastAsiaTheme="minorEastAsia" w:cstheme="minorBidi"/>
      <w:sz w:val="22"/>
      <w:szCs w:val="22"/>
      <w:lang w:val="sv-SE" w:eastAsia="en-US" w:bidi="ar-SA"/>
    </w:rPr>
  </w:style>
  <w:style w:type="paragraph" w:customStyle="1" w:styleId="52">
    <w:name w:val="封面中文题目"/>
    <w:basedOn w:val="1"/>
    <w:uiPriority w:val="0"/>
    <w:pPr>
      <w:spacing w:after="0" w:line="240" w:lineRule="auto"/>
      <w:jc w:val="center"/>
      <w:outlineLvl w:val="0"/>
    </w:pPr>
    <w:rPr>
      <w:rFonts w:ascii="Times New Roman" w:hAnsi="Times New Roman" w:eastAsia="黑体" w:cs="Times New Roman"/>
      <w:iCs/>
      <w:kern w:val="2"/>
      <w:sz w:val="52"/>
      <w:szCs w:val="52"/>
      <w:lang w:val="en-US" w:eastAsia="zh-CN"/>
    </w:rPr>
  </w:style>
  <w:style w:type="paragraph" w:customStyle="1" w:styleId="53">
    <w:name w:val="封面英文格式"/>
    <w:basedOn w:val="1"/>
    <w:uiPriority w:val="0"/>
    <w:pPr>
      <w:snapToGrid w:val="0"/>
      <w:spacing w:after="0" w:line="240" w:lineRule="auto"/>
      <w:jc w:val="center"/>
      <w:outlineLvl w:val="0"/>
    </w:pPr>
    <w:rPr>
      <w:rFonts w:ascii="黑体" w:hAnsi="Times New Roman" w:eastAsia="黑体" w:cs="Times New Roman"/>
      <w:iCs/>
      <w:kern w:val="2"/>
      <w:sz w:val="36"/>
      <w:szCs w:val="36"/>
      <w:lang w:val="en-US" w:eastAsia="zh-CN"/>
    </w:rPr>
  </w:style>
  <w:style w:type="paragraph" w:customStyle="1" w:styleId="54">
    <w:name w:val="MKS Heading 1"/>
    <w:basedOn w:val="1"/>
    <w:next w:val="1"/>
    <w:link w:val="55"/>
    <w:qFormat/>
    <w:uiPriority w:val="10"/>
    <w:pPr>
      <w:keepNext/>
      <w:keepLines/>
      <w:spacing w:before="200" w:after="0"/>
    </w:pPr>
    <w:rPr>
      <w:rFonts w:asciiTheme="majorHAnsi" w:hAnsiTheme="majorHAnsi" w:eastAsiaTheme="majorEastAsia" w:cstheme="majorBidi"/>
      <w:b/>
      <w:bCs/>
      <w:color w:val="4F81BD"/>
      <w:sz w:val="28"/>
      <w:szCs w:val="28"/>
    </w:rPr>
  </w:style>
  <w:style w:type="character" w:customStyle="1" w:styleId="55">
    <w:name w:val="MKS Heading 1 Char"/>
    <w:basedOn w:val="29"/>
    <w:link w:val="54"/>
    <w:uiPriority w:val="10"/>
    <w:rPr>
      <w:rFonts w:asciiTheme="majorHAnsi" w:hAnsiTheme="majorHAnsi" w:eastAsiaTheme="majorEastAsia" w:cstheme="majorBidi"/>
      <w:b/>
      <w:bCs/>
      <w:color w:val="4F81BD"/>
      <w:sz w:val="28"/>
      <w:szCs w:val="28"/>
    </w:rPr>
  </w:style>
  <w:style w:type="paragraph" w:customStyle="1" w:styleId="56">
    <w:name w:val="MKS Heading 2"/>
    <w:basedOn w:val="1"/>
    <w:next w:val="1"/>
    <w:link w:val="57"/>
    <w:qFormat/>
    <w:uiPriority w:val="10"/>
    <w:pPr>
      <w:keepNext/>
      <w:keepLines/>
      <w:spacing w:before="200" w:after="0"/>
    </w:pPr>
    <w:rPr>
      <w:rFonts w:asciiTheme="majorHAnsi" w:hAnsiTheme="majorHAnsi" w:eastAsiaTheme="majorEastAsia" w:cstheme="majorBidi"/>
      <w:b/>
      <w:bCs/>
      <w:color w:val="4F81BD"/>
      <w:sz w:val="26"/>
      <w:szCs w:val="26"/>
    </w:rPr>
  </w:style>
  <w:style w:type="character" w:customStyle="1" w:styleId="57">
    <w:name w:val="MKS Heading 2 Char"/>
    <w:basedOn w:val="29"/>
    <w:link w:val="56"/>
    <w:uiPriority w:val="10"/>
    <w:rPr>
      <w:rFonts w:asciiTheme="majorHAnsi" w:hAnsiTheme="majorHAnsi" w:eastAsiaTheme="majorEastAsia" w:cstheme="majorBidi"/>
      <w:b/>
      <w:bCs/>
      <w:color w:val="4F81BD"/>
      <w:sz w:val="26"/>
      <w:szCs w:val="26"/>
    </w:rPr>
  </w:style>
  <w:style w:type="paragraph" w:customStyle="1" w:styleId="58">
    <w:name w:val="MKS Heading 3"/>
    <w:basedOn w:val="1"/>
    <w:next w:val="1"/>
    <w:link w:val="59"/>
    <w:qFormat/>
    <w:uiPriority w:val="10"/>
    <w:pPr>
      <w:keepNext/>
      <w:keepLines/>
      <w:spacing w:before="200" w:after="0"/>
    </w:pPr>
    <w:rPr>
      <w:rFonts w:asciiTheme="majorHAnsi" w:hAnsiTheme="majorHAnsi" w:eastAsiaTheme="majorEastAsia" w:cstheme="majorBidi"/>
      <w:b/>
      <w:bCs/>
      <w:color w:val="4F81BD"/>
      <w:sz w:val="24"/>
      <w:szCs w:val="24"/>
    </w:rPr>
  </w:style>
  <w:style w:type="character" w:customStyle="1" w:styleId="59">
    <w:name w:val="MKS Heading 3 Char"/>
    <w:basedOn w:val="29"/>
    <w:link w:val="58"/>
    <w:uiPriority w:val="10"/>
    <w:rPr>
      <w:rFonts w:asciiTheme="majorHAnsi" w:hAnsiTheme="majorHAnsi" w:eastAsiaTheme="majorEastAsia" w:cstheme="majorBidi"/>
      <w:b/>
      <w:bCs/>
      <w:color w:val="4F81BD"/>
      <w:sz w:val="24"/>
      <w:szCs w:val="24"/>
    </w:rPr>
  </w:style>
  <w:style w:type="paragraph" w:customStyle="1" w:styleId="60">
    <w:name w:val="MKS Heading 4"/>
    <w:basedOn w:val="1"/>
    <w:next w:val="1"/>
    <w:link w:val="61"/>
    <w:qFormat/>
    <w:uiPriority w:val="10"/>
    <w:pPr>
      <w:keepNext/>
      <w:keepLines/>
      <w:spacing w:before="200" w:after="0"/>
    </w:pPr>
    <w:rPr>
      <w:rFonts w:asciiTheme="majorHAnsi" w:hAnsiTheme="majorHAnsi" w:eastAsiaTheme="majorEastAsia" w:cstheme="majorBidi"/>
      <w:b/>
      <w:bCs/>
      <w:color w:val="4F81BD"/>
    </w:rPr>
  </w:style>
  <w:style w:type="character" w:customStyle="1" w:styleId="61">
    <w:name w:val="MKS Heading 4 Char"/>
    <w:basedOn w:val="29"/>
    <w:link w:val="60"/>
    <w:uiPriority w:val="10"/>
    <w:rPr>
      <w:rFonts w:asciiTheme="majorHAnsi" w:hAnsiTheme="majorHAnsi" w:eastAsiaTheme="majorEastAsia" w:cstheme="majorBidi"/>
      <w:b/>
      <w:bCs/>
      <w:color w:val="4F81BD"/>
      <w:sz w:val="22"/>
      <w:szCs w:val="22"/>
    </w:rPr>
  </w:style>
  <w:style w:type="paragraph" w:customStyle="1" w:styleId="62">
    <w:name w:val="MKS Heading 5"/>
    <w:basedOn w:val="1"/>
    <w:next w:val="1"/>
    <w:link w:val="63"/>
    <w:qFormat/>
    <w:uiPriority w:val="10"/>
    <w:pPr>
      <w:keepNext/>
      <w:keepLines/>
      <w:spacing w:before="200" w:after="0"/>
    </w:pPr>
    <w:rPr>
      <w:rFonts w:asciiTheme="majorHAnsi" w:hAnsiTheme="majorHAnsi" w:eastAsiaTheme="majorEastAsia" w:cstheme="majorBidi"/>
      <w:b/>
      <w:bCs/>
      <w:color w:val="4F81BD"/>
      <w:sz w:val="20"/>
      <w:szCs w:val="20"/>
    </w:rPr>
  </w:style>
  <w:style w:type="character" w:customStyle="1" w:styleId="63">
    <w:name w:val="MKS Heading 5 Char"/>
    <w:basedOn w:val="29"/>
    <w:link w:val="62"/>
    <w:uiPriority w:val="10"/>
    <w:rPr>
      <w:rFonts w:asciiTheme="majorHAnsi" w:hAnsiTheme="majorHAnsi" w:eastAsiaTheme="majorEastAsia" w:cstheme="majorBidi"/>
      <w:b/>
      <w:bCs/>
      <w:color w:val="4F81BD"/>
      <w:sz w:val="20"/>
      <w:szCs w:val="20"/>
    </w:rPr>
  </w:style>
  <w:style w:type="paragraph" w:customStyle="1" w:styleId="64">
    <w:name w:val="MKS Heading 6"/>
    <w:basedOn w:val="1"/>
    <w:next w:val="1"/>
    <w:link w:val="65"/>
    <w:qFormat/>
    <w:uiPriority w:val="10"/>
    <w:pPr>
      <w:keepNext/>
      <w:keepLines/>
      <w:spacing w:before="200" w:after="0"/>
    </w:pPr>
    <w:rPr>
      <w:rFonts w:asciiTheme="majorHAnsi" w:hAnsiTheme="majorHAnsi" w:eastAsiaTheme="majorEastAsia" w:cstheme="majorBidi"/>
      <w:b/>
      <w:bCs/>
      <w:color w:val="4F81BD"/>
      <w:sz w:val="18"/>
      <w:szCs w:val="18"/>
    </w:rPr>
  </w:style>
  <w:style w:type="character" w:customStyle="1" w:styleId="65">
    <w:name w:val="MKS Heading 6 Char"/>
    <w:basedOn w:val="29"/>
    <w:link w:val="64"/>
    <w:uiPriority w:val="10"/>
    <w:rPr>
      <w:rFonts w:asciiTheme="majorHAnsi" w:hAnsiTheme="majorHAnsi" w:eastAsiaTheme="majorEastAsia" w:cstheme="majorBidi"/>
      <w:b/>
      <w:bCs/>
      <w:color w:val="4F81BD"/>
      <w:sz w:val="18"/>
      <w:szCs w:val="18"/>
    </w:rPr>
  </w:style>
  <w:style w:type="paragraph" w:customStyle="1" w:styleId="66">
    <w:name w:val="MKS Caption"/>
    <w:basedOn w:val="1"/>
    <w:next w:val="1"/>
    <w:qFormat/>
    <w:uiPriority w:val="11"/>
    <w:pPr>
      <w:spacing w:line="240" w:lineRule="auto"/>
    </w:pPr>
    <w:rPr>
      <w:b/>
      <w:bCs/>
      <w:color w:val="4F81BD"/>
      <w:sz w:val="18"/>
      <w:szCs w:val="18"/>
    </w:rPr>
  </w:style>
  <w:style w:type="character" w:customStyle="1" w:styleId="67">
    <w:name w:val="MKS Hyperlink"/>
    <w:basedOn w:val="29"/>
    <w:uiPriority w:val="99"/>
    <w:rPr>
      <w:color w:val="0000FF"/>
      <w:u w:val="single"/>
    </w:rPr>
  </w:style>
  <w:style w:type="character" w:customStyle="1" w:styleId="68">
    <w:name w:val="MKS Placeholder Text"/>
    <w:basedOn w:val="29"/>
    <w:qFormat/>
    <w:uiPriority w:val="99"/>
    <w:rPr>
      <w:color w:val="808080"/>
    </w:rPr>
  </w:style>
  <w:style w:type="character" w:customStyle="1" w:styleId="69">
    <w:name w:val="占位符文本1"/>
    <w:basedOn w:val="29"/>
    <w:semiHidden/>
    <w:uiPriority w:val="99"/>
    <w:rPr>
      <w:color w:val="808080"/>
    </w:rPr>
  </w:style>
  <w:style w:type="paragraph" w:customStyle="1" w:styleId="70">
    <w:name w:val="HR正文"/>
    <w:basedOn w:val="1"/>
    <w:link w:val="79"/>
    <w:qFormat/>
    <w:uiPriority w:val="0"/>
    <w:pPr>
      <w:widowControl w:val="0"/>
      <w:spacing w:after="0" w:line="300" w:lineRule="auto"/>
      <w:ind w:firstLine="200" w:firstLineChars="200"/>
      <w:jc w:val="both"/>
    </w:pPr>
    <w:rPr>
      <w:rFonts w:ascii="Times New Roman" w:hAnsi="Times New Roman" w:eastAsia="宋体" w:cs="Times New Roman"/>
      <w:kern w:val="2"/>
      <w:sz w:val="21"/>
      <w:szCs w:val="24"/>
      <w:lang w:val="en-US" w:eastAsia="zh-CN"/>
    </w:rPr>
  </w:style>
  <w:style w:type="paragraph" w:customStyle="1" w:styleId="71">
    <w:name w:val="HR标题1"/>
    <w:basedOn w:val="1"/>
    <w:next w:val="70"/>
    <w:uiPriority w:val="0"/>
    <w:pPr>
      <w:widowControl w:val="0"/>
      <w:numPr>
        <w:ilvl w:val="0"/>
        <w:numId w:val="2"/>
      </w:numPr>
      <w:spacing w:after="0" w:line="360" w:lineRule="auto"/>
      <w:jc w:val="both"/>
      <w:outlineLvl w:val="0"/>
    </w:pPr>
    <w:rPr>
      <w:rFonts w:ascii="Times New Roman" w:hAnsi="Times New Roman" w:eastAsia="黑体" w:cs="Times New Roman"/>
      <w:kern w:val="2"/>
      <w:sz w:val="32"/>
      <w:szCs w:val="24"/>
      <w:lang w:val="en-US" w:eastAsia="zh-CN"/>
    </w:rPr>
  </w:style>
  <w:style w:type="paragraph" w:customStyle="1" w:styleId="72">
    <w:name w:val="HR标题2"/>
    <w:basedOn w:val="1"/>
    <w:next w:val="70"/>
    <w:uiPriority w:val="0"/>
    <w:pPr>
      <w:widowControl w:val="0"/>
      <w:numPr>
        <w:ilvl w:val="1"/>
        <w:numId w:val="2"/>
      </w:numPr>
      <w:spacing w:after="0" w:line="360" w:lineRule="auto"/>
      <w:jc w:val="both"/>
      <w:outlineLvl w:val="1"/>
    </w:pPr>
    <w:rPr>
      <w:rFonts w:ascii="Times New Roman" w:hAnsi="Times New Roman" w:eastAsia="黑体" w:cs="Times New Roman"/>
      <w:kern w:val="2"/>
      <w:sz w:val="28"/>
      <w:szCs w:val="24"/>
      <w:lang w:val="en-US" w:eastAsia="zh-CN"/>
    </w:rPr>
  </w:style>
  <w:style w:type="paragraph" w:customStyle="1" w:styleId="73">
    <w:name w:val="HR标题3"/>
    <w:basedOn w:val="1"/>
    <w:next w:val="70"/>
    <w:qFormat/>
    <w:uiPriority w:val="0"/>
    <w:pPr>
      <w:widowControl w:val="0"/>
      <w:numPr>
        <w:ilvl w:val="2"/>
        <w:numId w:val="2"/>
      </w:numPr>
      <w:spacing w:after="0" w:line="360" w:lineRule="auto"/>
      <w:jc w:val="both"/>
      <w:outlineLvl w:val="2"/>
    </w:pPr>
    <w:rPr>
      <w:rFonts w:ascii="Times New Roman" w:hAnsi="Times New Roman" w:eastAsia="黑体" w:cs="Times New Roman"/>
      <w:kern w:val="2"/>
      <w:sz w:val="28"/>
      <w:szCs w:val="24"/>
      <w:lang w:val="en-US" w:eastAsia="zh-CN"/>
    </w:rPr>
  </w:style>
  <w:style w:type="paragraph" w:customStyle="1" w:styleId="74">
    <w:name w:val="HR标题4"/>
    <w:basedOn w:val="1"/>
    <w:next w:val="70"/>
    <w:uiPriority w:val="0"/>
    <w:pPr>
      <w:widowControl w:val="0"/>
      <w:numPr>
        <w:ilvl w:val="3"/>
        <w:numId w:val="2"/>
      </w:numPr>
      <w:spacing w:after="0" w:line="360" w:lineRule="auto"/>
      <w:jc w:val="both"/>
      <w:outlineLvl w:val="3"/>
    </w:pPr>
    <w:rPr>
      <w:rFonts w:ascii="Times New Roman" w:hAnsi="Times New Roman" w:eastAsia="黑体" w:cs="Times New Roman"/>
      <w:kern w:val="2"/>
      <w:sz w:val="21"/>
      <w:szCs w:val="24"/>
      <w:lang w:val="en-US" w:eastAsia="zh-CN"/>
    </w:rPr>
  </w:style>
  <w:style w:type="paragraph" w:customStyle="1" w:styleId="75">
    <w:name w:val="HR标题5"/>
    <w:basedOn w:val="1"/>
    <w:next w:val="70"/>
    <w:qFormat/>
    <w:uiPriority w:val="0"/>
    <w:pPr>
      <w:widowControl w:val="0"/>
      <w:numPr>
        <w:ilvl w:val="4"/>
        <w:numId w:val="2"/>
      </w:numPr>
      <w:spacing w:after="0" w:line="360" w:lineRule="auto"/>
      <w:jc w:val="both"/>
      <w:outlineLvl w:val="4"/>
    </w:pPr>
    <w:rPr>
      <w:rFonts w:ascii="Times New Roman" w:hAnsi="Times New Roman" w:eastAsia="黑体" w:cs="Times New Roman"/>
      <w:kern w:val="2"/>
      <w:sz w:val="21"/>
      <w:szCs w:val="24"/>
      <w:lang w:val="en-US" w:eastAsia="zh-CN"/>
    </w:rPr>
  </w:style>
  <w:style w:type="paragraph" w:customStyle="1" w:styleId="76">
    <w:name w:val="HR标题6"/>
    <w:basedOn w:val="1"/>
    <w:next w:val="70"/>
    <w:uiPriority w:val="0"/>
    <w:pPr>
      <w:widowControl w:val="0"/>
      <w:numPr>
        <w:ilvl w:val="5"/>
        <w:numId w:val="2"/>
      </w:numPr>
      <w:spacing w:after="0" w:line="360" w:lineRule="auto"/>
      <w:jc w:val="both"/>
      <w:outlineLvl w:val="5"/>
    </w:pPr>
    <w:rPr>
      <w:rFonts w:ascii="Times New Roman" w:hAnsi="Times New Roman" w:eastAsia="宋体" w:cs="Times New Roman"/>
      <w:kern w:val="2"/>
      <w:sz w:val="21"/>
      <w:szCs w:val="24"/>
      <w:lang w:val="en-US" w:eastAsia="zh-CN"/>
    </w:rPr>
  </w:style>
  <w:style w:type="paragraph" w:customStyle="1" w:styleId="77">
    <w:name w:val="HR标题7"/>
    <w:basedOn w:val="1"/>
    <w:next w:val="70"/>
    <w:uiPriority w:val="0"/>
    <w:pPr>
      <w:widowControl w:val="0"/>
      <w:numPr>
        <w:ilvl w:val="6"/>
        <w:numId w:val="2"/>
      </w:numPr>
      <w:spacing w:after="0" w:line="360" w:lineRule="auto"/>
      <w:jc w:val="both"/>
      <w:outlineLvl w:val="6"/>
    </w:pPr>
    <w:rPr>
      <w:rFonts w:ascii="Times New Roman" w:hAnsi="Times New Roman" w:eastAsia="宋体" w:cs="Times New Roman"/>
      <w:kern w:val="2"/>
      <w:sz w:val="21"/>
      <w:szCs w:val="24"/>
      <w:lang w:val="en-US" w:eastAsia="zh-CN"/>
    </w:rPr>
  </w:style>
  <w:style w:type="paragraph" w:customStyle="1" w:styleId="78">
    <w:name w:val="HR标题8"/>
    <w:basedOn w:val="1"/>
    <w:next w:val="70"/>
    <w:uiPriority w:val="0"/>
    <w:pPr>
      <w:widowControl w:val="0"/>
      <w:numPr>
        <w:ilvl w:val="7"/>
        <w:numId w:val="2"/>
      </w:numPr>
      <w:spacing w:after="0" w:line="360" w:lineRule="auto"/>
      <w:jc w:val="both"/>
      <w:outlineLvl w:val="7"/>
    </w:pPr>
    <w:rPr>
      <w:rFonts w:ascii="Times New Roman" w:hAnsi="Times New Roman" w:eastAsia="宋体" w:cs="Times New Roman"/>
      <w:kern w:val="2"/>
      <w:sz w:val="21"/>
      <w:szCs w:val="24"/>
      <w:lang w:val="en-US" w:eastAsia="zh-CN"/>
    </w:rPr>
  </w:style>
  <w:style w:type="character" w:customStyle="1" w:styleId="79">
    <w:name w:val="HR正文 Char"/>
    <w:link w:val="70"/>
    <w:qFormat/>
    <w:uiPriority w:val="0"/>
    <w:rPr>
      <w:kern w:val="2"/>
      <w:sz w:val="21"/>
      <w:szCs w:val="24"/>
    </w:rPr>
  </w:style>
  <w:style w:type="paragraph" w:customStyle="1" w:styleId="80">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customStyle="1" w:styleId="81">
    <w:name w:val="列出段落 Char"/>
    <w:link w:val="43"/>
    <w:qFormat/>
    <w:uiPriority w:val="34"/>
    <w:rPr>
      <w:rFonts w:ascii="Gill Sans for Saab" w:hAnsi="Gill Sans for Saab"/>
      <w:sz w:val="22"/>
      <w:szCs w:val="22"/>
      <w:lang w:eastAsia="en-US"/>
    </w:rPr>
  </w:style>
  <w:style w:type="paragraph" w:customStyle="1" w:styleId="82">
    <w:name w:val="font0"/>
    <w:basedOn w:val="1"/>
    <w:qFormat/>
    <w:uiPriority w:val="0"/>
    <w:pPr>
      <w:spacing w:before="100" w:beforeAutospacing="1" w:after="100" w:afterAutospacing="1" w:line="240" w:lineRule="auto"/>
    </w:pPr>
    <w:rPr>
      <w:rFonts w:ascii="Arial" w:hAnsi="Arial" w:eastAsia="宋体" w:cs="Arial"/>
      <w:sz w:val="20"/>
      <w:szCs w:val="20"/>
      <w:lang w:val="en-US" w:eastAsia="zh-CN"/>
    </w:rPr>
  </w:style>
  <w:style w:type="paragraph" w:customStyle="1" w:styleId="83">
    <w:name w:val="font5"/>
    <w:basedOn w:val="1"/>
    <w:uiPriority w:val="0"/>
    <w:pPr>
      <w:spacing w:before="100" w:beforeAutospacing="1" w:after="100" w:afterAutospacing="1" w:line="240" w:lineRule="auto"/>
    </w:pPr>
    <w:rPr>
      <w:rFonts w:ascii="宋体" w:hAnsi="宋体" w:eastAsia="宋体" w:cs="宋体"/>
      <w:sz w:val="18"/>
      <w:szCs w:val="18"/>
      <w:lang w:val="en-US" w:eastAsia="zh-CN"/>
    </w:rPr>
  </w:style>
  <w:style w:type="paragraph" w:customStyle="1" w:styleId="84">
    <w:name w:val="font6"/>
    <w:basedOn w:val="1"/>
    <w:uiPriority w:val="0"/>
    <w:pPr>
      <w:spacing w:before="100" w:beforeAutospacing="1" w:after="100" w:afterAutospacing="1" w:line="240" w:lineRule="auto"/>
    </w:pPr>
    <w:rPr>
      <w:rFonts w:ascii="宋体" w:hAnsi="宋体" w:eastAsia="宋体" w:cs="宋体"/>
      <w:sz w:val="20"/>
      <w:szCs w:val="20"/>
      <w:lang w:val="en-US" w:eastAsia="zh-CN"/>
    </w:rPr>
  </w:style>
  <w:style w:type="paragraph" w:customStyle="1" w:styleId="85">
    <w:name w:val="font7"/>
    <w:basedOn w:val="1"/>
    <w:uiPriority w:val="0"/>
    <w:pPr>
      <w:spacing w:before="100" w:beforeAutospacing="1" w:after="100" w:afterAutospacing="1" w:line="240" w:lineRule="auto"/>
    </w:pPr>
    <w:rPr>
      <w:rFonts w:ascii="宋体" w:hAnsi="宋体" w:eastAsia="宋体" w:cs="宋体"/>
      <w:color w:val="000000"/>
      <w:sz w:val="20"/>
      <w:szCs w:val="20"/>
      <w:lang w:val="en-US" w:eastAsia="zh-CN"/>
    </w:rPr>
  </w:style>
  <w:style w:type="paragraph" w:customStyle="1" w:styleId="86">
    <w:name w:val="font8"/>
    <w:basedOn w:val="1"/>
    <w:uiPriority w:val="0"/>
    <w:pPr>
      <w:spacing w:before="100" w:beforeAutospacing="1" w:after="100" w:afterAutospacing="1" w:line="240" w:lineRule="auto"/>
    </w:pPr>
    <w:rPr>
      <w:rFonts w:ascii="宋体" w:hAnsi="宋体" w:eastAsia="宋体" w:cs="宋体"/>
      <w:sz w:val="24"/>
      <w:szCs w:val="24"/>
      <w:lang w:val="en-US" w:eastAsia="zh-CN"/>
    </w:rPr>
  </w:style>
  <w:style w:type="paragraph" w:customStyle="1" w:styleId="87">
    <w:name w:val="font9"/>
    <w:basedOn w:val="1"/>
    <w:uiPriority w:val="0"/>
    <w:pPr>
      <w:spacing w:before="100" w:beforeAutospacing="1" w:after="100" w:afterAutospacing="1" w:line="240" w:lineRule="auto"/>
    </w:pPr>
    <w:rPr>
      <w:rFonts w:ascii="Arial" w:hAnsi="Arial" w:eastAsia="宋体" w:cs="Arial"/>
      <w:color w:val="000000"/>
      <w:sz w:val="20"/>
      <w:szCs w:val="20"/>
      <w:lang w:val="en-US" w:eastAsia="zh-CN"/>
    </w:rPr>
  </w:style>
  <w:style w:type="paragraph" w:customStyle="1" w:styleId="88">
    <w:name w:val="font10"/>
    <w:basedOn w:val="1"/>
    <w:qFormat/>
    <w:uiPriority w:val="0"/>
    <w:pPr>
      <w:spacing w:before="100" w:beforeAutospacing="1" w:after="100" w:afterAutospacing="1" w:line="240" w:lineRule="auto"/>
    </w:pPr>
    <w:rPr>
      <w:rFonts w:ascii="宋体" w:hAnsi="宋体" w:eastAsia="宋体" w:cs="宋体"/>
      <w:color w:val="FF0000"/>
      <w:sz w:val="24"/>
      <w:szCs w:val="24"/>
      <w:lang w:val="en-US" w:eastAsia="zh-CN"/>
    </w:rPr>
  </w:style>
  <w:style w:type="paragraph" w:customStyle="1" w:styleId="89">
    <w:name w:val="font11"/>
    <w:basedOn w:val="1"/>
    <w:uiPriority w:val="0"/>
    <w:pPr>
      <w:spacing w:before="100" w:beforeAutospacing="1" w:after="100" w:afterAutospacing="1" w:line="240" w:lineRule="auto"/>
    </w:pPr>
    <w:rPr>
      <w:rFonts w:ascii="宋体" w:hAnsi="宋体" w:eastAsia="宋体" w:cs="宋体"/>
      <w:color w:val="FFFFFF"/>
      <w:sz w:val="24"/>
      <w:szCs w:val="24"/>
      <w:lang w:val="en-US" w:eastAsia="zh-CN"/>
    </w:rPr>
  </w:style>
  <w:style w:type="paragraph" w:customStyle="1" w:styleId="90">
    <w:name w:val="font12"/>
    <w:basedOn w:val="1"/>
    <w:qFormat/>
    <w:uiPriority w:val="0"/>
    <w:pPr>
      <w:spacing w:before="100" w:beforeAutospacing="1" w:after="100" w:afterAutospacing="1" w:line="240" w:lineRule="auto"/>
    </w:pPr>
    <w:rPr>
      <w:rFonts w:ascii="Arial" w:hAnsi="Arial" w:eastAsia="宋体" w:cs="Arial"/>
      <w:color w:val="FF0000"/>
      <w:sz w:val="20"/>
      <w:szCs w:val="20"/>
      <w:lang w:val="en-US" w:eastAsia="zh-CN"/>
    </w:rPr>
  </w:style>
  <w:style w:type="paragraph" w:customStyle="1" w:styleId="91">
    <w:name w:val="font13"/>
    <w:basedOn w:val="1"/>
    <w:qFormat/>
    <w:uiPriority w:val="0"/>
    <w:pPr>
      <w:spacing w:before="100" w:beforeAutospacing="1" w:after="100" w:afterAutospacing="1" w:line="240" w:lineRule="auto"/>
    </w:pPr>
    <w:rPr>
      <w:rFonts w:ascii="宋体" w:hAnsi="宋体" w:eastAsia="宋体" w:cs="宋体"/>
      <w:color w:val="FF0000"/>
      <w:sz w:val="20"/>
      <w:szCs w:val="20"/>
      <w:lang w:val="en-US" w:eastAsia="zh-CN"/>
    </w:rPr>
  </w:style>
  <w:style w:type="paragraph" w:customStyle="1" w:styleId="92">
    <w:name w:val="xl67"/>
    <w:basedOn w:val="1"/>
    <w:qFormat/>
    <w:uiPriority w:val="0"/>
    <w:pPr>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93">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94">
    <w:name w:val="xl69"/>
    <w:basedOn w:val="1"/>
    <w:uiPriority w:val="0"/>
    <w:pPr>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95">
    <w:name w:val="xl70"/>
    <w:basedOn w:val="1"/>
    <w:uiPriority w:val="0"/>
    <w:pPr>
      <w:shd w:val="clear" w:color="000000" w:fill="A6A6A6"/>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96">
    <w:name w:val="xl71"/>
    <w:basedOn w:val="1"/>
    <w:uiPriority w:val="0"/>
    <w:pPr>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97">
    <w:name w:val="xl72"/>
    <w:basedOn w:val="1"/>
    <w:uiPriority w:val="0"/>
    <w:pPr>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98">
    <w:name w:val="xl7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99">
    <w:name w:val="xl7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100">
    <w:name w:val="xl7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eastAsia="宋体" w:cs="宋体"/>
      <w:sz w:val="24"/>
      <w:szCs w:val="24"/>
      <w:lang w:val="en-US" w:eastAsia="zh-CN"/>
    </w:rPr>
  </w:style>
  <w:style w:type="paragraph" w:customStyle="1" w:styleId="101">
    <w:name w:val="xl7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02">
    <w:name w:val="xl7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03">
    <w:name w:val="xl7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宋体" w:hAnsi="宋体" w:eastAsia="宋体" w:cs="宋体"/>
      <w:sz w:val="24"/>
      <w:szCs w:val="24"/>
      <w:lang w:val="en-US" w:eastAsia="zh-CN"/>
    </w:rPr>
  </w:style>
  <w:style w:type="paragraph" w:customStyle="1" w:styleId="104">
    <w:name w:val="xl79"/>
    <w:basedOn w:val="1"/>
    <w:uiPriority w:val="0"/>
    <w:pPr>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line="240" w:lineRule="auto"/>
    </w:pPr>
    <w:rPr>
      <w:rFonts w:ascii="宋体" w:hAnsi="宋体" w:eastAsia="宋体" w:cs="宋体"/>
      <w:sz w:val="24"/>
      <w:szCs w:val="24"/>
      <w:lang w:val="en-US" w:eastAsia="zh-CN"/>
    </w:rPr>
  </w:style>
  <w:style w:type="paragraph" w:customStyle="1" w:styleId="105">
    <w:name w:val="xl80"/>
    <w:basedOn w:val="1"/>
    <w:uiPriority w:val="0"/>
    <w:pPr>
      <w:shd w:val="clear" w:color="000000" w:fill="A6A6A6"/>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06">
    <w:name w:val="xl81"/>
    <w:basedOn w:val="1"/>
    <w:uiPriority w:val="0"/>
    <w:pPr>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107">
    <w:name w:val="xl82"/>
    <w:basedOn w:val="1"/>
    <w:uiPriority w:val="0"/>
    <w:pPr>
      <w:shd w:val="clear" w:color="000000" w:fill="F2F2F2"/>
      <w:spacing w:before="100" w:beforeAutospacing="1" w:after="100" w:afterAutospacing="1" w:line="240" w:lineRule="auto"/>
      <w:textAlignment w:val="center"/>
    </w:pPr>
    <w:rPr>
      <w:rFonts w:ascii="宋体" w:hAnsi="宋体" w:eastAsia="宋体" w:cs="宋体"/>
      <w:color w:val="000000"/>
      <w:sz w:val="24"/>
      <w:szCs w:val="24"/>
      <w:lang w:val="en-US" w:eastAsia="zh-CN"/>
    </w:rPr>
  </w:style>
  <w:style w:type="paragraph" w:customStyle="1" w:styleId="108">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宋体" w:hAnsi="宋体" w:eastAsia="宋体" w:cs="宋体"/>
      <w:color w:val="000000"/>
      <w:sz w:val="21"/>
      <w:szCs w:val="21"/>
      <w:lang w:val="en-US" w:eastAsia="zh-CN"/>
    </w:rPr>
  </w:style>
  <w:style w:type="paragraph" w:customStyle="1" w:styleId="109">
    <w:name w:val="xl84"/>
    <w:basedOn w:val="1"/>
    <w:uiPriority w:val="0"/>
    <w:pPr>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10">
    <w:name w:val="xl85"/>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111">
    <w:name w:val="xl86"/>
    <w:basedOn w:val="1"/>
    <w:uiPriority w:val="0"/>
    <w:pPr>
      <w:shd w:val="clear" w:color="000000" w:fill="FFFFFF"/>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112">
    <w:name w:val="xl87"/>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宋体" w:hAnsi="宋体" w:eastAsia="宋体" w:cs="宋体"/>
      <w:sz w:val="24"/>
      <w:szCs w:val="24"/>
      <w:lang w:val="en-US" w:eastAsia="zh-CN"/>
    </w:rPr>
  </w:style>
  <w:style w:type="paragraph" w:customStyle="1" w:styleId="113">
    <w:name w:val="xl88"/>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14">
    <w:name w:val="xl89"/>
    <w:basedOn w:val="1"/>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115">
    <w:name w:val="xl90"/>
    <w:basedOn w:val="1"/>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16">
    <w:name w:val="xl91"/>
    <w:basedOn w:val="1"/>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17">
    <w:name w:val="xl92"/>
    <w:basedOn w:val="1"/>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pPr>
    <w:rPr>
      <w:rFonts w:ascii="宋体" w:hAnsi="宋体" w:eastAsia="宋体" w:cs="宋体"/>
      <w:sz w:val="24"/>
      <w:szCs w:val="24"/>
      <w:lang w:val="en-US" w:eastAsia="zh-CN"/>
    </w:rPr>
  </w:style>
  <w:style w:type="paragraph" w:customStyle="1" w:styleId="118">
    <w:name w:val="xl93"/>
    <w:basedOn w:val="1"/>
    <w:uiPriority w:val="0"/>
    <w:pPr>
      <w:shd w:val="clear" w:color="000000" w:fill="FF0000"/>
      <w:spacing w:before="100" w:beforeAutospacing="1" w:after="100" w:afterAutospacing="1" w:line="240" w:lineRule="auto"/>
      <w:jc w:val="center"/>
      <w:textAlignment w:val="center"/>
    </w:pPr>
    <w:rPr>
      <w:rFonts w:ascii="宋体" w:hAnsi="宋体" w:eastAsia="宋体" w:cs="宋体"/>
      <w:sz w:val="24"/>
      <w:szCs w:val="24"/>
      <w:lang w:val="en-US" w:eastAsia="zh-CN"/>
    </w:rPr>
  </w:style>
  <w:style w:type="paragraph" w:customStyle="1" w:styleId="119">
    <w:name w:val="xl9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cs="宋体"/>
      <w:color w:val="000000"/>
      <w:sz w:val="24"/>
      <w:szCs w:val="24"/>
      <w:lang w:val="en-US" w:eastAsia="zh-CN"/>
    </w:rPr>
  </w:style>
  <w:style w:type="paragraph" w:customStyle="1" w:styleId="120">
    <w:name w:val="xl9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000000"/>
      <w:sz w:val="24"/>
      <w:szCs w:val="24"/>
      <w:lang w:val="en-US" w:eastAsia="zh-CN"/>
    </w:rPr>
  </w:style>
  <w:style w:type="paragraph" w:customStyle="1" w:styleId="121">
    <w:name w:val="xl96"/>
    <w:basedOn w:val="1"/>
    <w:uiPriority w:val="0"/>
    <w:pPr>
      <w:spacing w:before="100" w:beforeAutospacing="1" w:after="100" w:afterAutospacing="1" w:line="240" w:lineRule="auto"/>
      <w:jc w:val="center"/>
      <w:textAlignment w:val="center"/>
    </w:pPr>
    <w:rPr>
      <w:rFonts w:ascii="宋体" w:hAnsi="宋体" w:eastAsia="宋体" w:cs="宋体"/>
      <w:color w:val="000000"/>
      <w:sz w:val="24"/>
      <w:szCs w:val="24"/>
      <w:lang w:val="en-US" w:eastAsia="zh-CN"/>
    </w:rPr>
  </w:style>
  <w:style w:type="paragraph" w:customStyle="1" w:styleId="122">
    <w:name w:val="xl97"/>
    <w:basedOn w:val="1"/>
    <w:uiPriority w:val="0"/>
    <w:pPr>
      <w:shd w:val="clear" w:color="000000" w:fill="FF0000"/>
      <w:spacing w:before="100" w:beforeAutospacing="1" w:after="100" w:afterAutospacing="1" w:line="240" w:lineRule="auto"/>
    </w:pPr>
    <w:rPr>
      <w:rFonts w:ascii="宋体" w:hAnsi="宋体" w:eastAsia="宋体" w:cs="宋体"/>
      <w:sz w:val="24"/>
      <w:szCs w:val="24"/>
      <w:lang w:val="en-US" w:eastAsia="zh-CN"/>
    </w:rPr>
  </w:style>
  <w:style w:type="paragraph" w:customStyle="1" w:styleId="123">
    <w:name w:val="xl98"/>
    <w:basedOn w:val="1"/>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24">
    <w:name w:val="xl99"/>
    <w:basedOn w:val="1"/>
    <w:uiPriority w:val="0"/>
    <w:pPr>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line="240" w:lineRule="auto"/>
      <w:jc w:val="center"/>
      <w:textAlignment w:val="center"/>
    </w:pPr>
    <w:rPr>
      <w:rFonts w:ascii="宋体" w:hAnsi="宋体" w:eastAsia="宋体" w:cs="宋体"/>
      <w:color w:val="FFFFFF"/>
      <w:sz w:val="24"/>
      <w:szCs w:val="24"/>
      <w:lang w:val="en-US" w:eastAsia="zh-CN"/>
    </w:rPr>
  </w:style>
  <w:style w:type="paragraph" w:customStyle="1" w:styleId="125">
    <w:name w:val="xl100"/>
    <w:basedOn w:val="1"/>
    <w:uiPriority w:val="0"/>
    <w:pPr>
      <w:spacing w:before="100" w:beforeAutospacing="1" w:after="100" w:afterAutospacing="1" w:line="240" w:lineRule="auto"/>
      <w:jc w:val="center"/>
      <w:textAlignment w:val="center"/>
    </w:pPr>
    <w:rPr>
      <w:rFonts w:ascii="宋体" w:hAnsi="宋体" w:eastAsia="宋体" w:cs="宋体"/>
      <w:color w:val="FF0000"/>
      <w:sz w:val="24"/>
      <w:szCs w:val="24"/>
      <w:lang w:val="en-US" w:eastAsia="zh-CN"/>
    </w:rPr>
  </w:style>
  <w:style w:type="paragraph" w:customStyle="1" w:styleId="126">
    <w:name w:val="xl10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cs="宋体"/>
      <w:color w:val="FF0000"/>
      <w:sz w:val="24"/>
      <w:szCs w:val="24"/>
      <w:lang w:val="en-US" w:eastAsia="zh-CN"/>
    </w:rPr>
  </w:style>
  <w:style w:type="paragraph" w:customStyle="1" w:styleId="127">
    <w:name w:val="xl10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28">
    <w:name w:val="xl10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29">
    <w:name w:val="xl10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30">
    <w:name w:val="xl1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cs="宋体"/>
      <w:color w:val="FF0000"/>
      <w:sz w:val="24"/>
      <w:szCs w:val="24"/>
      <w:lang w:val="en-US" w:eastAsia="zh-CN"/>
    </w:rPr>
  </w:style>
  <w:style w:type="paragraph" w:customStyle="1" w:styleId="131">
    <w:name w:val="xl106"/>
    <w:basedOn w:val="1"/>
    <w:uiPriority w:val="0"/>
    <w:pPr>
      <w:spacing w:before="100" w:beforeAutospacing="1" w:after="100" w:afterAutospacing="1" w:line="240" w:lineRule="auto"/>
      <w:jc w:val="center"/>
      <w:textAlignment w:val="center"/>
    </w:pPr>
    <w:rPr>
      <w:rFonts w:ascii="宋体" w:hAnsi="宋体" w:eastAsia="宋体" w:cs="宋体"/>
      <w:color w:val="FF0000"/>
      <w:sz w:val="24"/>
      <w:szCs w:val="24"/>
      <w:lang w:val="en-US" w:eastAsia="zh-CN"/>
    </w:rPr>
  </w:style>
  <w:style w:type="paragraph" w:customStyle="1" w:styleId="132">
    <w:name w:val="xl10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33">
    <w:name w:val="xl10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34">
    <w:name w:val="xl10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35">
    <w:name w:val="xl11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color w:val="FF0000"/>
      <w:sz w:val="24"/>
      <w:szCs w:val="24"/>
      <w:lang w:val="en-US" w:eastAsia="zh-CN"/>
    </w:rPr>
  </w:style>
  <w:style w:type="paragraph" w:customStyle="1" w:styleId="136">
    <w:name w:val="xl11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eastAsia="宋体" w:cs="宋体"/>
      <w:sz w:val="24"/>
      <w:szCs w:val="24"/>
      <w:lang w:val="en-US" w:eastAsia="zh-CN"/>
    </w:rPr>
  </w:style>
  <w:style w:type="paragraph" w:customStyle="1" w:styleId="137">
    <w:name w:val="xl11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黑体" w:hAnsi="黑体" w:eastAsia="黑体" w:cs="宋体"/>
      <w:sz w:val="28"/>
      <w:szCs w:val="28"/>
      <w:lang w:val="en-US" w:eastAsia="zh-CN"/>
    </w:rPr>
  </w:style>
  <w:style w:type="paragraph" w:customStyle="1" w:styleId="138">
    <w:name w:val="xl11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黑体" w:hAnsi="黑体" w:eastAsia="黑体" w:cs="宋体"/>
      <w:sz w:val="28"/>
      <w:szCs w:val="28"/>
      <w:lang w:val="en-US" w:eastAsia="zh-CN"/>
    </w:rPr>
  </w:style>
  <w:style w:type="paragraph" w:customStyle="1" w:styleId="139">
    <w:name w:val="xl114"/>
    <w:basedOn w:val="1"/>
    <w:uiPriority w:val="0"/>
    <w:pPr>
      <w:pBdr>
        <w:top w:val="single" w:color="auto" w:sz="4" w:space="0"/>
        <w:bottom w:val="single" w:color="auto" w:sz="4" w:space="0"/>
      </w:pBdr>
      <w:shd w:val="clear" w:color="000000" w:fill="FFFF00"/>
      <w:spacing w:before="100" w:beforeAutospacing="1" w:after="100" w:afterAutospacing="1" w:line="240" w:lineRule="auto"/>
      <w:textAlignment w:val="center"/>
    </w:pPr>
    <w:rPr>
      <w:rFonts w:ascii="宋体" w:hAnsi="宋体" w:eastAsia="宋体" w:cs="宋体"/>
      <w:color w:val="000000"/>
      <w:sz w:val="24"/>
      <w:szCs w:val="24"/>
      <w:lang w:val="en-US" w:eastAsia="zh-CN"/>
    </w:rPr>
  </w:style>
  <w:style w:type="paragraph" w:customStyle="1" w:styleId="140">
    <w:name w:val="xl115"/>
    <w:basedOn w:val="1"/>
    <w:uiPriority w:val="0"/>
    <w:pPr>
      <w:pBdr>
        <w:top w:val="single" w:color="auto" w:sz="4" w:space="0"/>
        <w:bottom w:val="single" w:color="auto" w:sz="4" w:space="0"/>
      </w:pBdr>
      <w:shd w:val="clear" w:color="000000" w:fill="FFFF00"/>
      <w:spacing w:before="100" w:beforeAutospacing="1" w:after="100" w:afterAutospacing="1" w:line="240" w:lineRule="auto"/>
      <w:textAlignment w:val="center"/>
    </w:pPr>
    <w:rPr>
      <w:rFonts w:ascii="宋体" w:hAnsi="宋体" w:eastAsia="宋体" w:cs="宋体"/>
      <w:color w:val="000000"/>
      <w:sz w:val="24"/>
      <w:szCs w:val="24"/>
      <w:lang w:val="en-US" w:eastAsia="zh-CN"/>
    </w:rPr>
  </w:style>
  <w:style w:type="paragraph" w:customStyle="1" w:styleId="141">
    <w:name w:val="标题-1"/>
    <w:basedOn w:val="43"/>
    <w:qFormat/>
    <w:uiPriority w:val="0"/>
    <w:pPr>
      <w:widowControl w:val="0"/>
      <w:numPr>
        <w:ilvl w:val="0"/>
        <w:numId w:val="3"/>
      </w:numPr>
      <w:spacing w:before="100" w:beforeLines="100" w:after="50" w:afterLines="50" w:line="240" w:lineRule="auto"/>
      <w:contextualSpacing w:val="0"/>
      <w:jc w:val="both"/>
      <w:outlineLvl w:val="0"/>
    </w:pPr>
    <w:rPr>
      <w:rFonts w:asciiTheme="minorHAnsi" w:hAnsiTheme="minorHAnsi" w:eastAsiaTheme="minorEastAsia" w:cstheme="minorBidi"/>
      <w:kern w:val="2"/>
      <w:sz w:val="21"/>
      <w:lang w:eastAsia="zh-CN"/>
    </w:rPr>
  </w:style>
  <w:style w:type="paragraph" w:customStyle="1" w:styleId="142">
    <w:name w:val="标题-2"/>
    <w:basedOn w:val="43"/>
    <w:link w:val="144"/>
    <w:qFormat/>
    <w:uiPriority w:val="0"/>
    <w:pPr>
      <w:widowControl w:val="0"/>
      <w:numPr>
        <w:ilvl w:val="1"/>
        <w:numId w:val="3"/>
      </w:numPr>
      <w:spacing w:before="20" w:beforeLines="20" w:after="20" w:afterLines="20" w:line="240" w:lineRule="auto"/>
      <w:contextualSpacing w:val="0"/>
      <w:jc w:val="both"/>
      <w:outlineLvl w:val="1"/>
    </w:pPr>
    <w:rPr>
      <w:rFonts w:asciiTheme="minorHAnsi" w:hAnsiTheme="minorHAnsi" w:eastAsiaTheme="minorEastAsia" w:cstheme="minorBidi"/>
      <w:kern w:val="2"/>
      <w:sz w:val="21"/>
    </w:rPr>
  </w:style>
  <w:style w:type="paragraph" w:customStyle="1" w:styleId="143">
    <w:name w:val="标题-3"/>
    <w:basedOn w:val="43"/>
    <w:qFormat/>
    <w:uiPriority w:val="0"/>
    <w:pPr>
      <w:widowControl w:val="0"/>
      <w:numPr>
        <w:ilvl w:val="2"/>
        <w:numId w:val="3"/>
      </w:numPr>
      <w:spacing w:before="10" w:beforeLines="10" w:after="10" w:afterLines="10" w:line="240" w:lineRule="auto"/>
      <w:contextualSpacing w:val="0"/>
      <w:jc w:val="both"/>
      <w:outlineLvl w:val="2"/>
    </w:pPr>
    <w:rPr>
      <w:rFonts w:asciiTheme="minorHAnsi" w:hAnsiTheme="minorHAnsi" w:eastAsiaTheme="minorEastAsia" w:cstheme="minorBidi"/>
      <w:kern w:val="2"/>
      <w:sz w:val="21"/>
      <w:lang w:eastAsia="zh-CN"/>
    </w:rPr>
  </w:style>
  <w:style w:type="character" w:customStyle="1" w:styleId="144">
    <w:name w:val="标题-2 Char"/>
    <w:basedOn w:val="81"/>
    <w:link w:val="142"/>
    <w:uiPriority w:val="0"/>
    <w:rPr>
      <w:rFonts w:asciiTheme="minorHAnsi" w:hAnsiTheme="minorHAnsi" w:eastAsiaTheme="minorEastAsia" w:cstheme="minorBidi"/>
      <w:kern w:val="2"/>
      <w:sz w:val="21"/>
      <w:szCs w:val="22"/>
      <w:lang w:eastAsia="en-US"/>
    </w:rPr>
  </w:style>
  <w:style w:type="paragraph" w:customStyle="1" w:styleId="145">
    <w:name w:val="标题-4"/>
    <w:basedOn w:val="43"/>
    <w:qFormat/>
    <w:uiPriority w:val="0"/>
    <w:pPr>
      <w:widowControl w:val="0"/>
      <w:numPr>
        <w:ilvl w:val="3"/>
        <w:numId w:val="3"/>
      </w:numPr>
      <w:spacing w:after="0" w:line="240" w:lineRule="auto"/>
      <w:contextualSpacing w:val="0"/>
      <w:jc w:val="both"/>
      <w:outlineLvl w:val="3"/>
    </w:pPr>
    <w:rPr>
      <w:rFonts w:asciiTheme="minorHAnsi" w:hAnsiTheme="minorHAnsi" w:eastAsiaTheme="minorEastAsia" w:cstheme="minorBidi"/>
      <w:kern w:val="2"/>
      <w:sz w:val="21"/>
      <w:lang w:eastAsia="zh-CN"/>
    </w:rPr>
  </w:style>
  <w:style w:type="paragraph" w:customStyle="1" w:styleId="146">
    <w:name w:val="标题-5"/>
    <w:basedOn w:val="43"/>
    <w:qFormat/>
    <w:uiPriority w:val="0"/>
    <w:pPr>
      <w:widowControl w:val="0"/>
      <w:numPr>
        <w:ilvl w:val="4"/>
        <w:numId w:val="3"/>
      </w:numPr>
      <w:spacing w:after="0" w:line="240" w:lineRule="auto"/>
      <w:contextualSpacing w:val="0"/>
      <w:jc w:val="both"/>
      <w:outlineLvl w:val="4"/>
    </w:pPr>
    <w:rPr>
      <w:rFonts w:asciiTheme="minorHAnsi" w:hAnsiTheme="minorHAnsi" w:eastAsiaTheme="minorEastAsia" w:cstheme="minorBidi"/>
      <w:kern w:val="2"/>
      <w:sz w:val="21"/>
      <w:lang w:eastAsia="zh-CN"/>
    </w:rPr>
  </w:style>
  <w:style w:type="paragraph" w:customStyle="1" w:styleId="147">
    <w:name w:val="Table Paragraph"/>
    <w:basedOn w:val="1"/>
    <w:qFormat/>
    <w:uiPriority w:val="1"/>
    <w:pPr>
      <w:widowControl w:val="0"/>
      <w:spacing w:after="0" w:line="240" w:lineRule="auto"/>
    </w:pPr>
    <w:rPr>
      <w:rFonts w:ascii="Calibri" w:hAnsi="Calibri" w:eastAsia="宋体" w:cs="Times New Roman"/>
      <w:lang w:val="en-US"/>
    </w:rPr>
  </w:style>
  <w:style w:type="paragraph" w:styleId="148">
    <w:name w:val="List Paragraph"/>
    <w:basedOn w:val="1"/>
    <w:qFormat/>
    <w:uiPriority w:val="34"/>
    <w:pPr>
      <w:ind w:left="720"/>
      <w:contextualSpacing/>
    </w:pPr>
    <w:rPr>
      <w:rFonts w:ascii="Gill Sans for Saab" w:hAnsi="Gill Sans for Saab" w:eastAsia="宋体" w:cs="Times New Roman"/>
      <w:lang w:val="en-US"/>
    </w:rPr>
  </w:style>
  <w:style w:type="paragraph" w:customStyle="1" w:styleId="149">
    <w:name w:val="正文-表格"/>
    <w:basedOn w:val="1"/>
    <w:link w:val="150"/>
    <w:qFormat/>
    <w:uiPriority w:val="0"/>
    <w:pPr>
      <w:widowControl w:val="0"/>
      <w:spacing w:after="0" w:line="240" w:lineRule="auto"/>
      <w:jc w:val="both"/>
    </w:pPr>
    <w:rPr>
      <w:kern w:val="2"/>
      <w:sz w:val="18"/>
      <w:lang w:val="en-US" w:eastAsia="zh-CN"/>
    </w:rPr>
  </w:style>
  <w:style w:type="character" w:customStyle="1" w:styleId="150">
    <w:name w:val="正文-表格 Char"/>
    <w:basedOn w:val="29"/>
    <w:link w:val="149"/>
    <w:uiPriority w:val="0"/>
    <w:rPr>
      <w:rFonts w:asciiTheme="minorHAnsi" w:hAnsiTheme="minorHAnsi" w:eastAsiaTheme="minorEastAsia" w:cstheme="minorBidi"/>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Microsoft_Visio_2003-2010___1.vsd"/><Relationship Id="rId8" Type="http://schemas.openxmlformats.org/officeDocument/2006/relationships/theme" Target="theme/theme1.xml"/><Relationship Id="rId71" Type="http://schemas.openxmlformats.org/officeDocument/2006/relationships/fontTable" Target="fontTable.xml"/><Relationship Id="rId70" Type="http://schemas.openxmlformats.org/officeDocument/2006/relationships/customXml" Target="../customXml/item2.xml"/><Relationship Id="rId7" Type="http://schemas.openxmlformats.org/officeDocument/2006/relationships/header" Target="header3.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57.png"/><Relationship Id="rId66" Type="http://schemas.openxmlformats.org/officeDocument/2006/relationships/image" Target="media/image56.jpe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oleObject" Target="embeddings/oleObject2.bin"/><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oleObject" Target="embeddings/oleObject1.bin"/><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Info spid="_x0000_s1029"/>
    <customShpInfo spid="_x0000_s1026" textRotate="1"/>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EFCD41-D765-422C-8E77-388A9D2B8784}">
  <ds:schemaRefs/>
</ds:datastoreItem>
</file>

<file path=docProps/app.xml><?xml version="1.0" encoding="utf-8"?>
<Properties xmlns="http://schemas.openxmlformats.org/officeDocument/2006/extended-properties" xmlns:vt="http://schemas.openxmlformats.org/officeDocument/2006/docPropsVTypes">
  <Template>Template ISG documents.dotx</Template>
  <Company>HP</Company>
  <Pages>67</Pages>
  <Words>25568</Words>
  <Characters>34544</Characters>
  <Lines>302</Lines>
  <Paragraphs>85</Paragraphs>
  <TotalTime>0</TotalTime>
  <ScaleCrop>false</ScaleCrop>
  <LinksUpToDate>false</LinksUpToDate>
  <CharactersWithSpaces>36001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2023-04-19T06:56:00Z</dcterms:created>
  <dc:creator>Lars Persson</dc:creator>
  <cp:lastModifiedBy>Seaman</cp:lastModifiedBy>
  <cp:lastPrinted>2021-01-27T13:22:00Z</cp:lastPrinted>
  <dcterms:modified xsi:type="dcterms:W3CDTF">2023-05-04T03:09:36Z</dcterms:modified>
  <dc:title>EEA Development Trends Guidelines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7CE61CD862AB419E8487BEBDA64E7CA8</vt:lpwstr>
  </property>
</Properties>
</file>