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范围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本文档适用于D310、D530、D320、D560、D760平台仪表。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空气悬架系统在各平台匹配如下：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364"/>
        <w:gridCol w:w="1418"/>
        <w:gridCol w:w="992"/>
        <w:gridCol w:w="992"/>
        <w:gridCol w:w="1276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</w:trPr>
        <w:tc>
          <w:tcPr>
            <w:tcW w:w="1579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空气悬架系统</w:t>
            </w:r>
          </w:p>
        </w:tc>
        <w:tc>
          <w:tcPr>
            <w:tcW w:w="136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D310&amp;D530</w:t>
            </w:r>
          </w:p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国五</w:t>
            </w:r>
          </w:p>
        </w:tc>
        <w:tc>
          <w:tcPr>
            <w:tcW w:w="1418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D310&amp;D530</w:t>
            </w:r>
          </w:p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国六</w:t>
            </w:r>
          </w:p>
        </w:tc>
        <w:tc>
          <w:tcPr>
            <w:tcW w:w="992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D320</w:t>
            </w:r>
          </w:p>
        </w:tc>
        <w:tc>
          <w:tcPr>
            <w:tcW w:w="992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D560</w:t>
            </w:r>
          </w:p>
        </w:tc>
        <w:tc>
          <w:tcPr>
            <w:tcW w:w="127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highlight w:val="cyan"/>
                <w:lang w:val="en-US" w:eastAsia="zh-CN"/>
              </w:rPr>
              <w:t>D760常规</w:t>
            </w:r>
          </w:p>
        </w:tc>
        <w:tc>
          <w:tcPr>
            <w:tcW w:w="21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/>
                <w:b/>
                <w:highlight w:val="cyan"/>
                <w:lang w:val="en-US" w:eastAsia="zh-CN"/>
              </w:rPr>
              <w:t>D760大改型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579" w:type="dxa"/>
            <w:vAlign w:val="center"/>
          </w:tcPr>
          <w:p>
            <w:pPr>
              <w:spacing w:after="0" w:line="240" w:lineRule="auto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机械式</w:t>
            </w:r>
          </w:p>
        </w:tc>
        <w:tc>
          <w:tcPr>
            <w:tcW w:w="1364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579" w:type="dxa"/>
            <w:vAlign w:val="center"/>
          </w:tcPr>
          <w:p>
            <w:pPr>
              <w:spacing w:after="0" w:line="240" w:lineRule="auto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WABCO ECAS</w:t>
            </w:r>
          </w:p>
        </w:tc>
        <w:tc>
          <w:tcPr>
            <w:tcW w:w="1364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579" w:type="dxa"/>
            <w:vAlign w:val="center"/>
          </w:tcPr>
          <w:p>
            <w:pPr>
              <w:spacing w:after="0" w:line="240" w:lineRule="auto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Knorr ELC</w:t>
            </w:r>
          </w:p>
        </w:tc>
        <w:tc>
          <w:tcPr>
            <w:tcW w:w="136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yellow"/>
                <w:lang w:val="en-US" w:eastAsia="zh-CN"/>
              </w:rPr>
              <w:t>√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yellow"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yellow"/>
                <w:lang w:val="en-US" w:eastAsia="zh-CN"/>
              </w:rPr>
              <w:t>√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yellow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579" w:type="dxa"/>
            <w:vAlign w:val="center"/>
          </w:tcPr>
          <w:p>
            <w:pPr>
              <w:spacing w:after="0" w:line="240" w:lineRule="auto"/>
              <w:jc w:val="center"/>
              <w:rPr>
                <w:highlight w:val="cyan"/>
                <w:lang w:val="en-US" w:eastAsia="zh-CN"/>
              </w:rPr>
            </w:pPr>
            <w:r>
              <w:rPr>
                <w:rFonts w:hint="eastAsia"/>
                <w:highlight w:val="cyan"/>
                <w:lang w:val="en-US" w:eastAsia="zh-CN"/>
              </w:rPr>
              <w:t>瑞丽ECAS</w:t>
            </w:r>
          </w:p>
        </w:tc>
        <w:tc>
          <w:tcPr>
            <w:tcW w:w="1364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</w:p>
        </w:tc>
      </w:tr>
    </w:tbl>
    <w:p>
      <w:pPr>
        <w:rPr>
          <w:lang w:val="en-US" w:eastAsia="zh-CN"/>
        </w:rPr>
      </w:pPr>
      <w:r>
        <w:rPr>
          <w:rFonts w:hint="eastAsia"/>
          <w:lang w:val="en-US" w:eastAsia="zh-CN"/>
        </w:rPr>
        <w:t>不论WABCO ECAS还是Knorr ELC，仪表界面报警指示、故障显示统一称呼ECAS。</w:t>
      </w:r>
    </w:p>
    <w:p>
      <w:pPr>
        <w:rPr>
          <w:rFonts w:cs="Arial" w:asciiTheme="minorEastAsia" w:hAnsiTheme="minorEastAsia"/>
          <w:lang w:val="en-US" w:eastAsia="zh-CN"/>
        </w:rPr>
      </w:pPr>
      <w:r>
        <w:rPr>
          <w:rFonts w:hint="eastAsia" w:cs="Arial" w:asciiTheme="minorEastAsia" w:hAnsiTheme="minorEastAsia"/>
          <w:highlight w:val="cyan"/>
          <w:lang w:val="en-US" w:eastAsia="zh-CN"/>
        </w:rPr>
        <w:t>不同悬架系统配置通过标定参数区分：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738"/>
        <w:gridCol w:w="3728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38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标定系统号</w:t>
            </w:r>
          </w:p>
        </w:tc>
        <w:tc>
          <w:tcPr>
            <w:tcW w:w="3738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DFIN2</w:t>
            </w:r>
          </w:p>
        </w:tc>
        <w:tc>
          <w:tcPr>
            <w:tcW w:w="3728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DFINS</w:t>
            </w:r>
          </w:p>
        </w:tc>
        <w:tc>
          <w:tcPr>
            <w:tcW w:w="992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38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适用平台</w:t>
            </w:r>
          </w:p>
        </w:tc>
        <w:tc>
          <w:tcPr>
            <w:tcW w:w="373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lang w:val="en-US" w:eastAsia="zh-CN"/>
              </w:rPr>
              <w:t>D320、D560</w:t>
            </w:r>
          </w:p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lang w:val="en-US" w:eastAsia="zh-CN"/>
              </w:rPr>
              <w:t>D310&amp;D530国六</w:t>
            </w:r>
          </w:p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lang w:val="en-US" w:eastAsia="zh-CN"/>
              </w:rPr>
              <w:t>D760大改型</w:t>
            </w:r>
          </w:p>
        </w:tc>
        <w:tc>
          <w:tcPr>
            <w:tcW w:w="372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lang w:val="en-US" w:eastAsia="zh-CN"/>
              </w:rPr>
              <w:t>D760常规</w:t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138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lang w:val="en-US" w:eastAsia="zh-CN"/>
              </w:rPr>
              <w:t>参数值含义</w:t>
            </w:r>
          </w:p>
        </w:tc>
        <w:tc>
          <w:tcPr>
            <w:tcW w:w="373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2236470" cy="1325880"/>
                  <wp:effectExtent l="0" t="0" r="0" b="762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650" cy="132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2169160" cy="1325880"/>
                  <wp:effectExtent l="0" t="0" r="2540" b="762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22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lang w:val="en-US" w:eastAsia="zh-CN"/>
              </w:rPr>
            </w:pPr>
          </w:p>
        </w:tc>
      </w:tr>
    </w:tbl>
    <w:p>
      <w:pPr>
        <w:rPr>
          <w:lang w:val="en-US" w:eastAsia="zh-CN"/>
        </w:rPr>
      </w:pPr>
    </w:p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系统功能介绍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功能概述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仪表匹配悬架系统，需要实现气囊充放气提醒、悬架系统高度指示、驱动辅助指示等，以及一些文字提醒功能。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功能清单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悬架系统涉及仪表相关功能清单如下表：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268"/>
        <w:gridCol w:w="1418"/>
        <w:gridCol w:w="1134"/>
        <w:gridCol w:w="1559"/>
        <w:gridCol w:w="1276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17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序号</w:t>
            </w:r>
          </w:p>
        </w:tc>
        <w:tc>
          <w:tcPr>
            <w:tcW w:w="2268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both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功能</w:t>
            </w:r>
          </w:p>
        </w:tc>
        <w:tc>
          <w:tcPr>
            <w:tcW w:w="1418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both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图标</w:t>
            </w:r>
          </w:p>
        </w:tc>
        <w:tc>
          <w:tcPr>
            <w:tcW w:w="1134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机械式</w:t>
            </w:r>
          </w:p>
        </w:tc>
        <w:tc>
          <w:tcPr>
            <w:tcW w:w="1559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WABCO ECAS</w:t>
            </w:r>
          </w:p>
        </w:tc>
        <w:tc>
          <w:tcPr>
            <w:tcW w:w="127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Knorr ELC</w:t>
            </w:r>
          </w:p>
        </w:tc>
        <w:tc>
          <w:tcPr>
            <w:tcW w:w="1275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/>
                <w:b/>
                <w:highlight w:val="cyan"/>
                <w:lang w:val="en-US" w:eastAsia="zh-CN"/>
              </w:rPr>
              <w:t>瑞立ECAS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机械式空气悬架充放气提醒及指示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lang w:val="en-US" w:eastAsia="zh-CN"/>
              </w:rPr>
            </w:pP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338455" cy="245745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" cy="24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lang w:val="en-US" w:eastAsia="zh-CN"/>
              </w:rPr>
              <w:t>黄色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275" w:type="dxa"/>
          </w:tcPr>
          <w:p>
            <w:pPr>
              <w:spacing w:after="120"/>
              <w:jc w:val="center"/>
              <w:rPr>
                <w:b/>
                <w:highlight w:val="cyan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高度控制指示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29260" cy="30480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01" cy="304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lang w:val="en-US" w:eastAsia="zh-CN"/>
              </w:rPr>
              <w:t>黄色</w:t>
            </w:r>
          </w:p>
          <w:p>
            <w:pPr>
              <w:spacing w:after="120"/>
              <w:jc w:val="center"/>
              <w:rPr>
                <w:rFonts w:asciiTheme="minorEastAsia" w:hAnsiTheme="minorEastAsia"/>
                <w:lang w:val="en-US" w:eastAsia="zh-CN"/>
              </w:rPr>
            </w:pP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262255" cy="211455"/>
                  <wp:effectExtent l="0" t="0" r="0" b="0"/>
                  <wp:docPr id="29" name="图片 2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黄色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举升桥提升状态指示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31800" cy="2540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黄色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驱动辅助状态指示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31800" cy="33845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3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黄色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ECAS警告灯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262255" cy="211455"/>
                  <wp:effectExtent l="0" t="0" r="0" b="0"/>
                  <wp:docPr id="7" name="图片 7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黄色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ECAS失效灯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262255" cy="211455"/>
                  <wp:effectExtent l="0" t="0" r="0" b="0"/>
                  <wp:docPr id="8" name="图片 8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红色</w:t>
            </w: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轴荷显示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sz w:val="20"/>
                <w:szCs w:val="20"/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系统超时报警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26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DM1故障显示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lang w:val="en-US" w:eastAsia="zh-CN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5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highlight w:val="cyan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highlight w:val="cyan"/>
                <w:lang w:val="en-US" w:eastAsia="zh-CN"/>
              </w:rPr>
              <w:t>√</w:t>
            </w:r>
          </w:p>
        </w:tc>
      </w:tr>
    </w:tbl>
    <w:p>
      <w:pPr>
        <w:rPr>
          <w:lang w:val="en-US"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系统功能框图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匹配机械式空气悬架系统</w:t>
      </w:r>
    </w:p>
    <w:p>
      <w:pPr>
        <w:rPr>
          <w:lang w:val="en-US" w:eastAsia="zh-CN"/>
        </w:rPr>
      </w:pPr>
      <w:r>
        <w:rPr>
          <w:lang w:val="en-US" w:eastAsia="zh-CN"/>
        </w:rPr>
        <mc:AlternateContent>
          <mc:Choice Requires="wpc">
            <w:drawing>
              <wp:inline distT="0" distB="0" distL="0" distR="0">
                <wp:extent cx="5650230" cy="763905"/>
                <wp:effectExtent l="0" t="0" r="0" b="0"/>
                <wp:docPr id="28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393065" y="252730"/>
                            <a:ext cx="1744345" cy="3746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空气悬架调整开关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3273425" y="252730"/>
                            <a:ext cx="1089025" cy="373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1"/>
                        <wps:cNvCnPr>
                          <a:cxnSpLocks noChangeShapeType="1"/>
                          <a:stCxn id="25" idx="3"/>
                          <a:endCxn id="26" idx="1"/>
                        </wps:cNvCnPr>
                        <wps:spPr bwMode="auto">
                          <a:xfrm flipV="1">
                            <a:off x="2137410" y="439420"/>
                            <a:ext cx="113601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3" o:spid="_x0000_s1026" o:spt="203" style="height:60.15pt;width:444.9pt;" coordsize="5650230,763905" editas="canvas" o:gfxdata="UEsDBAoAAAAAAIdO4kAAAAAAAAAAAAAAAAAEAAAAZHJzL1BLAwQUAAAACACHTuJAbpVUxtYAAAAF&#10;AQAADwAAAGRycy9kb3ducmV2LnhtbE2PQUvDQBCF70L/wzIFL2J3W0FizKaHQmkRoZhqz9vsmASz&#10;s2l2m9R/7+ilXgYe7/Hme9ny4loxYB8aTxrmMwUCqfS2oUrD+359n4AI0ZA1rSfU8I0BlvnkJjOp&#10;9SO94VDESnAJhdRoqGPsUilDWaMzYeY7JPY+fe9MZNlX0vZm5HLXyoVSj9KZhvhDbTpc1Vh+FWen&#10;YSx3w2H/upG7u8PW02l7WhUfL1rfTufqGUTES7yG4Ref0SFnpqM/kw2i1cBD4t9lL0meeMaRQwv1&#10;ADLP5H/6/AdQSwMEFAAAAAgAh07iQJFZJRW4AwAAdgsAAA4AAABkcnMvZTJvRG9jLnhtbO1W224k&#10;NRB9R+IfLL+TvvdkWumslgmJkBZYkYV3T7f7At22sT3pCa/8Ah+DxPcgfoNyuXt2MqNEC2jfNg+T&#10;9q1cdarqHF+92o8DeeDa9FKUNLoIKeGiknUv2pL+8O72i0tKjGWiZoMUvKSP3NBX159/djWpgsey&#10;k0PNNQEjwhSTKmlnrSqCwFQdH5m5kIoLWGykHpmFoW6DWrMJrI9DEIdhHkxS10rLihsDszd+kc4W&#10;9YcYlE3TV/xGVruRC+utaj4wCyGZrleGXqO3TcMr+13TGG7JUFKI1OIvXALfW/cbXF+xotVMdX01&#10;u8A+xIWTmEbWC7j0YOqGWUZ2uj8zNfaVlkY29qKSY+ADQUQgiig8weZOy53CWNpiatUBdEjUCer/&#10;2Wz17cNbTfq6pDHkXbARMv7373/+9cdvJHHgTKotYM+dVvfqrZ4nWj9y8e4bPbr/EAnZI6yPB1j5&#10;3pIKJrM8C+MEEK9gbZUn6zDzuFcdJOfsWNV99fLBYLk2cN4dnJkUFKR5j5L5fyjdd0xxBN84BBaU&#10;sgWl1zsrcQ9JPVC4zaHk8DDqjax+NkTITcdEy19rLaeOsxq8itx+8P3ogBsYOEq20zeyhhwwsI4F&#10;dQJwsk7CHHwAJOMsXgGqWMEL1NEqTZMU1h3UySoF5PGyBTFWKG3sHZcjcR8lhQoT9ffQJngZe3hj&#10;LJZxPdcCq3+ipBkHaIoHNpAoz/PVbHHeDNlYbGLgcujr234YcKDb7WbQBI6W9HZzk32Z4T3DboQw&#10;/XQawp+PAqZdQeDufJkG+8abAdDg+9j+IMhU0nUWe7NP1uZD3poz5m85NYEAuHywYhBzWlwmXOmb&#10;wu63eyx6U2xl/QgJ0tJzCDAofHRS/0rJBPxRUvPLjmlOyfC1gCSvozR1hIODNFvFMNDHK9vjFSYq&#10;MFVSS4n/3FhPUjul+7aDmyIETkhXdk1vlwryXs1+Q/V7tz9+G+TnbYBN/aSqP2IbQOmnkPVn+yC8&#10;XIdu3fdBklx+6gPXg5/64Oip8q9E8xk5WJ33QYT8PjfCRng9qPbi/kQS0OK7RwVsjyegW+xmL7wY&#10;Q+n2NWgnijAruKgPS9B6uPRERvw9L8sIaYZe/bhQyazYcQQyEQE5gWCkyToFnnqqKFGSh9HcSXmC&#10;TQ5cucjSQv2znBirmeOrjRQCREVqT1soFZ5klwNOHoR0QoHXeSaP4hWw9MsyMpew23QsIxHOn+vI&#10;0vfPasjLAuD5dWFbJFh8dcBzDDVjfjq6997xGAn5/XP5+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nBgAAW0NvbnRlbnRfVHlwZXNdLnhtbFBL&#10;AQIUAAoAAAAAAIdO4kAAAAAAAAAAAAAAAAAGAAAAAAAAAAAAEAAAAAkFAABfcmVscy9QSwECFAAU&#10;AAAACACHTuJAihRmPNEAAACUAQAACwAAAAAAAAABACAAAAAtBQAAX3JlbHMvLnJlbHNQSwECFAAK&#10;AAAAAACHTuJAAAAAAAAAAAAAAAAABAAAAAAAAAAAABAAAAAAAAAAZHJzL1BLAQIUABQAAAAIAIdO&#10;4kBulVTG1gAAAAUBAAAPAAAAAAAAAAEAIAAAACIAAABkcnMvZG93bnJldi54bWxQSwECFAAUAAAA&#10;CACHTuJAkVklFbgDAAB2CwAADgAAAAAAAAABACAAAAAlAQAAZHJzL2Uyb0RvYy54bWxQSwUGAAAA&#10;AAYABgBZAQAATwcAAAAA&#10;">
                <o:lock v:ext="edit" aspectratio="f"/>
                <v:shape id="画布 3" o:spid="_x0000_s1026" style="position:absolute;left:0;top:0;height:763905;width:5650230;" filled="f" stroked="f" coordsize="21600,21600" o:gfxdata="UEsDBAoAAAAAAIdO4kAAAAAAAAAAAAAAAAAEAAAAZHJzL1BLAwQUAAAACACHTuJAbpVUxtYAAAAF&#10;AQAADwAAAGRycy9kb3ducmV2LnhtbE2PQUvDQBCF70L/wzIFL2J3W0FizKaHQmkRoZhqz9vsmASz&#10;s2l2m9R/7+ilXgYe7/Hme9ny4loxYB8aTxrmMwUCqfS2oUrD+359n4AI0ZA1rSfU8I0BlvnkJjOp&#10;9SO94VDESnAJhdRoqGPsUilDWaMzYeY7JPY+fe9MZNlX0vZm5HLXyoVSj9KZhvhDbTpc1Vh+FWen&#10;YSx3w2H/upG7u8PW02l7WhUfL1rfTufqGUTES7yG4Ref0SFnpqM/kw2i1cBD4t9lL0meeMaRQwv1&#10;ADLP5H/6/AdQSwMEFAAAAAgAh07iQHRq9cFjAwAA0QoAAA4AAABkcnMvZTJvRG9jLnhtbO1W32/T&#10;MBB+R+J/sPzOkjRpukZLp5FqCGnAxAbvbuI0AccOttuk/PWc7aSUTp2GQHvaHjr/ynd3vrvv88Vl&#10;3zC0pVLVgqc4OPMxojwXRc3XKf5yf/3mHCOlCS8IE5ymeEcVvly8fnXRtQmdiEqwgkoEIFwlXZvi&#10;Sus28TyVV7Qh6ky0lMNmKWRDNEzl2isk6QC9Yd7E92OvE7JopcipUrC6dJt4QJRPARRlWed0KfJN&#10;Q7l2qJIyoiEkVdWtwgvrbVnSXH8qS0U1YimGSLX9BSMwXplfb3FBkrUkbVXngwvkKS4cxdSQmoPR&#10;PdSSaII2sn4A1dS5FEqU+iwXjecCsTcCUQT+0d1khG+JCyaHux4dhNF/xF2tjd9cXNeMwW14gJ6Y&#10;NfO/g2xTWOxayLVq91lX/2b/riIttTlSSf5xeytRXaR4MsWIkwZK7mqjhT2DIpMgYx2O3bW30riq&#10;2huRf1eIi6wifE2vpBRdRUkBXgXmPIRw8IGZKPgUrboPogB0Aug2V30pGwMIWUB9isN56Mfgw864&#10;MpmFQ3HQXqMctoNZFIUR7OdwIJxF8dQe8Egy4rRS6XdUNMgMUizFhhefoQKtMbK9UdpWSDFESYpv&#10;GJUNg3rbEoaCOI5n1n2SDIcBe8S0gQtWFyZNdiLXq4xJBJ+m+DpbTt9OrR22aSBMtxz58OdKHJah&#10;EdxyPC4DvnIwcGkwPsRnHHUpnk8hK4/bNmDOyjGEvQCTD5IwPqTFZMJlVPerfkjuShQ7SJAUrj2B&#10;nGBQCfkTow5aM8Xqx4ZIihF7zyHJ8yCKTC/bSTSdTWAiD3dWhzuE5wCVYo2RG2ba9f+mlfW6AkuB&#10;jZALU3ZlrccKcl4NfkP1P1cbxA/bYPqcbQClH5lePNUH/vncN/uuD8Lw/KUPTA++9MHBK+CvZO6E&#10;HMwe9kFg+X2g94w7Pch7fnckCRbxftcC29svgNt01vO9zNSF4XvHjJQX+y1oPbv1h4w4O4/LCCpZ&#10;3X4dqWQQlEkAMhEAOUEnReE8Ap4CbiHJXlGCMPaDoZPi0DY5cOUJOVFaEsNXmeAcREVIR1tWKhzJ&#10;HmrFXs8N9xomDyYzYOknUbk5dCgjwZ7h7fpeR8a+P6khjwuA49eRbS3B2scHPDysZgyvMvOUOpxb&#10;Qv79El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G6VVMbWAAAABQEAAA8AAAAAAAAAAQAgAAAA&#10;IgAAAGRycy9kb3ducmV2LnhtbFBLAQIUABQAAAAIAIdO4kB0avXBYwMAANEKAAAOAAAAAAAAAAEA&#10;IAAAACUBAABkcnMvZTJvRG9jLnhtbFBLBQYAAAAABgAGAFkBAAD6BgAAAAA=&#10;">
                  <v:fill on="f" focussize="0,0"/>
                  <v:stroke on="f"/>
                  <v:imagedata o:title=""/>
                  <o:lock v:ext="edit" aspectratio="t"/>
                </v:shape>
                <v:roundrect id="AutoShape 4" o:spid="_x0000_s1026" o:spt="2" style="position:absolute;left:393065;top:252730;height:374650;width:1744345;" fillcolor="#FCD5B5 [1305]" filled="t" stroked="t" coordsize="21600,21600" arcsize="0.166666666666667" o:gfxdata="UEsDBAoAAAAAAIdO4kAAAAAAAAAAAAAAAAAEAAAAZHJzL1BLAwQUAAAACACHTuJAeqkgpdUAAAAF&#10;AQAADwAAAGRycy9kb3ducmV2LnhtbE2PQUvDQBCF70L/wzIFb3a3FU0asylY8CK9GKXQ2zY7TYLZ&#10;2ZDdtom/3tGLXgYe7/Hme/lmdJ244BBaTxqWCwUCqfK2pVrDx/vLXQoiREPWdJ5Qw4QBNsXsJjeZ&#10;9Vd6w0sZa8ElFDKjoYmxz6QMVYPOhIXvkdg7+cGZyHKopR3MlctdJ1dKPUpnWuIPjelx22D1WZ6d&#10;Btu+ltNXmmx3+2n3fHjApJdjovXtfKmeQEQc418YfvAZHQpmOvoz2SA6DTwk/l720nTNM44cWql7&#10;kEUu/9MX31BLAwQUAAAACACHTuJANSgWE2UCAADlBAAADgAAAGRycy9lMm9Eb2MueG1srVTbbtsw&#10;DH0fsH8Q9L46ThxnNeoUXYIOA3Yp1u0DFEmOtek2SY7Tff0oyemyDhj6MD8Yokgf8vCQvro+KokO&#10;3HlhdIvLixlGXFPDhN63+OuX21evMfKBaEak0bzFD9zj6/XLF1ejbfjc9EYy7hCAaN+MtsV9CLYp&#10;Ck97roi/MJZrcHbGKRLAdPuCOTICupLFfDari9E4Zp2h3Hu43WYnnhDdcwBN1wnKt4YOiuuQUR2X&#10;JAAl3wvr8TpV23Wchk9d53lAssXANKQ3JIHzLr6L9RVp9o7YXtCpBPKcEp5wUkRoSPoItSWBoMGJ&#10;v6CUoM5404ULalSRiaSOAIty9qQ39z2xPHGBVnv72HT//2Dpx8OdQ4K1eL7ESBMFit8MwaTUqIr9&#10;Ga1vIOze3rnI0Nv3hn73SJtNT/Se3zhnxp4TBlWVMb7444NoePgU7cYPhgE6AfTUqmPnVASEJqBj&#10;ixeXi1kNNTzEUuarxaQNPwZEwV2uqmpRgZ9CwGJV1csUUJDmhGOdD2+5USgeWuzMoNlnGICUjBze&#10;+5AEYhNLwr5h1CkJch+IRGVd16tUPmmmYMA+YSbiRgp2K6RMhtvvNtIh+LTFt5vt8s0y5ZGDApr5&#10;uprBkycMrmEO83V9ugZ8n2GgaXA+x5cajS2+XIIq/84dwXKWpxCpAVEP0kg9yRKVyIqG4+44ibsz&#10;7AEEciZvB/wb4NAb9xOjETajxf7HQBzHSL7TIPJlWVVxlZJRLVdzMNy5Z3fuIZoCVIsDRvm4CXn9&#10;BuvEvodMZWKoTRy7ToTTBOWqprph+hORaVPjep3bKer332n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qpIKXVAAAABQEAAA8AAAAAAAAAAQAgAAAAIgAAAGRycy9kb3ducmV2LnhtbFBLAQIUABQA&#10;AAAIAIdO4kA1KBYTZQIAAOUEAAAOAAAAAAAAAAEAIAAAACQBAABkcnMvZTJvRG9jLnhtbFBLBQYA&#10;AAAABgAGAFkBAAD7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空气悬架调整开关</w:t>
                        </w:r>
                      </w:p>
                    </w:txbxContent>
                  </v:textbox>
                </v:roundrect>
                <v:roundrect id="AutoShape 5" o:spid="_x0000_s1026" o:spt="2" style="position:absolute;left:3273425;top:252730;height:373380;width:1089025;" fillcolor="#FCD5B5 [1305]" filled="t" stroked="t" coordsize="21600,21600" arcsize="0.166666666666667" o:gfxdata="UEsDBAoAAAAAAIdO4kAAAAAAAAAAAAAAAAAEAAAAZHJzL1BLAwQUAAAACACHTuJAeqkgpdUAAAAF&#10;AQAADwAAAGRycy9kb3ducmV2LnhtbE2PQUvDQBCF70L/wzIFb3a3FU0asylY8CK9GKXQ2zY7TYLZ&#10;2ZDdtom/3tGLXgYe7/Hme/lmdJ244BBaTxqWCwUCqfK2pVrDx/vLXQoiREPWdJ5Qw4QBNsXsJjeZ&#10;9Vd6w0sZa8ElFDKjoYmxz6QMVYPOhIXvkdg7+cGZyHKopR3MlctdJ1dKPUpnWuIPjelx22D1WZ6d&#10;Btu+ltNXmmx3+2n3fHjApJdjovXtfKmeQEQc418YfvAZHQpmOvoz2SA6DTwk/l720nTNM44cWql7&#10;kEUu/9MX31BLAwQUAAAACACHTuJA5lBC42UCAADmBAAADgAAAGRycy9lMm9Eb2MueG1srVTbjtMw&#10;EH1H4h8sv7NJ2qbtRk1XS6sipAVWLHyA6ziNwTdsp+ny9YztdCmLhPaBPEQez+TMnDkzWd2cpEBH&#10;Zh3XqsbFVY4RU1Q3XB1q/PXL7s0SI+eJaojQitX4kTl8s379ajWYik10p0XDLAIQ5arB1Ljz3lRZ&#10;5mjHJHFX2jAFzlZbSTyY9pA1lgyALkU2yfN5NmjbGKspcw5ut8mJR0T7EkDdtpyyraa9ZMonVMsE&#10;8UDJddw4vI7Vti2j/lPbOuaRqDEw9fENSeC8D+9svSLVwRLTcTqWQF5SwjNOknAFSZ+gtsQT1Fv+&#10;F5Tk1GqnW39FtcwSkdgRYFHkz3rz0BHDIhdotTNPTXf/D5Z+PN5bxJsaT+YYKSJB8dve65galaE/&#10;g3EVhD2YexsYOnOn6XeHlN50RB3YrbV66BhpoKoixGd/fBAMB5+i/fBBN4BOAD226tRaGQChCehU&#10;4+lkMZ1NSoweoZYSjFEcdvKIgr/Il9d58FMImC6m02UMyEh1BjLW+XdMSxQONba6V81nmICYjRzv&#10;nI8KNSNN0nzDqJUC9D4SgYr5fL6I9ZNqDAbsM2ZkrgVvdlyIaNjDfiMsgk9rvNtsy7dlzCN6CTzT&#10;9SyHJ40YXMMgpuv5+RrwXYKBrsH5El8oNNT4ugTG/84dwFKW5xCxAUEQUgk16hKkSJL60/40qrvX&#10;zSMoZHVaD/g5wKHT9idGA6xGjd2PnliGkXivQOXrYjYLuxSNWbmYgGEvPftLD1EUoGrsMUrHjU/7&#10;1xvLDx1kKiJDpcPctdyfRyhVNdYN4x+JjKsa9uvSjlG/f0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qpIKXVAAAABQEAAA8AAAAAAAAAAQAgAAAAIgAAAGRycy9kb3ducmV2LnhtbFBLAQIUABQA&#10;AAAIAIdO4kDmUELjZQIAAOYEAAAOAAAAAAAAAAEAIAAAACQBAABkcnMvZTJvRG9jLnhtbFBLBQYA&#10;AAAABgAGAFkBAAD7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IC</w:t>
                        </w:r>
                      </w:p>
                    </w:txbxContent>
                  </v:textbox>
                </v:roundrect>
                <v:shape id="AutoShape 11" o:spid="_x0000_s1026" o:spt="32" type="#_x0000_t32" style="position:absolute;left:2137410;top:439420;flip:y;height:635;width:1136015;" filled="f" stroked="t" coordsize="21600,21600" o:gfxdata="UEsDBAoAAAAAAIdO4kAAAAAAAAAAAAAAAAAEAAAAZHJzL1BLAwQUAAAACACHTuJAjMO3jtMAAAAF&#10;AQAADwAAAGRycy9kb3ducmV2LnhtbE2PQUvDQBCF74L/YRnBm91NBYkxm4LFol5Ea3/AJJlmg9nZ&#10;kN226b939KKXgcd7vPleuZr9oI40xT6whWxhQBE3oe25s7D73NzkoGJCbnEITBbOFGFVXV6UWLTh&#10;xB903KZOSQnHAi24lMZC69g48hgXYSQWbx8mj0nk1Ol2wpOU+0EvjbnTHnuWDw5HWjtqvrYHbyHu&#10;nXnF7I03+vzy6Nbvu3p+frL2+iozD6ASzekvDD/4gg6VMNXhwG1UgwUZkn6veHl+LzNqCS3NLeiq&#10;1P/pq29QSwMEFAAAAAgAh07iQGTQVD8WAgAANwQAAA4AAABkcnMvZTJvRG9jLnhtbK1Ty27bMBC8&#10;F+g/ELzXethxWsFyUNhIL2lrIGnvNEVJREkuQdKW/PddUorbpJccqoNE7mN2dna1uRu1ImfhvART&#10;02KRUyIMh0aarqY/nu4/fKTEB2YapsCIml6Ep3fb9+82g61ECT2oRjiCIMZXg61pH4KtsszzXmjm&#10;F2CFQWcLTrOAV9dljWMDomuVlXm+zgZwjXXAhfdo3U9OOiO6twBC20ou9sBPWpgwoTqhWMCWfC+t&#10;p9vEtm0FD9/b1otAVE2x05DeWATPx/jOthtWdY7ZXvKZAnsLhVc9aSYNFr1C7Vlg5OTkP1Bacgce&#10;2rDgoLOpkaQIdlHkr7R57JkVqReU2tur6P7/wfJv54MjsqlpeUuJYRon/vkUIJUmRREFGqyvMG5n&#10;Di62yEfzaB+A//LEwK5nphMp+uliMTllsMqH3Wgm3BuK37Gmy0lsYZqraz27UlL2ok68eIvcjsNX&#10;aBCYIask8dg6TVol7c9YLTJCGQkWKIvl7arAyV5qulp+WpXzeMUYCEd/USzXeYF0OAaslzeRT8aq&#10;iBdRrPPhiwBN4qGmPjgmuz7swBhcI3BTLXZ+8GFKfE6IyQbupVJpm5QhAxYrb/M8sfOgZBO9Mc67&#10;7rhTjpxZXMj0pCB10tjmZC4m8wR20rjAc/hMeMZI5F+AOziZZuKmDLqfNZxGeITmcnDRHe24Twlg&#10;3v24sH/fU9Sf/337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zDt47TAAAABQEAAA8AAAAAAAAA&#10;AQAgAAAAIgAAAGRycy9kb3ducmV2LnhtbFBLAQIUABQAAAAIAIdO4kBk0FQ/FgIAADcEAAAOAAAA&#10;AAAAAAEAIAAAACIBAABkcnMvZTJvRG9jLnhtbFBLBQYAAAAABgAGAFkBAACqBQAAAAA=&#10;">
                  <v:fill on="f" focussize="0,0"/>
                  <v:stroke weight="1pt" color="#000000 [3229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匹配电控空气悬架系统</w:t>
      </w:r>
    </w:p>
    <w:p>
      <w:pPr>
        <w:pStyle w:val="5"/>
        <w:rPr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D310&amp;D530&amp;D320&amp;D560&amp;D760常规</w:t>
      </w:r>
    </w:p>
    <w:p>
      <w:pPr>
        <w:rPr>
          <w:lang w:val="en-US" w:eastAsia="zh-CN"/>
        </w:rPr>
      </w:pPr>
      <w:r>
        <w:rPr>
          <w:lang w:val="en-US" w:eastAsia="zh-CN"/>
        </w:rPr>
        <mc:AlternateContent>
          <mc:Choice Requires="wpc">
            <w:drawing>
              <wp:inline distT="0" distB="0" distL="0" distR="0">
                <wp:extent cx="5650230" cy="763905"/>
                <wp:effectExtent l="0" t="0" r="0" b="0"/>
                <wp:docPr id="24" name="画布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9" name="AutoShape 25"/>
                        <wps:cNvSpPr>
                          <a:spLocks noChangeArrowheads="1"/>
                        </wps:cNvSpPr>
                        <wps:spPr bwMode="auto">
                          <a:xfrm>
                            <a:off x="393065" y="252730"/>
                            <a:ext cx="1089025" cy="3746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ECAS/ELC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3273425" y="252730"/>
                            <a:ext cx="1089025" cy="373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1482090" y="378460"/>
                            <a:ext cx="179133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1489710" y="469900"/>
                            <a:ext cx="1791335" cy="6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2048510" y="118110"/>
                            <a:ext cx="85534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BCAN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3" o:spid="_x0000_s1026" o:spt="203" style="height:60.15pt;width:444.9pt;" coordsize="5650230,763905" editas="canvas" o:gfxdata="UEsDBAoAAAAAAIdO4kAAAAAAAAAAAAAAAAAEAAAAZHJzL1BLAwQUAAAACACHTuJAbpVUxtYAAAAF&#10;AQAADwAAAGRycy9kb3ducmV2LnhtbE2PQUvDQBCF70L/wzIFL2J3W0FizKaHQmkRoZhqz9vsmASz&#10;s2l2m9R/7+ilXgYe7/Hme9ny4loxYB8aTxrmMwUCqfS2oUrD+359n4AI0ZA1rSfU8I0BlvnkJjOp&#10;9SO94VDESnAJhdRoqGPsUilDWaMzYeY7JPY+fe9MZNlX0vZm5HLXyoVSj9KZhvhDbTpc1Vh+FWen&#10;YSx3w2H/upG7u8PW02l7WhUfL1rfTufqGUTES7yG4Ref0SFnpqM/kw2i1cBD4t9lL0meeMaRQwv1&#10;ADLP5H/6/AdQSwMEFAAAAAgAh07iQAbZLEv7AwAAPg8AAA4AAABkcnMvZTJvRG9jLnhtbO1X247b&#10;NhB9L9B/IPjete62hNUGid1dFEiaoLvNOy1Rl1YiWZJeefvaX+jHBOj3FP2NDknJsZ2Fs0mxaRDE&#10;DzKvw5kzM2fI8yfbvkO3VKqWsxz7Zx5GlBW8bFmd459vLr9bYKQ0YSXpOKM5vqMKP7n49pvzQWQ0&#10;4A3vSioRCGEqG0SOG61FNpupoqE9UWdcUAaTFZc90dCV9ayUZADpfTcLPC+ZDVyWQvKCKgWjKzeJ&#10;R4nyIQJ5VbUFXfFi01OmnVRJO6LBJNW0QuELq21V0UK/rCpFNepyDJZq+4VDoL0239nFOclqSUTT&#10;FqMK5CEqHNnUk5bBoTtRK6IJ2sj2HVF9W0iueKXPCt7PnCEWEbDC946wuZJ8I6wtdTbUYgc6OOoI&#10;9Y8WW/x4+0qitsxxEGHESA8e/+fPv/5+8wcKQoPOIOoMFl1JcS1eyXGgdj1j8LaSvfkHU9DW4nq3&#10;w5VuNSpgME5iLwgB8gLm5kmYerEDvmjAO+9sK5rvT2+cTcfOjHY7ZQYBEanewqT+G0zXDRHUoq8M&#10;AiNMfjrB9HSjuV2DAmuOOR7WGZgMIEo858WvCjG+bAir6VMp+dBQUoJavjEflN/bYDoKtqL18IKX&#10;4AUC4m1IHSEcpqGXxBgBlEEczAFWG8MT1r63SD1QyGIdziOA3h42QUYyIZW+orxHppFjiDFW/gSJ&#10;Yg8jt8+VtoFcjtFAyl8wqvoO0uKWdMhPkmQ+ShwXgzsmmdZw3rXlZdt1tiPr9bKTCLbm+HK5ip/F&#10;9pxu04OZbjjy4OesgGETEXZ1Mg2DfOXEAGjQ3pffMTTkOI3B4tNnG2HulGMRFgDjD5J1bHSL8YSJ&#10;fZXp7Xpro15la17egYMkdywCHAqNhsvfMRqAQXKsftsQSTHqfmDg5NSPIkM5thPF8wA6cn9mvT9D&#10;WAGicqwxcs2ldjS1EbKtGzjJtxYybuKuavUUQU6rUW8If6f2o+eBscbRxV4eJMaLB2H9iHkAsR+Z&#10;QH9YIoTh4msimCT8mgh7t5UPqpv3F4TAvycRLEOOibBkriAUW3Z9VBOsxJs7AXR/UBLcltMlAVVd&#10;K15PtDCWXz9aBF4KqQlJEc4XUXJcHeapH4ZjdUig4XhvKjETjY+lQWlJDPcsOWNQILh0FGRp322c&#10;NhjuZdyQPowbHjWs7AdzYNzTtHwJv4+hZcd6RgmD0iekveAeby/2aO8Tezud+87bUZKmUxXd3QU+&#10;N2+nwcrb3UcO6vjpIvy/eTucvH1jMH3GtygM9pxt7npIb2F8ysPHuvUFXrSIR1f7/sKHps20ydWL&#10;OA6jMa/tXeN9xe7gwveeZD7I7i/mmmQfD/Cssje/8Qlo3m37fcsvb5+9F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bpVUxtYAAAAFAQAADwAAAAAAAAABACAAAAAiAAAAZHJzL2Rvd25yZXYueG1s&#10;UEsBAhQAFAAAAAgAh07iQAbZLEv7AwAAPg8AAA4AAAAAAAAAAQAgAAAAJQEAAGRycy9lMm9Eb2Mu&#10;eG1sUEsFBgAAAAAGAAYAWQEAAJIHAAAAAA==&#10;">
                <o:lock v:ext="edit" aspectratio="f"/>
                <v:shape id="画布 23" o:spid="_x0000_s1026" style="position:absolute;left:0;top:0;height:763905;width:5650230;" filled="f" stroked="f" coordsize="21600,21600" o:gfxdata="UEsDBAoAAAAAAIdO4kAAAAAAAAAAAAAAAAAEAAAAZHJzL1BLAwQUAAAACACHTuJAbpVUxtYAAAAF&#10;AQAADwAAAGRycy9kb3ducmV2LnhtbE2PQUvDQBCF70L/wzIFL2J3W0FizKaHQmkRoZhqz9vsmASz&#10;s2l2m9R/7+ilXgYe7/Hme9ny4loxYB8aTxrmMwUCqfS2oUrD+359n4AI0ZA1rSfU8I0BlvnkJjOp&#10;9SO94VDESnAJhdRoqGPsUilDWaMzYeY7JPY+fe9MZNlX0vZm5HLXyoVSj9KZhvhDbTpc1Vh+FWen&#10;YSx3w2H/upG7u8PW02l7WhUfL1rfTufqGUTES7yG4Ref0SFnpqM/kw2i1cBD4t9lL0meeMaRQwv1&#10;ADLP5H/6/AdQSwMEFAAAAAgAh07iQOSn1mKlAwAAmA4AAA4AAABkcnMvZTJvRG9jLnhtbO1XXW/b&#10;NhR9H7D/QPB90bcsCVGK1kaKAl1bNGnfaYmytEmkRtKW0l/fS1JyFTdN063NhqF+kEmKPLyX595z&#10;qfMnY9eiAxWy4SzH3pmLEWUFLxu2y/G768vfEoykIqwkLWc0xzdU4icXv/5yPvQZ9XnN25IKBCBM&#10;ZkOf41qpPnMcWdS0I/KM95TBy4qLjijoip1TCjIAetc6vuvGzsBF2QteUClhdGNf4glRPASQV1VT&#10;0A0v9h1lyqIK2hIFLsm66SW+MNZWFS3U66qSVKE2x+CpMk/YBNpb/XQuzkm2E6Svm2IygTzEhBOf&#10;OtIw2PQItSGKoL1oPoPqmkJwySt1VvDOsY6YEwEvPPfkbNaEHYh1poCzng2E1nfE3e603YxfNm0L&#10;p+EAeqbH9P8AbFMYHHrgWvZH1uU/2/+qJj01HMmseHV4I1BTQiimGDHSQcg93Stu5iA/0gzp7WHe&#10;Vf9GaFtl/5IXf0rE+LombEefCsGHmpISzPL0fPBhsUB3JCxF2+F3XgI8AXhD1liJTgMCDWjMcZAG&#10;bhxhdJNjP/JXwRQddFSogNeem6QuGIQKmBCswjgyExySzTi9kOo55R3SjRwLvmflWwhBsxk5vJTK&#10;hEg5uUnKPzCquhYC7kBa5MVxvDLmk2yaDNgzpnGct02peTIdsduuW4FgaY4v15voWWT2afcduGmH&#10;Qxd+NsZhGDLBDsfzMOBLCwOHBu0lfsvQkOM0Ao/v31uD2V1OIcwBaD5I1rKJFs2EZVSN23Eid8vL&#10;GyBIcJufoE7QqLn4gNEAuZlj+deeCIpR+4IByakXhjqZTSeMVj50xPLNdvmGsAKgcqwwss21sgKw&#10;70Wzq2Enz3jIuI67qlFzBFmrJrsh/B8pD7Q3n+VB/Jh5ALEf6kB/WCIEQfIzEXQS/kyExT3gmwrd&#10;3QXB9+5IBKOQk76vmS0IxciuTmqCQby+6UHub5UEu+T+koCqtunfz7IwFQcvTHw3hdQ04p+E8Wl1&#10;WKVeEEzVIYaG1b0vlAapBNHas+aMQYHgwkqQkX27cKn7x+KsdVSrsuevQHHvl+VL+P0dWbaqN2vg&#10;I8qefwfbyUL2HpntdOVZtsM4TecqerwL/NfYTv2Ne7yP3Krj9xfhf43tYGb7Wp/pMz6iwF+Qre96&#10;SI0wPufhj7r1+W6YRBPVnpd40ITgJ9lMdRJFQTjltblrfK3Y3brwfSWZ9UbH7P7fXJPMNwR8P5ib&#10;3/Rxpb+Iln1zrfr0QXnxE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G6VVMbWAAAABQEAAA8AAAAA&#10;AAAAAQAgAAAAIgAAAGRycy9kb3ducmV2LnhtbFBLAQIUABQAAAAIAIdO4kDkp9ZipQMAAJgOAAAO&#10;AAAAAAAAAAEAIAAAACUBAABkcnMvZTJvRG9jLnhtbFBLBQYAAAAABgAGAFkBAAA8BwAAAAA=&#10;">
                  <v:fill on="f" focussize="0,0"/>
                  <v:stroke on="f"/>
                  <v:imagedata o:title=""/>
                  <o:lock v:ext="edit" aspectratio="t"/>
                </v:shape>
                <v:roundrect id="AutoShape 25" o:spid="_x0000_s1026" o:spt="2" style="position:absolute;left:393065;top:252730;height:374650;width:1089025;" fillcolor="#FCD5B5 [1305]" filled="t" stroked="t" coordsize="21600,21600" arcsize="0.166666666666667" o:gfxdata="UEsDBAoAAAAAAIdO4kAAAAAAAAAAAAAAAAAEAAAAZHJzL1BLAwQUAAAACACHTuJAeqkgpdUAAAAF&#10;AQAADwAAAGRycy9kb3ducmV2LnhtbE2PQUvDQBCF70L/wzIFb3a3FU0asylY8CK9GKXQ2zY7TYLZ&#10;2ZDdtom/3tGLXgYe7/Hme/lmdJ244BBaTxqWCwUCqfK2pVrDx/vLXQoiREPWdJ5Qw4QBNsXsJjeZ&#10;9Vd6w0sZa8ElFDKjoYmxz6QMVYPOhIXvkdg7+cGZyHKopR3MlctdJ1dKPUpnWuIPjelx22D1WZ6d&#10;Btu+ltNXmmx3+2n3fHjApJdjovXtfKmeQEQc418YfvAZHQpmOvoz2SA6DTwk/l720nTNM44cWql7&#10;kEUu/9MX31BLAwQUAAAACACHTuJAse+TzWcCAADmBAAADgAAAGRycy9lMm9Eb2MueG1srVRtb9Mw&#10;EP6OxH+w/J0laZt0jZZOo9UQ0oCJwQ9wHacx+A3baTp+PWc7HWVIaB/Ih8hnn5+75547X10fpUAH&#10;Zh3XqsHFRY4RU1S3XO0b/PXL7ZtLjJwnqiVCK9bgR+bw9fr1q6vR1Gymey1aZhGAKFePpsG996bO&#10;Mkd7Jom70IYpOOy0lcSDafdZa8kI6FJkszyvslHb1lhNmXOwu02HeEK0LwHUXccp22o6SKZ8QrVM&#10;EA+UXM+Nw+uYbdcx6j91nWMeiQYDUx//EATWu/DP1lek3ltiek6nFMhLUnjGSRKuIOgT1JZ4ggbL&#10;/4KSnFrtdOcvqJZZIhIrAiyK/FltHnpiWOQCpXbmqeju/8HSj4d7i3gLnbDCSBEJit8MXsfQaFaG&#10;Ao3G1eD3YO5toOjMnabfHVJ60xO1ZzfW6rFnpIW0iuCf/XEhGA6uot34QbcATwA+1urYWRkAoQro&#10;2OD5ap5XJUaPDZ6Vs+V8EocdPaJwXOSXqxwSQhQc5stFVUaHjNQnHGOdf8e0RGHRYKsH1X6GDojB&#10;yOHO+ahQO9Ek7TeMOilA7wMRqKiqahnTJ/XkDNgnzEhcC97eciGiYfe7jbAIrjb4drMt35Yxjhgk&#10;0Ezbixy+1GKwDY2YtqvTNuC7BANFg/U5vlBobPCqBMb/jh3AUpTnELEAQQ9SCzXJEpRIivrj7jiJ&#10;u9PtIwhkdRoPeBxg0Wv7E6MRRqPB7sdALMNIvFcg8qpYLMIsRWNRLmdg2POT3fkJURSgGuwxSsuN&#10;T/M3GMv3PUQqIkOlQ9913J86KGU15Q3tH4lMoxrm69yOXr+fp/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qkgpdUAAAAFAQAADwAAAAAAAAABACAAAAAiAAAAZHJzL2Rvd25yZXYueG1sUEsBAhQA&#10;FAAAAAgAh07iQLHvk81nAgAA5gQAAA4AAAAAAAAAAQAgAAAAJAEAAGRycy9lMm9Eb2MueG1sUEsF&#10;BgAAAAAGAAYAWQEAAP0F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ECAS/ELC</w:t>
                        </w:r>
                      </w:p>
                    </w:txbxContent>
                  </v:textbox>
                </v:roundrect>
                <v:roundrect id="AutoShape 26" o:spid="_x0000_s1026" o:spt="2" style="position:absolute;left:3273425;top:252730;height:373380;width:1089025;" fillcolor="#FCD5B5 [1305]" filled="t" stroked="t" coordsize="21600,21600" arcsize="0.166666666666667" o:gfxdata="UEsDBAoAAAAAAIdO4kAAAAAAAAAAAAAAAAAEAAAAZHJzL1BLAwQUAAAACACHTuJAeqkgpdUAAAAF&#10;AQAADwAAAGRycy9kb3ducmV2LnhtbE2PQUvDQBCF70L/wzIFb3a3FU0asylY8CK9GKXQ2zY7TYLZ&#10;2ZDdtom/3tGLXgYe7/Hme/lmdJ244BBaTxqWCwUCqfK2pVrDx/vLXQoiREPWdJ5Qw4QBNsXsJjeZ&#10;9Vd6w0sZa8ElFDKjoYmxz6QMVYPOhIXvkdg7+cGZyHKopR3MlctdJ1dKPUpnWuIPjelx22D1WZ6d&#10;Btu+ltNXmmx3+2n3fHjApJdjovXtfKmeQEQc418YfvAZHQpmOvoz2SA6DTwk/l720nTNM44cWql7&#10;kEUu/9MX31BLAwQUAAAACACHTuJAImD2CGUCAADnBAAADgAAAGRycy9lMm9Eb2MueG1srVTbbtQw&#10;EH1H4h8sv9Mke2/UbFV2VYRUoKLwAV7b2Rh8w3Y2W76esZ0tS5FQH8hD5PFMzsyZM5Or66OS6MCd&#10;F0Y3uLooMeKaGib0vsFfv9y+WWHkA9GMSKN5gx+5x9fr16+uBlvziemMZNwhANG+HmyDuxBsXRSe&#10;dlwRf2Es1+BsjVMkgOn2BXNkAHQli0lZLorBOGadodx7uN1mJx4R3UsATdsKyreG9orrkFEdlyQA&#10;Jd8J6/E6Vdu2nIZPbet5QLLBwDSkNySB8y6+i/UVqfeO2E7QsQTykhKecVJEaEj6BLUlgaDeib+g&#10;lKDOeNOGC2pUkYmkjgCLqnzWm4eOWJ64QKu9fWq6/3+w9OPh3iHBGjyBlmiiQPGbPpiUGk0WsUGD&#10;9TXEPdh7Fyl6e2fod4+02XRE7/mNc2boOGFQVhXjiz8+iIaHT9Fu+GAYwBOAT706tk5FQOgCOjZ4&#10;OllOZ5M5Ro9QzByMUR1+DIiCvypXl2X0UwiYLqfTVQooSH0Css6Hd9woFA8NdqbX7DOMQMpGDnc+&#10;JInYyJOwbxi1SoLgByJRtVgslql+Uo/BgH3CTMyNFOxWSJkMt99tpEPwaYNvN9v523nKI3sFPPP1&#10;rIQnzxhcwyTm68XpGvB9hoGuwfkcX2o0NPhyDoz/nTuC5SzPIVIDoiCklnrUJUqRJQ3H3XFUd2fY&#10;IyjkTN4P+DvAoTPuJ0YD7EaD/Y+eOI6RfK9B5ctqNovLlIzZfBlHx517duceoilANThglI+bkBew&#10;t07sO8hUJYbaxMFrRTiNUK5qrBvmPxEZdzUu2Lmdon7/n9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qpIKXVAAAABQEAAA8AAAAAAAAAAQAgAAAAIgAAAGRycy9kb3ducmV2LnhtbFBLAQIUABQA&#10;AAAIAIdO4kAiYPYIZQIAAOcEAAAOAAAAAAAAAAEAIAAAACQBAABkcnMvZTJvRG9jLnhtbFBLBQYA&#10;AAAABgAGAFkBAAD7BQ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IC</w:t>
                        </w:r>
                      </w:p>
                    </w:txbxContent>
                  </v:textbox>
                </v:roundrect>
                <v:shape id="AutoShape 27" o:spid="_x0000_s1026" o:spt="32" type="#_x0000_t32" style="position:absolute;left:1482090;top:378460;flip:y;height:635;width:1791335;" filled="f" stroked="t" coordsize="21600,21600" o:gfxdata="UEsDBAoAAAAAAIdO4kAAAAAAAAAAAAAAAAAEAAAAZHJzL1BLAwQUAAAACACHTuJAci9ATtMAAAAF&#10;AQAADwAAAGRycy9kb3ducmV2LnhtbE2PzU7DMBCE70i8g7VI3KjdAFUa4vSAxAmB1JYH2MabHzVe&#10;R7HbBp6ehQtcVhrNaPabcjP7QZ1pin1gC8uFAUVcB9dza+Fj/3KXg4oJ2eEQmCx8UoRNdX1VYuHC&#10;hbd03qVWSQnHAi10KY2F1rHuyGNchJFYvCZMHpPIqdVuwouU+0Fnxqy0x57lQ4cjPXdUH3cnb0H7&#10;1eMRX1PzkM1mzLdf6ya+v1l7e7M0T6ASzekvDD/4gg6VMB3CiV1UgwUZkn6veHm+lhkHCWXmHnRV&#10;6v/01TdQSwMEFAAAAAgAh07iQDEIjAXtAQAAzAMAAA4AAABkcnMvZTJvRG9jLnhtbK1TwW7bMAy9&#10;D9g/CLovdpwuSY04xZAgu3RbgHa7K7JsC5VEgVLi5O9H2Vm3dpce6oMgiuR75CO9ujtbw04KgwZX&#10;8ekk50w5CbV2bcV/Pu4+LTkLUbhaGHCq4hcV+N3644dV70tVQAemVsgIxIWy9xXvYvRllgXZKSvC&#10;BLxy5GwArYhkYpvVKHpCtyYr8nye9YC1R5AqBHrdjk5+RcS3AELTaKm2II9WuTiiojIiUkuh0z7w&#10;9VBt0ygZfzRNUJGZilOncTiJhO6HdGbrlShbFL7T8lqCeEsJr3qyQjsifYbaiijYEfV/UFZLhABN&#10;nEiw2djIoAh1Mc1fafPQCa+GXkjq4J9FD+8HK7+f9sh0XfFiypkTlib+5RhhoGbFIgnU+1BS3Mbt&#10;MbUoz+7B34N8CszBphOuVUP048VT8jRlZC9SkhE80Rz6b1BTjCCCQa1zg5Y1RvtfKTGBkyLsTMbN&#10;sshvaUiXis8Wy5v5dVLqHJlM/sXtdDb7zJmkgDldEqkoE15C8RjiVwWWpUvFQ0Sh2y5uwDnaCMCR&#10;S5zuQxwT/ySkZAc7bQy9i9I41hNZscjzoboARtfJm5wB28PGIDsJ2q0dfRQ0or0IQzi6enw37ipN&#10;UmPU9QD1ZY/JnVSiIQ99XBcybdG/9hD19ydc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yL0BO&#10;0wAAAAUBAAAPAAAAAAAAAAEAIAAAACIAAABkcnMvZG93bnJldi54bWxQSwECFAAUAAAACACHTuJA&#10;MQiMBe0BAADMAwAADgAAAAAAAAABACAAAAAiAQAAZHJzL2Uyb0RvYy54bWxQSwUGAAAAAAYABgBZ&#10;AQAAgQUAAAAA&#10;">
                  <v:fill on="f" focussize="0,0"/>
                  <v:stroke weight="1pt" color="#FFFF00" joinstyle="round"/>
                  <v:imagedata o:title=""/>
                  <o:lock v:ext="edit" aspectratio="f"/>
                </v:shape>
                <v:shape id="AutoShape 28" o:spid="_x0000_s1026" o:spt="32" type="#_x0000_t32" style="position:absolute;left:1489710;top:469900;flip:y;height:635;width:1791335;" filled="f" stroked="t" coordsize="21600,21600" o:gfxdata="UEsDBAoAAAAAAIdO4kAAAAAAAAAAAAAAAAAEAAAAZHJzL1BLAwQUAAAACACHTuJABgkiE9MAAAAF&#10;AQAADwAAAGRycy9kb3ducmV2LnhtbE2PsU7EMBBEeyT+wVokOs5OOCCEOFeAKCgQusAH+OIliYjX&#10;ke0kB1/PQgPNSqMZzb6pdkc3igVDHDxpyDYKBFLr7UCdhrfXx4sCREyGrBk9oYZPjLCrT08qU1q/&#10;0h6XJnWCSyiWRkOf0lRKGdsenYkbPyGx9+6DM4ll6KQNZuVyN8pcqWvpzED8oTcT3vfYfjSz00DZ&#10;1ZI/PM0uvHytzRBvtoaet1qfn2XqDkTCY/oLww8+o0PNTAc/k41i1MBD0u9lryhuecaBQ7m6BFlX&#10;8j99/Q1QSwMEFAAAAAgAh07iQP6Pb3LuAQAAzAMAAA4AAABkcnMvZTJvRG9jLnhtbK1TTW/bMAy9&#10;D9h/EHRf7LhtPow4xZCgu3RbgLa7K7JsC5NEgVLi5N+PstNubS897GKIIvke36O8uj1Zw44KgwZX&#10;8ekk50w5CbV2bcWfHu++LDgLUbhaGHCq4mcV+O3686dV70tVQAemVsgIxIWy9xXvYvRllgXZKSvC&#10;BLxylGwArYgUYpvVKHpCtyYr8nyW9YC1R5AqBLrdjkl+QcSPAELTaKm2IA9WuTiiojIikqTQaR/4&#10;epi2aZSMP5smqMhMxUlpHL5EQud9+mbrlShbFL7T8jKC+MgIbzRZoR2RvkBtRRTsgPodlNUSIUAT&#10;JxJsNgoZHCEV0/yNNw+d8GrQQlYH/2J6+H+w8sdxh0zXFS8KzpywtPGvhwgDNSsWyaDeh5LqNm6H&#10;SaI8uQd/D/J3YA42nXCtGqofz56ap6kje9WSguCJZt9/h5pqBBEMbp0atKwx2v9KjQmcHGEnCq4X&#10;y/mUlnSu+PVsucwvm1KnyGTKz5fTq6sbziQVzOiQSEWZ8BKKxxC/KbAsHSoeIgrddnEDztGLABy5&#10;xPE+xLHxuSE1O7jTxtC9KI1jPZEVc+JPcQCj65QdAmz3G4PsKOhtLYttfjMMSWO8KkM4uHpkMe5i&#10;TXJj9HUP9XmHKZ1coiUPOi4PMr2if+Oh6u9PuP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gki&#10;E9MAAAAFAQAADwAAAAAAAAABACAAAAAiAAAAZHJzL2Rvd25yZXYueG1sUEsBAhQAFAAAAAgAh07i&#10;QP6Pb3LuAQAAzAMAAA4AAAAAAAAAAQAgAAAAIgEAAGRycy9lMm9Eb2MueG1sUEsFBgAAAAAGAAYA&#10;WQEAAIIFAAAAAA==&#10;">
                  <v:fill on="f" focussize="0,0"/>
                  <v:stroke weight="1pt" color="#92D050" joinstyle="round"/>
                  <v:imagedata o:title=""/>
                  <o:lock v:ext="edit" aspectratio="f"/>
                </v:shape>
                <v:shape id="Text Box 32" o:spid="_x0000_s1026" o:spt="202" type="#_x0000_t202" style="position:absolute;left:2048510;top:118110;height:457200;width:855345;" filled="f" stroked="f" coordsize="21600,21600" o:gfxdata="UEsDBAoAAAAAAIdO4kAAAAAAAAAAAAAAAAAEAAAAZHJzL1BLAwQUAAAACACHTuJAgkotBNMAAAAF&#10;AQAADwAAAGRycy9kb3ducmV2LnhtbE2PS0/DMBCE70j9D9ZW4kbtlofSEKeHVlxBlIfEbRtvk4h4&#10;HcVuE/49Cxe4rDSa0ew3xWbynTrTENvAFpYLA4q4Cq7l2sLry8NVBiomZIddYLLwRRE25eyiwNyF&#10;kZ/pvE+1khKOOVpoUupzrWPVkMe4CD2xeMcweEwih1q7AUcp951eGXOnPbYsHxrsadtQ9bk/eQtv&#10;j8eP9xvzVO/8bT+GyWj2a23t5Xxp7kElmtJfGH7wBR1KYTqEE7uoOgsyJP1e8bJsLTMOElqZa9Bl&#10;of/Tl99QSwMEFAAAAAgAh07iQJ9o3fgQAgAAIAQAAA4AAABkcnMvZTJvRG9jLnhtbK1TTW/bMAy9&#10;D9h/EHRfHOdjy4w4Rdegw4CuG9DuBzCyHAuzRY1SYne/fpSctll36WEXgRKpx/eop/XF0LXiqMkb&#10;tKXMJ1MptFVYGbsv5Y/763crKXwAW0GLVpfyQXt5sXn7Zt27Qs+wwbbSJBjE+qJ3pWxCcEWWedXo&#10;DvwEnbacrJE6CLylfVYR9IzetdlsOn2f9UiVI1Taez7djkl5QqTXAGJdG6W3qA6dtmFEJd1CYEm+&#10;Mc7LTWJb11qFb3XtdRBtKVlpSCs34XgX12yzhmJP4BqjThTgNRReaOrAWG76BLWFAOJA5h+ozihC&#10;j3WYKOyyUUiaCKvIpy9mc9eA00kLj9q7p6H7/werbo/fSZiqlLO5FBY6fvF7PQTxCQcxn8X59M4X&#10;XHbnuDAMfM6uSVq9u0H10wuLVw3Yvb4kwr7RUDG/PN7Mzq6OOD6C7PqvWHEfOARMQENNXRwej0Mw&#10;+my6WC1zfqEHxslXOYfpmSItxfnVcjlfLKVQnF8sP7CpUjMoHnEc+fBZYydiUEpiF6Q+cLzxIfKC&#10;4rEktrV4bdo2tWjtXwdcGE+Sjkh9FBGG3cDVUdwOqwdWRDgai78VBw3Sbyl6NlUp/a8DkJai/WJ5&#10;Kh/zxSK6MG0SdSnoPLM7z4BVDFXKIMUYXoXRuQdHZt9wp/EdLF7yJGuTpD2zOvFm4yTFJ5NHZ57v&#10;U9Xzx97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JKLQTTAAAABQEAAA8AAAAAAAAAAQAgAAAA&#10;IgAAAGRycy9kb3ducmV2LnhtbFBLAQIUABQAAAAIAIdO4kCfaN34EAIAACAEAAAOAAAAAAAAAAEA&#10;IAAAACIBAABkcnMvZTJvRG9jLnhtbFBLBQYAAAAABgAGAFkBAACk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BCAN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5"/>
        <w:rPr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D760大改型</w:t>
      </w:r>
    </w:p>
    <w:p>
      <w:pPr>
        <w:rPr>
          <w:lang w:val="en-US" w:eastAsia="zh-CN"/>
        </w:rPr>
      </w:pPr>
      <w:r>
        <w:rPr>
          <w:rFonts w:asciiTheme="minorEastAsia" w:hAnsiTheme="minorEastAsia"/>
          <w:color w:val="FF0000"/>
          <w:lang w:val="en-US" w:eastAsia="zh-CN"/>
        </w:rPr>
        <mc:AlternateContent>
          <mc:Choice Requires="wpc">
            <w:drawing>
              <wp:inline distT="0" distB="0" distL="0" distR="0">
                <wp:extent cx="5551170" cy="2717800"/>
                <wp:effectExtent l="0" t="0" r="0" b="6350"/>
                <wp:docPr id="48" name="画布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9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291715" y="1178560"/>
                            <a:ext cx="1089025" cy="373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CGW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652780" y="854075"/>
                            <a:ext cx="435927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652780" y="1867535"/>
                            <a:ext cx="435927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652780" y="1986915"/>
                            <a:ext cx="435927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77165" y="608330"/>
                            <a:ext cx="787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MCAN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77165" y="1797050"/>
                            <a:ext cx="787400" cy="38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CCAN</w:t>
                              </w:r>
                            </w:p>
                            <w:p>
                              <w:pPr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2734310" y="1551940"/>
                            <a:ext cx="635" cy="3162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13410" y="742950"/>
                            <a:ext cx="435927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2874645" y="1551940"/>
                            <a:ext cx="635" cy="4349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492885" y="2305050"/>
                            <a:ext cx="1089025" cy="3746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ECAS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911350" y="2000250"/>
                            <a:ext cx="635" cy="3162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036445" y="1868170"/>
                            <a:ext cx="635" cy="4349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0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2734945" y="862965"/>
                            <a:ext cx="635" cy="3162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874010" y="757555"/>
                            <a:ext cx="635" cy="4349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3194685" y="419100"/>
                            <a:ext cx="635" cy="4349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92D05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3054350" y="441325"/>
                            <a:ext cx="635" cy="3162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FF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7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2520315" y="66675"/>
                            <a:ext cx="1089025" cy="3746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sz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  <w:lang w:eastAsia="zh-CN"/>
                                </w:rPr>
                                <w:t>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14pt;width:437.1pt;" coordsize="5551170,2717800" editas="canvas" o:gfxdata="UEsDBAoAAAAAAIdO4kAAAAAAAAAAAAAAAAAEAAAAZHJzL1BLAwQUAAAACACHTuJACel1qtcAAAAF&#10;AQAADwAAAGRycy9kb3ducmV2LnhtbE2PQUvDQBCF74L/YRnBi9jdhqIhzaaHglhEKKba8zQ7TYLZ&#10;2TS7Teq/d/Wil4HHe7z3Tb662E6MNPjWsYb5TIEgrpxpudbwvnu6T0H4gGywc0wavsjDqri+yjEz&#10;buI3GstQi1jCPkMNTQh9JqWvGrLoZ64njt7RDRZDlEMtzYBTLLedTJR6kBZbjgsN9rRuqPosz1bD&#10;VG3H/e71WW7v9hvHp81pXX68aH17M1dLEIEu4S8MP/gRHYrIdHBnNl50GuIj4fdGL31cJCAOGhZJ&#10;qkAWufxPX3wDUEsDBBQAAAAIAIdO4kA19UBYoAUAAFQnAAAOAAAAZHJzL2Uyb0RvYy54bWztWl1u&#10;4zYQfi/QOxB6byxS/0Kcxa7TBAW27aJJD0BLsqVWElVSjp2+9go9TIGep+g1OiQlW7blJN02ig04&#10;D45ESSNyvvn5ZsTLd6siRw8JFxkrxwa+MA2UlBGLs3I+Nn68v/nKN5CoaRnTnJXJ2HhMhPHu6ssv&#10;LpdVmBCWsjxOOAIhpQiX1dhI67oKRyMRpUlBxQWrkhIuzhgvaA2nfD6KOV2C9CIfEdN0R0vG44qz&#10;KBECRq/1RaORyF8ikM1mWZRcs2hRJGWtpfIkpzUsSaRZJYwrNdvZLInq72czkdQoHxuw0lr9wkvg&#10;eCp/R1eXNJxzWqVZ1EyBvmQKO2sqaFbCS9eirmlN0YJne6KKLOJMsFl9EbFipBeiNAKrwOaObm45&#10;W1RqLfNwOa/WSgegdrT+2WKj7x4+cZTFY8MG3EtaAOJ///7nX3/8hmAAtLOs5iHcdMuru+oTbwbm&#10;+kwueDXjhfwPS0ErpdfHtV6TVY0iGHQcB2MPVB7BNeJhzzcbzUcpwLP3XJR+/cyTo/bFIzm/9XSW&#10;Fdik2ChK/DdF3aW0SpT+hdRBo6ig1dP7Rc3ULcjRmlJ3STVJhYjqI4t+Fqhkk5SW8+Q952yZJjSG&#10;SWF5P0y984A8EfAomi6/ZTGgQEG6MqkdDRMSYA87BgJdglZ9x2102Wobm35gErhBatvyLMtXN6xV&#10;RsOKi/o2YQWSB2MDrKyMfwBXUa+jDx9FrUw5buyBxj8ZaFbk4BgPNEfYdV1PLYCGzc0gu5Wpls7y&#10;LL7J8lyd8Pl0knMEj46NiXsd3GD1nnxRwEL1MMSF1iJgWJqEuhvMRA+DfKHFgNrguCs/L9FybAQO&#10;rPjpd0thG3FdEUoBEhEa5mUDjMRCWr8I69V0pexehFMWPwJEnOk4AlEUDlLGfzXQEmLI2BC/LChP&#10;DJR/UwLMAbZtGXTUie14BE5498q0e4WWEYgaG7WB9OGk1oFqUfFsnsKbtOJKJg1vltWtDelZNfMG&#10;89fTfnU/wLAaHTA2juB2HGFSakeIVuXdji8or7l/rMDMt1xBP/JiV3AdAqFEeYLv2Kan3JCGrSPY&#10;lhMQGFSO4FrqKkDc+lNrsY0XiJpTqeYJK0vwBca1tpWFa9toH5BmVjJp3zAuTUYaIIEJmM9YYECu&#10;Tad1xi0jftoCNcAt3MMhbPUgrDy/iVyDIox913M0iEcM8Q38fU6QeTOI8b4TN3lfJadhIQ58N4DU&#10;ptzq7MWSTv8rYtfPVyzSQnwvdfqBrVDQCdOSr6B6BcNtgnkt5oI9D7uauLimb0F02QLa8z0ZQjVt&#10;Me2GIx4O2HyLscjouM1CtkL0Vsw+53ke99UbB+zH2rMfSP2g7yYLvIkBYS/wmly6yQZbFuQHQIPl&#10;NM8W9NZM0bJbC9owRayI32BEgniWbUnGKqsmKEcDIOZb0UfyQx16sEt0aDpsOANwxZMjEqC+3WoA&#10;k06YGIBJYMtuIPZsEmimvYkOR1cOnBzEbg/E1qAQE+AIrq05xNNubFt2oAvCN3Xjkyv5vB6M7Q7G&#10;MturPstOSf9/tbewHRDf1whDHHb2kvxOe8t21xX1gcL+3N6S/T1NhM7trZ42+wHau+6Hd0hLt9H7&#10;+gkNBxhbYN6StMgWKdlNacdGWk4u2vX08vGwPUxiWq7dZjTf9eV3kn5ieiQZ7dRYi+zA7xHTYbuY&#10;svgIGox9lwTQBOmH2DqO2uPU3NjuaWLiYbuYkpjCB1wVqj3Hgy+eByA+e/EzH737s7H0nl0vJsOW&#10;lxY0DdyGmdqQmnWbf1NfrpPxkUB8cl7cU16SYctLqDegS6C92LaxBd+UjzpQn1wu7qkuyZDVJXGA&#10;bzWbJ+Q2hh18j7m2vJlcOx/0Hofu1gn4ZNIGou7WCbcdhu7HeetE+2XrBVsn1IYi2Gylvhs0G8Pk&#10;bq7uORx3N8Nd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QCAAAW0NvbnRlbnRfVHlwZXNdLnhtbFBLAQIUAAoAAAAAAIdO4kAAAAAAAAAAAAAA&#10;AAAGAAAAAAAAAAAAEAAAAPIGAABfcmVscy9QSwECFAAUAAAACACHTuJAihRmPNEAAACUAQAACwAA&#10;AAAAAAABACAAAAAWBwAAX3JlbHMvLnJlbHNQSwECFAAKAAAAAACHTuJAAAAAAAAAAAAAAAAABAAA&#10;AAAAAAAAABAAAAAAAAAAZHJzL1BLAQIUABQAAAAIAIdO4kAJ6XWq1wAAAAUBAAAPAAAAAAAAAAEA&#10;IAAAACIAAABkcnMvZG93bnJldi54bWxQSwECFAAUAAAACACHTuJANfVAWKAFAABUJwAADgAAAAAA&#10;AAABACAAAAAmAQAAZHJzL2Uyb0RvYy54bWxQSwUGAAAAAAYABgBZAQAAOAkAAAAA&#10;">
                <o:lock v:ext="edit" aspectratio="f"/>
                <v:shape id="_x0000_s1026" o:spid="_x0000_s1026" style="position:absolute;left:0;top:0;height:2717800;width:5551170;" filled="f" stroked="f" coordsize="21600,21600" o:gfxdata="UEsDBAoAAAAAAIdO4kAAAAAAAAAAAAAAAAAEAAAAZHJzL1BLAwQUAAAACACHTuJACel1qtcAAAAF&#10;AQAADwAAAGRycy9kb3ducmV2LnhtbE2PQUvDQBCF74L/YRnBi9jdhqIhzaaHglhEKKba8zQ7TYLZ&#10;2TS7Teq/d/Wil4HHe7z3Tb662E6MNPjWsYb5TIEgrpxpudbwvnu6T0H4gGywc0wavsjDqri+yjEz&#10;buI3GstQi1jCPkMNTQh9JqWvGrLoZ64njt7RDRZDlEMtzYBTLLedTJR6kBZbjgsN9rRuqPosz1bD&#10;VG3H/e71WW7v9hvHp81pXX68aH17M1dLEIEu4S8MP/gRHYrIdHBnNl50GuIj4fdGL31cJCAOGhZJ&#10;qkAWufxPX3wDUEsDBBQAAAAIAIdO4kAfIjQqNAUAAKwmAAAOAAAAZHJzL2Uyb0RvYy54bWztWtlu&#10;4zYUfS/QfyD03rFI7UaUwYyNFAWm7aBJP4DWYquVSJWUY6df30tScmRbzgRto9iA8+BIFHW5nHvu&#10;Jt583FYlesyELDiLLfzBtlDGEp4WbBlbvz/c/RBaSDaUpbTkLIutp0xaH2+//+5mU08zwle8TDOB&#10;QAiT000dW6umqaeTiUxWWUXlB15nDB7mXFS0gVuxnKSCbkB6VU6IbfuTDRdpLXiSSQmtc/PQaiWK&#10;1wjkeV4k2Zwn6ypjjZEqspI2sCS5Kmpp3erZ5nmWNL/mucwaVMYWrLTRvzAIXC/U7+T2hk6Xgtar&#10;ImmnQF8zhYM1VbRgMOhO1Jw2FK1FcSSqKhLBJc+bDwmvJmYhekdgFdg+2JsZZY/ULCaBve4mCFf/&#10;o9zFUs2b8buiLGE3JiB9qtrU/w2gnUHjpgasZb1DXf638e9XtM40RnKa/PL4VaAija3IQoxWoHGf&#10;1g3XXZCn8FGDQ6/7+qtQM5X1F578KRHjsxVly+yTEHyzymgKk8KqP6yg94K6kfAqWmx+5ilIpyBd&#10;Q7XNRaUEAghoG1uERDjAnoWeQA4OQs9vtSPbNiiBDtgOI5tAhwR6OIHjhLrDhE47SbWQzY8Zr5C6&#10;iC3B1yz9DVRQD0cfv8hGq0jarpOmf1gor0pQuEdaIuz7fqAXQKdtZ5DdydRL52WRKpz0jVguZqVA&#10;8Gpszfx5dIf1OOW6goWaZuCb3a4CmoEJpjnsmkG+NGJg2+C6L79kaAOgeLDil8dWwswohyL0BihE&#10;6LRkLTAKC4Nps11sW3gXPH0CiAQ3/ATrBBcrLv620Aa4GVvyrzUVmYXKnxjAHGHXVWTWN64XELgR&#10;/SeL/hPKEhAVW42FzOWsMQZgXYtiuYKRzMYxrhQvL5pOh8ys2nmD+o/EAwyrOSSC3yPCjBkiJFt2&#10;f8AFzZqHpxrUfI8K5pVXU8H3SADKrZgQeq4daBrSaUcE1/EiAo2aCL6jnwLEJ1ggG0HVNs84Y8AF&#10;Lsxuaw03utFX8Z0dUiqjFJDABOxvaGBE5rbXkXFPiV/WQANwB/d4CDsDCGvmt5ZrVIRx6AeeAfGM&#10;Ib6Dv39jZN4NYnxM4vC9SIyj0I/AtYGmnzHEF8di0kH8oCzjZ75FUQ9hFa+gZgvNnYN5q8gFBwH2&#10;TeDi26ED1mUP6CAMlAk1YYvtgvNXz08bbLEXsZiuJ0200qidzb76eZEOxfHD8a7jHOkPuH7Y7178&#10;OroC4SAKWl/6bCr2NCiMIAy+atA5RIqO22nQc8qEdeA3WiBBAsd1VMSqsibPwxEE5nvWR8WHxvRg&#10;nxjTdNr0jBArXlwgAdt3mA1g0jMTIwSL2HFbiAOXRCbSfrYOZ5cOXBzE/gDEzqgQE4gRfNfEEC/T&#10;2HXcyCSE70rjiwsWgwGM3R7Gb13ewm5EwtAgDHbYO3LyB+Ut199l1CcS+2t5S9X3THx8LW8NlK9P&#10;hL3wfeHIofULvW/v0HCEsQPqrYIWVSIlhy7t3IKWi7N2A7V8PG4Nk9iO73YeLfRDHJwKTM/Eo11a&#10;1KIq8Ec8HreKqZKPqMU49EkERZCzzj0ujcbuQBETj1vFVIEpfBjVpjrwAs87BfGVxd/4mDzsjRV7&#10;DllMxk0vHSga+G1k6oJrNvXJ5/xy54zPBOKLY/FAeknGTS8h34AqgWGx62IHvimftaG+OF88kF2S&#10;MbNL4kG81R6eUMcYDvA959zybjb3PpszDv2jE/DJpDNE/aMTftcM1Y/r0Ynuy9Yrjk7oc0Vwpkh/&#10;eWoPXKlTUv17fdTi+ZDZ7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J6XWq1wAAAAUBAAAPAAAA&#10;AAAAAAEAIAAAACIAAABkcnMvZG93bnJldi54bWxQSwECFAAUAAAACACHTuJAHyI0KjQFAACsJgAA&#10;DgAAAAAAAAABACAAAAAmAQAAZHJzL2Uyb0RvYy54bWxQSwUGAAAAAAYABgBZAQAAzAgAAAAA&#10;">
                  <v:fill on="f" focussize="0,0"/>
                  <v:stroke on="f"/>
                  <v:imagedata o:title=""/>
                  <o:lock v:ext="edit" aspectratio="t"/>
                </v:shape>
                <v:roundrect id="AutoShape 5" o:spid="_x0000_s1026" o:spt="2" style="position:absolute;left:2291715;top:1178560;height:373380;width:1089025;" fillcolor="#C6D9F1 [671]" filled="t" stroked="t" coordsize="21600,21600" arcsize="0.166666666666667" o:gfxdata="UEsDBAoAAAAAAIdO4kAAAAAAAAAAAAAAAAAEAAAAZHJzL1BLAwQUAAAACACHTuJAul9bMNcAAAAF&#10;AQAADwAAAGRycy9kb3ducmV2LnhtbE2PwW7CMBBE75X6D9Yi9VIVmwholMbhUIlD21MhUq8m3sYB&#10;ex3FDtB+fQ0XellpNKOZt+Xq7Cw74hA6TxJmUwEMqfG6o1ZCvV0/5cBCVKSV9YQSfjDAqrq/K1Wh&#10;/Yk+8biJLUslFAolwcTYF5yHxqBTYep7pOR9+8GpmOTQcj2oUyp3lmdCLLlTHaUFo3p8NdgcNqOT&#10;MH5kv4u4fFzXX1s0tX1/27eHhZQPk5l4ARbxHG9huOAndKgS086PpAOzEtIj8XqTlz/PM2A7CfMs&#10;F8Crkv+nr/4AUEsDBBQAAAAIAIdO4kDYdakVZAIAAOYEAAAOAAAAZHJzL2Uyb0RvYy54bWytVNtu&#10;2zAMfR+wfxD0vtpOm5tRpygSdBjQbcW6fYAiybE23SbJcbqvLyU5XZYBQx/2YogUdcjDQ/r65qAk&#10;2nPnhdENri5KjLimhgm9a/C3r3fvFhj5QDQj0mje4Cfu8c3q7ZvrwdZ8YjojGXcIQLSvB9vgLgRb&#10;F4WnHVfEXxjLNVy2xikSwHS7gjkyALqSxaQsZ8VgHLPOUO49eDf5Eo+I7jWApm0F5RtDe8V1yKiO&#10;SxKAku+E9XiVqm1bTsPntvU8INlgYBrSF5LAeRu/xeqa1DtHbCfoWAJ5TQlnnBQRGpK+QG1IIKh3&#10;4i8oJagz3rThghpVZCKpI8CiKs9689gRyxMXaLW3L033/w+Wfto/OCRYg5cYaaJA8Ns+mJQZTWN7&#10;ButriHq0Dy4S9Pbe0B8eabPuiN7xW+fM0HHCoKgqxhd/PIiGh6doO3w0DNAJoKdOHVqnIiD0AB0a&#10;PJksq3k1xegJcKr5YjobxeGHgCgEVOViWU4ggELE5fzycpECClIfkazz4T03CsVDg53pNfsCE5DS&#10;kf29D0khNvIk7DtGrZKg955IVM1ms3kiQOoxGLCPmIm6kYLdCSmT4XbbtXQInjZ4Pdss76qUR/YK&#10;iGY3jHs5sgA3DGJ2L45uwPcZBtoG51N8qdEAokyB8b9zR7Cc5RwiNSAqQmqpR2GiFlnTcNgeRnm3&#10;hj2BRM7k9YCfAxw6435hNMBqNNj/7InjGMkPGmReVldXcZeScTWdT8Bwpzfb0xuiKUA1OGCUj+uQ&#10;96+3Tuw6yJQbp00cvFaE4wzlqsa6YfwTkXFV436d2inq9+9p9Qx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6X1sw1wAAAAUBAAAPAAAAAAAAAAEAIAAAACIAAABkcnMvZG93bnJldi54bWxQSwECFAAU&#10;AAAACACHTuJA2HWpFWQCAADmBAAADgAAAAAAAAABACAAAAAmAQAAZHJzL2Uyb0RvYy54bWxQSwUG&#10;AAAAAAYABgBZAQAA/AUAAAAA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CGW</w:t>
                        </w:r>
                      </w:p>
                    </w:txbxContent>
                  </v:textbox>
                </v:roundrect>
                <v:shape id="AutoShape 6" o:spid="_x0000_s1026" o:spt="32" type="#_x0000_t32" style="position:absolute;left:652780;top:854075;height:635;width:435927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GpenQfnAQAAwAMAAA4AAABkcnMvZTJvRG9jLnhtbK1TwW7bMAy9&#10;D9g/CLovdtwmTY04xZCgu3RbgLYfoMiyLUwWBVGJk78fJSft2l166EWQRPLx8elpeXfsDTsojxps&#10;xaeTnDNlJdTathV/frr/tuAMg7C1MGBVxU8K+d3q65fl4EpVQAemVp4RiMVycBXvQnBllqHsVC9w&#10;Ak5ZCjbgexHo6Nus9mIg9N5kRZ7PswF87TxIhUi3mzHIz4j+I4DQNFqqDch9r2wYUb0yItBI2GmH&#10;fJXYNo2S4XfToArMVJwmDWmlJrTfxTVbLUXZeuE6Lc8UxEcovJupF9pS0xeojQiC7b3+D6rX0gNC&#10;EyYS+mwcJClCU0zzd9o8dsKpNAtJje5FdPw8WPnrsPVM1+QEksSKnl78+z5Aas3mUZ/BYUlpa7v1&#10;cUJ5tI/uAeQfZBbWnbCtSslPJ0e101iRvSmJB3TUZTf8hJpyBOEnsY6N7yMkycCOFZ/PipsFsThV&#10;fDG7zm9m4+uoY2CSwtdXs9uCLpmkhPlVimaivIA4j+GHgp7FTcUxeKHbLqzBWnIB+GlqKQ4PGCJF&#10;UV4KIgML99qYZAZj2VDxggjkqQLB6DpGYx76drc2nh0E+em22OSzZCFCe5PmYW/rsYuxZz2iBKOY&#10;O6hPW3/RiR420TmbMDrn33Oqfv14q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Wt5iX0wAAAAUB&#10;AAAPAAAAAAAAAAEAIAAAACIAAABkcnMvZG93bnJldi54bWxQSwECFAAUAAAACACHTuJAal6dB+cB&#10;AADAAwAADgAAAAAAAAABACAAAAAiAQAAZHJzL2Uyb0RvYy54bWxQSwUGAAAAAAYABgBZAQAAewUA&#10;AAAA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shape id="AutoShape 7" o:spid="_x0000_s1026" o:spt="32" type="#_x0000_t32" style="position:absolute;left:652780;top:1867535;height:635;width:435927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D5xVgb6AEAAMEDAAAOAAAAZHJzL2Uyb0RvYy54bWytU8GO2jAQvVfq&#10;P1i+lwTYAI0IqwpEL9sWabcfYBwnsep4rLEh8PcdO+y2u73soTlYtufNmzfPk/X9pTfsrNBrsBWf&#10;TnLOlJVQa9tW/OfT/tOKMx+ErYUBqyp+VZ7fbz5+WA+uVDPowNQKGZFYXw6u4l0IrswyLzvVCz8B&#10;pywFG8BeBDpim9UoBmLvTTbL80U2ANYOQSrv6XY3BvmNEd9DCE2jpdqBPPXKhpEVlRGBWvKddp5v&#10;ktqmUTL8aBqvAjMVp05DWqkI7Y9xzTZrUbYoXKflTYJ4j4Q3PfVCWyr6QrUTQbAT6n+oei0RPDRh&#10;IqHPxkaSI9TFNH/jzWMnnEq9kNXevZju/x+t/H4+INN1xedkiRU9vfiXU4BUmi2jP4PzJcG29oCx&#10;Q3mxj+4B5C/PLGw7YVuVwE9XR7nTmJG9SokH76jKcfgGNWEE8SezLg32kZJsYJeKL4rZckUqrkSz&#10;WiyLeTE+j7oEJil+Ny8+z5YFZ5IQizGaifKZxaEPXxX0LG4q7gMK3XZhC9bSGABOU01xfvAhahTl&#10;c0KUYGGvjUnTYCwbKj4r7vI8ZXgwuo7RiPPYHrcG2VnQQO3pI9DI9gqGcLL1eG/szZDowejmEerr&#10;AWM4ekMvm+TcpjCOzt/nhPrz521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0f16LRAAAABQEA&#10;AA8AAAAAAAAAAQAgAAAAIgAAAGRycy9kb3ducmV2LnhtbFBLAQIUABQAAAAIAIdO4kD5xVgb6AEA&#10;AMEDAAAOAAAAAAAAAAEAIAAAACABAABkcnMvZTJvRG9jLnhtbFBLBQYAAAAABgAGAFkBAAB6BQAA&#10;AAA=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shape id="AutoShape 8" o:spid="_x0000_s1026" o:spt="32" type="#_x0000_t32" style="position:absolute;left:652780;top:1986915;height:635;width:435927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O19tErqAQAAwQMAAA4AAABkcnMvZTJvRG9jLnhtbK1Ty27bMBC8&#10;F+g/ELw3ejhybMFyUNhIL2lrIOkH0BQlESW5BElb9t93SdlJk15y6IUgtbszO7Or1f1JK3IUzksw&#10;DS1uckqE4dBK0zf01/PDlwUlPjDTMgVGNPQsPL1ff/60Gm0tShhAtcIRBDG+Hm1DhxBsnWWeD0Iz&#10;fwNWGAx24DQL+HR91jo2IrpWWZnn82wE11oHXHiPX7dTkF4Q3UcAoeskF1vgBy1MmFCdUCygJD9I&#10;6+k6ddt1goefXedFIKqhqDSkE0nwvo9ntl6xunfMDpJfWmAfaeGdJs2kQdIXqC0LjByc/AdKS+7A&#10;QxduOOhsEpIcQRVF/s6bp4FZkbSg1d6+mO7/Hyz/cdw5ItuGzgpKDNM48a+HAImaLKI/o/U1pm3M&#10;zkWF/GSe7CPw354Y2AzM9CIlP58t1haxIntTEh/eIst+/A4t5jDET2adOqcjJNpATg2dV+XdAgdz&#10;RpjlYr4sqmk84hQIx/jtrFqWdxUlHDPmsxTNWH1Fsc6HbwI0iZeG+uCY7IewAWNwDcAViZMdH32I&#10;PbL6WhBbMPAglUrboAwZG1pWt3meKjwo2cZozPOu32+UI0eGC7Ust3mVdgjR3qQ5OJh2YlHmYkj0&#10;YHJzD+15565G4WRTO5ctjKvz9ztVv/556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Wt5iX0wAA&#10;AAUBAAAPAAAAAAAAAAEAIAAAACIAAABkcnMvZG93bnJldi54bWxQSwECFAAUAAAACACHTuJA7X20&#10;SuoBAADBAwAADgAAAAAAAAABACAAAAAiAQAAZHJzL2Uyb0RvYy54bWxQSwUGAAAAAAYABgBZAQAA&#10;fgUAAAAA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shape id="Text Box 9" o:spid="_x0000_s1026" o:spt="202" type="#_x0000_t202" style="position:absolute;left:177165;top:608330;height:304800;width:787400;" filled="f" stroked="f" coordsize="21600,21600" o:gfxdata="UEsDBAoAAAAAAIdO4kAAAAAAAAAAAAAAAAAEAAAAZHJzL1BLAwQUAAAACACHTuJA5TYMaNMAAAAF&#10;AQAADwAAAGRycy9kb3ducmV2LnhtbE2PzU7DMBCE70i8g7VI3Oi6UYAQ4vQA4gqi/Ejc3HibRMTr&#10;KHab8PYsXOCy0mhGM99Wm8UP6khT7AMbWK80KOImuJ5bA68vDxcFqJgsOzsEJgNfFGFTn55UtnRh&#10;5mc6blOrpIRjaQ10KY0lYmw68jauwkgs3j5M3iaRU4tusrOU+wEzra/Q255lobMj3XXUfG4P3sDb&#10;4/7jPddP7b2/HOewaGR/g8acn631LahES/oLww++oEMtTLtwYBfVYEAeSb9XvOI6z0DtDORZoQHr&#10;Cv/T199QSwMEFAAAAAgAh07iQIA6FWoQAgAAHgQAAA4AAABkcnMvZTJvRG9jLnhtbK1Ty27bMBC8&#10;F+g/ELzXkh+xHcFykMZIUSB9AEk+gKYoi6jIZZe0Jffru6ScxE0uOfQiLHdXszvD4eqqNy07KPQa&#10;bMnHo5wzZSVU2u5K/vhw+2nJmQ/CVqIFq0p+VJ5frT9+WHWuUBNooK0UMgKxvuhcyZsQXJFlXjbK&#10;CD8CpywVa0AjAh1xl1UoOkI3bTbJ83nWAVYOQSrvKbsZivyEiO8BhLrWUm1A7o2yYUBF1YpAlHyj&#10;nefrtG1dKxl+1LVXgbUlJ6YhfWkIxdv4zdYrUexQuEbL0wriPSu84mSEtjT0GWojgmB71G+gjJYI&#10;HuowkmCygUhShFiM81fa3DfCqcSFpPbuWXT//2Dl98NPZLoq+XTCmRWGbvxB9YF9hp5dRnk65wvq&#10;unfUF3pKk2kSVe/uQP7yzMJNI+xOXSNC1yhR0Xrj+Gd29uuA4yPItvsGFY0R+wAJqK/RRO1IDRbR&#10;F4vx/IKzY8nn+XI6PV1SXEpSebFczHK6Pkn1aT5bUhxnieIJxqEPXxQYFoOSI3kgjRGHOx+G1qeW&#10;ONXCrW5byouitf8kCDNmEo24+cAh9NueuiO3LVRHIoQw2IoeFQUN4B/OOrJUyf3vvUDFWfvVkiiX&#10;49ksejAdZheLCR3wvLI9rwgrCarkgbMhvAmDb/cO9a6hScM1WLgmIWudqL1sddqbbJPEOVk8+vL8&#10;nLpenvX6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U2DGjTAAAABQEAAA8AAAAAAAAAAQAgAAAA&#10;IgAAAGRycy9kb3ducmV2LnhtbFBLAQIUABQAAAAIAIdO4kCAOhVqEAIAAB4EAAAOAAAAAAAAAAEA&#10;IAAAACIBAABkcnMvZTJvRG9jLnhtbFBLBQYAAAAABgAGAFkBAACk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MCAN</w:t>
                        </w:r>
                      </w:p>
                    </w:txbxContent>
                  </v:textbox>
                </v:shape>
                <v:shape id="Text Box 10" o:spid="_x0000_s1026" o:spt="202" type="#_x0000_t202" style="position:absolute;left:177165;top:1797050;height:389890;width:787400;" filled="f" stroked="f" coordsize="21600,21600" o:gfxdata="UEsDBAoAAAAAAIdO4kAAAAAAAAAAAAAAAAAEAAAAZHJzL1BLAwQUAAAACACHTuJA5TYMaNMAAAAF&#10;AQAADwAAAGRycy9kb3ducmV2LnhtbE2PzU7DMBCE70i8g7VI3Oi6UYAQ4vQA4gqi/Ejc3HibRMTr&#10;KHab8PYsXOCy0mhGM99Wm8UP6khT7AMbWK80KOImuJ5bA68vDxcFqJgsOzsEJgNfFGFTn55UtnRh&#10;5mc6blOrpIRjaQ10KY0lYmw68jauwkgs3j5M3iaRU4tusrOU+wEzra/Q255lobMj3XXUfG4P3sDb&#10;4/7jPddP7b2/HOewaGR/g8acn631LahES/oLww++oEMtTLtwYBfVYEAeSb9XvOI6z0DtDORZoQHr&#10;Cv/T199QSwMEFAAAAAgAh07iQHC6vfkSAgAAIAQAAA4AAABkcnMvZTJvRG9jLnhtbK1Ty27bMBC8&#10;F+g/ELzXkvyIbMFykMZIUSB9AEk/gKYoi6jEZZe0Jffru6ScxE0vOfQiLLmr2Z3Z4fp66Fp2VOg0&#10;mJJnk5QzZSRU2uxL/uPx7sOSM+eFqUQLRpX8pBy/3rx/t+5toabQQFspZARiXNHbkjfe2yJJnGxU&#10;J9wErDKUrAE74emI+6RC0RN61ybTNL1KesDKIkjlHN1uxyQ/I+JbAKGutVRbkIdOGT+iomqFJ0qu&#10;0dbxTZy2rpX03+raKc/akhNTH7/UhOJd+CabtSj2KGyj5XkE8ZYRXnHqhDbU9BlqK7xgB9T/QHVa&#10;Ijio/URCl4xEoiLEIktfafPQCKsiF5La2WfR3f+DlV+P35HpquSzGWdGdLTxRzV49hEGlkV9eusK&#10;KnuwVOgHuifXRK7O3oP86ZiB20aYvbpBhL5RoqL5sqBscvFr2IgrXADZ9V+goj7i4CECDTV2QTyS&#10;gwX0PM+uFpydQrjK08V5TWEsSfl8mc9TWqCkgtlytVzFfCKKJxyLzn9S0LEQlBzJBbGPON47H+YS&#10;xVNJaGvgTrdtdEJr/rqgwnATeYTRRxJ+2A1UHfjsoDoRI4TRWPSsKGgAf3PWk6lK7n4dBCrO2s+G&#10;VFll83lwYTzMF/mUDniZ2V1mhJEEVXLP2Rje+tG5B4t631CncQ8GbkjJWkdqL1Od5ybjRMZnkwdn&#10;Xp5j1cvD3v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5TYMaNMAAAAFAQAADwAAAAAAAAABACAA&#10;AAAiAAAAZHJzL2Rvd25yZXYueG1sUEsBAhQAFAAAAAgAh07iQHC6vfkSAgAAIAQAAA4AAAAAAAAA&#10;AQAgAAAAIgEAAGRycy9lMm9Eb2MueG1sUEsFBgAAAAAGAAYAWQEAAKY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CCAN</w:t>
                        </w:r>
                      </w:p>
                      <w:p>
                        <w:pPr>
                          <w:rPr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500</w:t>
                        </w:r>
                      </w:p>
                    </w:txbxContent>
                  </v:textbox>
                </v:shape>
                <v:shape id="AutoShape 11" o:spid="_x0000_s1026" o:spt="32" type="#_x0000_t32" style="position:absolute;left:2734310;top:1551940;height:316230;width:63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BXCfVo5wEAAMIDAAAOAAAAZHJzL2Uyb0RvYy54bWytU8GO2yAQvVfq&#10;PyDuje042bZWnFWVKL1s20i7/QCCsY2KGcSQOPn7DjjZdreXPdQHBMybN/Me49X9eTDspDxqsDUv&#10;ZjlnykpotO1q/vNp9+ETZxiEbYQBq2p+Ucjv1+/frUZXqTn0YBrlGZFYrEZX8z4EV2UZyl4NAmfg&#10;lKVgC34QgY6+yxovRmIfTDbP87tsBN84D1Ih0u12CvIro38LIbStlmoL8jgoGyZWr4wIJAl77ZCv&#10;U7dtq2T40baoAjM1J6UhrVSE9oe4ZuuVqDovXK/ltQXxlhZeaRqEtlT0mWorgmBHr/+hGrT0gNCG&#10;mYQhm4QkR0hFkb/y5rEXTiUtZDW6Z9Px/9HK76e9Z7qpebngzIqBXvzLMUAqzYoiGjQ6rAi3sXsf&#10;JcqzfXQPIH8hs7Dphe1UQj9dHCWnjOxFSjygozKH8Rs0hBFUILl1bv0QKckHdq75/GO5KAt6mgvx&#10;LJfF58X1gdQ5MEmAu3LJmaRoWdzNyxTMRHVjcR7DVwUDi5uaY/BCd33YgLU0B+CLVFOcHjCQKkq8&#10;JcQWLOy0MWkcjGUjNbNc5HnKQDC6idGIQ98dNsazk6CJ2tFHoIntBczD0TbTvbFU7ObB5OYBmsve&#10;x3C8p6dN7VzHMM7O3+eE+vPrr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R/XotEAAAAFAQAA&#10;DwAAAAAAAAABACAAAAAiAAAAZHJzL2Rvd25yZXYueG1sUEsBAhQAFAAAAAgAh07iQFcJ9WjnAQAA&#10;wgMAAA4AAAAAAAAAAQAgAAAAIAEAAGRycy9lMm9Eb2MueG1sUEsFBgAAAAAGAAYAWQEAAHkFAAAA&#10;AA==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shape id="AutoShape 12" o:spid="_x0000_s1026" o:spt="32" type="#_x0000_t32" style="position:absolute;left:613410;top:742950;height:635;width:435927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A67yWz6AEAAMEDAAAOAAAAZHJzL2Uyb0RvYy54bWytU01v2zAMvQ/Y&#10;fxB0X/yRj65GnGJIkF26rUC7H6DIsi1MFgVRiZN/P0pOu7W79DAfBFEkH/ke6fXdeTDspDxqsDUv&#10;ZjlnykpotO1q/vNp/+kzZxiEbYQBq2p+UcjvNh8/rEdXqRJ6MI3yjEAsVqOreR+Cq7IMZa8GgTNw&#10;ypKzBT+IQKbvssaLkdAHk5V5vspG8I3zIBUive4mJ78i+vcAQttqqXYgj4OyYUL1yohAlLDXDvkm&#10;ddu2SoYfbYsqMFNzYhrSSUXofohntlmLqvPC9VpeWxDvaeENp0FoS0VfoHYiCHb0+h+oQUsPCG2Y&#10;SRiyiUhShFgU+RttHnvhVOJCUqN7ER3/H6z8fnrwTDc1ny85s2KgiX85BkilWVFGgUaHFcVt7YOP&#10;FOXZPrp7kL+QWdj2wnYqRT9dHCUXMSN7lRINdFTmMH6DhmIEFUhqnVs/REjSgZ1rvirmi4Imc6n5&#10;zaK8XV7Ho86BSXIv5svb8obalBSwon5jJVE9gziP4auCgcVLzTF4obs+bMFaWgPwRSopTvcYpsTn&#10;hNiBhb02ht5FZSwba14uF3meMhCMbqI3OtF3h63x7CRoofb0UdCE9irMw9E207uxVz2iBJOYB2gu&#10;Dz66ozQ02cTjuoVxdf62U9SfP2/z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0f16LRAAAABQEA&#10;AA8AAAAAAAAAAQAgAAAAIgAAAGRycy9kb3ducmV2LnhtbFBLAQIUABQAAAAIAIdO4kA67yWz6AEA&#10;AMEDAAAOAAAAAAAAAAEAIAAAACABAABkcnMvZTJvRG9jLnhtbFBLBQYAAAAABgAGAFkBAAB6BQAA&#10;AAA=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shape id="AutoShape 13" o:spid="_x0000_s1026" o:spt="32" type="#_x0000_t32" style="position:absolute;left:2874645;top:1551940;height:434975;width:63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GVbWxnpAQAAwgMAAA4AAABkcnMvZTJvRG9jLnhtbK1TwW7bMAy9&#10;D9g/CLovthM7bYw4xZCgu3RbgLYfoMiyLUwSBUmJk78fpSTt2l166EWQTPK9x0d6eXfUihyE8xJM&#10;Q4tJTokwHFpp+oY+P91/u6XEB2ZapsCIhp6Ep3err1+Wo63FFAZQrXAEQYyvR9vQIQRbZ5nng9DM&#10;T8AKg8EOnGYBn67PWsdGRNcqm+b5PBvBtdYBF97j1805SC+I7iOA0HWSiw3wvRYmnFGdUCxgS36Q&#10;1tNVUtt1goffXedFIKqh2GlIJ5LgfRfPbLVkde+YHSS/SGAfkfCuJ82kQdIXqA0LjOyd/A9KS+7A&#10;QxcmHHR2biQ5gl0U+TtvHgdmReoFrfb2xXT/ebD812HriGwbOptTYpjGiX/fB0jUpJhFg0bra8xb&#10;m62LLfKjebQPwP94YmA9MNOLlP10slhcxIrsTUl8eIs0u/EntJjDkCC5deycjpDoAzk2dHp7U87L&#10;ipIT4lRVsSgvAxLHQDgmzGcY5BgtZ+XipkpUrL6iWOfDDwGaxEtDfXBM9kNYgzG4B+CKxMkODz5E&#10;jay+FkQJBu6lUmkdlCEjiqnKPE8VHpRsYzTmedfv1sqRA8ONWkw3eZU0ItqbNAd7055ZlLkYEj04&#10;u7mD9rR1V6NwtEnOZQ3j7vz7TtWvv97q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a3mJfTAAAA&#10;BQEAAA8AAAAAAAAAAQAgAAAAIgAAAGRycy9kb3ducmV2LnhtbFBLAQIUABQAAAAIAIdO4kBlW1sZ&#10;6QEAAMIDAAAOAAAAAAAAAAEAIAAAACIBAABkcnMvZTJvRG9jLnhtbFBLBQYAAAAABgAGAFkBAAB9&#10;BQAAAAA=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roundrect id="AutoShape 14" o:spid="_x0000_s1026" o:spt="2" style="position:absolute;left:1492885;top:2305050;height:374650;width:1089025;" fillcolor="#C6D9F1 [671]" filled="t" stroked="t" coordsize="21600,21600" arcsize="0.166666666666667" o:gfxdata="UEsDBAoAAAAAAIdO4kAAAAAAAAAAAAAAAAAEAAAAZHJzL1BLAwQUAAAACACHTuJAul9bMNcAAAAF&#10;AQAADwAAAGRycy9kb3ducmV2LnhtbE2PwW7CMBBE75X6D9Yi9VIVmwholMbhUIlD21MhUq8m3sYB&#10;ex3FDtB+fQ0XellpNKOZt+Xq7Cw74hA6TxJmUwEMqfG6o1ZCvV0/5cBCVKSV9YQSfjDAqrq/K1Wh&#10;/Yk+8biJLUslFAolwcTYF5yHxqBTYep7pOR9+8GpmOTQcj2oUyp3lmdCLLlTHaUFo3p8NdgcNqOT&#10;MH5kv4u4fFzXX1s0tX1/27eHhZQPk5l4ARbxHG9huOAndKgS086PpAOzEtIj8XqTlz/PM2A7CfMs&#10;F8Crkv+nr/4AUEsDBBQAAAAIAIdO4kBPAPzTZQIAAOgEAAAOAAAAZHJzL2Uyb0RvYy54bWytVNtu&#10;1DAQfUfiHyy/0yTbvUbNVtWuipAKVBQ+wGs7G4Nv2M5my9d3bGfLUiTUBxQp8ozHZ+bM8fjq+qgk&#10;OnDnhdENri5KjLimhgm9b/C3r7fvlhj5QDQj0mje4Efu8fX67ZurwdZ8YjojGXcIQLSvB9vgLgRb&#10;F4WnHVfEXxjLNWy2xikSwHT7gjkyALqSxaQs58VgHLPOUO49eLd5E4+I7jWApm0F5VtDe8V1yKiO&#10;SxKAku+E9Xidqm1bTsPntvU8INlgYBrSH5LAehf/xfqK1HtHbCfoWAJ5TQkvOCkiNCR9htqSQFDv&#10;xF9QSlBnvGnDBTWqyERSR4BFVb7ozUNHLE9coNXePjfd/z9Y+ulw75BgDb5cYKSJAsVv+mBSalRN&#10;Y4MG62uIe7D3LlL09s7QHx5ps+mI3vMb58zQccKgrCrGF38ciIaHo2g3fDQM4AnAp14dW6ciIHQB&#10;HeHsdDVZLmcYPTZ4clnO4Mvy8GNANAaUy1U5gQAKEZeL6TwHFKQ+IVnnw3tuFIqLBjvTa/YF7kBK&#10;Rw53PiSN2EiUsO8YtUqC4gciUTWfzxeJAKnHYMA+YSbqRgp2K6RMhtvvNtIhONrgzXy7uq1SHtkr&#10;IJrdcOHLkQW44Spm9/LkBnyfYaBtsD7HlxoNDV7NgPG/c0ewnOUlRGpAVITUUo/CRC2ypuG4O47y&#10;7gx7BImcyQMCzwMsOuN+YTTAcDTY/+yJ4xjJDxpkXlXTaZymZExniwkY7nxnd75DNAWoBgeM8nIT&#10;8gT21ol9B5ly47SJN68V4XSHclVj3TAAicg4rHHCzu0U9fuBW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l9bMNcAAAAFAQAADwAAAAAAAAABACAAAAAiAAAAZHJzL2Rvd25yZXYueG1sUEsBAhQA&#10;FAAAAAgAh07iQE8A/NNlAgAA6AQAAA4AAAAAAAAAAQAgAAAAJgEAAGRycy9lMm9Eb2MueG1sUEsF&#10;BgAAAAAGAAYAWQEAAP0F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ECAS</w:t>
                        </w:r>
                      </w:p>
                    </w:txbxContent>
                  </v:textbox>
                </v:roundrect>
                <v:shape id="AutoShape 15" o:spid="_x0000_s1026" o:spt="32" type="#_x0000_t32" style="position:absolute;left:1911350;top:2000250;height:316230;width:63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FGwDZvnAQAAwgMAAA4AAABkcnMvZTJvRG9jLnhtbK1TwW7bMAy9&#10;D9g/CLovtpMlWI04xZCgu3RbgHYfoMiyLUwSBVGJk78fJaft2l162EWQTPK9x0d6fXu2hp1UQA2u&#10;4dWs5Ew5Ca12fcN/Pd59+sIZRuFaYcCphl8U8tvNxw/r0ddqDgOYVgVGIA7r0Td8iNHXRYFyUFbg&#10;DLxyFOwgWBHpGfqiDWIkdGuKeVmuihFC6wNIhUhfd1OQXxHDewCh67RUO5BHq1ycUIMyIlJLOGiP&#10;fJPVdp2S8WfXoYrMNJw6jfkkErof0lls1qLug/CDllcJ4j0S3vRkhXZE+gy1E1GwY9D/QFktAyB0&#10;cSbBFlMj2RHqoirfePMwCK9yL2Q1+mfT8f/Byh+nfWC6bfiC5u6EpYl/PUbI1KxaJoNGjzXlbd0+&#10;pBbl2T34e5C/kTnYDsL1Kmc/XjwVV6mieFWSHuiJ5jB+h5ZyBBFkt85dsAmSfGBnqr2pqsWSRnNp&#10;OK1KOad7HpA6RyYpYbVYciYpuqhW80UOFqJ+QvEB4zcFlqVLwzEGofshbsE52gMIVeYUp3uMSaOo&#10;nwqSBAd32pjMZhwbScDyc1nmCgSj2xRNeRj6w9YEdhK0UTfzXTlpJLRXaQGOrp1YjLsakjyY3DxA&#10;e9mHFE7e0GiznOsapt35+52zXn69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Wt5iX0wAAAAUB&#10;AAAPAAAAAAAAAAEAIAAAACIAAABkcnMvZG93bnJldi54bWxQSwECFAAUAAAACACHTuJAUbANm+cB&#10;AADCAwAADgAAAAAAAAABACAAAAAiAQAAZHJzL2Uyb0RvYy54bWxQSwUGAAAAAAYABgBZAQAAewUA&#10;AAAA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shape id="AutoShape 16" o:spid="_x0000_s1026" o:spt="32" type="#_x0000_t32" style="position:absolute;left:2036445;top:1868170;height:434975;width:63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Cm4yGt6QEAAMIDAAAOAAAAZHJzL2Uyb0RvYy54bWytU8tu2zAQvBfo&#10;PxC815L8iiNYDgob7iVtAyT9AJqiJKIUl+DSlv33XVJO0qSXHKoDQXJnZ2eHq/XduTfspDxqsBUv&#10;JjlnykqotW0r/utp/2XFGQZha2HAqopfFPK7zedP68GVagodmFp5RiQWy8FVvAvBlVmGslO9wAk4&#10;ZSnYgO9FoKNvs9qLgdh7k03zfJkN4GvnQSpEut2NQX5l9B8hhKbRUu1AHntlw8jqlRGBWsJOO+Sb&#10;pLZplAw/mwZVYKbi1GlIKxWh/SGu2WYtytYL12l5lSA+IuFdT73Qloq+UO1EEOzo9T9UvZYeEJow&#10;kdBnYyPJEeqiyN9589gJp1IvZDW6F9Px/9HKH6cHz3Rd8dktZ1b09OJfjwFSaVYso0GDw5JwW/vg&#10;Y4vybB/dPcjfyCxsO2FbldBPF0fJRczI3qTEAzoqcxi+Q00YQQWSW+fG95GSfGDnik/z2XI+X3B2&#10;IZ7VclXcXB9InQOTBFjOKCgpOp/Nb28WqZQon1mcx/BNQc/ipuIYvNBtF7ZgLc0B+CLVFKd7DFGj&#10;KJ8TogQLe21MGgdj2UBiFvM8TxkIRtcxGnHo28PWeHYSNFF7+gg0sr2BeTjaerw39mpI9GB08wD1&#10;5cHHcPSGnjbJuY5hnJ2/zwn1+utt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dH9ei0QAAAAUB&#10;AAAPAAAAAAAAAAEAIAAAACIAAABkcnMvZG93bnJldi54bWxQSwECFAAUAAAACACHTuJApuMhrekB&#10;AADCAwAADgAAAAAAAAABACAAAAAgAQAAZHJzL2Uyb0RvYy54bWxQSwUGAAAAAAYABgBZAQAAewUA&#10;AAAA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shape id="AutoShape 17" o:spid="_x0000_s1026" o:spt="32" type="#_x0000_t32" style="position:absolute;left:2734945;top:862965;height:316230;width:63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OXI80joAQAAwQMAAA4AAABkcnMvZTJvRG9jLnhtbK1Ty27bMBC8&#10;F+g/ELzXeviRWLAcFDbSS9oaSPIBNEVJREkuQdKW/fddUnbSpJccciFI7e7M7OxqdXfSihyF8xJM&#10;TYtJTokwHBppupo+P91/u6XEB2YapsCImp6Fp3frr19Wg61ECT2oRjiCIMZXg61pH4KtsszzXmjm&#10;J2CFwWALTrOAT9dljWMDomuVlXm+yAZwjXXAhff4dTsG6QXRfQQQ2lZysQV+0MKEEdUJxQK25Htp&#10;PV0ntW0rePjdtl4EomqKnYZ0Igne9/HM1itWdY7ZXvKLBPYRCe960kwaJH2B2rLAyMHJ/6C05A48&#10;tGHCQWdjI8kR7KLI33nz2DMrUi9otbcvpvvPg+W/jjtHZFPTGVpimMaJfz8ESNSkuIkGDdZXmLcx&#10;Oxdb5CfzaB+A//HEwKZnphMp++lssbiIFdmbkvjwFmn2w09oMIchQXLr1DodIdEHcqppeTOdLWdz&#10;Ss41vV2Uy8V8nI84BcIxvphijGNwWizKaRpexqoriHU+/BCgSbzU1AfHZNeHDRiDawCuSJTs+OBD&#10;lMiqa0FUYOBeKpW2QRkyoJb5LM9ThQclmxiNed51+41y5MhwoZblNp9fZbxJc3AwzciizMWPaMFo&#10;5h6a885dfcLJJjmXLYyr8+87Vb/+ee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reYl9MAAAAF&#10;AQAADwAAAAAAAAABACAAAAAiAAAAZHJzL2Rvd25yZXYueG1sUEsBAhQAFAAAAAgAh07iQOXI80jo&#10;AQAAwQMAAA4AAAAAAAAAAQAgAAAAIgEAAGRycy9lMm9Eb2MueG1sUEsFBgAAAAAGAAYAWQEAAHwF&#10;AAAAAA==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shape id="AutoShape 18" o:spid="_x0000_s1026" o:spt="32" type="#_x0000_t32" style="position:absolute;left:2874010;top:757555;height:434975;width:63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AJrRM66QEAAMEDAAAOAAAAZHJzL2Uyb0RvYy54bWytU8Fu2zAMvQ/Y&#10;Pwi6L7bTuMmMOMWQILt0W4F2H6DIsi1MFgVRiZO/HyWn3dpdepgPgqRHPj4+0eu782DYSXnUYGte&#10;zHLOlJXQaNvV/OfT/tOKMwzCNsKAVTW/KOR3m48f1qOr1Bx6MI3yjEgsVqOreR+Cq7IMZa8GgTNw&#10;yhLYgh9EoKPvssaLkdgHk83z/DYbwTfOg1SIdLubQH5l9O8hhLbVUu1AHgdlw8TqlRGBWsJeO+Sb&#10;pLZtlQw/2hZVYKbm1GlIKxWh/SGu2WYtqs4L12t5lSDeI+FNT4PQloq+UO1EEOzo9T9Ug5YeENow&#10;kzBkUyPJEeqiyN9489gLp1IvZDW6F9Px/9HK76cHz3RT80XBmRUDvfiXY4BUmhWraNDosKK4rX3w&#10;sUV5to/uHuQvZBa2vbCdStFPF0fJRczIXqXEAzoqcxi/QUMxggokt86tHyIl+cDONZ+vlgtygbNL&#10;zZflsizL6X3UOTBJ+O1NyZkkcHGz+LxMYCaqZxLnMXxVMLC4qTkGL3TXhy1YS2MAvkglxekeQ5Qo&#10;queEqMDCXhuTpsFYNpKWcpHnKQPB6CaiMQ59d9gaz06CBmpPHwVNbK/CPBxtM90be/UjWjCZeYDm&#10;8uAjHK2hl01yrlMYR+fvc4r68+dt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dH9ei0QAAAAUB&#10;AAAPAAAAAAAAAAEAIAAAACIAAABkcnMvZG93bnJldi54bWxQSwECFAAUAAAACACHTuJACa0TOukB&#10;AADBAwAADgAAAAAAAAABACAAAAAgAQAAZHJzL2Uyb0RvYy54bWxQSwUGAAAAAAYABgBZAQAAewUA&#10;AAAA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shape id="AutoShape 22" o:spid="_x0000_s1026" o:spt="32" type="#_x0000_t32" style="position:absolute;left:3194685;top:419100;height:434975;width:635;" filled="f" stroked="t" coordsize="21600,21600" o:gfxdata="UEsDBAoAAAAAAIdO4kAAAAAAAAAAAAAAAAAEAAAAZHJzL1BLAwQUAAAACACHTuJAlreYl9MAAAAF&#10;AQAADwAAAGRycy9kb3ducmV2LnhtbE2PwU7DMBBE70j8g7VI3KjdqCppiFOhSFyRKD30uI2XOMJe&#10;p7Gblr/HcIHLSqMZzbytt1fvxExTHAJrWC4UCOIumIF7Dfv3l4cSREzIBl1g0vBFEbbN7U2NlQkX&#10;fqN5l3qRSzhWqMGmNFZSxs6Sx7gII3H2PsLkMWU59dJMeMnl3slCqbX0OHBesDhSa6n73J29hin5&#10;1m2e7Wn/2h7ijOXpUJi11vd3S/UEItE1/YXhBz+jQ5OZjuHMJgqnIT+Sfm/2ysdVAeKoYVWUCmRT&#10;y//0zTdQSwMEFAAAAAgAh07iQMKS/anmAQAAwQMAAA4AAABkcnMvZTJvRG9jLnhtbK1Ty27bMBC8&#10;F+g/ELzXevjRWLAcFDbSS9oaSPoBNEVJRCkusaQt+++7pO20SS859EJwtbszs8PV6v40GHZU6DXY&#10;mheTnDNlJTTadjX/+fzw6Y4zH4RthAGran5Wnt+vP35Yja5SJfRgGoWMQKyvRlfzPgRXZZmXvRqE&#10;n4BTlpIt4CAChdhlDYqR0AeTlXm+yEbAxiFI5T193V6S/IqI7wGEttVSbUEeBmXDBRWVEYFG8r12&#10;nq+T2rZVMvxoW68CMzWnSUM6iYTu+3hm65WoOhSu1/IqQbxHwpuZBqEtkb5AbUUQ7ID6H6hBSwQP&#10;bZhIGLLLIMkRmqLI33jz1Aun0ixktXcvpvv/Byu/H3fIdFPz2ZwzKwZ68S+HAImalWU0aHS+orqN&#10;3WEcUZ7sk3sE+cszC5te2E6l6uezo+YidmSvWmLgHdHsx2/QUI0gguTWqcUhQpIP7FTzabGcLe5I&#10;x5nkFMsiv76POgUmKb+YUk7G5HS2/DxPTKK6gTj04auCgcVLzX1Aobs+bMBaWgPAIlGK46MPUaKo&#10;bg1RgYUHbUzaBmPZWPNyPiP6mPJgdBOzKcBuvzHIjoIWallu83nSSGivyhAOtrmwGHv1I1pwMXMP&#10;zXmHN5/oZZOc6xbG1fk7Tt1//rz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a3mJfTAAAABQEA&#10;AA8AAAAAAAAAAQAgAAAAIgAAAGRycy9kb3ducmV2LnhtbFBLAQIUABQAAAAIAIdO4kDCkv2p5gEA&#10;AMEDAAAOAAAAAAAAAAEAIAAAACIBAABkcnMvZTJvRG9jLnhtbFBLBQYAAAAABgAGAFkBAAB6BQAA&#10;AAA=&#10;">
                  <v:fill on="f" focussize="0,0"/>
                  <v:stroke weight="2pt" color="#92D050" joinstyle="round"/>
                  <v:imagedata o:title=""/>
                  <o:lock v:ext="edit" aspectratio="f"/>
                </v:shape>
                <v:shape id="AutoShape 23" o:spid="_x0000_s1026" o:spt="32" type="#_x0000_t32" style="position:absolute;left:3054350;top:441325;height:316230;width:635;" filled="f" stroked="t" coordsize="21600,21600" o:gfxdata="UEsDBAoAAAAAAIdO4kAAAAAAAAAAAAAAAAAEAAAAZHJzL1BLAwQUAAAACACHTuJAXR/XotEAAAAF&#10;AQAADwAAAGRycy9kb3ducmV2LnhtbE2OQUvDQBCF74L/YRnBm91tKDXEbIpUvHkxCrlOkjEJzc6G&#10;7LZp/r2jF70MPN7jmy8/XN2oLjSHwbOF7caAIm58O3Bn4fPj9SEFFSJyi6NnsrBSgENxe5Nj1vqF&#10;3+lSxk4JhEOGFvoYp0zr0PTkMGz8RCzdl58dRolzp9sZF4G7USfG7LXDgeVDjxMde2pO5dlZMCu6&#10;YxVear/HTp/Wt6Wqymdr7++25glUpGv8G8OPvqhDIU61P3Mb1CgM2f1e6dLHXQKqtrBLUgO6yPV/&#10;++IbUEsDBBQAAAAIAIdO4kDjRavj6AEAAMEDAAAOAAAAZHJzL2Uyb0RvYy54bWytU01v2zAMvQ/Y&#10;fxB0X/yVBIMRpxgSZJduK9DuByiybAuTRUFU4uTfj5LTbu0uPcwHQRQfH8lHenN3GQ07K48abMOL&#10;Rc6ZshJabfuG/3w6fPrMGQZhW2HAqoZfFfK77ccPm8nVqoQBTKs8IxKL9eQaPoTg6ixDOahR4AKc&#10;suTswI8ikOn7rPViIvbRZGWer7MJfOs8SIVIr/vZyW+M/j2E0HVaqj3I06hsmFm9MiJQSzhoh3yb&#10;qu06JcOPrkMVmGk4dRrSSUnofoxntt2IuvfCDVreShDvKeFNT6PQlpK+UO1FEOzk9T9Uo5YeELqw&#10;kDBmcyNJEeqiyN9o8zgIp1IvJDW6F9Hx/9HK7+cHz3Tb8OWaMytGmviXU4CUmpVVFGhyWBNuZx98&#10;bFFe7KO7B/kLmYXdIGyvEvrp6ii4iBHZq5BooKM0x+kbtIQRlCCpden8GClJB3ZpeJWvltWKRnOl&#10;cpZFVa7m+ahLYJL862rFmSRnVazLKg0vE/UzifMYvioYWbw0HIMXuh/CDqylNQBfpJTifI8hlijq&#10;54BYgYWDNiZtg7Fsani5WuZ5ikAwuo3eiEPfH3fGs7OghTrQR6CZ7RXMw8m287uxNz2iBLOYR2iv&#10;Dz66ozQ02VTObQvj6vxtJ9SfP2/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0f16LRAAAABQEA&#10;AA8AAAAAAAAAAQAgAAAAIgAAAGRycy9kb3ducmV2LnhtbFBLAQIUABQAAAAIAIdO4kDjRavj6AEA&#10;AMEDAAAOAAAAAAAAAAEAIAAAACABAABkcnMvZTJvRG9jLnhtbFBLBQYAAAAABgAGAFkBAAB6BQAA&#10;AAA=&#10;">
                  <v:fill on="f" focussize="0,0"/>
                  <v:stroke weight="2pt" color="#FFFF00" joinstyle="round"/>
                  <v:imagedata o:title=""/>
                  <o:lock v:ext="edit" aspectratio="f"/>
                </v:shape>
                <v:roundrect id="AutoShape 24" o:spid="_x0000_s1026" o:spt="2" style="position:absolute;left:2520315;top:66675;height:374650;width:1089025;" fillcolor="#FCD5B5 [1305]" filled="t" stroked="t" coordsize="21600,21600" arcsize="0.166666666666667" o:gfxdata="UEsDBAoAAAAAAIdO4kAAAAAAAAAAAAAAAAAEAAAAZHJzL1BLAwQUAAAACACHTuJAHdUBydYAAAAF&#10;AQAADwAAAGRycy9kb3ducmV2LnhtbE2PQUvDQBCF70L/wzIFb3a3oZoQsym00Iv0YhTB2zY7JsHs&#10;bMhu28Rf7+hFLwOP93jvm2I7uV5ccAydJw3rlQKBVHvbUaPh9eVwl4EI0ZA1vSfUMGOAbbm4KUxu&#10;/ZWe8VLFRnAJhdxoaGMccilD3aIzYeUHJPY+/OhMZDk20o7myuWul4lSD9KZjnihNQPuW6w/q7PT&#10;YLunav7K0v3xbT7u3u8xHeSUan27XKtHEBGn+BeGH3xGh5KZTv5MNoheAz8Sfy97WbpJQJw0bJJM&#10;gSwL+Z++/AZQSwMEFAAAAAgAh07iQLgZhsdmAgAA5gQAAA4AAABkcnMvZTJvRG9jLnhtbK1U227c&#10;IBB9r9R/QLw3vsTeTax4o3RXqSqlbdS0H8ACXtNioIDXm359B/Cm21Sq8lA/WMwMnJkzh+Hq+jBI&#10;tOfWCa1aXJzlGHFFNRNq1+KvX27fXGDkPFGMSK14ix+5w9er16+uJtPwUvdaMm4RgCjXTKbFvfem&#10;yTJHez4Qd6YNVxDstB2IB9PuMmbJBOiDzMo8X2STtsxYTblz4N2kIJ4R7UsAddcJyjeajgNXPqFa&#10;LokHSq4XxuFVrLbrOPWfus5xj2SLgamPf0gC6234Z6sr0uwsMb2gcwnkJSU84zQQoSDpE9SGeIJG&#10;K/6CGgS12unOn1E9ZIlI7AiwKPJnvXnoieGRC7Tamaemu/8HSz/u7y0SrMXVEiNFBlD8ZvQ6pkZl&#10;FRo0GdfAvgdzbwNFZ+40/e6Q0uueqB2/sVZPPScMyirC/uyPA8FwcBRtpw+aATwB+NirQ2eHAAhd&#10;QIcWl3WZnxc1Ro8tXiwWyzqJww8eUQgX+cVlXkKYQvx8WS3qqF5GmiOOsc6/43pAYdFiq0fFPsMN&#10;iMnI/s75qBCbaRL2DaNukKD3nkhUhJyxfNLMmwH7iBmJaynYrZAyGna3XUuL4GiLb9eb+m0d88hx&#10;AJrJXeXwJRbghouY3IujG/BdgoGmwfoUXyo0tfiyBsb/zh3AUpbnELEBQQ/SSDXLEpRIivrD9jCL&#10;u9XsEQSyOo0HPA6w6LX9idEEo9Fi92MklmMk3ysQ+bKoqjBL0ajqZQmGPY1sTyNEUYBqsccoLdc+&#10;zd9orNj1kKmIDJUO964T/niDUlVz3XD9I5F5VMN8ndpx1+/naf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HdUBydYAAAAFAQAADwAAAAAAAAABACAAAAAiAAAAZHJzL2Rvd25yZXYueG1sUEsBAhQA&#10;FAAAAAgAh07iQLgZhsdmAgAA5gQAAA4AAAAAAAAAAQAgAAAAJQEAAGRycy9lMm9Eb2MueG1sUEsF&#10;BgAAAAAGAAYAWQEAAP0F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b/>
                            <w:sz w:val="24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  <w:lang w:eastAsia="zh-CN"/>
                          </w:rPr>
                          <w:t>IC</w:t>
                        </w:r>
                      </w:p>
                    </w:txbxContent>
                  </v:textbox>
                </v:roundrect>
                <w10:wrap type="none"/>
                <w10:anchorlock/>
              </v:group>
            </w:pict>
          </mc:Fallback>
        </mc:AlternateContent>
      </w:r>
    </w:p>
    <w:p>
      <w:pPr>
        <w:pStyle w:val="3"/>
        <w:rPr>
          <w:rFonts w:ascii="Arial" w:hAnsi="Arial" w:cs="Arial"/>
          <w:lang w:val="en-US"/>
        </w:rPr>
      </w:pPr>
      <w:r>
        <w:rPr>
          <w:rFonts w:hint="eastAsia" w:ascii="Arial" w:hAnsi="Arial" w:cs="Arial"/>
          <w:lang w:val="en-US" w:eastAsia="zh-CN"/>
        </w:rPr>
        <w:t>功能需求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机械式空气悬架充放气提醒及指示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机械式空气悬架充放气提醒及指示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当标定为机械式空气悬架时，</w:t>
            </w:r>
            <w:r>
              <w:rPr>
                <w:rFonts w:hint="eastAsia" w:ascii="宋体" w:hAnsi="宋体" w:cs="Arial"/>
                <w:sz w:val="20"/>
                <w:szCs w:val="20"/>
                <w:highlight w:val="cyan"/>
                <w:lang w:eastAsia="zh-CN"/>
              </w:rPr>
              <w:t>仅支持一键充放气功能。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按下开关，气囊放气，仪表需要报警，仪表点亮空气悬架指示灯；复位开关，气囊需要充气一段时间，仪表继续报警5min后停止。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highlight w:val="cyan"/>
                <w:lang w:eastAsia="zh-CN"/>
              </w:rPr>
              <w:t>D310、D530、D320、D560、D760 常规平台仪表，仪表检测硬线开关信号；D760大改型，仪表接收总线信号。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且收到空气悬架开关闭合信号（高电平），信号消失后，报警持续5min；</w:t>
            </w:r>
            <w:r>
              <w:rPr>
                <w:rFonts w:hint="eastAsia"/>
                <w:sz w:val="20"/>
                <w:highlight w:val="cyan"/>
                <w:lang w:eastAsia="zh-CN"/>
              </w:rPr>
              <w:t>或者接收到总线有效信号</w:t>
            </w:r>
          </w:p>
          <w:p>
            <w:pPr>
              <w:spacing w:after="0" w:line="240" w:lineRule="auto"/>
              <w:rPr>
                <w:sz w:val="20"/>
                <w:highlight w:val="cyan"/>
                <w:lang w:eastAsia="zh-CN"/>
              </w:rPr>
            </w:pPr>
            <w:r>
              <w:rPr>
                <w:rFonts w:hint="eastAsia"/>
                <w:sz w:val="20"/>
                <w:highlight w:val="cyan"/>
                <w:lang w:eastAsia="zh-CN"/>
              </w:rPr>
              <w:t>D760大改型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704"/>
              <w:gridCol w:w="709"/>
              <w:gridCol w:w="566"/>
              <w:gridCol w:w="1984"/>
              <w:gridCol w:w="1559"/>
              <w:gridCol w:w="88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ID</w:t>
                  </w:r>
                </w:p>
              </w:tc>
              <w:tc>
                <w:tcPr>
                  <w:tcW w:w="47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字节</w:t>
                  </w:r>
                </w:p>
              </w:tc>
              <w:tc>
                <w:tcPr>
                  <w:tcW w:w="38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位</w:t>
                  </w:r>
                </w:p>
              </w:tc>
              <w:tc>
                <w:tcPr>
                  <w:tcW w:w="1335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内容</w:t>
                  </w:r>
                </w:p>
              </w:tc>
              <w:tc>
                <w:tcPr>
                  <w:tcW w:w="10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说明</w:t>
                  </w:r>
                </w:p>
              </w:tc>
              <w:tc>
                <w:tcPr>
                  <w:tcW w:w="592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BCMI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18FF2732</w:t>
                  </w:r>
                </w:p>
              </w:tc>
              <w:tc>
                <w:tcPr>
                  <w:tcW w:w="47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7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1-2</w:t>
                  </w:r>
                </w:p>
              </w:tc>
              <w:tc>
                <w:tcPr>
                  <w:tcW w:w="1335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机械式空气悬架开关</w:t>
                  </w:r>
                </w:p>
              </w:tc>
              <w:tc>
                <w:tcPr>
                  <w:tcW w:w="1049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Theme="minorEastAsia"/>
                      <w:sz w:val="18"/>
                      <w:szCs w:val="18"/>
                      <w:highlight w:val="cyan"/>
                      <w:lang w:val="sv-SE"/>
                    </w:rPr>
                    <w:t>1-亮，其余不亮</w:t>
                  </w:r>
                </w:p>
              </w:tc>
              <w:tc>
                <w:tcPr>
                  <w:tcW w:w="59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LCD上空气悬架报警灯激活，</w:t>
            </w:r>
            <w:r>
              <w:rPr>
                <w:rFonts w:hint="eastAsia"/>
                <w:sz w:val="20"/>
                <w:szCs w:val="20"/>
                <w:lang w:eastAsia="zh-CN"/>
              </w:rPr>
              <w:t>显示大图标1.5s；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大图标消失后，文字显示“空气弹簧处于充放气状态”；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 xml:space="preserve">同时有声音报警，扬声器以一定频率鸣叫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347345" cy="245745"/>
                  <wp:effectExtent l="0" t="0" r="0" b="1905"/>
                  <wp:docPr id="18" name="图片 47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7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" cy="24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 黄色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或连续5min未收到空气悬架开关信号（高电平）</w:t>
            </w:r>
            <w:r>
              <w:rPr>
                <w:rFonts w:hint="eastAsia"/>
                <w:sz w:val="20"/>
                <w:highlight w:val="cyan"/>
                <w:lang w:eastAsia="zh-CN"/>
              </w:rPr>
              <w:t>/总线信号无效或未收到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硬线</w:t>
            </w:r>
            <w:r>
              <w:rPr>
                <w:rFonts w:hint="eastAsia" w:ascii="宋体" w:hAnsi="宋体" w:cs="Arial"/>
                <w:sz w:val="20"/>
                <w:szCs w:val="20"/>
                <w:highlight w:val="cyan"/>
                <w:lang w:eastAsia="zh-CN"/>
              </w:rPr>
              <w:t>/总线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机械式空气悬架开关信号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空气悬架开关信号，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18FF7117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第6字节1-2位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D310、D530现生产仪表、D760仪表不发总线信号，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D320、D560、D310&amp;D530国六仪表发出总线信号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扬声器特性：（</w:t>
            </w:r>
            <w:r>
              <w:rPr>
                <w:sz w:val="20"/>
                <w:lang w:eastAsia="zh-CN"/>
              </w:rPr>
              <w:t>2.6</w:t>
            </w:r>
            <w:r>
              <w:rPr>
                <w:rFonts w:hint="eastAsia"/>
                <w:sz w:val="20"/>
                <w:lang w:eastAsia="zh-CN"/>
              </w:rPr>
              <w:t>±</w:t>
            </w:r>
            <w:r>
              <w:rPr>
                <w:sz w:val="20"/>
                <w:lang w:eastAsia="zh-CN"/>
              </w:rPr>
              <w:t>0.5</w:t>
            </w:r>
            <w:r>
              <w:rPr>
                <w:rFonts w:hint="eastAsia"/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>khz</w:t>
            </w:r>
            <w:r>
              <w:rPr>
                <w:rFonts w:hint="eastAsia"/>
                <w:sz w:val="20"/>
                <w:lang w:eastAsia="zh-CN"/>
              </w:rPr>
              <w:t>，音量（</w:t>
            </w:r>
            <w:r>
              <w:rPr>
                <w:sz w:val="20"/>
                <w:lang w:eastAsia="zh-CN"/>
              </w:rPr>
              <w:t>75</w:t>
            </w:r>
            <w:r>
              <w:rPr>
                <w:rFonts w:hint="eastAsia"/>
                <w:sz w:val="20"/>
                <w:lang w:eastAsia="zh-CN"/>
              </w:rPr>
              <w:t>±</w:t>
            </w:r>
            <w:r>
              <w:rPr>
                <w:sz w:val="20"/>
                <w:lang w:eastAsia="zh-CN"/>
              </w:rPr>
              <w:t>5</w:t>
            </w:r>
            <w:r>
              <w:rPr>
                <w:rFonts w:hint="eastAsia"/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>db</w:t>
            </w:r>
            <w:r>
              <w:rPr>
                <w:rFonts w:hint="eastAsia"/>
                <w:sz w:val="20"/>
                <w:lang w:eastAsia="zh-CN"/>
              </w:rPr>
              <w:t>，频率：</w:t>
            </w:r>
            <w:r>
              <w:rPr>
                <w:sz w:val="20"/>
                <w:lang w:eastAsia="zh-CN"/>
              </w:rPr>
              <w:t>1HZ</w:t>
            </w:r>
            <w:r>
              <w:rPr>
                <w:rFonts w:hint="eastAsia"/>
                <w:sz w:val="20"/>
                <w:lang w:eastAsia="zh-CN"/>
              </w:rPr>
              <w:t>，占空比</w:t>
            </w:r>
            <w:r>
              <w:rPr>
                <w:sz w:val="20"/>
                <w:lang w:eastAsia="zh-CN"/>
              </w:rPr>
              <w:t>50%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sz w:val="20"/>
                <w:highlight w:val="cyan"/>
                <w:lang w:eastAsia="zh-CN"/>
              </w:rPr>
            </w:pPr>
            <w:r>
              <w:rPr>
                <w:rFonts w:hint="eastAsia"/>
                <w:sz w:val="20"/>
                <w:highlight w:val="cyan"/>
                <w:lang w:eastAsia="zh-CN"/>
              </w:rPr>
              <w:t>D760大改型初版定义：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704"/>
              <w:gridCol w:w="709"/>
              <w:gridCol w:w="566"/>
              <w:gridCol w:w="1984"/>
              <w:gridCol w:w="1559"/>
              <w:gridCol w:w="88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ID</w:t>
                  </w:r>
                </w:p>
              </w:tc>
              <w:tc>
                <w:tcPr>
                  <w:tcW w:w="47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字节</w:t>
                  </w:r>
                </w:p>
              </w:tc>
              <w:tc>
                <w:tcPr>
                  <w:tcW w:w="38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位</w:t>
                  </w:r>
                </w:p>
              </w:tc>
              <w:tc>
                <w:tcPr>
                  <w:tcW w:w="1335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内容</w:t>
                  </w:r>
                </w:p>
              </w:tc>
              <w:tc>
                <w:tcPr>
                  <w:tcW w:w="10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说明</w:t>
                  </w:r>
                </w:p>
              </w:tc>
              <w:tc>
                <w:tcPr>
                  <w:tcW w:w="592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BCMI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18FF2732</w:t>
                  </w:r>
                </w:p>
              </w:tc>
              <w:tc>
                <w:tcPr>
                  <w:tcW w:w="47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4</w:t>
                  </w:r>
                </w:p>
              </w:tc>
              <w:tc>
                <w:tcPr>
                  <w:tcW w:w="38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1</w:t>
                  </w:r>
                </w:p>
              </w:tc>
              <w:tc>
                <w:tcPr>
                  <w:tcW w:w="1335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highlight w:val="cya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  <w:highlight w:val="cyan"/>
                    </w:rPr>
                    <w:t>机械式空气悬架开关</w:t>
                  </w:r>
                </w:p>
              </w:tc>
              <w:tc>
                <w:tcPr>
                  <w:tcW w:w="1049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Theme="minorEastAsia"/>
                      <w:sz w:val="18"/>
                      <w:szCs w:val="18"/>
                      <w:highlight w:val="cyan"/>
                      <w:lang w:val="sv-SE"/>
                    </w:rPr>
                    <w:t>1-亮，其余不亮</w:t>
                  </w:r>
                </w:p>
              </w:tc>
              <w:tc>
                <w:tcPr>
                  <w:tcW w:w="59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cyan"/>
                <w:lang w:eastAsia="zh-CN"/>
              </w:rPr>
              <w:t>D760大改型BCM在检测到有开关信号输入，且诊断无电磁阀短路故障时，才会输出有效信号。</w:t>
            </w: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高度控制指示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高度控制指示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当仪表收到高度控制指示总线报文相应位置位信息时，LCD上有高度控制指示。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 且收到高度控制指示点亮总线信号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4"/>
              <w:gridCol w:w="991"/>
              <w:gridCol w:w="707"/>
              <w:gridCol w:w="567"/>
              <w:gridCol w:w="709"/>
              <w:gridCol w:w="2188"/>
              <w:gridCol w:w="124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8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ID</w:t>
                  </w:r>
                </w:p>
              </w:tc>
              <w:tc>
                <w:tcPr>
                  <w:tcW w:w="66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</w:rPr>
                    <w:t>内容</w:t>
                  </w:r>
                </w:p>
              </w:tc>
              <w:tc>
                <w:tcPr>
                  <w:tcW w:w="4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</w:rPr>
                    <w:t>位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周期</w:t>
                  </w:r>
                </w:p>
              </w:tc>
              <w:tc>
                <w:tcPr>
                  <w:tcW w:w="147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说明</w:t>
                  </w:r>
                </w:p>
              </w:tc>
              <w:tc>
                <w:tcPr>
                  <w:tcW w:w="83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8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0CFE5A2F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后桥高度状态指示</w:t>
                  </w:r>
                </w:p>
              </w:tc>
              <w:tc>
                <w:tcPr>
                  <w:tcW w:w="476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1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5-8</w:t>
                  </w:r>
                </w:p>
              </w:tc>
              <w:tc>
                <w:tcPr>
                  <w:tcW w:w="477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0.1s</w:t>
                  </w:r>
                </w:p>
              </w:tc>
              <w:tc>
                <w:tcPr>
                  <w:tcW w:w="1473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0001、0010、0011：正常告高度1、2、3；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</w:rPr>
                    <w:t>其余：非正常高度</w:t>
                  </w:r>
                </w:p>
              </w:tc>
              <w:tc>
                <w:tcPr>
                  <w:tcW w:w="836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</w:rPr>
                  </w:pPr>
                  <w:r>
                    <w:rPr>
                      <w:rFonts w:hint="eastAsia" w:ascii="宋体" w:hAnsi="宋体" w:eastAsiaTheme="minorEastAsia"/>
                      <w:sz w:val="18"/>
                      <w:szCs w:val="20"/>
                      <w:lang w:val="sv-SE"/>
                    </w:rPr>
                    <w:t>除0010、0011亮灯外</w:t>
                  </w:r>
                  <w:r>
                    <w:rPr>
                      <w:rFonts w:ascii="宋体" w:hAnsi="宋体" w:eastAsiaTheme="minorEastAsia"/>
                      <w:sz w:val="18"/>
                      <w:szCs w:val="20"/>
                      <w:lang w:val="sv-SE"/>
                    </w:rPr>
                    <w:t>；其余无效（不</w:t>
                  </w:r>
                  <w:r>
                    <w:rPr>
                      <w:rFonts w:hint="eastAsia" w:ascii="宋体" w:hAnsi="宋体" w:eastAsiaTheme="minorEastAsia"/>
                      <w:sz w:val="18"/>
                      <w:szCs w:val="20"/>
                      <w:lang w:val="sv-SE"/>
                    </w:rPr>
                    <w:t>亮）</w:t>
                  </w:r>
                </w:p>
              </w:tc>
            </w:tr>
          </w:tbl>
          <w:p>
            <w:pPr>
              <w:spacing w:after="0" w:line="36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正常高度1不点灯，正常高度2、3点灯。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仪表显示高度控制指示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</w:p>
          <w:p>
            <w:pPr>
              <w:spacing w:after="0"/>
            </w:pPr>
            <w:r>
              <w:rPr>
                <w:rFonts w:hint="eastAsia"/>
                <w:sz w:val="20"/>
                <w:szCs w:val="20"/>
              </w:rPr>
              <w:t xml:space="preserve">图标： </w:t>
            </w:r>
            <w:r>
              <w:rPr>
                <w:lang w:val="en-US" w:eastAsia="zh-CN"/>
              </w:rPr>
              <w:drawing>
                <wp:inline distT="0" distB="0" distL="0" distR="0">
                  <wp:extent cx="525145" cy="372745"/>
                  <wp:effectExtent l="0" t="0" r="8255" b="8255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37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Arial"/>
                <w:sz w:val="20"/>
                <w:szCs w:val="20"/>
              </w:rPr>
              <w:t>黄色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36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360" w:lineRule="auto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或收到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高度控制指示熄灭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总线：</w:t>
            </w:r>
          </w:p>
          <w:p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高度控制指示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不在正常高度1、2、3时，需要点亮ECAS黄灯。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目前对外宣传ECAS黄灯代表悬架不在正常高度。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举升桥提升状态指示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举升桥提升状态指示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当仪表收到举升桥状态指示总线报文相应位置位信息时，LCD上有举升桥提升状态指示。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 且收到举升桥提升状态指示点亮总线信号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1261"/>
              <w:gridCol w:w="719"/>
              <w:gridCol w:w="709"/>
              <w:gridCol w:w="856"/>
              <w:gridCol w:w="1619"/>
              <w:gridCol w:w="12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8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内容</w:t>
                  </w:r>
                </w:p>
              </w:tc>
              <w:tc>
                <w:tcPr>
                  <w:tcW w:w="48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位</w:t>
                  </w:r>
                </w:p>
              </w:tc>
              <w:tc>
                <w:tcPr>
                  <w:tcW w:w="5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周期</w:t>
                  </w:r>
                </w:p>
              </w:tc>
              <w:tc>
                <w:tcPr>
                  <w:tcW w:w="109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说明</w:t>
                  </w:r>
                </w:p>
              </w:tc>
              <w:tc>
                <w:tcPr>
                  <w:tcW w:w="83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0CFE5A2F</w:t>
                  </w:r>
                </w:p>
              </w:tc>
              <w:tc>
                <w:tcPr>
                  <w:tcW w:w="84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举升桥提升状态指示</w:t>
                  </w:r>
                </w:p>
              </w:tc>
              <w:tc>
                <w:tcPr>
                  <w:tcW w:w="48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7-8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0.1s</w:t>
                  </w:r>
                </w:p>
              </w:tc>
              <w:tc>
                <w:tcPr>
                  <w:tcW w:w="1090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Theme="minorEastAsia"/>
                      <w:sz w:val="18"/>
                      <w:szCs w:val="18"/>
                      <w:lang w:val="sv-SE"/>
                    </w:rPr>
                    <w:t>1-亮，其余不亮</w:t>
                  </w: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仪表显示举升桥提升状态指示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</w:p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图标： </w:t>
            </w:r>
            <w:r>
              <w:rPr>
                <w:lang w:val="en-US" w:eastAsia="zh-CN"/>
              </w:rPr>
              <w:drawing>
                <wp:inline distT="0" distB="0" distL="0" distR="0">
                  <wp:extent cx="431800" cy="254000"/>
                  <wp:effectExtent l="0" t="0" r="6350" b="0"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黄色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或收到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举升桥提升状态指示熄灭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举升桥提升状态指示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驱动辅助状态指示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驱动辅助状态指示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当仪表收到驱动辅助状态指示报文相应位置位时，LCD上有驱动辅助状态指示。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且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收到驱动辅助状态指示点亮总线信号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1261"/>
              <w:gridCol w:w="719"/>
              <w:gridCol w:w="709"/>
              <w:gridCol w:w="856"/>
              <w:gridCol w:w="1619"/>
              <w:gridCol w:w="12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ID</w:t>
                  </w:r>
                </w:p>
              </w:tc>
              <w:tc>
                <w:tcPr>
                  <w:tcW w:w="8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内容</w:t>
                  </w:r>
                </w:p>
              </w:tc>
              <w:tc>
                <w:tcPr>
                  <w:tcW w:w="48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位</w:t>
                  </w:r>
                </w:p>
              </w:tc>
              <w:tc>
                <w:tcPr>
                  <w:tcW w:w="5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周期</w:t>
                  </w:r>
                </w:p>
              </w:tc>
              <w:tc>
                <w:tcPr>
                  <w:tcW w:w="109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说明</w:t>
                  </w:r>
                </w:p>
              </w:tc>
              <w:tc>
                <w:tcPr>
                  <w:tcW w:w="83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0CFE5A2F</w:t>
                  </w:r>
                </w:p>
              </w:tc>
              <w:tc>
                <w:tcPr>
                  <w:tcW w:w="84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驱动辅助状态指示</w:t>
                  </w:r>
                </w:p>
              </w:tc>
              <w:tc>
                <w:tcPr>
                  <w:tcW w:w="48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5-8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0.1s</w:t>
                  </w:r>
                </w:p>
              </w:tc>
              <w:tc>
                <w:tcPr>
                  <w:tcW w:w="1090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="宋体" w:hAnsi="宋体" w:eastAsiaTheme="minorEastAsia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ascii="宋体" w:hAnsi="宋体" w:eastAsiaTheme="minorEastAsia"/>
                      <w:sz w:val="18"/>
                      <w:szCs w:val="20"/>
                      <w:lang w:val="sv-SE"/>
                    </w:rPr>
                    <w:t>除0001、0010、0111亮灯外</w:t>
                  </w:r>
                  <w:r>
                    <w:rPr>
                      <w:rFonts w:ascii="宋体" w:hAnsi="宋体" w:eastAsiaTheme="minorEastAsia"/>
                      <w:sz w:val="18"/>
                      <w:szCs w:val="20"/>
                      <w:lang w:val="sv-SE"/>
                    </w:rPr>
                    <w:t>；其余不</w:t>
                  </w:r>
                  <w:r>
                    <w:rPr>
                      <w:rFonts w:hint="eastAsia" w:ascii="宋体" w:hAnsi="宋体" w:eastAsiaTheme="minorEastAsia"/>
                      <w:sz w:val="18"/>
                      <w:szCs w:val="20"/>
                      <w:lang w:val="sv-SE"/>
                    </w:rPr>
                    <w:t>亮</w:t>
                  </w: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仪表显示驱动辅助状态指示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</w:p>
          <w:p>
            <w:pPr>
              <w:spacing w:after="0" w:line="240" w:lineRule="auto"/>
            </w:pPr>
            <w:r>
              <w:rPr>
                <w:rFonts w:hint="eastAsia"/>
                <w:sz w:val="20"/>
                <w:szCs w:val="20"/>
              </w:rPr>
              <w:t xml:space="preserve">图标： </w:t>
            </w:r>
            <w:r>
              <w:rPr>
                <w:lang w:val="en-US" w:eastAsia="zh-CN"/>
              </w:rPr>
              <w:drawing>
                <wp:inline distT="0" distB="0" distL="0" distR="0">
                  <wp:extent cx="431800" cy="347345"/>
                  <wp:effectExtent l="0" t="0" r="6350" b="0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Arial"/>
                <w:sz w:val="20"/>
                <w:szCs w:val="20"/>
              </w:rPr>
              <w:t>黄色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或收到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驱动辅助状态指示熄灭总线信号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驱动辅助状态指示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ISO2575汽车控制件，指示器及信号灯的标志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ECAS警告灯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ECAS警告灯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当悬架系统不在正常高度时，仪表判断ECAS警告总线信号，点亮ECAS警告灯。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0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2.且收到ECAS警告指示点亮总线信号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1261"/>
              <w:gridCol w:w="719"/>
              <w:gridCol w:w="709"/>
              <w:gridCol w:w="856"/>
              <w:gridCol w:w="1619"/>
              <w:gridCol w:w="12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ID</w:t>
                  </w:r>
                </w:p>
              </w:tc>
              <w:tc>
                <w:tcPr>
                  <w:tcW w:w="8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内容</w:t>
                  </w:r>
                </w:p>
              </w:tc>
              <w:tc>
                <w:tcPr>
                  <w:tcW w:w="48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位</w:t>
                  </w:r>
                </w:p>
              </w:tc>
              <w:tc>
                <w:tcPr>
                  <w:tcW w:w="5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周期</w:t>
                  </w:r>
                </w:p>
              </w:tc>
              <w:tc>
                <w:tcPr>
                  <w:tcW w:w="109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</w:rPr>
                    <w:t>说明</w:t>
                  </w:r>
                </w:p>
              </w:tc>
              <w:tc>
                <w:tcPr>
                  <w:tcW w:w="83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51" w:hRule="atLeast"/>
              </w:trPr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0"/>
                      <w:szCs w:val="20"/>
                    </w:rPr>
                    <w:t>0CFE5A2F</w:t>
                  </w:r>
                </w:p>
              </w:tc>
              <w:tc>
                <w:tcPr>
                  <w:tcW w:w="84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高度状态指示</w:t>
                  </w:r>
                </w:p>
              </w:tc>
              <w:tc>
                <w:tcPr>
                  <w:tcW w:w="48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5-8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0.1s</w:t>
                  </w:r>
                </w:p>
              </w:tc>
              <w:tc>
                <w:tcPr>
                  <w:tcW w:w="1090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若不为0001或0010或0011，ECAS黄灯点亮</w:t>
                  </w: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20"/>
                    </w:rPr>
                  </w:pPr>
                </w:p>
              </w:tc>
            </w:tr>
          </w:tbl>
          <w:p>
            <w:pPr>
              <w:spacing w:after="0"/>
              <w:rPr>
                <w:sz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ECAS警告指示灯亮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262255" cy="211455"/>
                  <wp:effectExtent l="0" t="0" r="4445" b="0"/>
                  <wp:docPr id="13" name="图片 17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7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颜色：黄色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收到ECAS警告指示熄灭总线信号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ECAS警告信号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Cs/>
                <w:sz w:val="20"/>
                <w:szCs w:val="20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ON档电源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匹配WABCO ECAS、Knorr ELC</w:t>
            </w:r>
            <w:r>
              <w:rPr>
                <w:rFonts w:hint="eastAsia"/>
                <w:sz w:val="20"/>
                <w:szCs w:val="20"/>
                <w:highlight w:val="cyan"/>
                <w:lang w:eastAsia="zh-CN"/>
              </w:rPr>
              <w:t>、瑞立ECAS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</w:p>
          <w:p>
            <w:pPr>
              <w:spacing w:after="120" w:line="240" w:lineRule="auto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收到ECAS黄灯点亮信号，仪表报警，显示ECAS报警灯黄色/白色大图标（彩屏仪表：黄色，黑白屏仪表：白色），同时文字显示“ECAS警告”，1.5s后大图标消失；当车速超过30km/h且ECAS黄灯点亮信号持续30s，该故障再次触发，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白色/红色（彩屏仪表：红色，黑白屏仪表：白色）</w:t>
            </w:r>
            <w:r>
              <w:rPr>
                <w:rFonts w:hint="eastAsia"/>
                <w:sz w:val="20"/>
                <w:szCs w:val="20"/>
                <w:lang w:eastAsia="zh-CN"/>
              </w:rPr>
              <w:t>文字显示“空气悬架偏离正常高度”。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906780" cy="85344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785" cy="86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ECAS失效灯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ECAS失效灯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当气囊不在正常高度后，仪表收到ECAS失效总线信号时，点亮ECAS失效灯。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2.且收到ECAS失效指示点亮总线信号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1261"/>
              <w:gridCol w:w="719"/>
              <w:gridCol w:w="709"/>
              <w:gridCol w:w="856"/>
              <w:gridCol w:w="1619"/>
              <w:gridCol w:w="123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84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内容</w:t>
                  </w:r>
                </w:p>
              </w:tc>
              <w:tc>
                <w:tcPr>
                  <w:tcW w:w="48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位</w:t>
                  </w:r>
                </w:p>
              </w:tc>
              <w:tc>
                <w:tcPr>
                  <w:tcW w:w="5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周期</w:t>
                  </w:r>
                </w:p>
              </w:tc>
              <w:tc>
                <w:tcPr>
                  <w:tcW w:w="109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说明</w:t>
                  </w:r>
                </w:p>
              </w:tc>
              <w:tc>
                <w:tcPr>
                  <w:tcW w:w="83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89" w:hRule="atLeast"/>
              </w:trPr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18FECA2F</w:t>
                  </w:r>
                </w:p>
              </w:tc>
              <w:tc>
                <w:tcPr>
                  <w:tcW w:w="84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红色报警灯</w:t>
                  </w:r>
                </w:p>
              </w:tc>
              <w:tc>
                <w:tcPr>
                  <w:tcW w:w="48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3-4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0.1s</w:t>
                  </w:r>
                </w:p>
              </w:tc>
              <w:tc>
                <w:tcPr>
                  <w:tcW w:w="1090" w:type="pct"/>
                  <w:vMerge w:val="restar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  <w:lang w:val="sv-SE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任意一个为1，均点灯</w:t>
                  </w: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18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66" w:hRule="atLeast"/>
              </w:trPr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</w:p>
              </w:tc>
              <w:tc>
                <w:tcPr>
                  <w:tcW w:w="84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红色报警灯</w:t>
                  </w:r>
                </w:p>
              </w:tc>
              <w:tc>
                <w:tcPr>
                  <w:tcW w:w="48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5-6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18"/>
                    </w:rPr>
                    <w:t>0.1s</w:t>
                  </w:r>
                </w:p>
              </w:tc>
              <w:tc>
                <w:tcPr>
                  <w:tcW w:w="1090" w:type="pct"/>
                  <w:vMerge w:val="continue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18"/>
                    </w:rPr>
                  </w:pPr>
                </w:p>
              </w:tc>
              <w:tc>
                <w:tcPr>
                  <w:tcW w:w="833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spacing w:after="0"/>
              <w:rPr>
                <w:sz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ECAS失效指示灯亮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262255" cy="211455"/>
                  <wp:effectExtent l="0" t="0" r="4445" b="0"/>
                  <wp:docPr id="12" name="图片 8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颜色：红色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收到ECAS失效指示熄灭总线信号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ECAS失效信号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ON档电源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匹配WABCO ECAS、Knorr ELC</w:t>
            </w:r>
            <w:r>
              <w:rPr>
                <w:rFonts w:hint="eastAsia"/>
                <w:sz w:val="20"/>
                <w:szCs w:val="20"/>
                <w:highlight w:val="cyan"/>
                <w:lang w:eastAsia="zh-CN"/>
              </w:rPr>
              <w:t>、瑞立ECAS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</w:p>
          <w:p>
            <w:pPr>
              <w:spacing w:after="12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当收到ECAS红灯点亮信号，仪表报警，显示ECAS报警灯红色/白色大图标（彩屏仪表：红色；黑白屏仪表：白色），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同时有下表所示故障，仪表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白色/红色（彩屏仪表：红色，黑白屏仪表：白色）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文字显示“ECAS高度传感器异常”；无附件1故障则显示“ECAS失效”。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942340" cy="853440"/>
                  <wp:effectExtent l="0" t="0" r="0" b="0"/>
                  <wp:docPr id="14" name="图片 14" descr="cid:image002.jpg@01D38EAD.0F601D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id:image002.jpg@01D38EAD.0F601D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30" cy="857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highlight w:val="cyan"/>
                <w:lang w:eastAsia="zh-CN"/>
              </w:rPr>
              <w:t>与瑞立确认，瑞立DM1 Byte1 bite5-6无效，仪表软件做兼容。</w:t>
            </w:r>
          </w:p>
        </w:tc>
      </w:tr>
    </w:tbl>
    <w:p>
      <w:pPr>
        <w:jc w:val="center"/>
        <w:rPr>
          <w:lang w:eastAsia="zh-CN"/>
        </w:rPr>
      </w:pPr>
    </w:p>
    <w:p>
      <w:pPr>
        <w:spacing w:after="0"/>
        <w:jc w:val="center"/>
        <w:rPr>
          <w:lang w:eastAsia="zh-CN"/>
        </w:rPr>
      </w:pPr>
      <w:r>
        <w:rPr>
          <w:rFonts w:hint="eastAsia"/>
          <w:lang w:eastAsia="zh-CN"/>
        </w:rPr>
        <w:t>附件1故障清单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匹配WABCO ECAS，识别下表故障清单：</w:t>
      </w:r>
    </w:p>
    <w:tbl>
      <w:tblPr>
        <w:tblStyle w:val="27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52"/>
        <w:gridCol w:w="992"/>
        <w:gridCol w:w="453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36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  <w:lang w:eastAsia="zh-CN"/>
              </w:rPr>
              <w:t>SID</w:t>
            </w:r>
            <w:r>
              <w:rPr>
                <w:rFonts w:hint="eastAsia"/>
                <w:b/>
                <w:bCs/>
                <w:sz w:val="18"/>
              </w:rPr>
              <w:br w:type="textWrapping"/>
            </w:r>
            <w:r>
              <w:rPr>
                <w:rFonts w:hint="eastAsia"/>
                <w:b/>
                <w:bCs/>
                <w:sz w:val="18"/>
              </w:rPr>
              <w:t>（不同于标准SPN</w:t>
            </w:r>
            <w:r>
              <w:rPr>
                <w:rFonts w:hint="eastAsia"/>
                <w:b/>
                <w:bCs/>
                <w:sz w:val="18"/>
                <w:lang w:eastAsia="zh-CN"/>
              </w:rPr>
              <w:t>，只采用SPN低8位</w:t>
            </w:r>
            <w:r>
              <w:rPr>
                <w:rFonts w:hint="eastAsia"/>
                <w:b/>
                <w:bCs/>
                <w:sz w:val="18"/>
              </w:rPr>
              <w:t>）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FMI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前轴右高度传感器内部电压超出范围或运行错误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前轴右高度传感器短路到电源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前轴右高度传感器开路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前轴右高度传感器短路到地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后轴右高度传感器内部电压超出范围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后轴右高度传感器短路到电源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后轴右高度传感器开路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后轴右高度传感器短路到地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后轴左高度传感器内部电压超出范围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后轴左高度传感器短路到电源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后轴左高度传感器开路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" w:hRule="atLeast"/>
        </w:trPr>
        <w:tc>
          <w:tcPr>
            <w:tcW w:w="36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rFonts w:ascii="宋体" w:hAnsi="宋体" w:cs="宋体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后轴左高度传感器短路到地</w:t>
            </w:r>
          </w:p>
        </w:tc>
      </w:tr>
    </w:tbl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匹配Knorr ELC，识别下表故障清单：</w:t>
      </w:r>
    </w:p>
    <w:tbl>
      <w:tblPr>
        <w:tblStyle w:val="27"/>
        <w:tblW w:w="9214" w:type="dxa"/>
        <w:tblInd w:w="-3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36"/>
        <w:gridCol w:w="1275"/>
        <w:gridCol w:w="510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8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SPN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FMI</w:t>
            </w:r>
          </w:p>
        </w:tc>
        <w:tc>
          <w:tcPr>
            <w:tcW w:w="5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故障描述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3840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12</w:t>
            </w:r>
          </w:p>
        </w:tc>
        <w:tc>
          <w:tcPr>
            <w:tcW w:w="5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ELC高度传感器部件故障</w:t>
            </w:r>
          </w:p>
        </w:tc>
      </w:tr>
    </w:tbl>
    <w:p>
      <w:pPr>
        <w:rPr>
          <w:lang w:eastAsia="zh-CN"/>
        </w:rPr>
      </w:pPr>
    </w:p>
    <w:p>
      <w:pPr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匹配瑞立ECAS，识别下表故障清单：</w:t>
      </w:r>
    </w:p>
    <w:tbl>
      <w:tblPr>
        <w:tblStyle w:val="27"/>
        <w:tblW w:w="9214" w:type="dxa"/>
        <w:tblInd w:w="-3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36"/>
        <w:gridCol w:w="1275"/>
        <w:gridCol w:w="510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  <w:highlight w:val="cyan"/>
              </w:rPr>
            </w:pPr>
            <w:r>
              <w:rPr>
                <w:rFonts w:hint="eastAsia"/>
                <w:b/>
                <w:bCs/>
                <w:sz w:val="18"/>
                <w:highlight w:val="cyan"/>
              </w:rPr>
              <w:t>SPN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  <w:highlight w:val="cyan"/>
              </w:rPr>
            </w:pPr>
            <w:r>
              <w:rPr>
                <w:rFonts w:hint="eastAsia"/>
                <w:b/>
                <w:bCs/>
                <w:sz w:val="18"/>
                <w:highlight w:val="cyan"/>
              </w:rPr>
              <w:t>FMI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/>
              <w:jc w:val="center"/>
              <w:rPr>
                <w:b/>
                <w:bCs/>
                <w:sz w:val="18"/>
                <w:highlight w:val="cyan"/>
              </w:rPr>
            </w:pPr>
            <w:r>
              <w:rPr>
                <w:rFonts w:hint="eastAsia"/>
                <w:b/>
                <w:bCs/>
                <w:sz w:val="18"/>
                <w:highlight w:val="cyan"/>
              </w:rPr>
              <w:t>故障描述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16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3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前桥高度传感器与主电源短路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16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5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前桥高度传感器开路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16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6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前桥高度传感器与地线短路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18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3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右后桥高度传感器与主电源短路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18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5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右后桥高度传感器开路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18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6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右后桥高度传感器与地线短路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19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3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左后桥高度传感器与主电源短路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8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19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highlight w:val="cya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</w:rPr>
              <w:t>5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0"/>
                <w:highlight w:val="cyan"/>
                <w:lang w:eastAsia="zh-CN"/>
              </w:rPr>
              <w:t>左后桥高度传感器开路</w:t>
            </w: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轴荷显示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轴荷显示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仪表接收轴荷报文，在LCD中显示轴荷信息（在菜单界面查看，非默认界面）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只显示驱动轴轴荷（根据报文判断识别）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1.点火锁ON档/START档.</w:t>
            </w:r>
          </w:p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2.且收到轴荷相关指示信息信号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"/>
              <w:gridCol w:w="845"/>
              <w:gridCol w:w="1135"/>
              <w:gridCol w:w="709"/>
              <w:gridCol w:w="856"/>
              <w:gridCol w:w="2263"/>
              <w:gridCol w:w="59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ID</w:t>
                  </w:r>
                </w:p>
              </w:tc>
              <w:tc>
                <w:tcPr>
                  <w:tcW w:w="56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周期</w:t>
                  </w:r>
                </w:p>
              </w:tc>
              <w:tc>
                <w:tcPr>
                  <w:tcW w:w="764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字节</w:t>
                  </w:r>
                </w:p>
              </w:tc>
              <w:tc>
                <w:tcPr>
                  <w:tcW w:w="57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位</w:t>
                  </w:r>
                </w:p>
              </w:tc>
              <w:tc>
                <w:tcPr>
                  <w:tcW w:w="1523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说明</w:t>
                  </w:r>
                </w:p>
              </w:tc>
              <w:tc>
                <w:tcPr>
                  <w:tcW w:w="40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VW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18FEEA2F</w:t>
                  </w:r>
                </w:p>
              </w:tc>
              <w:tc>
                <w:tcPr>
                  <w:tcW w:w="56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0.1s</w:t>
                  </w:r>
                </w:p>
              </w:tc>
              <w:tc>
                <w:tcPr>
                  <w:tcW w:w="76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轴位置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A</w:t>
                  </w: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ll</w:t>
                  </w:r>
                </w:p>
              </w:tc>
              <w:tc>
                <w:tcPr>
                  <w:tcW w:w="1523" w:type="pct"/>
                  <w:vAlign w:val="center"/>
                </w:tcPr>
                <w:p>
                  <w:pPr>
                    <w:spacing w:after="0" w:line="240" w:lineRule="auto"/>
                    <w:rPr>
                      <w:rFonts w:cs="Arial" w:asciiTheme="minorEastAsia" w:hAnsiTheme="minor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  <w:lang w:eastAsia="zh-CN"/>
                    </w:rPr>
                    <w:t>0000 1111 轴1（前桥）</w:t>
                  </w:r>
                </w:p>
                <w:p>
                  <w:pPr>
                    <w:spacing w:after="0" w:line="240" w:lineRule="auto"/>
                    <w:rPr>
                      <w:rFonts w:cs="Arial" w:asciiTheme="minorEastAsia" w:hAnsiTheme="minorEastAsia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  <w:lang w:eastAsia="zh-CN"/>
                    </w:rPr>
                    <w:t>0001 1111 轴2（中桥）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="宋体" w:hAnsi="宋体" w:eastAsiaTheme="minorEastAsia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</w:rPr>
                    <w:t>0010 1111 轴3（后桥）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</w:p>
              </w:tc>
              <w:tc>
                <w:tcPr>
                  <w:tcW w:w="56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</w:p>
              </w:tc>
              <w:tc>
                <w:tcPr>
                  <w:tcW w:w="76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轴荷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2-3</w:t>
                  </w: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</w:pPr>
                  <w:r>
                    <w:rPr>
                      <w:rFonts w:asciiTheme="minorEastAsia" w:hAnsiTheme="minorEastAsia" w:eastAsiaTheme="minorEastAsia"/>
                      <w:sz w:val="18"/>
                      <w:szCs w:val="20"/>
                    </w:rPr>
                    <w:t>A</w:t>
                  </w:r>
                  <w:r>
                    <w:rPr>
                      <w:rFonts w:hint="eastAsia" w:asciiTheme="minorEastAsia" w:hAnsiTheme="minorEastAsia" w:eastAsiaTheme="minorEastAsia"/>
                      <w:sz w:val="18"/>
                      <w:szCs w:val="20"/>
                    </w:rPr>
                    <w:t>ll</w:t>
                  </w:r>
                </w:p>
              </w:tc>
              <w:tc>
                <w:tcPr>
                  <w:tcW w:w="1523" w:type="pct"/>
                  <w:vAlign w:val="center"/>
                </w:tcPr>
                <w:p>
                  <w:pPr>
                    <w:spacing w:after="0" w:line="240" w:lineRule="auto"/>
                    <w:rPr>
                      <w:rFonts w:cs="Arial"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</w:rPr>
                    <w:t>增益:0.5kg</w:t>
                  </w: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  <w:lang w:eastAsia="zh-CN"/>
                    </w:rPr>
                    <w:t>/bit</w:t>
                  </w: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</w:rPr>
                    <w:t>;偏移量:0kg;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="宋体" w:hAnsi="宋体" w:eastAsiaTheme="minorEastAsia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</w:rPr>
                    <w:t>范围:0-</w:t>
                  </w:r>
                  <w:r>
                    <w:rPr>
                      <w:rFonts w:cs="Arial" w:asciiTheme="minorEastAsia" w:hAnsiTheme="minorEastAsia"/>
                      <w:sz w:val="18"/>
                      <w:szCs w:val="18"/>
                    </w:rPr>
                    <w:t>32127</w:t>
                  </w:r>
                  <w:r>
                    <w:rPr>
                      <w:rFonts w:hint="eastAsia" w:cs="Arial" w:asciiTheme="minorEastAsia" w:hAnsiTheme="minorEastAsia"/>
                      <w:sz w:val="18"/>
                      <w:szCs w:val="18"/>
                    </w:rPr>
                    <w:t>.</w:t>
                  </w:r>
                  <w:r>
                    <w:rPr>
                      <w:rFonts w:cs="Arial" w:asciiTheme="minorEastAsia" w:hAnsiTheme="minorEastAsia"/>
                      <w:sz w:val="18"/>
                      <w:szCs w:val="18"/>
                    </w:rPr>
                    <w:t>5 kg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z w:val="18"/>
                      <w:szCs w:val="20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91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  <w:t>DM1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  <w:t>18FECA2F</w:t>
                  </w:r>
                </w:p>
              </w:tc>
              <w:tc>
                <w:tcPr>
                  <w:tcW w:w="56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  <w:t>1s</w:t>
                  </w:r>
                </w:p>
              </w:tc>
              <w:tc>
                <w:tcPr>
                  <w:tcW w:w="764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trike/>
                      <w:sz w:val="18"/>
                      <w:szCs w:val="20"/>
                      <w:highlight w:val="yellow"/>
                    </w:rPr>
                    <w:t>DTC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</w:rPr>
                  </w:pPr>
                </w:p>
              </w:tc>
              <w:tc>
                <w:tcPr>
                  <w:tcW w:w="57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trike/>
                      <w:sz w:val="18"/>
                      <w:szCs w:val="20"/>
                    </w:rPr>
                  </w:pPr>
                </w:p>
              </w:tc>
              <w:tc>
                <w:tcPr>
                  <w:tcW w:w="1523" w:type="pct"/>
                  <w:vAlign w:val="center"/>
                </w:tcPr>
                <w:p>
                  <w:pPr>
                    <w:spacing w:after="0" w:line="240" w:lineRule="auto"/>
                    <w:rPr>
                      <w:rFonts w:cs="Arial" w:asciiTheme="minorEastAsia" w:hAnsiTheme="minorEastAsia"/>
                      <w:strike/>
                      <w:sz w:val="18"/>
                      <w:szCs w:val="18"/>
                    </w:rPr>
                  </w:pP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b/>
                      <w:strike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菜单界面：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轴荷信息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object>
                <v:shape id="_x0000_i1025" o:spt="75" type="#_x0000_t75" style="height:116.4pt;width:336pt;" o:ole="t" filled="f" coordsize="21600,21600">
                  <v:path/>
                  <v:fill on="f" focussize="0,0"/>
                  <v:stroke/>
                  <v:imagedata r:id="rId19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1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总线：轴荷报文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pStyle w:val="69"/>
              <w:ind w:firstLine="0" w:firstLineChars="0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当ECAS标定为KNORR的ELC时，显示轴荷信息如上定义。</w:t>
            </w:r>
            <w:bookmarkStart w:id="0" w:name="_GoBack"/>
            <w:bookmarkEnd w:id="0"/>
          </w:p>
          <w:p>
            <w:pPr>
              <w:pStyle w:val="69"/>
              <w:ind w:firstLine="0" w:firstLineChars="0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当无报文时，显示</w:t>
            </w:r>
            <w:r>
              <w:rPr>
                <w:rFonts w:ascii="宋体" w:hAnsi="宋体" w:cs="Arial"/>
                <w:kern w:val="0"/>
                <w:sz w:val="20"/>
                <w:szCs w:val="20"/>
              </w:rPr>
              <w:t>—</w:t>
            </w:r>
            <w:r>
              <w:rPr>
                <w:rFonts w:hint="eastAsia" w:ascii="宋体" w:hAnsi="宋体" w:cs="Arial"/>
                <w:kern w:val="0"/>
                <w:sz w:val="20"/>
                <w:szCs w:val="20"/>
              </w:rPr>
              <w:t>T</w:t>
            </w:r>
          </w:p>
          <w:p>
            <w:pPr>
              <w:pStyle w:val="69"/>
              <w:ind w:firstLine="0" w:firstLineChars="0"/>
              <w:rPr>
                <w:rFonts w:ascii="宋体" w:hAnsi="宋体" w:cs="Arial"/>
                <w:kern w:val="0"/>
                <w:sz w:val="20"/>
                <w:szCs w:val="20"/>
              </w:rPr>
            </w:pPr>
            <w:r>
              <w:rPr>
                <w:rFonts w:hint="eastAsia"/>
                <w:sz w:val="20"/>
                <w:lang w:val="sv-SE"/>
              </w:rPr>
              <w:t>仪表识别到第2、3字节是0</w:t>
            </w:r>
            <w:r>
              <w:rPr>
                <w:sz w:val="20"/>
                <w:lang w:val="sv-SE"/>
              </w:rPr>
              <w:t>Xffff</w:t>
            </w:r>
            <w:r>
              <w:rPr>
                <w:rFonts w:hint="eastAsia"/>
                <w:sz w:val="20"/>
                <w:lang w:val="sv-SE"/>
              </w:rPr>
              <w:t>时，不显示该轴轴荷；非0</w:t>
            </w:r>
            <w:r>
              <w:rPr>
                <w:sz w:val="20"/>
                <w:lang w:val="sv-SE"/>
              </w:rPr>
              <w:t>Xffff</w:t>
            </w:r>
            <w:r>
              <w:rPr>
                <w:rFonts w:hint="eastAsia"/>
                <w:sz w:val="20"/>
                <w:lang w:val="sv-SE"/>
              </w:rPr>
              <w:t>的，根据第一字节轴位置，显示对应轴荷，</w:t>
            </w:r>
            <w:r>
              <w:rPr>
                <w:sz w:val="20"/>
                <w:lang w:val="sv-SE"/>
              </w:rPr>
              <w:t>Knorr ELC</w:t>
            </w:r>
            <w:r>
              <w:rPr>
                <w:rFonts w:hint="eastAsia"/>
                <w:sz w:val="20"/>
                <w:lang w:val="sv-SE"/>
              </w:rPr>
              <w:t>发送轴荷信息是依次发出的。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pStyle w:val="69"/>
              <w:ind w:firstLine="0" w:firstLineChars="0"/>
              <w:rPr>
                <w:rFonts w:ascii="宋体" w:hAnsi="宋体" w:cs="Arial"/>
                <w:kern w:val="0"/>
                <w:sz w:val="20"/>
                <w:szCs w:val="20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系统超时报警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b/>
                <w:sz w:val="21"/>
                <w:szCs w:val="20"/>
                <w:lang w:eastAsia="zh-CN"/>
              </w:rPr>
              <w:t>系统超时报警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根据车辆标定配置，在点火锁ON档仪表工作时，若仪表一定周期内未收到ECAS的</w:t>
            </w:r>
            <w:r>
              <w:rPr>
                <w:rFonts w:hint="eastAsia" w:cs="Arial" w:asciiTheme="minorEastAsia" w:hAnsiTheme="minorEastAsia"/>
                <w:color w:val="000000"/>
                <w:sz w:val="20"/>
                <w:szCs w:val="20"/>
                <w:lang w:eastAsia="zh-CN"/>
              </w:rPr>
              <w:t>ASC1</w:t>
            </w: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报文，则报出“ECAS CAN报文超时”，如后面又收到报文，则故障立刻消除。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1.点火锁ON档/START档；</w:t>
            </w:r>
          </w:p>
          <w:p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2.一定周期未收到ASC1报文</w:t>
            </w:r>
          </w:p>
          <w:p>
            <w:pPr>
              <w:spacing w:after="0"/>
              <w:rPr>
                <w:strike/>
                <w:sz w:val="20"/>
                <w:lang w:eastAsia="zh-CN"/>
              </w:rPr>
            </w:pPr>
            <w:r>
              <w:rPr>
                <w:rFonts w:hint="eastAsia"/>
                <w:strike/>
                <w:sz w:val="20"/>
                <w:lang w:eastAsia="zh-CN"/>
              </w:rPr>
              <w:t>D310&amp;D530 EOL仪表、D760仪表：3s</w:t>
            </w:r>
          </w:p>
          <w:p>
            <w:pPr>
              <w:spacing w:after="0"/>
              <w:rPr>
                <w:strike/>
                <w:sz w:val="20"/>
                <w:lang w:eastAsia="zh-CN"/>
              </w:rPr>
            </w:pPr>
            <w:r>
              <w:rPr>
                <w:rFonts w:hint="eastAsia"/>
                <w:strike/>
                <w:sz w:val="20"/>
                <w:lang w:eastAsia="zh-CN"/>
              </w:rPr>
              <w:t>D320、D560仪表：5倍周期</w:t>
            </w:r>
          </w:p>
          <w:p>
            <w:pPr>
              <w:spacing w:after="0"/>
              <w:rPr>
                <w:strike/>
                <w:sz w:val="20"/>
                <w:lang w:eastAsia="zh-CN"/>
              </w:rPr>
            </w:pPr>
            <w:r>
              <w:rPr>
                <w:rFonts w:hint="eastAsia"/>
                <w:strike/>
                <w:sz w:val="20"/>
                <w:highlight w:val="yellow"/>
                <w:lang w:eastAsia="zh-CN"/>
              </w:rPr>
              <w:t>D760大改型：对所有ECU统一为，上电自检完成后（3s），若5s未收到相应报文，报超时故障</w:t>
            </w:r>
          </w:p>
          <w:p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所有平台全部统一为：仪表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ON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档上电后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5s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开始判断，报文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倍周期小于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3s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采用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3s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，大于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3s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采用</w:t>
            </w:r>
            <w:r>
              <w:rPr>
                <w:rFonts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5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magenta"/>
                <w:lang w:eastAsia="zh-CN"/>
              </w:rPr>
              <w:t>倍周期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仪表显示：ECAS CAN报文超时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2.或收到ASC1报文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总线：</w:t>
            </w:r>
          </w:p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ASC1报文  0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CFE5A2F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cs="Arial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ON档电源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rFonts w:asciiTheme="minorEastAsia" w:hAnsiTheme="minorEastAsia"/>
          <w:lang w:eastAsia="zh-CN"/>
        </w:rPr>
      </w:pPr>
    </w:p>
    <w:p>
      <w:pPr>
        <w:pStyle w:val="4"/>
        <w:rPr>
          <w:rFonts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DM1故障显示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DM1故障显示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仪表接收ECAS发的DM1报文，解读SPN/SID-FMI，根据故障清单显示相关故障</w:t>
            </w:r>
            <w:r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2.未收到</w:t>
            </w: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DM1故障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显示文字故障“ECAS:XXXXXX(SPN/SID-FMI)”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仪表收到系统故障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总线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报文名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14:textFill>
                        <w14:solidFill>
                          <w14:schemeClr w14:val="tx1"/>
                        </w14:solidFill>
                      </w14:textFill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6" w:type="pct"/>
                  <w:vAlign w:val="center"/>
                </w:tcPr>
                <w:p>
                  <w:pPr>
                    <w:spacing w:after="0" w:line="240" w:lineRule="auto"/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/>
                      <w:color w:val="000000" w:themeColor="text1"/>
                      <w:sz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DM1_2F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>
                  <w:pPr>
                    <w:spacing w:after="0" w:line="240" w:lineRule="auto"/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18F</w:t>
                  </w:r>
                  <w:r>
                    <w:rPr>
                      <w:rFonts w:hint="eastAsia" w:asciiTheme="minorEastAsia" w:hAnsiTheme="minorEastAsia"/>
                      <w:color w:val="000000" w:themeColor="text1"/>
                      <w:sz w:val="18"/>
                      <w:lang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ECA2F</w:t>
                  </w:r>
                </w:p>
              </w:tc>
              <w:tc>
                <w:tcPr>
                  <w:tcW w:w="652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color w:val="000000" w:themeColor="text1"/>
                      <w:sz w:val="18"/>
                      <w:lang w:val="sv-S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WABCO SID-FMI，SID只看DM1的byte3，不看byte4和byte5bit1-5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highlight w:val="cyan"/>
                <w:lang w:eastAsia="zh-CN"/>
                <w14:textFill>
                  <w14:solidFill>
                    <w14:schemeClr w14:val="tx1"/>
                  </w14:solidFill>
                </w14:textFill>
              </w:rPr>
              <w:t>Knorr ELC和瑞立的ECAS DM1都是按照标准定义。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Theme="minorEastAsia" w:hAnsiTheme="minorEastAsia"/>
          <w:lang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通讯协议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接收报文</w:t>
      </w:r>
    </w:p>
    <w:tbl>
      <w:tblPr>
        <w:tblStyle w:val="28"/>
        <w:tblW w:w="0" w:type="auto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709"/>
        <w:gridCol w:w="1134"/>
        <w:gridCol w:w="709"/>
        <w:gridCol w:w="567"/>
        <w:gridCol w:w="1842"/>
        <w:gridCol w:w="2694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  <w:t>报文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Cs/>
                <w:sz w:val="18"/>
                <w:szCs w:val="18"/>
              </w:rPr>
            </w:pPr>
            <w:r>
              <w:rPr>
                <w:rFonts w:cs="Arial" w:asciiTheme="minorEastAsia" w:hAnsiTheme="minorEastAsia"/>
                <w:bCs/>
                <w:sz w:val="18"/>
                <w:szCs w:val="18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Cs/>
                <w:sz w:val="18"/>
                <w:szCs w:val="18"/>
              </w:rPr>
            </w:pPr>
            <w:r>
              <w:rPr>
                <w:rFonts w:cs="Arial" w:asciiTheme="minorEastAsia" w:hAnsiTheme="minorEastAsia"/>
                <w:bCs/>
                <w:sz w:val="18"/>
                <w:szCs w:val="18"/>
              </w:rPr>
              <w:t>Bit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Cs/>
                <w:sz w:val="18"/>
                <w:szCs w:val="18"/>
              </w:rPr>
            </w:pPr>
            <w:r>
              <w:rPr>
                <w:rFonts w:cs="Arial" w:asciiTheme="minorEastAsia" w:hAnsiTheme="minorEastAsia"/>
                <w:bCs/>
                <w:sz w:val="18"/>
                <w:szCs w:val="18"/>
              </w:rPr>
              <w:t>Data content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bCs/>
                <w:sz w:val="18"/>
                <w:szCs w:val="18"/>
              </w:rPr>
            </w:pPr>
            <w:r>
              <w:rPr>
                <w:rFonts w:cs="Arial" w:asciiTheme="minorEastAsia" w:hAnsiTheme="minorEastAsia"/>
                <w:bCs/>
                <w:sz w:val="18"/>
                <w:szCs w:val="18"/>
              </w:rPr>
              <w:t xml:space="preserve">Value 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</w:pPr>
            <w:r>
              <w:rPr>
                <w:rFonts w:cs="Arial" w:asciiTheme="minorEastAsia" w:hAnsiTheme="minorEastAsia"/>
                <w:sz w:val="18"/>
                <w:szCs w:val="18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DM1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18FECA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2F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WABCO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3-4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黄色报警灯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0：灯灭；1：灯亮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ECAS红灯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5-6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红色报警灯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0：灯灭；1：灯亮</w:t>
            </w: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8 least significant bits of SPN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Factor:1SPN｜Offset: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Range:0~524287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SID=byte3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second byte of SPN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0x2F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1-5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FMI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Factor:1FMI｜Offset: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Range:0~31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6-8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3 most significant bits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0x04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1-7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Occurrence Count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Factor:1OC｜Offset: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Range:0~126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DM1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18FECA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2F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Knorr</w:t>
            </w:r>
            <w:r>
              <w:rPr>
                <w:rFonts w:hint="eastAsia" w:cs="Arial" w:asciiTheme="minorEastAsia" w:hAnsiTheme="minorEastAsia"/>
                <w:sz w:val="18"/>
                <w:szCs w:val="18"/>
                <w:highlight w:val="cyan"/>
                <w:lang w:eastAsia="zh-CN"/>
              </w:rPr>
              <w:t>、瑞立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3-4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黄色报警灯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0：灯灭；1：灯亮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ECAS红灯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5-6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红色报警灯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0：灯灭；1：灯亮</w:t>
            </w:r>
          </w:p>
        </w:tc>
        <w:tc>
          <w:tcPr>
            <w:tcW w:w="155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8 least significant bits of SPN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Factor:1SPN｜Offset: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Range:0~524287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 xml:space="preserve">00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second byte of SPN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1-5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FMI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Factor:1FMI｜Offset: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Range:0~31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FMI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6-8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SPN, 3 most significant bits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1-7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Occurrence Count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Factor:1OC｜Offset: 0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∣</w:t>
            </w:r>
            <w:r>
              <w:rPr>
                <w:rFonts w:cs="Arial" w:asciiTheme="minorEastAsia" w:hAnsiTheme="minorEastAsia"/>
                <w:sz w:val="18"/>
                <w:szCs w:val="18"/>
              </w:rPr>
              <w:t>Range:0~126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ASC1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0.1s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0CFE5A2F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WABCO、Knorr、</w:t>
            </w:r>
            <w:r>
              <w:rPr>
                <w:rFonts w:hint="eastAsia" w:cs="Arial" w:asciiTheme="minorEastAsia" w:hAnsiTheme="minorEastAsia"/>
                <w:sz w:val="18"/>
                <w:szCs w:val="18"/>
                <w:highlight w:val="cyan"/>
                <w:lang w:eastAsia="zh-CN"/>
              </w:rPr>
              <w:t>瑞立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　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ECAS 黄灯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若不为</w:t>
            </w:r>
            <w:r>
              <w:rPr>
                <w:rFonts w:cs="Arial" w:asciiTheme="minorEastAsia" w:hAnsiTheme="minorEastAsia"/>
                <w:sz w:val="18"/>
                <w:szCs w:val="18"/>
                <w:lang w:eastAsia="zh-CN"/>
              </w:rPr>
              <w:t>0001</w:t>
            </w: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或</w:t>
            </w:r>
            <w:r>
              <w:rPr>
                <w:rFonts w:cs="Arial" w:asciiTheme="minorEastAsia" w:hAnsiTheme="minorEastAsia"/>
                <w:sz w:val="18"/>
                <w:szCs w:val="18"/>
                <w:lang w:eastAsia="zh-CN"/>
              </w:rPr>
              <w:t>0010</w:t>
            </w: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或</w:t>
            </w:r>
            <w:r>
              <w:rPr>
                <w:rFonts w:cs="Arial" w:asciiTheme="minorEastAsia" w:hAnsiTheme="minorEastAsia"/>
                <w:sz w:val="18"/>
                <w:szCs w:val="18"/>
                <w:lang w:eastAsia="zh-CN"/>
              </w:rPr>
              <w:t>0011</w:t>
            </w: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，黄灯点亮。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高度状态指示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除0010、0011亮灯外，其余均不亮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驱动辅助状态指示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0001，0010,0111亮灯，其余不亮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7-8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举升桥提升状态指示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01：亮灯；其余不亮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VW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0.1s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18FE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EA2F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Knorr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轴位置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0000 1111 轴1（前桥）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0001 1111 轴2（中桥）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0010 1111 轴3（后桥）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  <w:lang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2-3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cs="Arial" w:asciiTheme="minorEastAsia" w:hAnsiTheme="minorEastAsia"/>
                <w:sz w:val="18"/>
                <w:szCs w:val="18"/>
              </w:rPr>
              <w:t>A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ll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轴荷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增益:0.5kg</w:t>
            </w:r>
            <w:r>
              <w:rPr>
                <w:rFonts w:hint="eastAsia" w:cs="Arial" w:asciiTheme="minorEastAsia" w:hAnsiTheme="minorEastAsia"/>
                <w:sz w:val="18"/>
                <w:szCs w:val="18"/>
                <w:lang w:eastAsia="zh-CN"/>
              </w:rPr>
              <w:t>/bit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;偏移量:0kg;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  <w:r>
              <w:rPr>
                <w:rFonts w:hint="eastAsia" w:cs="Arial" w:asciiTheme="minorEastAsia" w:hAnsiTheme="minorEastAsia"/>
                <w:sz w:val="18"/>
                <w:szCs w:val="18"/>
              </w:rPr>
              <w:t>范围:0-</w:t>
            </w:r>
            <w:r>
              <w:rPr>
                <w:rFonts w:cs="Arial" w:asciiTheme="minorEastAsia" w:hAnsiTheme="minorEastAsia"/>
                <w:sz w:val="18"/>
                <w:szCs w:val="18"/>
              </w:rPr>
              <w:t>32127</w:t>
            </w:r>
            <w:r>
              <w:rPr>
                <w:rFonts w:hint="eastAsia" w:cs="Arial" w:asciiTheme="minorEastAsia" w:hAnsiTheme="minorEastAsia"/>
                <w:sz w:val="18"/>
                <w:szCs w:val="18"/>
              </w:rPr>
              <w:t>.</w:t>
            </w:r>
            <w:r>
              <w:rPr>
                <w:rFonts w:cs="Arial" w:asciiTheme="minorEastAsia" w:hAnsiTheme="minorEastAsia"/>
                <w:sz w:val="18"/>
                <w:szCs w:val="18"/>
              </w:rPr>
              <w:t>5 kg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18"/>
                <w:szCs w:val="18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发送报文</w:t>
      </w:r>
    </w:p>
    <w:p>
      <w:pPr>
        <w:rPr>
          <w:lang w:eastAsia="zh-CN"/>
        </w:rPr>
      </w:pPr>
      <w:r>
        <w:rPr>
          <w:rFonts w:hint="eastAsia"/>
          <w:lang w:eastAsia="zh-CN"/>
        </w:rPr>
        <w:t>无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转发报文</w:t>
      </w:r>
    </w:p>
    <w:p>
      <w:pPr>
        <w:spacing w:after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匹配Knorr ELC时，悬架系统需要获取制动系统转向、制动、轮速信号。</w:t>
      </w:r>
    </w:p>
    <w:p>
      <w:pPr>
        <w:spacing w:after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highlight w:val="yellow"/>
          <w:lang w:eastAsia="zh-CN"/>
        </w:rPr>
        <w:t>针对D320、</w:t>
      </w:r>
      <w:r>
        <w:rPr>
          <w:rFonts w:hint="eastAsia" w:asciiTheme="minorEastAsia" w:hAnsiTheme="minorEastAsia"/>
          <w:color w:val="000000" w:themeColor="text1"/>
          <w:highlight w:val="cyan"/>
          <w:lang w:eastAsia="zh-CN"/>
          <w14:textFill>
            <w14:solidFill>
              <w14:schemeClr w14:val="tx1"/>
            </w14:solidFill>
          </w14:textFill>
        </w:rPr>
        <w:t>D760 5寸屏</w:t>
      </w:r>
      <w:r>
        <w:rPr>
          <w:rFonts w:hint="eastAsia" w:asciiTheme="minorEastAsia" w:hAnsiTheme="minorEastAsia"/>
          <w:highlight w:val="yellow"/>
          <w:lang w:eastAsia="zh-CN"/>
        </w:rPr>
        <w:t>平台，</w:t>
      </w:r>
      <w:r>
        <w:rPr>
          <w:rFonts w:hint="eastAsia" w:asciiTheme="minorEastAsia" w:hAnsiTheme="minorEastAsia"/>
          <w:lang w:eastAsia="zh-CN"/>
        </w:rPr>
        <w:t>需要仪表将PCAN上以下报文转发到BCAN。</w:t>
      </w:r>
    </w:p>
    <w:p>
      <w:pPr>
        <w:spacing w:after="0"/>
        <w:rPr>
          <w:rFonts w:asciiTheme="minorEastAsia" w:hAnsiTheme="minorEastAsia"/>
          <w:lang w:eastAsia="zh-CN"/>
        </w:rPr>
      </w:pPr>
      <w:r>
        <w:rPr>
          <w:rFonts w:hint="eastAsia" w:asciiTheme="minorEastAsia" w:hAnsiTheme="minorEastAsia"/>
          <w:lang w:eastAsia="zh-CN"/>
        </w:rPr>
        <w:t>PCAN转发到BCAN:</w:t>
      </w:r>
    </w:p>
    <w:tbl>
      <w:tblPr>
        <w:tblStyle w:val="28"/>
        <w:tblW w:w="1006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843"/>
        <w:gridCol w:w="3260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报文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周期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b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VDC2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18F0090B</w:t>
            </w:r>
          </w:p>
        </w:tc>
        <w:tc>
          <w:tcPr>
            <w:tcW w:w="283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strike/>
                <w:color w:val="000000" w:themeColor="text1"/>
                <w:sz w:val="18"/>
                <w:szCs w:val="20"/>
                <w:highlight w:val="cyan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</w:t>
            </w: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不关联标定项，全部转发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EBC1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18F0010B</w:t>
            </w:r>
          </w:p>
        </w:tc>
        <w:tc>
          <w:tcPr>
            <w:tcW w:w="283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EBC2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0.1s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18FEBF0B</w:t>
            </w:r>
          </w:p>
        </w:tc>
        <w:tc>
          <w:tcPr>
            <w:tcW w:w="283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color w:val="000000" w:themeColor="text1"/>
                <w:sz w:val="18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spacing w:before="240" w:beforeLines="100" w:after="0"/>
        <w:rPr>
          <w:lang w:eastAsia="zh-CN"/>
        </w:rPr>
      </w:pPr>
      <w:r>
        <w:rPr>
          <w:rFonts w:hint="eastAsia"/>
          <w:highlight w:val="cyan"/>
          <w:lang w:eastAsia="zh-CN"/>
        </w:rPr>
        <w:t>D760大改型仪表只接信息CAN，无报文转发职责。</w:t>
      </w:r>
    </w:p>
    <w:p>
      <w:pPr>
        <w:spacing w:before="240" w:beforeLines="100" w:after="0"/>
        <w:rPr>
          <w:lang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仪表显示内容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法规需求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7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shd w:val="clear" w:color="auto" w:fill="9FD3A4" w:themeFill="background1" w:themeFillShade="D9"/>
            <w:vAlign w:val="center"/>
          </w:tcPr>
          <w:p>
            <w:pPr>
              <w:jc w:val="both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法规</w:t>
            </w:r>
          </w:p>
        </w:tc>
        <w:tc>
          <w:tcPr>
            <w:tcW w:w="5777" w:type="dxa"/>
            <w:shd w:val="clear" w:color="auto" w:fill="9FD3A4" w:themeFill="background1" w:themeFillShade="D9"/>
            <w:vAlign w:val="center"/>
          </w:tcPr>
          <w:p>
            <w:pPr>
              <w:jc w:val="both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>
            <w:pPr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 4094-2016  汽车操纵件、指示器及信号装置的标志</w:t>
            </w:r>
          </w:p>
        </w:tc>
        <w:tc>
          <w:tcPr>
            <w:tcW w:w="5777" w:type="dxa"/>
            <w:vAlign w:val="center"/>
          </w:tcPr>
          <w:p>
            <w:pPr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无悬架系统相关指示灯定义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>
            <w:pPr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ISO+2575-2010道路车辆.控制器、指示器和信号装置用符号</w:t>
            </w:r>
          </w:p>
        </w:tc>
        <w:tc>
          <w:tcPr>
            <w:tcW w:w="5777" w:type="dxa"/>
            <w:vAlign w:val="center"/>
          </w:tcPr>
          <w:p>
            <w:pPr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无悬架系统相关指示灯定义</w:t>
            </w:r>
          </w:p>
        </w:tc>
      </w:tr>
    </w:tbl>
    <w:p>
      <w:pPr>
        <w:rPr>
          <w:rFonts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3"/>
        </w:numPr>
        <w:rPr>
          <w:rFonts w:cs="Arial"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文档跟踪</w:t>
      </w:r>
    </w:p>
    <w:p>
      <w:pPr>
        <w:pStyle w:val="3"/>
        <w:rPr>
          <w:rFonts w:cs="Arial"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变更日志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126"/>
        <w:gridCol w:w="1134"/>
        <w:gridCol w:w="57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384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2126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134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作者</w:t>
            </w:r>
          </w:p>
        </w:tc>
        <w:tc>
          <w:tcPr>
            <w:tcW w:w="5777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变更描述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384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777" w:type="dxa"/>
            <w:vAlign w:val="center"/>
          </w:tcPr>
          <w:p>
            <w:pPr>
              <w:spacing w:after="0"/>
              <w:jc w:val="both"/>
              <w:rPr>
                <w:rFonts w:asciiTheme="minorEastAsia" w:hAnsi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color w:val="FF0000"/>
          <w:lang w:val="en-US" w:eastAsia="zh-CN"/>
        </w:rPr>
      </w:pPr>
    </w:p>
    <w:p>
      <w:pPr>
        <w:rPr>
          <w:lang w:val="en-US" w:eastAsia="zh-CN"/>
        </w:rPr>
      </w:pPr>
    </w:p>
    <w:sectPr>
      <w:headerReference r:id="rId6" w:type="first"/>
      <w:headerReference r:id="rId5" w:type="default"/>
      <w:pgSz w:w="11906" w:h="16838"/>
      <w:pgMar w:top="1134" w:right="567" w:bottom="851" w:left="1134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5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Gill Sans for Saab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12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>
              <v:shape id="_x0000_s2055" o:spid="_x0000_s2055" o:spt="136" type="#_x0000_t136" style="position:absolute;left:0pt;height:124.75pt;width:594.65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 o:allowincell="f">
                <v:path/>
                <v:fill on="t" opacity="32768f" focussize="0,0"/>
                <v:stroke on="f"/>
                <v:imagedata o:title=""/>
                <o:lock v:ext="edit"/>
                <v:textpath on="t" fitshape="t" fitpath="t" trim="t" xscale="f" string="Confidential" style="font-family:Arial Unicode MS;font-size:1pt;v-text-align:center;"/>
              </v:shape>
            </w:pict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12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A798D"/>
    <w:multiLevelType w:val="multilevel"/>
    <w:tmpl w:val="198A798D"/>
    <w:lvl w:ilvl="0" w:tentative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5C65402"/>
    <w:multiLevelType w:val="multilevel"/>
    <w:tmpl w:val="25C6540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decimal"/>
        <w:pStyle w:val="70"/>
        <w:lvlText w:val="%1"/>
        <w:lvlJc w:val="left"/>
        <w:pPr>
          <w:tabs>
            <w:tab w:val="left" w:pos="284"/>
          </w:tabs>
          <w:ind w:left="0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71"/>
        <w:lvlText w:val="%1.%2"/>
        <w:lvlJc w:val="left"/>
        <w:pPr>
          <w:tabs>
            <w:tab w:val="left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 w14:prst="orthographicFront"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  <w14:cntxtalts w14:val="0"/>
        </w:rPr>
      </w:lvl>
    </w:lvlOverride>
    <w:lvlOverride w:ilvl="2">
      <w:lvl w:ilvl="2" w:tentative="1">
        <w:start w:val="1"/>
        <w:numFmt w:val="decimal"/>
        <w:pStyle w:val="72"/>
        <w:lvlText w:val="%1.%2.%3"/>
        <w:lvlJc w:val="left"/>
        <w:pPr>
          <w:tabs>
            <w:tab w:val="left" w:pos="624"/>
          </w:tabs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73"/>
        <w:lvlText w:val="%1.%2.%3.%4"/>
        <w:lvlJc w:val="left"/>
        <w:pPr>
          <w:tabs>
            <w:tab w:val="left" w:pos="1361"/>
          </w:tabs>
          <w:ind w:left="567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74"/>
        <w:lvlText w:val="%1.%2.%3.%4.%5"/>
        <w:lvlJc w:val="left"/>
        <w:pPr>
          <w:tabs>
            <w:tab w:val="left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 w14:prst="orthographicFront"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  <w14:cntxtalts w14:val="0"/>
        </w:rPr>
      </w:lvl>
    </w:lvlOverride>
    <w:lvlOverride w:ilvl="5">
      <w:lvl w:ilvl="5" w:tentative="1">
        <w:start w:val="1"/>
        <w:numFmt w:val="decimal"/>
        <w:pStyle w:val="75"/>
        <w:lvlText w:val="%1.%2.%3.%4.%5.%6"/>
        <w:lvlJc w:val="left"/>
        <w:pPr>
          <w:tabs>
            <w:tab w:val="left" w:pos="1134"/>
          </w:tabs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6"/>
        <w:lvlText w:val="%1.%2.%3.%4.%5.%6.%7"/>
        <w:lvlJc w:val="left"/>
        <w:pPr>
          <w:tabs>
            <w:tab w:val="left" w:pos="1332"/>
          </w:tabs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77"/>
        <w:lvlText w:val="%1.%2.%3.%4.%5.%6.%7.%8"/>
        <w:lvlJc w:val="left"/>
        <w:pPr>
          <w:tabs>
            <w:tab w:val="left" w:pos="1531"/>
          </w:tabs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attachedTemplate r:id="rId1"/>
  <w:documentProtection w:enforcement="0"/>
  <w:defaultTabStop w:val="1304"/>
  <w:hyphenationZone w:val="425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1YWJkYWRmYWI0ODUyMDBlZTcwNDE0MzEwMzk3ZTMifQ=="/>
  </w:docVars>
  <w:rsids>
    <w:rsidRoot w:val="00587AE0"/>
    <w:rsid w:val="0000250A"/>
    <w:rsid w:val="0000534B"/>
    <w:rsid w:val="00005F12"/>
    <w:rsid w:val="00013DED"/>
    <w:rsid w:val="00020B60"/>
    <w:rsid w:val="00022B6A"/>
    <w:rsid w:val="000241CA"/>
    <w:rsid w:val="000267AF"/>
    <w:rsid w:val="00032CB9"/>
    <w:rsid w:val="000358CE"/>
    <w:rsid w:val="00043BA4"/>
    <w:rsid w:val="00044B71"/>
    <w:rsid w:val="00045B3D"/>
    <w:rsid w:val="000505A3"/>
    <w:rsid w:val="00052460"/>
    <w:rsid w:val="0005325D"/>
    <w:rsid w:val="00053BED"/>
    <w:rsid w:val="0005657E"/>
    <w:rsid w:val="00056E34"/>
    <w:rsid w:val="00061A2B"/>
    <w:rsid w:val="00062621"/>
    <w:rsid w:val="00065EE9"/>
    <w:rsid w:val="0007285C"/>
    <w:rsid w:val="00075420"/>
    <w:rsid w:val="00076778"/>
    <w:rsid w:val="000803F6"/>
    <w:rsid w:val="000835DF"/>
    <w:rsid w:val="00085173"/>
    <w:rsid w:val="0009073C"/>
    <w:rsid w:val="00090875"/>
    <w:rsid w:val="00091329"/>
    <w:rsid w:val="00093C39"/>
    <w:rsid w:val="00094580"/>
    <w:rsid w:val="000A3A19"/>
    <w:rsid w:val="000A3C8D"/>
    <w:rsid w:val="000A49F6"/>
    <w:rsid w:val="000A7695"/>
    <w:rsid w:val="000B015A"/>
    <w:rsid w:val="000B2185"/>
    <w:rsid w:val="000B6AB5"/>
    <w:rsid w:val="000C01AA"/>
    <w:rsid w:val="000C1023"/>
    <w:rsid w:val="000C35EB"/>
    <w:rsid w:val="000C5DBF"/>
    <w:rsid w:val="000C6772"/>
    <w:rsid w:val="000D56B6"/>
    <w:rsid w:val="000E3247"/>
    <w:rsid w:val="000E51D7"/>
    <w:rsid w:val="000E61F1"/>
    <w:rsid w:val="001007BC"/>
    <w:rsid w:val="00103F49"/>
    <w:rsid w:val="0010550B"/>
    <w:rsid w:val="00105FA0"/>
    <w:rsid w:val="0011181D"/>
    <w:rsid w:val="00124658"/>
    <w:rsid w:val="0012491A"/>
    <w:rsid w:val="00124B27"/>
    <w:rsid w:val="001257E7"/>
    <w:rsid w:val="00126852"/>
    <w:rsid w:val="00131705"/>
    <w:rsid w:val="0014017C"/>
    <w:rsid w:val="0014330A"/>
    <w:rsid w:val="001438FE"/>
    <w:rsid w:val="001460E6"/>
    <w:rsid w:val="00150CEC"/>
    <w:rsid w:val="00160664"/>
    <w:rsid w:val="0016190E"/>
    <w:rsid w:val="001632F7"/>
    <w:rsid w:val="001651F6"/>
    <w:rsid w:val="001668FF"/>
    <w:rsid w:val="001712C5"/>
    <w:rsid w:val="00171AB9"/>
    <w:rsid w:val="0019252D"/>
    <w:rsid w:val="00192FD1"/>
    <w:rsid w:val="001A33F3"/>
    <w:rsid w:val="001A3FC8"/>
    <w:rsid w:val="001A5CC4"/>
    <w:rsid w:val="001B07A7"/>
    <w:rsid w:val="001B1DAC"/>
    <w:rsid w:val="001B2FCF"/>
    <w:rsid w:val="001B339B"/>
    <w:rsid w:val="001C28F0"/>
    <w:rsid w:val="001C2B2F"/>
    <w:rsid w:val="001C4198"/>
    <w:rsid w:val="001C4763"/>
    <w:rsid w:val="001D0627"/>
    <w:rsid w:val="001D0CBD"/>
    <w:rsid w:val="001D1863"/>
    <w:rsid w:val="001D3627"/>
    <w:rsid w:val="001D61A8"/>
    <w:rsid w:val="001D7E8C"/>
    <w:rsid w:val="001E0777"/>
    <w:rsid w:val="001E1B7E"/>
    <w:rsid w:val="001E25FE"/>
    <w:rsid w:val="001E2A35"/>
    <w:rsid w:val="001E31E7"/>
    <w:rsid w:val="001E46C5"/>
    <w:rsid w:val="001E6773"/>
    <w:rsid w:val="001F31B7"/>
    <w:rsid w:val="001F3355"/>
    <w:rsid w:val="001F36FD"/>
    <w:rsid w:val="001F4A56"/>
    <w:rsid w:val="00200E24"/>
    <w:rsid w:val="00201225"/>
    <w:rsid w:val="002062B4"/>
    <w:rsid w:val="00210070"/>
    <w:rsid w:val="0021223D"/>
    <w:rsid w:val="00214191"/>
    <w:rsid w:val="00217236"/>
    <w:rsid w:val="00225814"/>
    <w:rsid w:val="002277B8"/>
    <w:rsid w:val="002303BE"/>
    <w:rsid w:val="002315FC"/>
    <w:rsid w:val="00235D92"/>
    <w:rsid w:val="00236178"/>
    <w:rsid w:val="00237F01"/>
    <w:rsid w:val="0024263A"/>
    <w:rsid w:val="00246FF8"/>
    <w:rsid w:val="00250096"/>
    <w:rsid w:val="00250358"/>
    <w:rsid w:val="0025306A"/>
    <w:rsid w:val="00256190"/>
    <w:rsid w:val="00257C3E"/>
    <w:rsid w:val="002651D7"/>
    <w:rsid w:val="00265BE7"/>
    <w:rsid w:val="002678A4"/>
    <w:rsid w:val="00275416"/>
    <w:rsid w:val="00283A6D"/>
    <w:rsid w:val="00284BFB"/>
    <w:rsid w:val="00286E51"/>
    <w:rsid w:val="00287099"/>
    <w:rsid w:val="00287E7F"/>
    <w:rsid w:val="00290A2F"/>
    <w:rsid w:val="00291172"/>
    <w:rsid w:val="00291A9F"/>
    <w:rsid w:val="00291FD8"/>
    <w:rsid w:val="0029368D"/>
    <w:rsid w:val="0029589B"/>
    <w:rsid w:val="002A071C"/>
    <w:rsid w:val="002A1592"/>
    <w:rsid w:val="002A32EE"/>
    <w:rsid w:val="002A3E1A"/>
    <w:rsid w:val="002A5008"/>
    <w:rsid w:val="002B411F"/>
    <w:rsid w:val="002B6BC5"/>
    <w:rsid w:val="002B6BF0"/>
    <w:rsid w:val="002B71F1"/>
    <w:rsid w:val="002C2A0E"/>
    <w:rsid w:val="002C3E45"/>
    <w:rsid w:val="002C51D0"/>
    <w:rsid w:val="002C6E96"/>
    <w:rsid w:val="002D026D"/>
    <w:rsid w:val="002D0C65"/>
    <w:rsid w:val="002D3D61"/>
    <w:rsid w:val="002D3E14"/>
    <w:rsid w:val="002E0727"/>
    <w:rsid w:val="002E5D47"/>
    <w:rsid w:val="002E6AD6"/>
    <w:rsid w:val="002E7D49"/>
    <w:rsid w:val="002F04D0"/>
    <w:rsid w:val="002F0FB5"/>
    <w:rsid w:val="002F272B"/>
    <w:rsid w:val="002F32E1"/>
    <w:rsid w:val="002F3A93"/>
    <w:rsid w:val="002F434B"/>
    <w:rsid w:val="003002D5"/>
    <w:rsid w:val="003012FA"/>
    <w:rsid w:val="003026CC"/>
    <w:rsid w:val="003107DF"/>
    <w:rsid w:val="00313C53"/>
    <w:rsid w:val="00315029"/>
    <w:rsid w:val="00317C9B"/>
    <w:rsid w:val="00320B8D"/>
    <w:rsid w:val="003231CD"/>
    <w:rsid w:val="00341119"/>
    <w:rsid w:val="003466F8"/>
    <w:rsid w:val="0035056F"/>
    <w:rsid w:val="00350612"/>
    <w:rsid w:val="00352E92"/>
    <w:rsid w:val="00353734"/>
    <w:rsid w:val="00353975"/>
    <w:rsid w:val="00355AB1"/>
    <w:rsid w:val="00357902"/>
    <w:rsid w:val="00361DF2"/>
    <w:rsid w:val="00366564"/>
    <w:rsid w:val="00371471"/>
    <w:rsid w:val="003747F0"/>
    <w:rsid w:val="00377E7D"/>
    <w:rsid w:val="0038402A"/>
    <w:rsid w:val="0038686A"/>
    <w:rsid w:val="00393370"/>
    <w:rsid w:val="003937DC"/>
    <w:rsid w:val="00393F73"/>
    <w:rsid w:val="003960F6"/>
    <w:rsid w:val="0039628E"/>
    <w:rsid w:val="003966D5"/>
    <w:rsid w:val="003A1C3F"/>
    <w:rsid w:val="003A3D3B"/>
    <w:rsid w:val="003A5C6D"/>
    <w:rsid w:val="003B232A"/>
    <w:rsid w:val="003B2476"/>
    <w:rsid w:val="003B43F9"/>
    <w:rsid w:val="003B53CB"/>
    <w:rsid w:val="003C1847"/>
    <w:rsid w:val="003D158D"/>
    <w:rsid w:val="003D446D"/>
    <w:rsid w:val="003D53B6"/>
    <w:rsid w:val="003E4C2A"/>
    <w:rsid w:val="003E5A18"/>
    <w:rsid w:val="003E5D23"/>
    <w:rsid w:val="003E6721"/>
    <w:rsid w:val="003E67B1"/>
    <w:rsid w:val="003F406B"/>
    <w:rsid w:val="003F723D"/>
    <w:rsid w:val="0040536D"/>
    <w:rsid w:val="004055C5"/>
    <w:rsid w:val="00406370"/>
    <w:rsid w:val="0041036E"/>
    <w:rsid w:val="00415567"/>
    <w:rsid w:val="0041697F"/>
    <w:rsid w:val="004200D3"/>
    <w:rsid w:val="004213AA"/>
    <w:rsid w:val="004239DE"/>
    <w:rsid w:val="0042650C"/>
    <w:rsid w:val="004269AD"/>
    <w:rsid w:val="00430E75"/>
    <w:rsid w:val="00437AF6"/>
    <w:rsid w:val="00442A45"/>
    <w:rsid w:val="00444A0F"/>
    <w:rsid w:val="0045117F"/>
    <w:rsid w:val="004524ED"/>
    <w:rsid w:val="00454E9C"/>
    <w:rsid w:val="0045578F"/>
    <w:rsid w:val="004615FF"/>
    <w:rsid w:val="00461B81"/>
    <w:rsid w:val="00462726"/>
    <w:rsid w:val="00463217"/>
    <w:rsid w:val="004638C0"/>
    <w:rsid w:val="004763CF"/>
    <w:rsid w:val="00476486"/>
    <w:rsid w:val="00477C41"/>
    <w:rsid w:val="004820DB"/>
    <w:rsid w:val="0048624B"/>
    <w:rsid w:val="00486451"/>
    <w:rsid w:val="004873B9"/>
    <w:rsid w:val="00487D1D"/>
    <w:rsid w:val="004907B6"/>
    <w:rsid w:val="004A192D"/>
    <w:rsid w:val="004A287E"/>
    <w:rsid w:val="004A37F4"/>
    <w:rsid w:val="004A70FE"/>
    <w:rsid w:val="004A760E"/>
    <w:rsid w:val="004B17C7"/>
    <w:rsid w:val="004B2D39"/>
    <w:rsid w:val="004B7E8C"/>
    <w:rsid w:val="004C1CE8"/>
    <w:rsid w:val="004C21F5"/>
    <w:rsid w:val="004C6699"/>
    <w:rsid w:val="004C66FC"/>
    <w:rsid w:val="004D1745"/>
    <w:rsid w:val="004D5F12"/>
    <w:rsid w:val="004D78FC"/>
    <w:rsid w:val="004E1FC2"/>
    <w:rsid w:val="004F0963"/>
    <w:rsid w:val="00501EA8"/>
    <w:rsid w:val="00507851"/>
    <w:rsid w:val="005147AE"/>
    <w:rsid w:val="0052112B"/>
    <w:rsid w:val="00522540"/>
    <w:rsid w:val="005228EC"/>
    <w:rsid w:val="00525276"/>
    <w:rsid w:val="00525F3E"/>
    <w:rsid w:val="00535B5C"/>
    <w:rsid w:val="00535D5B"/>
    <w:rsid w:val="00536095"/>
    <w:rsid w:val="00540E81"/>
    <w:rsid w:val="0054281D"/>
    <w:rsid w:val="0054309A"/>
    <w:rsid w:val="0054441A"/>
    <w:rsid w:val="00551D06"/>
    <w:rsid w:val="0055650A"/>
    <w:rsid w:val="00561D86"/>
    <w:rsid w:val="00563184"/>
    <w:rsid w:val="00563944"/>
    <w:rsid w:val="00565BCE"/>
    <w:rsid w:val="0057236C"/>
    <w:rsid w:val="005724B4"/>
    <w:rsid w:val="0057491F"/>
    <w:rsid w:val="00576C89"/>
    <w:rsid w:val="00577560"/>
    <w:rsid w:val="00580BBE"/>
    <w:rsid w:val="0058677C"/>
    <w:rsid w:val="00587AE0"/>
    <w:rsid w:val="00590EF3"/>
    <w:rsid w:val="00591A74"/>
    <w:rsid w:val="00593BCC"/>
    <w:rsid w:val="00596E82"/>
    <w:rsid w:val="00597147"/>
    <w:rsid w:val="005A0579"/>
    <w:rsid w:val="005B173C"/>
    <w:rsid w:val="005B3D71"/>
    <w:rsid w:val="005C2105"/>
    <w:rsid w:val="005C256D"/>
    <w:rsid w:val="005C2F5B"/>
    <w:rsid w:val="005C3B24"/>
    <w:rsid w:val="005D2810"/>
    <w:rsid w:val="005D4B6B"/>
    <w:rsid w:val="005D57DB"/>
    <w:rsid w:val="005E0AEE"/>
    <w:rsid w:val="005E3384"/>
    <w:rsid w:val="005E34EA"/>
    <w:rsid w:val="005E3940"/>
    <w:rsid w:val="005E49D1"/>
    <w:rsid w:val="005E4C2E"/>
    <w:rsid w:val="005E7D5F"/>
    <w:rsid w:val="005F1AA6"/>
    <w:rsid w:val="006012AA"/>
    <w:rsid w:val="00605DD8"/>
    <w:rsid w:val="006111D8"/>
    <w:rsid w:val="0061228E"/>
    <w:rsid w:val="006141D0"/>
    <w:rsid w:val="006213C6"/>
    <w:rsid w:val="006219FF"/>
    <w:rsid w:val="00626625"/>
    <w:rsid w:val="00634314"/>
    <w:rsid w:val="0063446A"/>
    <w:rsid w:val="00635DEE"/>
    <w:rsid w:val="006509C8"/>
    <w:rsid w:val="00653EF0"/>
    <w:rsid w:val="006638AA"/>
    <w:rsid w:val="00664A06"/>
    <w:rsid w:val="00673CC2"/>
    <w:rsid w:val="0067552A"/>
    <w:rsid w:val="00681E2A"/>
    <w:rsid w:val="00682B1C"/>
    <w:rsid w:val="006840E6"/>
    <w:rsid w:val="00690379"/>
    <w:rsid w:val="00693197"/>
    <w:rsid w:val="00693FE9"/>
    <w:rsid w:val="00694C95"/>
    <w:rsid w:val="006953B4"/>
    <w:rsid w:val="00695E33"/>
    <w:rsid w:val="00696D28"/>
    <w:rsid w:val="006A0769"/>
    <w:rsid w:val="006B0E5C"/>
    <w:rsid w:val="006B584C"/>
    <w:rsid w:val="006B6748"/>
    <w:rsid w:val="006C2509"/>
    <w:rsid w:val="006C47C7"/>
    <w:rsid w:val="006D5BCD"/>
    <w:rsid w:val="006D6160"/>
    <w:rsid w:val="006D7251"/>
    <w:rsid w:val="006E0DA7"/>
    <w:rsid w:val="006E2879"/>
    <w:rsid w:val="006E648D"/>
    <w:rsid w:val="006F422D"/>
    <w:rsid w:val="006F5C44"/>
    <w:rsid w:val="006F7226"/>
    <w:rsid w:val="006F775C"/>
    <w:rsid w:val="00700417"/>
    <w:rsid w:val="00701228"/>
    <w:rsid w:val="00702C34"/>
    <w:rsid w:val="0070314E"/>
    <w:rsid w:val="0071127B"/>
    <w:rsid w:val="00711932"/>
    <w:rsid w:val="0071436C"/>
    <w:rsid w:val="007151F5"/>
    <w:rsid w:val="007215F9"/>
    <w:rsid w:val="00721930"/>
    <w:rsid w:val="00722205"/>
    <w:rsid w:val="00723A53"/>
    <w:rsid w:val="00734E5E"/>
    <w:rsid w:val="0073501A"/>
    <w:rsid w:val="00736297"/>
    <w:rsid w:val="0074394A"/>
    <w:rsid w:val="007449FB"/>
    <w:rsid w:val="00746D98"/>
    <w:rsid w:val="00747010"/>
    <w:rsid w:val="007516AA"/>
    <w:rsid w:val="00751C4A"/>
    <w:rsid w:val="00755AAA"/>
    <w:rsid w:val="007655F3"/>
    <w:rsid w:val="007712ED"/>
    <w:rsid w:val="0077158B"/>
    <w:rsid w:val="00774F03"/>
    <w:rsid w:val="00775A2C"/>
    <w:rsid w:val="00780201"/>
    <w:rsid w:val="0078213A"/>
    <w:rsid w:val="00783673"/>
    <w:rsid w:val="00785BE4"/>
    <w:rsid w:val="007863D4"/>
    <w:rsid w:val="00786A8D"/>
    <w:rsid w:val="00793A89"/>
    <w:rsid w:val="00796CF1"/>
    <w:rsid w:val="007A0094"/>
    <w:rsid w:val="007A5FB6"/>
    <w:rsid w:val="007A7778"/>
    <w:rsid w:val="007B116F"/>
    <w:rsid w:val="007B2D2C"/>
    <w:rsid w:val="007B34F9"/>
    <w:rsid w:val="007B4CD1"/>
    <w:rsid w:val="007B7E5F"/>
    <w:rsid w:val="007C3ED3"/>
    <w:rsid w:val="007D0F41"/>
    <w:rsid w:val="007D1652"/>
    <w:rsid w:val="007D494F"/>
    <w:rsid w:val="007E26FA"/>
    <w:rsid w:val="007E32CA"/>
    <w:rsid w:val="007E55B4"/>
    <w:rsid w:val="007E5F73"/>
    <w:rsid w:val="007F2EEC"/>
    <w:rsid w:val="007F63B7"/>
    <w:rsid w:val="0080272F"/>
    <w:rsid w:val="00807B4F"/>
    <w:rsid w:val="00811F10"/>
    <w:rsid w:val="00813E5D"/>
    <w:rsid w:val="00814C57"/>
    <w:rsid w:val="008151EA"/>
    <w:rsid w:val="008159D0"/>
    <w:rsid w:val="008164C1"/>
    <w:rsid w:val="008165CB"/>
    <w:rsid w:val="008169A6"/>
    <w:rsid w:val="00821CF2"/>
    <w:rsid w:val="00822801"/>
    <w:rsid w:val="008254A4"/>
    <w:rsid w:val="00832ACE"/>
    <w:rsid w:val="0083391C"/>
    <w:rsid w:val="008430D3"/>
    <w:rsid w:val="00843675"/>
    <w:rsid w:val="00843C7A"/>
    <w:rsid w:val="00850C69"/>
    <w:rsid w:val="00851CDF"/>
    <w:rsid w:val="00860865"/>
    <w:rsid w:val="008610D7"/>
    <w:rsid w:val="00864F19"/>
    <w:rsid w:val="00867586"/>
    <w:rsid w:val="0087028A"/>
    <w:rsid w:val="00871A93"/>
    <w:rsid w:val="00873111"/>
    <w:rsid w:val="00873674"/>
    <w:rsid w:val="00874582"/>
    <w:rsid w:val="008754A9"/>
    <w:rsid w:val="008767A2"/>
    <w:rsid w:val="008806E0"/>
    <w:rsid w:val="008832B5"/>
    <w:rsid w:val="00884292"/>
    <w:rsid w:val="00884ACF"/>
    <w:rsid w:val="00890364"/>
    <w:rsid w:val="00894933"/>
    <w:rsid w:val="008A0AA7"/>
    <w:rsid w:val="008A19C9"/>
    <w:rsid w:val="008A3675"/>
    <w:rsid w:val="008A6D19"/>
    <w:rsid w:val="008B1A90"/>
    <w:rsid w:val="008C0A07"/>
    <w:rsid w:val="008D7D02"/>
    <w:rsid w:val="008E4091"/>
    <w:rsid w:val="008E5131"/>
    <w:rsid w:val="008E5FEA"/>
    <w:rsid w:val="008E693D"/>
    <w:rsid w:val="008F1630"/>
    <w:rsid w:val="008F2BBC"/>
    <w:rsid w:val="008F5790"/>
    <w:rsid w:val="0090210A"/>
    <w:rsid w:val="00902404"/>
    <w:rsid w:val="00903563"/>
    <w:rsid w:val="009038EE"/>
    <w:rsid w:val="00905D2E"/>
    <w:rsid w:val="009120B4"/>
    <w:rsid w:val="00915ADE"/>
    <w:rsid w:val="0091747E"/>
    <w:rsid w:val="0091753C"/>
    <w:rsid w:val="00923115"/>
    <w:rsid w:val="00926803"/>
    <w:rsid w:val="00927472"/>
    <w:rsid w:val="00927A5B"/>
    <w:rsid w:val="00932987"/>
    <w:rsid w:val="0093384C"/>
    <w:rsid w:val="00937C62"/>
    <w:rsid w:val="00940886"/>
    <w:rsid w:val="009439E9"/>
    <w:rsid w:val="00943B65"/>
    <w:rsid w:val="009447DF"/>
    <w:rsid w:val="00945F5D"/>
    <w:rsid w:val="00946FAF"/>
    <w:rsid w:val="009532E2"/>
    <w:rsid w:val="00960033"/>
    <w:rsid w:val="009648DF"/>
    <w:rsid w:val="00972896"/>
    <w:rsid w:val="0098362E"/>
    <w:rsid w:val="009876F8"/>
    <w:rsid w:val="00992A58"/>
    <w:rsid w:val="00994BC8"/>
    <w:rsid w:val="009A26C8"/>
    <w:rsid w:val="009B5522"/>
    <w:rsid w:val="009B7145"/>
    <w:rsid w:val="009C2E11"/>
    <w:rsid w:val="009C5792"/>
    <w:rsid w:val="009D01A0"/>
    <w:rsid w:val="009D02F0"/>
    <w:rsid w:val="009D0997"/>
    <w:rsid w:val="009D1E96"/>
    <w:rsid w:val="009D4870"/>
    <w:rsid w:val="009E5C9C"/>
    <w:rsid w:val="009E5EAA"/>
    <w:rsid w:val="009E6C40"/>
    <w:rsid w:val="009F290D"/>
    <w:rsid w:val="009F2BEF"/>
    <w:rsid w:val="009F7F8D"/>
    <w:rsid w:val="00A00595"/>
    <w:rsid w:val="00A0663E"/>
    <w:rsid w:val="00A134C2"/>
    <w:rsid w:val="00A21402"/>
    <w:rsid w:val="00A2171B"/>
    <w:rsid w:val="00A21E11"/>
    <w:rsid w:val="00A302E0"/>
    <w:rsid w:val="00A33D96"/>
    <w:rsid w:val="00A453E5"/>
    <w:rsid w:val="00A52CB2"/>
    <w:rsid w:val="00A56139"/>
    <w:rsid w:val="00A56152"/>
    <w:rsid w:val="00A56D47"/>
    <w:rsid w:val="00A7068E"/>
    <w:rsid w:val="00A7574F"/>
    <w:rsid w:val="00A8193E"/>
    <w:rsid w:val="00A826F9"/>
    <w:rsid w:val="00A85AF2"/>
    <w:rsid w:val="00A867CE"/>
    <w:rsid w:val="00A9043C"/>
    <w:rsid w:val="00A916B8"/>
    <w:rsid w:val="00A92AAB"/>
    <w:rsid w:val="00A92F4F"/>
    <w:rsid w:val="00A933A1"/>
    <w:rsid w:val="00A973D6"/>
    <w:rsid w:val="00A977E0"/>
    <w:rsid w:val="00AA309D"/>
    <w:rsid w:val="00AA3E28"/>
    <w:rsid w:val="00AA5418"/>
    <w:rsid w:val="00AA5F0E"/>
    <w:rsid w:val="00AA6E0F"/>
    <w:rsid w:val="00AB32FF"/>
    <w:rsid w:val="00AB3C37"/>
    <w:rsid w:val="00AB55C4"/>
    <w:rsid w:val="00AC1546"/>
    <w:rsid w:val="00AC3829"/>
    <w:rsid w:val="00AC68DB"/>
    <w:rsid w:val="00AD2600"/>
    <w:rsid w:val="00AD4589"/>
    <w:rsid w:val="00AD687D"/>
    <w:rsid w:val="00AE1AF5"/>
    <w:rsid w:val="00AE329A"/>
    <w:rsid w:val="00AF099B"/>
    <w:rsid w:val="00AF0A06"/>
    <w:rsid w:val="00AF1C0C"/>
    <w:rsid w:val="00AF24DE"/>
    <w:rsid w:val="00AF36A5"/>
    <w:rsid w:val="00AF5782"/>
    <w:rsid w:val="00AF79C9"/>
    <w:rsid w:val="00B0055B"/>
    <w:rsid w:val="00B022D5"/>
    <w:rsid w:val="00B057D4"/>
    <w:rsid w:val="00B109AF"/>
    <w:rsid w:val="00B10D2B"/>
    <w:rsid w:val="00B15D21"/>
    <w:rsid w:val="00B21245"/>
    <w:rsid w:val="00B223A6"/>
    <w:rsid w:val="00B2286E"/>
    <w:rsid w:val="00B27B1B"/>
    <w:rsid w:val="00B33337"/>
    <w:rsid w:val="00B351D7"/>
    <w:rsid w:val="00B37F50"/>
    <w:rsid w:val="00B4424A"/>
    <w:rsid w:val="00B45605"/>
    <w:rsid w:val="00B51645"/>
    <w:rsid w:val="00B53CAD"/>
    <w:rsid w:val="00B57060"/>
    <w:rsid w:val="00B73F8D"/>
    <w:rsid w:val="00B7702F"/>
    <w:rsid w:val="00B8042D"/>
    <w:rsid w:val="00B81C4A"/>
    <w:rsid w:val="00B81E23"/>
    <w:rsid w:val="00B87607"/>
    <w:rsid w:val="00B93521"/>
    <w:rsid w:val="00B9469F"/>
    <w:rsid w:val="00BA3E2D"/>
    <w:rsid w:val="00BB31DF"/>
    <w:rsid w:val="00BB3E0C"/>
    <w:rsid w:val="00BB53D7"/>
    <w:rsid w:val="00BB55A9"/>
    <w:rsid w:val="00BB567D"/>
    <w:rsid w:val="00BB63DB"/>
    <w:rsid w:val="00BC0C61"/>
    <w:rsid w:val="00BC5975"/>
    <w:rsid w:val="00BC5FEF"/>
    <w:rsid w:val="00BD2DAA"/>
    <w:rsid w:val="00BD3352"/>
    <w:rsid w:val="00BE1A22"/>
    <w:rsid w:val="00BE5D88"/>
    <w:rsid w:val="00BE66CC"/>
    <w:rsid w:val="00BE7CD6"/>
    <w:rsid w:val="00BF43F5"/>
    <w:rsid w:val="00BF5036"/>
    <w:rsid w:val="00BF5611"/>
    <w:rsid w:val="00BF67C3"/>
    <w:rsid w:val="00C04F21"/>
    <w:rsid w:val="00C06219"/>
    <w:rsid w:val="00C0699A"/>
    <w:rsid w:val="00C122D4"/>
    <w:rsid w:val="00C15CEC"/>
    <w:rsid w:val="00C160F3"/>
    <w:rsid w:val="00C2149E"/>
    <w:rsid w:val="00C26488"/>
    <w:rsid w:val="00C26D44"/>
    <w:rsid w:val="00C3095F"/>
    <w:rsid w:val="00C31C4C"/>
    <w:rsid w:val="00C3499E"/>
    <w:rsid w:val="00C365A7"/>
    <w:rsid w:val="00C36C57"/>
    <w:rsid w:val="00C41762"/>
    <w:rsid w:val="00C526C3"/>
    <w:rsid w:val="00C5536F"/>
    <w:rsid w:val="00C60223"/>
    <w:rsid w:val="00C6340D"/>
    <w:rsid w:val="00C65073"/>
    <w:rsid w:val="00C66317"/>
    <w:rsid w:val="00C71034"/>
    <w:rsid w:val="00C71369"/>
    <w:rsid w:val="00C7420D"/>
    <w:rsid w:val="00C75AE4"/>
    <w:rsid w:val="00C7695C"/>
    <w:rsid w:val="00C76F0E"/>
    <w:rsid w:val="00C80949"/>
    <w:rsid w:val="00C81531"/>
    <w:rsid w:val="00C82C2C"/>
    <w:rsid w:val="00C84979"/>
    <w:rsid w:val="00C92609"/>
    <w:rsid w:val="00C93679"/>
    <w:rsid w:val="00C94FD5"/>
    <w:rsid w:val="00C97BFA"/>
    <w:rsid w:val="00CA2E5D"/>
    <w:rsid w:val="00CA326E"/>
    <w:rsid w:val="00CA36EC"/>
    <w:rsid w:val="00CA7B55"/>
    <w:rsid w:val="00CB1901"/>
    <w:rsid w:val="00CB348F"/>
    <w:rsid w:val="00CC4E1D"/>
    <w:rsid w:val="00CE4808"/>
    <w:rsid w:val="00CE549B"/>
    <w:rsid w:val="00CF05A4"/>
    <w:rsid w:val="00CF494C"/>
    <w:rsid w:val="00CF5709"/>
    <w:rsid w:val="00CF7F25"/>
    <w:rsid w:val="00D00312"/>
    <w:rsid w:val="00D01222"/>
    <w:rsid w:val="00D01919"/>
    <w:rsid w:val="00D01D3A"/>
    <w:rsid w:val="00D078BF"/>
    <w:rsid w:val="00D07931"/>
    <w:rsid w:val="00D102B9"/>
    <w:rsid w:val="00D11E52"/>
    <w:rsid w:val="00D12235"/>
    <w:rsid w:val="00D12C86"/>
    <w:rsid w:val="00D13AAB"/>
    <w:rsid w:val="00D14839"/>
    <w:rsid w:val="00D170E0"/>
    <w:rsid w:val="00D21120"/>
    <w:rsid w:val="00D21E94"/>
    <w:rsid w:val="00D233D7"/>
    <w:rsid w:val="00D25719"/>
    <w:rsid w:val="00D258B9"/>
    <w:rsid w:val="00D2595E"/>
    <w:rsid w:val="00D2730A"/>
    <w:rsid w:val="00D30915"/>
    <w:rsid w:val="00D31A8C"/>
    <w:rsid w:val="00D32DAD"/>
    <w:rsid w:val="00D34F0C"/>
    <w:rsid w:val="00D3698D"/>
    <w:rsid w:val="00D42A57"/>
    <w:rsid w:val="00D4303A"/>
    <w:rsid w:val="00D45F72"/>
    <w:rsid w:val="00D514F3"/>
    <w:rsid w:val="00D55084"/>
    <w:rsid w:val="00D6035D"/>
    <w:rsid w:val="00D616FA"/>
    <w:rsid w:val="00D62661"/>
    <w:rsid w:val="00D6526E"/>
    <w:rsid w:val="00D66919"/>
    <w:rsid w:val="00D66B22"/>
    <w:rsid w:val="00D71640"/>
    <w:rsid w:val="00D72907"/>
    <w:rsid w:val="00D75B34"/>
    <w:rsid w:val="00D75DF4"/>
    <w:rsid w:val="00D8564D"/>
    <w:rsid w:val="00D87EFB"/>
    <w:rsid w:val="00D91F7F"/>
    <w:rsid w:val="00D96A5D"/>
    <w:rsid w:val="00D96BE5"/>
    <w:rsid w:val="00DA0996"/>
    <w:rsid w:val="00DA4794"/>
    <w:rsid w:val="00DA503E"/>
    <w:rsid w:val="00DA6F2B"/>
    <w:rsid w:val="00DA71E4"/>
    <w:rsid w:val="00DB26F1"/>
    <w:rsid w:val="00DB3266"/>
    <w:rsid w:val="00DB583E"/>
    <w:rsid w:val="00DB6FC2"/>
    <w:rsid w:val="00DB7273"/>
    <w:rsid w:val="00DC1FA1"/>
    <w:rsid w:val="00DC3E0E"/>
    <w:rsid w:val="00DD12DA"/>
    <w:rsid w:val="00DD24F8"/>
    <w:rsid w:val="00DE020E"/>
    <w:rsid w:val="00DE647D"/>
    <w:rsid w:val="00DE6E4D"/>
    <w:rsid w:val="00DF3177"/>
    <w:rsid w:val="00DF5945"/>
    <w:rsid w:val="00DF7928"/>
    <w:rsid w:val="00E01258"/>
    <w:rsid w:val="00E10AE2"/>
    <w:rsid w:val="00E1146B"/>
    <w:rsid w:val="00E20A7D"/>
    <w:rsid w:val="00E20B92"/>
    <w:rsid w:val="00E21B50"/>
    <w:rsid w:val="00E25080"/>
    <w:rsid w:val="00E25E4D"/>
    <w:rsid w:val="00E263E1"/>
    <w:rsid w:val="00E264B0"/>
    <w:rsid w:val="00E27E5E"/>
    <w:rsid w:val="00E30C64"/>
    <w:rsid w:val="00E31FC4"/>
    <w:rsid w:val="00E321B5"/>
    <w:rsid w:val="00E41006"/>
    <w:rsid w:val="00E44E24"/>
    <w:rsid w:val="00E50C87"/>
    <w:rsid w:val="00E5780C"/>
    <w:rsid w:val="00E61268"/>
    <w:rsid w:val="00E61D3A"/>
    <w:rsid w:val="00E63F90"/>
    <w:rsid w:val="00E665B1"/>
    <w:rsid w:val="00E7502D"/>
    <w:rsid w:val="00E76F3E"/>
    <w:rsid w:val="00E81F96"/>
    <w:rsid w:val="00E830B4"/>
    <w:rsid w:val="00E83D33"/>
    <w:rsid w:val="00E85D6A"/>
    <w:rsid w:val="00E86AD9"/>
    <w:rsid w:val="00E900CC"/>
    <w:rsid w:val="00E90A15"/>
    <w:rsid w:val="00E91969"/>
    <w:rsid w:val="00EA02AA"/>
    <w:rsid w:val="00EA0A22"/>
    <w:rsid w:val="00EA0A89"/>
    <w:rsid w:val="00EA65D8"/>
    <w:rsid w:val="00EA66E5"/>
    <w:rsid w:val="00EA7AE3"/>
    <w:rsid w:val="00EB3E64"/>
    <w:rsid w:val="00EB5ED9"/>
    <w:rsid w:val="00EB65FE"/>
    <w:rsid w:val="00EC43DC"/>
    <w:rsid w:val="00EE1DE7"/>
    <w:rsid w:val="00EE351A"/>
    <w:rsid w:val="00EE375C"/>
    <w:rsid w:val="00EE3DB5"/>
    <w:rsid w:val="00EE42C1"/>
    <w:rsid w:val="00EE42C9"/>
    <w:rsid w:val="00EF4271"/>
    <w:rsid w:val="00F038EE"/>
    <w:rsid w:val="00F13628"/>
    <w:rsid w:val="00F13EFD"/>
    <w:rsid w:val="00F145BC"/>
    <w:rsid w:val="00F27938"/>
    <w:rsid w:val="00F360F0"/>
    <w:rsid w:val="00F36357"/>
    <w:rsid w:val="00F40382"/>
    <w:rsid w:val="00F43958"/>
    <w:rsid w:val="00F44787"/>
    <w:rsid w:val="00F44ABC"/>
    <w:rsid w:val="00F503DB"/>
    <w:rsid w:val="00F50B0E"/>
    <w:rsid w:val="00F52BED"/>
    <w:rsid w:val="00F569F9"/>
    <w:rsid w:val="00F57400"/>
    <w:rsid w:val="00F57EDC"/>
    <w:rsid w:val="00F62016"/>
    <w:rsid w:val="00F65B95"/>
    <w:rsid w:val="00F7357B"/>
    <w:rsid w:val="00F776F6"/>
    <w:rsid w:val="00F832DD"/>
    <w:rsid w:val="00F91631"/>
    <w:rsid w:val="00F91FA1"/>
    <w:rsid w:val="00F9206B"/>
    <w:rsid w:val="00F94D6C"/>
    <w:rsid w:val="00F96FDD"/>
    <w:rsid w:val="00FA5582"/>
    <w:rsid w:val="00FA69CA"/>
    <w:rsid w:val="00FB0F31"/>
    <w:rsid w:val="00FB33F6"/>
    <w:rsid w:val="00FC02C3"/>
    <w:rsid w:val="00FC1FE2"/>
    <w:rsid w:val="00FC4966"/>
    <w:rsid w:val="00FD1874"/>
    <w:rsid w:val="00FD61C6"/>
    <w:rsid w:val="00FD6890"/>
    <w:rsid w:val="00FE06B3"/>
    <w:rsid w:val="00FE1107"/>
    <w:rsid w:val="00FE29B1"/>
    <w:rsid w:val="00FF2E37"/>
    <w:rsid w:val="00FF4CBA"/>
    <w:rsid w:val="04750AAE"/>
    <w:rsid w:val="3AAD00B5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  <w:rPr>
      <w:lang w:eastAsia="sv-SE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annotation text"/>
    <w:basedOn w:val="1"/>
    <w:link w:val="4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4">
    <w:name w:val="toc 5"/>
    <w:basedOn w:val="1"/>
    <w:next w:val="1"/>
    <w:unhideWhenUsed/>
    <w:qFormat/>
    <w:uiPriority w:val="39"/>
    <w:pPr>
      <w:spacing w:after="100"/>
      <w:ind w:left="880"/>
    </w:pPr>
    <w:rPr>
      <w:lang w:eastAsia="sv-SE"/>
    </w:rPr>
  </w:style>
  <w:style w:type="paragraph" w:styleId="15">
    <w:name w:val="toc 3"/>
    <w:basedOn w:val="1"/>
    <w:next w:val="1"/>
    <w:unhideWhenUsed/>
    <w:uiPriority w:val="39"/>
    <w:pPr>
      <w:spacing w:after="100"/>
      <w:ind w:left="440"/>
    </w:pPr>
  </w:style>
  <w:style w:type="paragraph" w:styleId="16">
    <w:name w:val="toc 8"/>
    <w:basedOn w:val="1"/>
    <w:next w:val="1"/>
    <w:unhideWhenUsed/>
    <w:uiPriority w:val="39"/>
    <w:pPr>
      <w:spacing w:after="100"/>
      <w:ind w:left="1540"/>
    </w:pPr>
    <w:rPr>
      <w:lang w:eastAsia="sv-SE"/>
    </w:rPr>
  </w:style>
  <w:style w:type="paragraph" w:styleId="17">
    <w:name w:val="Balloon Text"/>
    <w:basedOn w:val="1"/>
    <w:link w:val="4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footer"/>
    <w:basedOn w:val="1"/>
    <w:link w:val="44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3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spacing w:after="100"/>
    </w:pPr>
  </w:style>
  <w:style w:type="paragraph" w:styleId="21">
    <w:name w:val="toc 4"/>
    <w:basedOn w:val="1"/>
    <w:next w:val="1"/>
    <w:unhideWhenUsed/>
    <w:uiPriority w:val="39"/>
    <w:pPr>
      <w:spacing w:after="100"/>
      <w:ind w:left="660"/>
    </w:pPr>
    <w:rPr>
      <w:lang w:eastAsia="sv-SE"/>
    </w:rPr>
  </w:style>
  <w:style w:type="paragraph" w:styleId="22">
    <w:name w:val="toc 6"/>
    <w:basedOn w:val="1"/>
    <w:next w:val="1"/>
    <w:unhideWhenUsed/>
    <w:qFormat/>
    <w:uiPriority w:val="39"/>
    <w:pPr>
      <w:spacing w:after="100"/>
      <w:ind w:left="1100"/>
    </w:pPr>
    <w:rPr>
      <w:lang w:eastAsia="sv-SE"/>
    </w:rPr>
  </w:style>
  <w:style w:type="paragraph" w:styleId="23">
    <w:name w:val="toc 2"/>
    <w:basedOn w:val="1"/>
    <w:next w:val="1"/>
    <w:unhideWhenUsed/>
    <w:uiPriority w:val="39"/>
    <w:pPr>
      <w:spacing w:after="100"/>
      <w:ind w:left="220"/>
    </w:pPr>
  </w:style>
  <w:style w:type="paragraph" w:styleId="24">
    <w:name w:val="toc 9"/>
    <w:basedOn w:val="1"/>
    <w:next w:val="1"/>
    <w:unhideWhenUsed/>
    <w:uiPriority w:val="39"/>
    <w:pPr>
      <w:spacing w:after="100"/>
      <w:ind w:left="1760"/>
    </w:pPr>
    <w:rPr>
      <w:lang w:eastAsia="sv-SE"/>
    </w:rPr>
  </w:style>
  <w:style w:type="paragraph" w:styleId="2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26">
    <w:name w:val="annotation subject"/>
    <w:basedOn w:val="13"/>
    <w:next w:val="13"/>
    <w:link w:val="48"/>
    <w:semiHidden/>
    <w:unhideWhenUsed/>
    <w:uiPriority w:val="99"/>
    <w:rPr>
      <w:b/>
      <w:bCs/>
    </w:rPr>
  </w:style>
  <w:style w:type="table" w:styleId="28">
    <w:name w:val="Table Grid"/>
    <w:basedOn w:val="2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Hyperlink"/>
    <w:basedOn w:val="2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1">
    <w:name w:val="annotation reference"/>
    <w:basedOn w:val="29"/>
    <w:semiHidden/>
    <w:unhideWhenUsed/>
    <w:qFormat/>
    <w:uiPriority w:val="99"/>
    <w:rPr>
      <w:sz w:val="16"/>
      <w:szCs w:val="16"/>
    </w:rPr>
  </w:style>
  <w:style w:type="character" w:customStyle="1" w:styleId="32">
    <w:name w:val="标题 1 Char"/>
    <w:basedOn w:val="29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val="sv-SE" w:eastAsia="en-US"/>
    </w:rPr>
  </w:style>
  <w:style w:type="character" w:customStyle="1" w:styleId="33">
    <w:name w:val="标题 2 Char"/>
    <w:basedOn w:val="29"/>
    <w:link w:val="3"/>
    <w:uiPriority w:val="9"/>
    <w:rPr>
      <w:rFonts w:asciiTheme="majorHAnsi" w:hAnsiTheme="majorHAnsi" w:eastAsiaTheme="majorEastAsia" w:cstheme="majorBidi"/>
      <w:b/>
      <w:bCs/>
      <w:sz w:val="26"/>
      <w:szCs w:val="26"/>
      <w:lang w:val="sv-SE" w:eastAsia="en-US"/>
    </w:rPr>
  </w:style>
  <w:style w:type="character" w:customStyle="1" w:styleId="34">
    <w:name w:val="标题 3 Char"/>
    <w:basedOn w:val="29"/>
    <w:link w:val="4"/>
    <w:uiPriority w:val="9"/>
    <w:rPr>
      <w:rFonts w:asciiTheme="majorHAnsi" w:hAnsiTheme="majorHAnsi" w:eastAsiaTheme="majorEastAsia" w:cstheme="majorBidi"/>
      <w:b/>
      <w:bCs/>
      <w:sz w:val="22"/>
      <w:szCs w:val="22"/>
      <w:lang w:val="sv-SE" w:eastAsia="en-US"/>
    </w:rPr>
  </w:style>
  <w:style w:type="character" w:customStyle="1" w:styleId="35">
    <w:name w:val="标题 4 Char"/>
    <w:basedOn w:val="29"/>
    <w:link w:val="5"/>
    <w:uiPriority w:val="9"/>
    <w:rPr>
      <w:rFonts w:asciiTheme="majorHAnsi" w:hAnsiTheme="majorHAnsi" w:eastAsiaTheme="majorEastAsia" w:cstheme="majorBidi"/>
      <w:b/>
      <w:bCs/>
      <w:iCs/>
      <w:sz w:val="22"/>
      <w:szCs w:val="22"/>
      <w:lang w:val="sv-SE" w:eastAsia="en-US"/>
    </w:rPr>
  </w:style>
  <w:style w:type="character" w:customStyle="1" w:styleId="36">
    <w:name w:val="标题 5 Char"/>
    <w:basedOn w:val="29"/>
    <w:link w:val="6"/>
    <w:uiPriority w:val="9"/>
    <w:rPr>
      <w:rFonts w:asciiTheme="majorHAnsi" w:hAnsiTheme="majorHAnsi" w:eastAsiaTheme="majorEastAsia" w:cstheme="majorBidi"/>
    </w:rPr>
  </w:style>
  <w:style w:type="character" w:customStyle="1" w:styleId="37">
    <w:name w:val="标题 6 Char"/>
    <w:basedOn w:val="29"/>
    <w:link w:val="7"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8">
    <w:name w:val="标题 7 Char"/>
    <w:basedOn w:val="29"/>
    <w:link w:val="8"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标题 8 Char"/>
    <w:basedOn w:val="29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标题 9 Char"/>
    <w:basedOn w:val="29"/>
    <w:link w:val="10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Char Char Char Char Char Char Char Char Char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42">
    <w:name w:val="List Paragraph"/>
    <w:basedOn w:val="1"/>
    <w:qFormat/>
    <w:uiPriority w:val="34"/>
    <w:pPr>
      <w:ind w:left="720"/>
      <w:contextualSpacing/>
    </w:pPr>
    <w:rPr>
      <w:rFonts w:ascii="Gill Sans for Saab" w:hAnsi="Gill Sans for Saab" w:eastAsia="宋体" w:cs="Times New Roman"/>
      <w:lang w:val="en-US"/>
    </w:rPr>
  </w:style>
  <w:style w:type="character" w:customStyle="1" w:styleId="43">
    <w:name w:val="页眉 Char"/>
    <w:basedOn w:val="29"/>
    <w:link w:val="19"/>
    <w:qFormat/>
    <w:uiPriority w:val="99"/>
  </w:style>
  <w:style w:type="character" w:customStyle="1" w:styleId="44">
    <w:name w:val="页脚 Char"/>
    <w:basedOn w:val="29"/>
    <w:link w:val="18"/>
    <w:uiPriority w:val="99"/>
  </w:style>
  <w:style w:type="character" w:customStyle="1" w:styleId="45">
    <w:name w:val="批注框文本 Char"/>
    <w:basedOn w:val="29"/>
    <w:link w:val="17"/>
    <w:semiHidden/>
    <w:uiPriority w:val="99"/>
    <w:rPr>
      <w:rFonts w:ascii="Tahoma" w:hAnsi="Tahoma" w:cs="Tahoma"/>
      <w:sz w:val="16"/>
      <w:szCs w:val="16"/>
    </w:rPr>
  </w:style>
  <w:style w:type="paragraph" w:customStyle="1" w:styleId="46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lang w:val="en-US" w:eastAsia="ja-JP"/>
    </w:rPr>
  </w:style>
  <w:style w:type="character" w:customStyle="1" w:styleId="47">
    <w:name w:val="批注文字 Char"/>
    <w:basedOn w:val="29"/>
    <w:link w:val="13"/>
    <w:semiHidden/>
    <w:qFormat/>
    <w:uiPriority w:val="99"/>
    <w:rPr>
      <w:sz w:val="20"/>
      <w:szCs w:val="20"/>
    </w:rPr>
  </w:style>
  <w:style w:type="character" w:customStyle="1" w:styleId="48">
    <w:name w:val="批注主题 Char"/>
    <w:basedOn w:val="47"/>
    <w:link w:val="26"/>
    <w:semiHidden/>
    <w:uiPriority w:val="99"/>
    <w:rPr>
      <w:b/>
      <w:bCs/>
      <w:sz w:val="20"/>
      <w:szCs w:val="20"/>
    </w:rPr>
  </w:style>
  <w:style w:type="paragraph" w:customStyle="1" w:styleId="49">
    <w:name w:val="Char Char Char Char Char Char Char Char Char1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customStyle="1" w:styleId="51">
    <w:name w:val="封面中文题目"/>
    <w:basedOn w:val="1"/>
    <w:uiPriority w:val="0"/>
    <w:pPr>
      <w:spacing w:after="0" w:line="240" w:lineRule="auto"/>
      <w:jc w:val="center"/>
      <w:outlineLvl w:val="0"/>
    </w:pPr>
    <w:rPr>
      <w:rFonts w:ascii="Times New Roman" w:hAnsi="Times New Roman" w:eastAsia="黑体" w:cs="Times New Roman"/>
      <w:iCs/>
      <w:kern w:val="2"/>
      <w:sz w:val="52"/>
      <w:szCs w:val="52"/>
      <w:lang w:val="en-US" w:eastAsia="zh-CN"/>
    </w:rPr>
  </w:style>
  <w:style w:type="paragraph" w:customStyle="1" w:styleId="52">
    <w:name w:val="封面英文格式"/>
    <w:basedOn w:val="1"/>
    <w:uiPriority w:val="0"/>
    <w:pPr>
      <w:snapToGrid w:val="0"/>
      <w:spacing w:after="0" w:line="240" w:lineRule="auto"/>
      <w:jc w:val="center"/>
      <w:outlineLvl w:val="0"/>
    </w:pPr>
    <w:rPr>
      <w:rFonts w:ascii="黑体" w:hAnsi="Times New Roman" w:eastAsia="黑体" w:cs="Times New Roman"/>
      <w:iCs/>
      <w:kern w:val="2"/>
      <w:sz w:val="36"/>
      <w:szCs w:val="36"/>
      <w:lang w:val="en-US" w:eastAsia="zh-CN"/>
    </w:rPr>
  </w:style>
  <w:style w:type="paragraph" w:customStyle="1" w:styleId="53">
    <w:name w:val="MKS Heading 1"/>
    <w:basedOn w:val="1"/>
    <w:next w:val="1"/>
    <w:link w:val="5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character" w:customStyle="1" w:styleId="54">
    <w:name w:val="MKS Heading 1 Char"/>
    <w:basedOn w:val="29"/>
    <w:link w:val="53"/>
    <w:uiPriority w:val="10"/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paragraph" w:customStyle="1" w:styleId="55">
    <w:name w:val="MKS Heading 2"/>
    <w:basedOn w:val="1"/>
    <w:next w:val="1"/>
    <w:link w:val="56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56">
    <w:name w:val="MKS Heading 2 Char"/>
    <w:basedOn w:val="29"/>
    <w:link w:val="55"/>
    <w:uiPriority w:val="10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customStyle="1" w:styleId="57">
    <w:name w:val="MKS Heading 3"/>
    <w:basedOn w:val="1"/>
    <w:next w:val="1"/>
    <w:link w:val="58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character" w:customStyle="1" w:styleId="58">
    <w:name w:val="MKS Heading 3 Char"/>
    <w:basedOn w:val="29"/>
    <w:link w:val="57"/>
    <w:uiPriority w:val="10"/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paragraph" w:customStyle="1" w:styleId="59">
    <w:name w:val="MKS Heading 4"/>
    <w:basedOn w:val="1"/>
    <w:next w:val="1"/>
    <w:link w:val="60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60">
    <w:name w:val="MKS Heading 4 Char"/>
    <w:basedOn w:val="29"/>
    <w:link w:val="59"/>
    <w:uiPriority w:val="10"/>
    <w:rPr>
      <w:rFonts w:asciiTheme="majorHAnsi" w:hAnsiTheme="majorHAnsi" w:eastAsiaTheme="majorEastAsia" w:cstheme="majorBidi"/>
      <w:b/>
      <w:bCs/>
      <w:color w:val="4F81BD"/>
      <w:sz w:val="22"/>
      <w:szCs w:val="22"/>
    </w:rPr>
  </w:style>
  <w:style w:type="paragraph" w:customStyle="1" w:styleId="61">
    <w:name w:val="MKS Heading 5"/>
    <w:basedOn w:val="1"/>
    <w:next w:val="1"/>
    <w:link w:val="62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character" w:customStyle="1" w:styleId="62">
    <w:name w:val="MKS Heading 5 Char"/>
    <w:basedOn w:val="29"/>
    <w:link w:val="61"/>
    <w:uiPriority w:val="10"/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paragraph" w:customStyle="1" w:styleId="63">
    <w:name w:val="MKS Heading 6"/>
    <w:basedOn w:val="1"/>
    <w:next w:val="1"/>
    <w:link w:val="6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character" w:customStyle="1" w:styleId="64">
    <w:name w:val="MKS Heading 6 Char"/>
    <w:basedOn w:val="29"/>
    <w:link w:val="63"/>
    <w:uiPriority w:val="10"/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paragraph" w:customStyle="1" w:styleId="65">
    <w:name w:val="MKS Caption"/>
    <w:basedOn w:val="1"/>
    <w:next w:val="1"/>
    <w:qFormat/>
    <w:uiPriority w:val="11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66">
    <w:name w:val="MKS Hyperlink"/>
    <w:basedOn w:val="29"/>
    <w:uiPriority w:val="99"/>
    <w:rPr>
      <w:color w:val="0000FF"/>
      <w:u w:val="single"/>
    </w:rPr>
  </w:style>
  <w:style w:type="character" w:customStyle="1" w:styleId="67">
    <w:name w:val="MKS Placeholder Text"/>
    <w:basedOn w:val="29"/>
    <w:uiPriority w:val="99"/>
    <w:rPr>
      <w:color w:val="808080"/>
    </w:rPr>
  </w:style>
  <w:style w:type="character" w:styleId="68">
    <w:name w:val="Placeholder Text"/>
    <w:basedOn w:val="29"/>
    <w:semiHidden/>
    <w:uiPriority w:val="99"/>
    <w:rPr>
      <w:color w:val="808080"/>
    </w:rPr>
  </w:style>
  <w:style w:type="paragraph" w:customStyle="1" w:styleId="69">
    <w:name w:val="HR正文"/>
    <w:basedOn w:val="1"/>
    <w:link w:val="78"/>
    <w:uiPriority w:val="0"/>
    <w:pPr>
      <w:widowControl w:val="0"/>
      <w:spacing w:after="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0">
    <w:name w:val="HR标题1"/>
    <w:basedOn w:val="1"/>
    <w:next w:val="69"/>
    <w:uiPriority w:val="0"/>
    <w:pPr>
      <w:widowControl w:val="0"/>
      <w:numPr>
        <w:ilvl w:val="0"/>
        <w:numId w:val="2"/>
      </w:numPr>
      <w:spacing w:after="0" w:line="360" w:lineRule="auto"/>
      <w:jc w:val="both"/>
      <w:outlineLvl w:val="0"/>
    </w:pPr>
    <w:rPr>
      <w:rFonts w:ascii="Times New Roman" w:hAnsi="Times New Roman" w:eastAsia="黑体" w:cs="Times New Roman"/>
      <w:kern w:val="2"/>
      <w:sz w:val="32"/>
      <w:szCs w:val="24"/>
      <w:lang w:val="en-US" w:eastAsia="zh-CN"/>
    </w:rPr>
  </w:style>
  <w:style w:type="paragraph" w:customStyle="1" w:styleId="71">
    <w:name w:val="HR标题2"/>
    <w:basedOn w:val="1"/>
    <w:next w:val="69"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2">
    <w:name w:val="HR标题3"/>
    <w:basedOn w:val="1"/>
    <w:next w:val="69"/>
    <w:uiPriority w:val="0"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3">
    <w:name w:val="HR标题4"/>
    <w:basedOn w:val="1"/>
    <w:next w:val="69"/>
    <w:uiPriority w:val="0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4">
    <w:name w:val="HR标题5"/>
    <w:basedOn w:val="1"/>
    <w:next w:val="69"/>
    <w:uiPriority w:val="0"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5">
    <w:name w:val="HR标题6"/>
    <w:basedOn w:val="1"/>
    <w:next w:val="69"/>
    <w:uiPriority w:val="0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6">
    <w:name w:val="HR标题7"/>
    <w:basedOn w:val="1"/>
    <w:next w:val="69"/>
    <w:uiPriority w:val="0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7">
    <w:name w:val="HR标题8"/>
    <w:basedOn w:val="1"/>
    <w:next w:val="69"/>
    <w:uiPriority w:val="0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customStyle="1" w:styleId="78">
    <w:name w:val="HR正文 Char"/>
    <w:link w:val="69"/>
    <w:uiPriority w:val="0"/>
    <w:rPr>
      <w:kern w:val="2"/>
      <w:sz w:val="21"/>
      <w:szCs w:val="24"/>
    </w:rPr>
  </w:style>
  <w:style w:type="paragraph" w:customStyle="1" w:styleId="79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oleObject" Target="embeddings/oleObject1.bin"/><Relationship Id="rId17" Type="http://schemas.openxmlformats.org/officeDocument/2006/relationships/image" Target="cid:image002.jpg@01D38EAD.0F601D80" TargetMode="External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5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A24661-2CAE-4826-B0B4-DBF716DA41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</Template>
  <Company>HP</Company>
  <Pages>12</Pages>
  <Words>4316</Words>
  <Characters>5951</Characters>
  <Lines>51</Lines>
  <Paragraphs>14</Paragraphs>
  <TotalTime>18</TotalTime>
  <ScaleCrop>false</ScaleCrop>
  <LinksUpToDate>false</LinksUpToDate>
  <CharactersWithSpaces>6102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2020-10-15T08:07:00Z</dcterms:created>
  <dc:creator>Lars Persson</dc:creator>
  <cp:lastModifiedBy>Seaman</cp:lastModifiedBy>
  <cp:lastPrinted>2017-06-14T05:01:00Z</cp:lastPrinted>
  <dcterms:modified xsi:type="dcterms:W3CDTF">2022-07-30T10:04:36Z</dcterms:modified>
  <dc:title>EEA Development Trends Guidelines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9562180984264EC0909C3BF462EAF3B1</vt:lpwstr>
  </property>
</Properties>
</file>