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0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89"/>
        <w:gridCol w:w="1322"/>
        <w:gridCol w:w="618"/>
        <w:gridCol w:w="1271"/>
        <w:gridCol w:w="3827"/>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1150" w:hRule="atLeast"/>
          <w:tblHeader/>
          <w:jc w:val="center"/>
        </w:trPr>
        <w:tc>
          <w:tcPr>
            <w:tcW w:w="1189" w:type="dxa"/>
            <w:vAlign w:val="center"/>
          </w:tcPr>
          <w:p>
            <w:pPr>
              <w:tabs>
                <w:tab w:val="left" w:pos="2585"/>
              </w:tabs>
              <w:jc w:val="center"/>
              <w:rPr>
                <w:rFonts w:ascii="Helvetica" w:hAnsi="Helvetica"/>
                <w:b/>
                <w:color w:val="000000" w:themeColor="text1"/>
                <w:sz w:val="11"/>
                <w:szCs w:val="11"/>
                <w14:textFill>
                  <w14:solidFill>
                    <w14:schemeClr w14:val="tx1"/>
                  </w14:solidFill>
                </w14:textFill>
              </w:rPr>
            </w:pPr>
            <w:r>
              <w:rPr>
                <w:rFonts w:ascii="Helvetica" w:hAnsi="Helvetica"/>
                <w:b/>
                <w:color w:val="000000" w:themeColor="text1"/>
                <w:sz w:val="11"/>
                <w:szCs w:val="11"/>
                <w14:textFill>
                  <w14:solidFill>
                    <w14:schemeClr w14:val="tx1"/>
                  </w14:solidFill>
                </w14:textFill>
              </w:rPr>
              <w:t>Title and Author</w:t>
            </w:r>
          </w:p>
        </w:tc>
        <w:tc>
          <w:tcPr>
            <w:tcW w:w="1322" w:type="dxa"/>
            <w:vAlign w:val="center"/>
          </w:tcPr>
          <w:p>
            <w:pPr>
              <w:tabs>
                <w:tab w:val="left" w:pos="2585"/>
              </w:tabs>
              <w:jc w:val="center"/>
              <w:rPr>
                <w:rFonts w:ascii="Helvetica" w:hAnsi="Helvetica"/>
                <w:b/>
                <w:color w:val="000000" w:themeColor="text1"/>
                <w:sz w:val="11"/>
                <w:szCs w:val="11"/>
                <w14:textFill>
                  <w14:solidFill>
                    <w14:schemeClr w14:val="tx1"/>
                  </w14:solidFill>
                </w14:textFill>
              </w:rPr>
            </w:pPr>
            <w:r>
              <w:rPr>
                <w:rFonts w:ascii="Helvetica" w:hAnsi="Helvetica"/>
                <w:b/>
                <w:color w:val="000000" w:themeColor="text1"/>
                <w:sz w:val="11"/>
                <w:szCs w:val="11"/>
                <w14:textFill>
                  <w14:solidFill>
                    <w14:schemeClr w14:val="tx1"/>
                  </w14:solidFill>
                </w14:textFill>
              </w:rPr>
              <w:t>Year and location</w:t>
            </w:r>
          </w:p>
        </w:tc>
        <w:tc>
          <w:tcPr>
            <w:tcW w:w="618" w:type="dxa"/>
            <w:vAlign w:val="center"/>
          </w:tcPr>
          <w:p>
            <w:pPr>
              <w:tabs>
                <w:tab w:val="left" w:pos="2585"/>
              </w:tabs>
              <w:jc w:val="center"/>
              <w:rPr>
                <w:rFonts w:ascii="Helvetica" w:hAnsi="Helvetica"/>
                <w:b/>
                <w:color w:val="000000" w:themeColor="text1"/>
                <w:sz w:val="11"/>
                <w:szCs w:val="11"/>
                <w14:textFill>
                  <w14:solidFill>
                    <w14:schemeClr w14:val="tx1"/>
                  </w14:solidFill>
                </w14:textFill>
              </w:rPr>
            </w:pPr>
            <w:r>
              <w:rPr>
                <w:rFonts w:ascii="Helvetica" w:hAnsi="Helvetica"/>
                <w:b/>
                <w:color w:val="000000" w:themeColor="text1"/>
                <w:sz w:val="11"/>
                <w:szCs w:val="11"/>
                <w14:textFill>
                  <w14:solidFill>
                    <w14:schemeClr w14:val="tx1"/>
                  </w14:solidFill>
                </w14:textFill>
              </w:rPr>
              <w:t>Access date</w:t>
            </w:r>
          </w:p>
        </w:tc>
        <w:tc>
          <w:tcPr>
            <w:tcW w:w="1271" w:type="dxa"/>
            <w:vAlign w:val="center"/>
          </w:tcPr>
          <w:p>
            <w:pPr>
              <w:tabs>
                <w:tab w:val="left" w:pos="2585"/>
              </w:tabs>
              <w:jc w:val="center"/>
              <w:rPr>
                <w:rFonts w:ascii="Helvetica" w:hAnsi="Helvetica"/>
                <w:b/>
                <w:color w:val="000000" w:themeColor="text1"/>
                <w:sz w:val="11"/>
                <w:szCs w:val="11"/>
                <w14:textFill>
                  <w14:solidFill>
                    <w14:schemeClr w14:val="tx1"/>
                  </w14:solidFill>
                </w14:textFill>
              </w:rPr>
            </w:pPr>
            <w:r>
              <w:rPr>
                <w:rFonts w:ascii="Helvetica" w:hAnsi="Helvetica"/>
                <w:b/>
                <w:color w:val="000000" w:themeColor="text1"/>
                <w:sz w:val="11"/>
                <w:szCs w:val="11"/>
                <w14:textFill>
                  <w14:solidFill>
                    <w14:schemeClr w14:val="tx1"/>
                  </w14:solidFill>
                </w14:textFill>
              </w:rPr>
              <w:t>Medium or art forms</w:t>
            </w:r>
          </w:p>
        </w:tc>
        <w:tc>
          <w:tcPr>
            <w:tcW w:w="3827" w:type="dxa"/>
            <w:vAlign w:val="center"/>
          </w:tcPr>
          <w:p>
            <w:pPr>
              <w:tabs>
                <w:tab w:val="left" w:pos="2585"/>
              </w:tabs>
              <w:jc w:val="center"/>
              <w:rPr>
                <w:rFonts w:ascii="Helvetica" w:hAnsi="Helvetica"/>
                <w:b/>
                <w:color w:val="000000" w:themeColor="text1"/>
                <w:sz w:val="11"/>
                <w:szCs w:val="11"/>
                <w14:textFill>
                  <w14:solidFill>
                    <w14:schemeClr w14:val="tx1"/>
                  </w14:solidFill>
                </w14:textFill>
              </w:rPr>
            </w:pPr>
            <w:r>
              <w:rPr>
                <w:rFonts w:ascii="Helvetica" w:hAnsi="Helvetica"/>
                <w:b/>
                <w:color w:val="000000" w:themeColor="text1"/>
                <w:sz w:val="11"/>
                <w:szCs w:val="11"/>
                <w14:textFill>
                  <w14:solidFill>
                    <w14:schemeClr w14:val="tx1"/>
                  </w14:solidFill>
                </w14:textFill>
              </w:rPr>
              <w:t>Description and URL</w:t>
            </w:r>
          </w:p>
        </w:tc>
        <w:tc>
          <w:tcPr>
            <w:tcW w:w="1842" w:type="dxa"/>
            <w:vAlign w:val="center"/>
          </w:tcPr>
          <w:p>
            <w:pPr>
              <w:tabs>
                <w:tab w:val="left" w:pos="2585"/>
              </w:tabs>
              <w:jc w:val="center"/>
              <w:rPr>
                <w:rFonts w:ascii="Helvetica" w:hAnsi="Helvetica"/>
                <w:b/>
                <w:color w:val="000000" w:themeColor="text1"/>
                <w:sz w:val="11"/>
                <w:szCs w:val="11"/>
                <w14:textFill>
                  <w14:solidFill>
                    <w14:schemeClr w14:val="tx1"/>
                  </w14:solidFill>
                </w14:textFill>
              </w:rPr>
            </w:pPr>
            <w:r>
              <w:rPr>
                <w:rFonts w:ascii="Helvetica" w:hAnsi="Helvetica"/>
                <w:b/>
                <w:color w:val="000000" w:themeColor="text1"/>
                <w:sz w:val="11"/>
                <w:szCs w:val="11"/>
                <w14:textFill>
                  <w14:solidFill>
                    <w14:schemeClr w14:val="tx1"/>
                  </w14:solidFill>
                </w14:textFill>
              </w:rPr>
              <w:t>Characteristic(s)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854" w:hRule="atLeast"/>
          <w:jc w:val="center"/>
        </w:trPr>
        <w:tc>
          <w:tcPr>
            <w:tcW w:w="1189" w:type="dxa"/>
            <w:vAlign w:val="center"/>
          </w:tcPr>
          <w:p>
            <w:pPr>
              <w:tabs>
                <w:tab w:val="left" w:pos="2585"/>
              </w:tabs>
              <w:jc w:val="center"/>
              <w:rPr>
                <w:rFonts w:ascii="Helvetica" w:hAnsi="Helvetica"/>
                <w:color w:val="000000" w:themeColor="text1"/>
                <w:sz w:val="11"/>
                <w:szCs w:val="11"/>
                <w14:textFill>
                  <w14:solidFill>
                    <w14:schemeClr w14:val="tx1"/>
                  </w14:solidFill>
                </w14:textFill>
              </w:rPr>
            </w:pPr>
            <w:r>
              <w:rPr>
                <w:rFonts w:ascii="Helvetica" w:hAnsi="Helvetica"/>
                <w:i/>
                <w:color w:val="000000" w:themeColor="text1"/>
                <w:sz w:val="11"/>
                <w:szCs w:val="11"/>
                <w14:textFill>
                  <w14:solidFill>
                    <w14:schemeClr w14:val="tx1"/>
                  </w14:solidFill>
                </w14:textFill>
              </w:rPr>
              <w:t>Tremble Tremble</w:t>
            </w:r>
            <w:r>
              <w:rPr>
                <w:rFonts w:ascii="Helvetica" w:hAnsi="Helvetica"/>
                <w:color w:val="000000" w:themeColor="text1"/>
                <w:sz w:val="11"/>
                <w:szCs w:val="11"/>
                <w14:textFill>
                  <w14:solidFill>
                    <w14:schemeClr w14:val="tx1"/>
                  </w14:solidFill>
                </w14:textFill>
              </w:rPr>
              <w:t xml:space="preserve"> (2018)</w:t>
            </w:r>
          </w:p>
          <w:p>
            <w:pPr>
              <w:tabs>
                <w:tab w:val="left" w:pos="2585"/>
              </w:tabs>
              <w:jc w:val="center"/>
              <w:rPr>
                <w:rFonts w:ascii="Helvetica" w:hAnsi="Helvetica"/>
                <w:color w:val="000000" w:themeColor="text1"/>
                <w:sz w:val="11"/>
                <w:szCs w:val="11"/>
                <w14:textFill>
                  <w14:solidFill>
                    <w14:schemeClr w14:val="tx1"/>
                  </w14:solidFill>
                </w14:textFill>
              </w:rPr>
            </w:pPr>
            <w:r>
              <w:rPr>
                <w:rFonts w:ascii="Helvetica" w:hAnsi="Helvetica" w:eastAsia="Times New Roman"/>
                <w:color w:val="000000" w:themeColor="text1"/>
                <w:sz w:val="11"/>
                <w:szCs w:val="11"/>
                <w14:textFill>
                  <w14:solidFill>
                    <w14:schemeClr w14:val="tx1"/>
                  </w14:solidFill>
                </w14:textFill>
              </w:rPr>
              <w:t>Jesse Jones</w:t>
            </w:r>
          </w:p>
        </w:tc>
        <w:tc>
          <w:tcPr>
            <w:tcW w:w="1322" w:type="dxa"/>
            <w:vAlign w:val="center"/>
          </w:tcPr>
          <w:p>
            <w:pPr>
              <w:tabs>
                <w:tab w:val="left" w:pos="2585"/>
              </w:tabs>
              <w:jc w:val="center"/>
              <w:rPr>
                <w:rFonts w:ascii="Helvetica" w:hAnsi="Helvetica"/>
                <w:color w:val="000000" w:themeColor="text1"/>
                <w:sz w:val="11"/>
                <w:szCs w:val="11"/>
                <w14:textFill>
                  <w14:solidFill>
                    <w14:schemeClr w14:val="tx1"/>
                  </w14:solidFill>
                </w14:textFill>
              </w:rPr>
            </w:pPr>
            <w:r>
              <w:rPr>
                <w:rFonts w:ascii="Helvetica" w:hAnsi="Helvetica"/>
                <w:color w:val="000000" w:themeColor="text1"/>
                <w:sz w:val="11"/>
                <w:szCs w:val="11"/>
                <w14:textFill>
                  <w14:solidFill>
                    <w14:schemeClr w14:val="tx1"/>
                  </w14:solidFill>
                </w14:textFill>
              </w:rPr>
              <w:t>2018</w:t>
            </w:r>
          </w:p>
          <w:p>
            <w:pPr>
              <w:tabs>
                <w:tab w:val="left" w:pos="2585"/>
              </w:tabs>
              <w:jc w:val="center"/>
              <w:rPr>
                <w:rFonts w:ascii="Helvetica" w:hAnsi="Helvetica"/>
                <w:color w:val="000000" w:themeColor="text1"/>
                <w:sz w:val="11"/>
                <w:szCs w:val="11"/>
                <w14:textFill>
                  <w14:solidFill>
                    <w14:schemeClr w14:val="tx1"/>
                  </w14:solidFill>
                </w14:textFill>
              </w:rPr>
            </w:pPr>
            <w:r>
              <w:rPr>
                <w:rFonts w:ascii="Helvetica" w:hAnsi="Helvetica"/>
                <w:color w:val="000000" w:themeColor="text1"/>
                <w:sz w:val="11"/>
                <w:szCs w:val="11"/>
                <w14:textFill>
                  <w14:solidFill>
                    <w14:schemeClr w14:val="tx1"/>
                  </w14:solidFill>
                </w14:textFill>
              </w:rPr>
              <w:t>Talbot Rice Gallery, Edinburgh, UK</w:t>
            </w:r>
          </w:p>
        </w:tc>
        <w:tc>
          <w:tcPr>
            <w:tcW w:w="618" w:type="dxa"/>
            <w:vAlign w:val="center"/>
          </w:tcPr>
          <w:p>
            <w:pPr>
              <w:tabs>
                <w:tab w:val="left" w:pos="2585"/>
              </w:tabs>
              <w:jc w:val="center"/>
              <w:rPr>
                <w:rFonts w:ascii="Helvetica" w:hAnsi="Helvetica"/>
                <w:color w:val="000000" w:themeColor="text1"/>
                <w:sz w:val="11"/>
                <w:szCs w:val="11"/>
                <w14:textFill>
                  <w14:solidFill>
                    <w14:schemeClr w14:val="tx1"/>
                  </w14:solidFill>
                </w14:textFill>
              </w:rPr>
            </w:pPr>
            <w:r>
              <w:rPr>
                <w:rFonts w:ascii="Helvetica" w:hAnsi="Helvetica"/>
                <w:color w:val="000000" w:themeColor="text1"/>
                <w:sz w:val="11"/>
                <w:szCs w:val="11"/>
                <w14:textFill>
                  <w14:solidFill>
                    <w14:schemeClr w14:val="tx1"/>
                  </w14:solidFill>
                </w14:textFill>
              </w:rPr>
              <w:t>18/12/2018</w:t>
            </w:r>
          </w:p>
        </w:tc>
        <w:tc>
          <w:tcPr>
            <w:tcW w:w="1271" w:type="dxa"/>
            <w:vAlign w:val="center"/>
          </w:tcPr>
          <w:p>
            <w:pPr>
              <w:tabs>
                <w:tab w:val="left" w:pos="2585"/>
              </w:tabs>
              <w:jc w:val="center"/>
              <w:rPr>
                <w:rFonts w:ascii="Helvetica" w:hAnsi="Helvetica"/>
                <w:color w:val="000000" w:themeColor="text1"/>
                <w:sz w:val="11"/>
                <w:szCs w:val="11"/>
                <w14:textFill>
                  <w14:solidFill>
                    <w14:schemeClr w14:val="tx1"/>
                  </w14:solidFill>
                </w14:textFill>
              </w:rPr>
            </w:pPr>
            <w:r>
              <w:rPr>
                <w:rFonts w:ascii="Helvetica" w:hAnsi="Helvetica"/>
                <w:color w:val="000000" w:themeColor="text1"/>
                <w:sz w:val="11"/>
                <w:szCs w:val="11"/>
                <w14:textFill>
                  <w14:solidFill>
                    <w14:schemeClr w14:val="tx1"/>
                  </w14:solidFill>
                </w14:textFill>
              </w:rPr>
              <w:t>Video, sculpture, sound, smoke, image projection, performance</w:t>
            </w:r>
          </w:p>
        </w:tc>
        <w:tc>
          <w:tcPr>
            <w:tcW w:w="3827" w:type="dxa"/>
            <w:vAlign w:val="center"/>
          </w:tcPr>
          <w:p>
            <w:pPr>
              <w:tabs>
                <w:tab w:val="left" w:pos="2585"/>
              </w:tabs>
              <w:jc w:val="center"/>
              <w:rPr>
                <w:rFonts w:ascii="Helvetica" w:hAnsi="Helvetica"/>
                <w:color w:val="000000" w:themeColor="text1"/>
                <w:sz w:val="11"/>
                <w:szCs w:val="11"/>
                <w14:textFill>
                  <w14:solidFill>
                    <w14:schemeClr w14:val="tx1"/>
                  </w14:solidFill>
                </w14:textFill>
              </w:rPr>
            </w:pPr>
            <w:r>
              <w:rPr>
                <w:rFonts w:ascii="Helvetica" w:hAnsi="Helvetica"/>
                <w:i/>
                <w:color w:val="000000" w:themeColor="text1"/>
                <w:sz w:val="11"/>
                <w:szCs w:val="11"/>
                <w14:textFill>
                  <w14:solidFill>
                    <w14:schemeClr w14:val="tx1"/>
                  </w14:solidFill>
                </w14:textFill>
              </w:rPr>
              <w:t>Tremble Tremble</w:t>
            </w:r>
            <w:r>
              <w:rPr>
                <w:rFonts w:ascii="Helvetica" w:hAnsi="Helvetica"/>
                <w:color w:val="000000" w:themeColor="text1"/>
                <w:sz w:val="11"/>
                <w:szCs w:val="11"/>
                <w14:textFill>
                  <w14:solidFill>
                    <w14:schemeClr w14:val="tx1"/>
                  </w14:solidFill>
                </w14:textFill>
              </w:rPr>
              <w:t xml:space="preserve"> (2018) is a 30-minute performance of what the artist Jesse Jones describes as “expanded cinema”, exhibited at the Talbot Rice Gallery in Edinburgh, UK. The whole performance offers immersive and almost psychedelic experience for the audience. Large-scale curtains with mysterious images projected on it are pulled through in the room by performers, a circle is carved again and again into the wall by performers, and smoke emerges from the crack in the floorboards.</w:t>
            </w:r>
          </w:p>
        </w:tc>
        <w:tc>
          <w:tcPr>
            <w:tcW w:w="1842" w:type="dxa"/>
            <w:vAlign w:val="center"/>
          </w:tcPr>
          <w:p>
            <w:pPr>
              <w:tabs>
                <w:tab w:val="left" w:pos="2585"/>
              </w:tabs>
              <w:jc w:val="center"/>
              <w:rPr>
                <w:rFonts w:ascii="Helvetica" w:hAnsi="Helvetica"/>
                <w:color w:val="000000" w:themeColor="text1"/>
                <w:sz w:val="11"/>
                <w:szCs w:val="11"/>
                <w14:textFill>
                  <w14:solidFill>
                    <w14:schemeClr w14:val="tx1"/>
                  </w14:solidFill>
                </w14:textFill>
              </w:rPr>
            </w:pPr>
            <w:r>
              <w:rPr>
                <w:rFonts w:ascii="Helvetica" w:hAnsi="Helvetica"/>
                <w:color w:val="000000" w:themeColor="text1"/>
                <w:sz w:val="11"/>
                <w:szCs w:val="11"/>
                <w14:textFill>
                  <w14:solidFill>
                    <w14:schemeClr w14:val="tx1"/>
                  </w14:solidFill>
                </w14:textFill>
              </w:rPr>
              <w:t>Site-specific, Installation, Performance, Interactive, Space, Digital, Collaborative</w:t>
            </w:r>
          </w:p>
        </w:tc>
      </w:tr>
    </w:tbl>
    <w:p/>
    <w:p>
      <w:pPr>
        <w:jc w:val="center"/>
        <w:rPr>
          <w:rFonts w:hint="eastAsia" w:eastAsiaTheme="minorEastAsia"/>
          <w:lang w:eastAsia="zh-CN"/>
        </w:rPr>
      </w:pPr>
      <w:bookmarkStart w:id="0" w:name="_GoBack"/>
      <w:r>
        <w:rPr>
          <w:rFonts w:hint="eastAsia" w:eastAsiaTheme="minorEastAsia"/>
          <w:lang w:eastAsia="zh-CN"/>
        </w:rPr>
        <w:drawing>
          <wp:inline distT="0" distB="0" distL="114300" distR="114300">
            <wp:extent cx="4389120" cy="2926080"/>
            <wp:effectExtent l="0" t="0" r="0" b="0"/>
            <wp:docPr id="2" name="图片 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
                    <pic:cNvPicPr>
                      <a:picLocks noChangeAspect="1"/>
                    </pic:cNvPicPr>
                  </pic:nvPicPr>
                  <pic:blipFill>
                    <a:blip r:embed="rId4"/>
                    <a:stretch>
                      <a:fillRect/>
                    </a:stretch>
                  </pic:blipFill>
                  <pic:spPr>
                    <a:xfrm>
                      <a:off x="0" y="0"/>
                      <a:ext cx="4389120" cy="2926080"/>
                    </a:xfrm>
                    <a:prstGeom prst="rect">
                      <a:avLst/>
                    </a:prstGeom>
                  </pic:spPr>
                </pic:pic>
              </a:graphicData>
            </a:graphic>
          </wp:inline>
        </w:drawing>
      </w:r>
      <w:bookmarkEnd w:id="0"/>
      <w:r>
        <w:rPr>
          <w:rFonts w:hint="eastAsia" w:eastAsiaTheme="minorEastAsia"/>
          <w:lang w:eastAsia="zh-CN"/>
        </w:rPr>
        <w:drawing>
          <wp:inline distT="0" distB="0" distL="114300" distR="114300">
            <wp:extent cx="4526280" cy="3016250"/>
            <wp:effectExtent l="0" t="0" r="0" b="127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
                    <pic:cNvPicPr>
                      <a:picLocks noChangeAspect="1"/>
                    </pic:cNvPicPr>
                  </pic:nvPicPr>
                  <pic:blipFill>
                    <a:blip r:embed="rId5"/>
                    <a:stretch>
                      <a:fillRect/>
                    </a:stretch>
                  </pic:blipFill>
                  <pic:spPr>
                    <a:xfrm>
                      <a:off x="0" y="0"/>
                      <a:ext cx="4526280" cy="30162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167232"/>
    <w:rsid w:val="321672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2019-04-08T10:53:00Z</dcterms:created>
  <dc:creator>Alienware</dc:creator>
  <cp:lastModifiedBy>Alienware</cp:lastModifiedBy>
  <dcterms:modified xsi:type="dcterms:W3CDTF">2019-04-08T10:54:49Z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