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宋体" w:cs="Times New Roman"/>
          <w:b/>
          <w:bCs/>
          <w:kern w:val="2"/>
          <w:sz w:val="28"/>
          <w:szCs w:val="28"/>
          <w:lang w:val="en-US" w:eastAsia="zh-CN" w:bidi="ar-SA"/>
        </w:rPr>
      </w:pPr>
      <w:r>
        <w:rPr>
          <w:rFonts w:hint="eastAsia" w:ascii="Times New Roman" w:hAnsi="Times New Roman" w:eastAsia="宋体" w:cs="Times New Roman"/>
          <w:b/>
          <w:bCs/>
          <w:kern w:val="2"/>
          <w:sz w:val="28"/>
          <w:szCs w:val="28"/>
          <w:lang w:val="en-US" w:eastAsia="zh-CN" w:bidi="ar-SA"/>
        </w:rPr>
        <w:t xml:space="preserve"> SEA EXPLORATION</w:t>
      </w:r>
    </w:p>
    <w:p>
      <w:pPr>
        <w:spacing w:line="360" w:lineRule="auto"/>
        <w:jc w:val="center"/>
        <w:rPr>
          <w:rFonts w:ascii="楷体" w:hAnsi="楷体" w:eastAsia="楷体" w:cs="Times New Roman"/>
          <w:b/>
          <w:sz w:val="28"/>
          <w:szCs w:val="28"/>
        </w:rPr>
      </w:pPr>
      <w:r>
        <w:rPr>
          <w:rFonts w:ascii="Times New Roman" w:hAnsi="Times New Roman" w:eastAsia="楷体" w:cs="Times New Roman"/>
          <w:b/>
          <w:sz w:val="28"/>
          <w:szCs w:val="28"/>
        </w:rPr>
        <w:t>----</w:t>
      </w:r>
      <w:r>
        <w:rPr>
          <w:rFonts w:hint="eastAsia" w:ascii="Times New Roman" w:hAnsi="Times New Roman" w:eastAsia="楷体" w:cs="Times New Roman"/>
          <w:b/>
          <w:sz w:val="28"/>
          <w:szCs w:val="28"/>
          <w:lang w:val="en-US" w:eastAsia="zh-CN"/>
        </w:rPr>
        <w:t>REACHING OUT ACROSS THE SEA</w:t>
      </w:r>
      <w:r>
        <w:rPr>
          <w:rFonts w:hint="eastAsia" w:ascii="楷体" w:hAnsi="楷体" w:eastAsia="楷体" w:cs="Times New Roman"/>
          <w:b/>
          <w:sz w:val="28"/>
          <w:szCs w:val="28"/>
        </w:rPr>
        <w:t>教学设计</w:t>
      </w:r>
    </w:p>
    <w:tbl>
      <w:tblPr>
        <w:tblStyle w:val="1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2"/>
        <w:gridCol w:w="1196"/>
        <w:gridCol w:w="3608"/>
        <w:gridCol w:w="719"/>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2" w:type="dxa"/>
            <w:gridSpan w:val="5"/>
            <w:tcBorders>
              <w:bottom w:val="single" w:color="auto" w:sz="4" w:space="0"/>
            </w:tcBorders>
            <w:shd w:val="clear" w:color="auto" w:fill="CCCCCC"/>
            <w:vAlign w:val="center"/>
          </w:tcPr>
          <w:p>
            <w:pPr>
              <w:spacing w:line="360" w:lineRule="auto"/>
              <w:jc w:val="center"/>
              <w:rPr>
                <w:rFonts w:ascii="楷体" w:hAnsi="楷体" w:eastAsia="楷体" w:cs="Times New Roman"/>
                <w:b/>
                <w:sz w:val="28"/>
                <w:szCs w:val="28"/>
              </w:rPr>
            </w:pPr>
            <w:r>
              <w:rPr>
                <w:rFonts w:hint="eastAsia" w:ascii="楷体" w:hAnsi="楷体" w:eastAsia="楷体" w:cs="Times New Roman"/>
                <w:b/>
                <w:sz w:val="28"/>
                <w:szCs w:val="28"/>
              </w:rPr>
              <w:t>教学基本信息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2"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课题</w:t>
            </w:r>
          </w:p>
        </w:tc>
        <w:tc>
          <w:tcPr>
            <w:tcW w:w="7070" w:type="dxa"/>
            <w:gridSpan w:val="4"/>
            <w:tcBorders>
              <w:bottom w:val="nil"/>
              <w:right w:val="single" w:color="auto" w:sz="4" w:space="0"/>
            </w:tcBorders>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cs="Times New Roman"/>
                <w:sz w:val="24"/>
                <w:szCs w:val="24"/>
                <w:lang w:val="en-US" w:eastAsia="zh-CN"/>
              </w:rPr>
              <w:t>Sea Exploration</w:t>
            </w:r>
            <w:r>
              <w:rPr>
                <w:rFonts w:ascii="Times New Roman" w:hAnsi="Times New Roman" w:cs="Times New Roman"/>
                <w:sz w:val="24"/>
                <w:szCs w:val="24"/>
              </w:rPr>
              <w:t>---</w:t>
            </w:r>
            <w:r>
              <w:rPr>
                <w:rFonts w:hint="eastAsia" w:ascii="Times New Roman" w:hAnsi="Times New Roman" w:cs="Times New Roman"/>
                <w:sz w:val="24"/>
                <w:szCs w:val="24"/>
                <w:lang w:val="en-US" w:eastAsia="zh-CN"/>
              </w:rPr>
              <w:t>探究构建课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402" w:type="dxa"/>
            <w:vAlign w:val="center"/>
          </w:tcPr>
          <w:p>
            <w:pPr>
              <w:adjustRightInd w:val="0"/>
              <w:snapToGrid w:val="0"/>
              <w:spacing w:line="360" w:lineRule="auto"/>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学科</w:t>
            </w:r>
          </w:p>
        </w:tc>
        <w:tc>
          <w:tcPr>
            <w:tcW w:w="1196" w:type="dxa"/>
            <w:vAlign w:val="center"/>
          </w:tcPr>
          <w:p>
            <w:pPr>
              <w:adjustRightInd w:val="0"/>
              <w:snapToGrid w:val="0"/>
              <w:spacing w:line="360" w:lineRule="auto"/>
              <w:textAlignment w:val="center"/>
              <w:rPr>
                <w:rFonts w:ascii="Times New Roman" w:hAnsi="Times New Roman" w:eastAsia="宋体" w:cs="Times New Roman"/>
                <w:sz w:val="24"/>
                <w:szCs w:val="24"/>
              </w:rPr>
            </w:pPr>
            <w:r>
              <w:rPr>
                <w:rFonts w:hint="eastAsia" w:ascii="Times New Roman" w:hAnsi="Times New Roman" w:cs="Times New Roman"/>
                <w:sz w:val="24"/>
                <w:szCs w:val="24"/>
              </w:rPr>
              <w:t>英语</w:t>
            </w:r>
          </w:p>
        </w:tc>
        <w:tc>
          <w:tcPr>
            <w:tcW w:w="3608" w:type="dxa"/>
            <w:tcBorders>
              <w:top w:val="single" w:color="auto" w:sz="4" w:space="0"/>
              <w:bottom w:val="single" w:color="auto" w:sz="4" w:space="0"/>
            </w:tcBorders>
            <w:vAlign w:val="center"/>
          </w:tcPr>
          <w:p>
            <w:pPr>
              <w:adjustRightInd w:val="0"/>
              <w:snapToGrid w:val="0"/>
              <w:spacing w:line="360" w:lineRule="auto"/>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学段：</w:t>
            </w:r>
            <w:r>
              <w:rPr>
                <w:rFonts w:hint="eastAsia" w:ascii="Times New Roman" w:hAnsi="Times New Roman" w:cs="Times New Roman"/>
                <w:sz w:val="24"/>
                <w:szCs w:val="24"/>
              </w:rPr>
              <w:t>高中</w:t>
            </w:r>
          </w:p>
        </w:tc>
        <w:tc>
          <w:tcPr>
            <w:tcW w:w="719" w:type="dxa"/>
            <w:tcBorders>
              <w:right w:val="single" w:color="auto" w:sz="4" w:space="0"/>
            </w:tcBorders>
            <w:vAlign w:val="center"/>
          </w:tcPr>
          <w:p>
            <w:pPr>
              <w:adjustRightInd w:val="0"/>
              <w:snapToGrid w:val="0"/>
              <w:spacing w:line="360" w:lineRule="auto"/>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rPr>
              <w:t>年级</w:t>
            </w:r>
          </w:p>
        </w:tc>
        <w:tc>
          <w:tcPr>
            <w:tcW w:w="1547" w:type="dxa"/>
            <w:tcBorders>
              <w:right w:val="single" w:color="auto" w:sz="4" w:space="0"/>
            </w:tcBorders>
            <w:vAlign w:val="center"/>
          </w:tcPr>
          <w:p>
            <w:pPr>
              <w:adjustRightInd w:val="0"/>
              <w:snapToGrid w:val="0"/>
              <w:spacing w:line="360" w:lineRule="auto"/>
              <w:textAlignment w:val="center"/>
              <w:rPr>
                <w:rFonts w:ascii="Times New Roman" w:hAnsi="Times New Roman" w:eastAsia="宋体" w:cs="Times New Roman"/>
                <w:sz w:val="24"/>
                <w:szCs w:val="24"/>
              </w:rPr>
            </w:pPr>
            <w:r>
              <w:rPr>
                <w:rFonts w:hint="eastAsia" w:ascii="Times New Roman" w:hAnsi="Times New Roman" w:cs="Times New Roman"/>
                <w:sz w:val="24"/>
                <w:szCs w:val="24"/>
              </w:rPr>
              <w:t>高二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402"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教材</w:t>
            </w:r>
          </w:p>
        </w:tc>
        <w:tc>
          <w:tcPr>
            <w:tcW w:w="7070" w:type="dxa"/>
            <w:gridSpan w:val="4"/>
          </w:tcPr>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人民教育出版社</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eastAsia="zh-CN"/>
              </w:rPr>
              <w:t>普通高中教科书</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eastAsia="zh-CN"/>
              </w:rPr>
              <w:t>选择性必修第四册</w:t>
            </w:r>
            <w:r>
              <w:rPr>
                <w:rFonts w:hint="eastAsia" w:ascii="Times New Roman" w:hAnsi="Times New Roman" w:eastAsia="宋体" w:cs="Times New Roman"/>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2" w:type="dxa"/>
            <w:gridSpan w:val="5"/>
            <w:shd w:val="clear" w:color="auto" w:fill="D9D9D9"/>
            <w:vAlign w:val="center"/>
          </w:tcPr>
          <w:p>
            <w:pPr>
              <w:jc w:val="center"/>
              <w:rPr>
                <w:rFonts w:ascii="Times New Roman" w:hAnsi="宋体" w:eastAsia="宋体" w:cs="Times New Roman"/>
                <w:b/>
                <w:sz w:val="28"/>
                <w:szCs w:val="28"/>
              </w:rPr>
            </w:pPr>
            <w:r>
              <w:rPr>
                <w:rFonts w:ascii="Times New Roman" w:hAnsi="楷体" w:eastAsia="楷体" w:cs="Times New Roman"/>
                <w:b/>
                <w:sz w:val="28"/>
                <w:szCs w:val="28"/>
              </w:rPr>
              <w:t>指导思想与理论依据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2" w:type="dxa"/>
            <w:gridSpan w:val="5"/>
            <w:tcBorders>
              <w:bottom w:val="single" w:color="auto" w:sz="4" w:space="0"/>
            </w:tcBorders>
            <w:vAlign w:val="top"/>
          </w:tcPr>
          <w:p>
            <w:pPr>
              <w:numPr>
                <w:ilvl w:val="0"/>
                <w:numId w:val="1"/>
              </w:numPr>
              <w:spacing w:line="360" w:lineRule="auto"/>
              <w:rPr>
                <w:sz w:val="24"/>
                <w:szCs w:val="28"/>
              </w:rPr>
            </w:pPr>
            <w:r>
              <w:rPr>
                <w:rFonts w:asciiTheme="minorHAnsi" w:hAnsiTheme="minorHAnsi" w:eastAsiaTheme="minorEastAsia" w:cstheme="minorBidi"/>
                <w:kern w:val="2"/>
                <w:sz w:val="24"/>
                <w:szCs w:val="28"/>
                <w:lang w:val="en-US" w:eastAsia="zh-CN" w:bidi="ar-SA"/>
              </w:rPr>
              <w:t>普通高中英语课程标准（2017年版2020年修订）</w:t>
            </w:r>
            <w:r>
              <w:rPr>
                <w:rFonts w:hint="eastAsia" w:asciiTheme="minorHAnsi" w:hAnsiTheme="minorHAnsi" w:eastAsiaTheme="minorEastAsia" w:cstheme="minorBidi"/>
                <w:kern w:val="2"/>
                <w:sz w:val="24"/>
                <w:szCs w:val="28"/>
                <w:lang w:val="en-US" w:eastAsia="zh-CN" w:bidi="ar-SA"/>
              </w:rPr>
              <w:t>指出英语课程应该把对主题意义的探究视为教与学的核心任务，并以此整合学习内容，引领学生语言能力、文化意识、思维品质和学习能力的融合发展。在以主题意义为引领的课堂上，教师要通过创设与主题意义密切相关的语境，充分挖掘特定主题所承载的文化信息和发展学生思维品质的关键点，基于对主题意义的探究，以解决问题为目的，整合语言知识和语言技能的学习和发展，将特定主题与学生的生活建立密切关联，鼓励学生学习和运用语言，开展对语言、意义和文化内涵的探究，特别是通过不同观点的讨论，提高学生鉴别和评判能力；同时通过中外文化比较，培养学生的逻辑思维和批判性思维，引导学生建构多元文化视角。语篇是语言学习的主要载体。教师应有意识地渗透有关语篇的基本知识，帮助学生形成语篇意识，把握语篇的结构特征，从而提高理解语篇意义的能力。同时，教师要引导学生充分利用语篇知识有效地获取和传递信息，表达观点和态度，达到运用语言与他人沟通和交流的目的。</w:t>
            </w:r>
          </w:p>
          <w:p>
            <w:pPr>
              <w:numPr>
                <w:ilvl w:val="0"/>
                <w:numId w:val="1"/>
              </w:numPr>
              <w:spacing w:line="360" w:lineRule="auto"/>
              <w:rPr>
                <w:rFonts w:hint="eastAsia" w:eastAsia="宋体"/>
                <w:lang w:val="en-US" w:eastAsia="zh-CN"/>
              </w:rPr>
            </w:pPr>
            <w:r>
              <w:rPr>
                <w:rFonts w:hint="eastAsia" w:cstheme="minorBidi"/>
                <w:kern w:val="2"/>
                <w:sz w:val="24"/>
                <w:szCs w:val="28"/>
                <w:lang w:val="en-US" w:eastAsia="zh-CN" w:bidi="ar-SA"/>
              </w:rPr>
              <w:t>英语学习活动的设计应以促进学生英语学科核心素养的发展为目标，围绕主题语境，给予口头和书面等多模态形式的语篇，通过学习理解、应用实践、迁移创新等层层递进的语言、思维、文化相融合的活动，引导学生加深对主题意义的理解；帮助学生在活动中习得语言知识，运用语言技能，阐释文化内涵，比较文化异同，评析语篇意义，形成正确的价值观和积极的情感态度，进而尝试在新的语境中运用所学语言和文化知识，分析问题、解决问题，创造性地表达个人观点、情感和态度。</w:t>
            </w:r>
          </w:p>
        </w:tc>
      </w:tr>
    </w:tbl>
    <w:p>
      <w:pPr>
        <w:spacing w:line="360" w:lineRule="auto"/>
        <w:rPr>
          <w:rFonts w:cs="Times New Roman" w:asciiTheme="minorEastAsia" w:hAnsiTheme="minorEastAsia"/>
          <w:sz w:val="24"/>
          <w:szCs w:val="24"/>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9D9D9"/>
          </w:tcPr>
          <w:p>
            <w:pPr>
              <w:spacing w:line="360" w:lineRule="auto"/>
              <w:jc w:val="center"/>
              <w:rPr>
                <w:rFonts w:ascii="楷体" w:hAnsi="楷体" w:eastAsia="楷体" w:cs="Times New Roman"/>
                <w:b/>
                <w:sz w:val="28"/>
                <w:szCs w:val="28"/>
              </w:rPr>
            </w:pPr>
            <w:r>
              <w:rPr>
                <w:rFonts w:hint="eastAsia" w:ascii="楷体" w:hAnsi="楷体" w:eastAsia="楷体" w:cs="Times New Roman"/>
                <w:b/>
                <w:sz w:val="28"/>
                <w:szCs w:val="28"/>
              </w:rPr>
              <w:t>教学背景分析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2"/>
              </w:numPr>
              <w:spacing w:line="360" w:lineRule="auto"/>
              <w:rPr>
                <w:rFonts w:ascii="Times New Roman" w:hAnsi="楷体" w:eastAsia="楷体" w:cs="Times New Roman"/>
                <w:b/>
                <w:sz w:val="24"/>
                <w:szCs w:val="24"/>
              </w:rPr>
            </w:pPr>
            <w:r>
              <w:rPr>
                <w:rFonts w:hint="eastAsia" w:ascii="Times New Roman" w:hAnsi="Times New Roman" w:eastAsia="宋体" w:cs="Times New Roman"/>
                <w:b/>
                <w:bCs/>
                <w:color w:val="000000" w:themeColor="text1"/>
                <w:sz w:val="24"/>
                <w:szCs w:val="24"/>
                <w14:textFill>
                  <w14:solidFill>
                    <w14:schemeClr w14:val="tx1"/>
                  </w14:solidFill>
                </w14:textFill>
              </w:rPr>
              <w:t>学习内容分析</w:t>
            </w:r>
          </w:p>
          <w:p>
            <w:pPr>
              <w:spacing w:line="360" w:lineRule="auto"/>
              <w:ind w:firstLine="480" w:firstLineChars="200"/>
              <w:rPr>
                <w:rFonts w:hint="eastAsia"/>
                <w:sz w:val="24"/>
                <w:szCs w:val="24"/>
                <w:lang w:eastAsia="zh-CN"/>
              </w:rPr>
            </w:pPr>
            <w:r>
              <w:rPr>
                <w:rFonts w:hint="eastAsia"/>
                <w:sz w:val="24"/>
                <w:szCs w:val="24"/>
                <w:lang w:eastAsia="zh-CN"/>
              </w:rPr>
              <w:t>本单元是人教版选择性必修第四册的第三单元，在“人与自然”的主题语境下，围绕“海洋探索”这一主题展开，通过介绍人类海洋探索的历史与意义、海上丝绸之路、我国海洋科考发展、海洋传说故事、海洋生物多样性、人类活动对海洋的影响、海洋环境保护、世界海洋日等内容，引导学生多角度、全方位地思考人类与海洋的关系，理解海洋探索对国家乃至全人类发展的重要性，树立人类命运共同体意识，认识到尊重自然、保护生态是可持续发展的必由之路。</w:t>
            </w:r>
          </w:p>
          <w:p>
            <w:pPr>
              <w:spacing w:line="360" w:lineRule="auto"/>
              <w:ind w:firstLine="480" w:firstLineChars="200"/>
              <w:rPr>
                <w:rFonts w:ascii="宋体" w:hAnsi="宋体" w:eastAsia="宋体" w:cs="Times New Roman"/>
                <w:b/>
                <w:sz w:val="24"/>
                <w:szCs w:val="24"/>
              </w:rPr>
            </w:pPr>
            <w:r>
              <w:rPr>
                <w:rFonts w:hint="eastAsia"/>
                <w:sz w:val="24"/>
                <w:szCs w:val="24"/>
                <w:lang w:eastAsia="zh-CN"/>
              </w:rPr>
              <w:t>本次课涉及的语篇</w:t>
            </w:r>
            <w:r>
              <w:rPr>
                <w:sz w:val="24"/>
                <w:szCs w:val="24"/>
              </w:rPr>
              <w:t>体裁属于说明文，脉络清晰地介绍了中国从古至今的海洋探索历程。贯穿全文的是一条时间线：从早期的航海探索到明代郑和下西洋，再到现代的</w:t>
            </w:r>
            <w:r>
              <w:rPr>
                <w:rFonts w:hint="eastAsia"/>
                <w:sz w:val="24"/>
                <w:szCs w:val="24"/>
                <w:lang w:eastAsia="zh-CN"/>
              </w:rPr>
              <w:t>“</w:t>
            </w:r>
            <w:r>
              <w:rPr>
                <w:sz w:val="24"/>
                <w:szCs w:val="24"/>
              </w:rPr>
              <w:t>一带一路</w:t>
            </w:r>
            <w:r>
              <w:rPr>
                <w:rFonts w:hint="eastAsia"/>
                <w:sz w:val="24"/>
                <w:szCs w:val="24"/>
                <w:lang w:eastAsia="zh-CN"/>
              </w:rPr>
              <w:t>”</w:t>
            </w:r>
            <w:r>
              <w:rPr>
                <w:sz w:val="24"/>
                <w:szCs w:val="24"/>
              </w:rPr>
              <w:t>和中国海洋科考，最后表达对未来的展望。古今时间线的推进也伴随着人类逐步深化海洋探索的过程。</w:t>
            </w:r>
          </w:p>
          <w:p>
            <w:pPr>
              <w:numPr>
                <w:ilvl w:val="0"/>
                <w:numId w:val="2"/>
              </w:numPr>
              <w:spacing w:line="360" w:lineRule="auto"/>
              <w:rPr>
                <w:rFonts w:ascii="宋体" w:hAnsi="宋体" w:eastAsia="宋体" w:cs="Times New Roman"/>
                <w:b/>
                <w:sz w:val="24"/>
                <w:szCs w:val="24"/>
              </w:rPr>
            </w:pPr>
            <w:r>
              <w:rPr>
                <w:rFonts w:hint="eastAsia" w:ascii="宋体" w:hAnsi="宋体" w:eastAsia="宋体" w:cs="Times New Roman"/>
                <w:b/>
                <w:sz w:val="24"/>
                <w:szCs w:val="24"/>
              </w:rPr>
              <w:t>学生情况分析</w:t>
            </w:r>
          </w:p>
          <w:p>
            <w:pPr>
              <w:pStyle w:val="2"/>
              <w:keepNext w:val="0"/>
              <w:keepLines w:val="0"/>
              <w:pageBreakBefore w:val="0"/>
              <w:numPr>
                <w:ilvl w:val="0"/>
                <w:numId w:val="0"/>
              </w:numPr>
              <w:kinsoku/>
              <w:wordWrap/>
              <w:overflowPunct/>
              <w:topLinePunct w:val="0"/>
              <w:autoSpaceDE/>
              <w:autoSpaceDN/>
              <w:bidi w:val="0"/>
              <w:spacing w:after="0" w:line="300" w:lineRule="auto"/>
              <w:ind w:left="0" w:leftChars="0" w:firstLine="480" w:firstLineChars="200"/>
              <w:rPr>
                <w:rFonts w:hint="eastAsia"/>
                <w:sz w:val="24"/>
                <w:szCs w:val="32"/>
                <w:lang w:val="en-US" w:eastAsia="zh-CN"/>
              </w:rPr>
            </w:pPr>
            <w:r>
              <w:rPr>
                <w:rFonts w:hint="eastAsia"/>
                <w:sz w:val="24"/>
                <w:szCs w:val="32"/>
                <w:lang w:val="en-US" w:eastAsia="zh-CN"/>
              </w:rPr>
              <w:t>本班学生英语基础较好，学习热情高，学习态度认真。学生已经具备在阅读中获取细节信息的能力，但在整合知识、逻辑推理方面有不足。少部分同学可以用英语自信地表达观点，大部分在选择用哪些词汇表达含义与用完整句式表达含义上存在问题。</w:t>
            </w:r>
          </w:p>
          <w:p>
            <w:pPr>
              <w:numPr>
                <w:ilvl w:val="0"/>
                <w:numId w:val="0"/>
              </w:numPr>
              <w:spacing w:line="360" w:lineRule="auto"/>
              <w:ind w:leftChars="0" w:firstLine="480" w:firstLineChars="200"/>
              <w:rPr>
                <w:rFonts w:ascii="宋体" w:hAnsi="宋体" w:eastAsia="宋体" w:cs="Times New Roman"/>
                <w:b/>
                <w:sz w:val="24"/>
                <w:szCs w:val="24"/>
              </w:rPr>
            </w:pPr>
            <w:r>
              <w:rPr>
                <w:rFonts w:hint="eastAsia"/>
                <w:sz w:val="24"/>
                <w:szCs w:val="32"/>
                <w:lang w:val="en-US" w:eastAsia="zh-CN"/>
              </w:rPr>
              <w:t>学生选科是物生地组合，对于海洋探索的历史了解稍欠缺，虽可以说出几次著名的航海探索，比如哥伦布发现新大陆与郑和下西洋，但对于这些历史事件的细节以及意义影响等知之甚少；对于我国现代海洋探索，了解过南极科考站，但对于“一带一路”关注较少。</w:t>
            </w:r>
          </w:p>
          <w:p>
            <w:pPr>
              <w:numPr>
                <w:ilvl w:val="0"/>
                <w:numId w:val="2"/>
              </w:numPr>
              <w:spacing w:line="360" w:lineRule="auto"/>
              <w:rPr>
                <w:rFonts w:ascii="宋体" w:hAnsi="宋体" w:eastAsia="宋体" w:cs="Times New Roman"/>
                <w:b/>
                <w:sz w:val="24"/>
                <w:szCs w:val="24"/>
              </w:rPr>
            </w:pPr>
            <w:r>
              <w:rPr>
                <w:rFonts w:hint="eastAsia" w:ascii="宋体" w:hAnsi="宋体" w:eastAsia="宋体" w:cs="Times New Roman"/>
                <w:b/>
                <w:sz w:val="24"/>
                <w:szCs w:val="24"/>
              </w:rPr>
              <w:t>预设困难及解决措施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本节课预设主要困难：学生要结合历史学科知识，辩证地看待海洋探索对世界文明的影响；用自己的语言表述海洋探索的意义，从人类命运共同体的高度探讨“一带一路”对促进多元文化文明交流、国际合作发展的深远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解决措施：在整体感知阶段，借助271BAY拓展资源，以视频与文字介绍的形式帮助学生了解几次著名的海洋探索，同时本节课教师引导学生利用古代航海家海洋探索的地图回忆史实，激活学生旧知，再者，通过小组合作学习，碰撞思想火花，相互促进。</w:t>
            </w:r>
          </w:p>
          <w:p>
            <w:pPr>
              <w:numPr>
                <w:ilvl w:val="0"/>
                <w:numId w:val="3"/>
              </w:numPr>
              <w:spacing w:line="360" w:lineRule="auto"/>
              <w:rPr>
                <w:rFonts w:ascii="宋体" w:hAnsi="宋体" w:eastAsia="宋体" w:cs="Times New Roman"/>
                <w:b/>
                <w:sz w:val="24"/>
                <w:szCs w:val="24"/>
              </w:rPr>
            </w:pPr>
            <w:r>
              <w:rPr>
                <w:rFonts w:ascii="宋体" w:hAnsi="宋体" w:eastAsia="宋体" w:cs="Times New Roman"/>
                <w:b/>
                <w:sz w:val="24"/>
                <w:szCs w:val="24"/>
              </w:rPr>
              <w:t>教学方式与教学手段说明</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lang w:val="en-US" w:eastAsia="zh-CN"/>
              </w:rPr>
              <w:t>本课采取学生自主学习、合作探究，展示分享为主，教师引导点拨为辅的教学模式。学生在教师的启发下进行思考，参与语篇分析与展示交流活动中。教师的角色主要是引导者、激励者与欣赏者，而学生是真正的课堂主体，在与同学与老师的互动中学习思考。从技术层面来说，本课使用271BAY提交卡展示为主，通过271BAY资源共享，实现背景资源的拓展和补充</w:t>
            </w:r>
            <w:r>
              <w:rPr>
                <w:rFonts w:hint="eastAsia" w:ascii="宋体" w:hAnsi="宋体" w:eastAsia="宋体" w:cs="Times New Roman"/>
                <w:sz w:val="24"/>
                <w:szCs w:val="24"/>
              </w:rPr>
              <w:t>。</w:t>
            </w:r>
          </w:p>
          <w:p>
            <w:pPr>
              <w:numPr>
                <w:ilvl w:val="0"/>
                <w:numId w:val="4"/>
              </w:numPr>
              <w:spacing w:line="360" w:lineRule="auto"/>
              <w:rPr>
                <w:rFonts w:ascii="宋体" w:hAnsi="宋体" w:eastAsia="宋体" w:cs="Times New Roman"/>
                <w:b/>
                <w:sz w:val="24"/>
                <w:szCs w:val="24"/>
              </w:rPr>
            </w:pPr>
            <w:r>
              <w:rPr>
                <w:rFonts w:hint="eastAsia" w:ascii="宋体" w:hAnsi="宋体" w:eastAsia="宋体" w:cs="Times New Roman"/>
                <w:b/>
                <w:sz w:val="24"/>
                <w:szCs w:val="24"/>
              </w:rPr>
              <w:t>教学资源设计</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电脑、多媒体、</w:t>
            </w:r>
            <w:r>
              <w:rPr>
                <w:rFonts w:hint="eastAsia" w:ascii="宋体" w:hAnsi="宋体" w:eastAsia="宋体" w:cs="Times New Roman"/>
                <w:sz w:val="24"/>
                <w:szCs w:val="24"/>
                <w:lang w:val="en-US" w:eastAsia="zh-CN"/>
              </w:rPr>
              <w:t>271BAY学习终端</w:t>
            </w:r>
            <w:r>
              <w:rPr>
                <w:rFonts w:hint="eastAsia" w:ascii="宋体" w:hAnsi="宋体" w:eastAsia="宋体" w:cs="Times New Roman"/>
                <w:sz w:val="24"/>
                <w:szCs w:val="24"/>
              </w:rPr>
              <w:t>、</w:t>
            </w:r>
            <w:r>
              <w:rPr>
                <w:rFonts w:hint="eastAsia" w:ascii="宋体" w:hAnsi="宋体" w:eastAsia="宋体" w:cs="Times New Roman"/>
                <w:sz w:val="24"/>
                <w:szCs w:val="24"/>
                <w:lang w:val="en-US" w:eastAsia="zh-CN"/>
              </w:rPr>
              <w:t>大单元整体学习学程</w:t>
            </w:r>
            <w:r>
              <w:rPr>
                <w:rFonts w:hint="eastAsia" w:ascii="宋体" w:hAnsi="宋体" w:eastAsia="宋体" w:cs="Times New Roman"/>
                <w:sz w:val="24"/>
                <w:szCs w:val="24"/>
              </w:rPr>
              <w:t>、黑板、粉笔等。</w:t>
            </w:r>
          </w:p>
          <w:p>
            <w:pPr>
              <w:numPr>
                <w:ilvl w:val="0"/>
                <w:numId w:val="4"/>
              </w:numPr>
              <w:spacing w:line="360" w:lineRule="auto"/>
              <w:rPr>
                <w:rFonts w:ascii="宋体" w:hAnsi="宋体" w:eastAsia="宋体" w:cs="Times New Roman"/>
                <w:b/>
                <w:sz w:val="24"/>
                <w:szCs w:val="24"/>
              </w:rPr>
            </w:pPr>
            <w:r>
              <w:rPr>
                <w:rFonts w:hint="eastAsia" w:ascii="宋体" w:hAnsi="宋体" w:eastAsia="宋体" w:cs="Times New Roman"/>
                <w:b/>
                <w:sz w:val="24"/>
                <w:szCs w:val="24"/>
              </w:rPr>
              <w:t>教学指导策略设计</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lang w:val="en-US" w:eastAsia="zh-CN"/>
              </w:rPr>
              <w:t>根据语篇内容、授课内容以及本课的设计思路，采取学生探究分享和教师启发引导相结合的教学方式。</w:t>
            </w:r>
          </w:p>
        </w:tc>
      </w:tr>
    </w:tbl>
    <w:p>
      <w:pPr>
        <w:spacing w:line="360" w:lineRule="auto"/>
        <w:rPr>
          <w:rFonts w:ascii="Times New Roman" w:hAnsi="Times New Roman" w:eastAsia="宋体" w:cs="Times New Roman"/>
          <w:sz w:val="24"/>
          <w:szCs w:val="24"/>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D9D9D9"/>
          </w:tcPr>
          <w:p>
            <w:pPr>
              <w:spacing w:line="360" w:lineRule="auto"/>
              <w:jc w:val="center"/>
              <w:rPr>
                <w:rFonts w:ascii="楷体" w:hAnsi="楷体" w:eastAsia="楷体" w:cs="Times New Roman"/>
                <w:b/>
                <w:sz w:val="28"/>
                <w:szCs w:val="28"/>
              </w:rPr>
            </w:pPr>
            <w:r>
              <w:rPr>
                <w:rFonts w:hint="eastAsia" w:ascii="宋体" w:hAnsi="宋体" w:eastAsia="宋体" w:cs="Times New Roman"/>
                <w:sz w:val="24"/>
                <w:szCs w:val="24"/>
              </w:rPr>
              <w:t xml:space="preserve"> </w:t>
            </w:r>
            <w:r>
              <w:rPr>
                <w:rFonts w:hint="eastAsia" w:ascii="楷体" w:hAnsi="楷体" w:eastAsia="楷体" w:cs="Times New Roman"/>
                <w:b/>
                <w:sz w:val="28"/>
                <w:szCs w:val="28"/>
              </w:rPr>
              <w:t>教学目标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bottom w:val="single" w:color="auto" w:sz="4" w:space="0"/>
            </w:tcBorders>
          </w:tcPr>
          <w:p>
            <w:pPr>
              <w:spacing w:line="360" w:lineRule="auto"/>
              <w:rPr>
                <w:rFonts w:ascii="Times New Roman" w:hAnsi="Times New Roman" w:eastAsia="宋体" w:cs="Times New Roman"/>
                <w:bCs/>
                <w:sz w:val="24"/>
                <w:szCs w:val="24"/>
              </w:rPr>
            </w:pPr>
            <w:r>
              <w:rPr>
                <w:rFonts w:ascii="Times New Roman" w:hAnsi="Times New Roman" w:eastAsia="宋体" w:cs="Times New Roman"/>
                <w:sz w:val="24"/>
                <w:szCs w:val="24"/>
                <w:lang w:bidi="ar"/>
              </w:rPr>
              <w:t xml:space="preserve">By the end of this class, you will be able to: </w:t>
            </w:r>
          </w:p>
          <w:p>
            <w:pPr>
              <w:pStyle w:val="2"/>
              <w:keepNext w:val="0"/>
              <w:keepLines w:val="0"/>
              <w:pageBreakBefore w:val="0"/>
              <w:numPr>
                <w:ilvl w:val="0"/>
                <w:numId w:val="0"/>
              </w:numPr>
              <w:kinsoku/>
              <w:wordWrap/>
              <w:overflowPunct/>
              <w:topLinePunct w:val="0"/>
              <w:autoSpaceDE/>
              <w:autoSpaceDN/>
              <w:bidi w:val="0"/>
              <w:spacing w:after="0" w:line="300" w:lineRule="auto"/>
              <w:ind w:left="0" w:leftChars="0"/>
              <w:rPr>
                <w:rFonts w:hint="eastAsia" w:ascii="Times New Roman" w:hAnsi="Times New Roman" w:eastAsia="黑体"/>
                <w:color w:val="000000" w:themeColor="text1"/>
                <w:sz w:val="24"/>
                <w:szCs w:val="24"/>
                <w:lang w:val="en-US" w:eastAsia="zh-CN"/>
                <w14:textFill>
                  <w14:solidFill>
                    <w14:schemeClr w14:val="tx1"/>
                  </w14:solidFill>
                </w14:textFill>
              </w:rPr>
            </w:pPr>
            <w:r>
              <w:rPr>
                <w:rFonts w:hint="eastAsia" w:ascii="Times New Roman" w:hAnsi="Times New Roman" w:eastAsia="黑体"/>
                <w:color w:val="000000" w:themeColor="text1"/>
                <w:sz w:val="24"/>
                <w:szCs w:val="24"/>
                <w:lang w:val="en-US" w:eastAsia="zh-CN"/>
                <w14:textFill>
                  <w14:solidFill>
                    <w14:schemeClr w14:val="tx1"/>
                  </w14:solidFill>
                </w14:textFill>
              </w:rPr>
              <w:t xml:space="preserve">1. Recall stories about sea voyages by listing famous explorers and their explorations. </w:t>
            </w:r>
          </w:p>
          <w:p>
            <w:pPr>
              <w:pStyle w:val="2"/>
              <w:keepNext w:val="0"/>
              <w:keepLines w:val="0"/>
              <w:pageBreakBefore w:val="0"/>
              <w:numPr>
                <w:ilvl w:val="0"/>
                <w:numId w:val="0"/>
              </w:numPr>
              <w:kinsoku/>
              <w:wordWrap/>
              <w:overflowPunct/>
              <w:topLinePunct w:val="0"/>
              <w:autoSpaceDE/>
              <w:autoSpaceDN/>
              <w:bidi w:val="0"/>
              <w:spacing w:after="0" w:line="300" w:lineRule="auto"/>
              <w:ind w:left="0" w:leftChars="0"/>
              <w:rPr>
                <w:rFonts w:hint="default" w:ascii="Times New Roman" w:hAnsi="Times New Roman" w:eastAsia="黑体"/>
                <w:color w:val="000000" w:themeColor="text1"/>
                <w:sz w:val="24"/>
                <w:szCs w:val="24"/>
                <w:lang w:val="en-US" w:eastAsia="zh-CN"/>
                <w14:textFill>
                  <w14:solidFill>
                    <w14:schemeClr w14:val="tx1"/>
                  </w14:solidFill>
                </w14:textFill>
              </w:rPr>
            </w:pPr>
            <w:r>
              <w:rPr>
                <w:rFonts w:hint="eastAsia" w:ascii="Times New Roman" w:hAnsi="Times New Roman" w:eastAsia="黑体"/>
                <w:color w:val="000000" w:themeColor="text1"/>
                <w:sz w:val="24"/>
                <w:szCs w:val="24"/>
                <w:lang w:val="en-US" w:eastAsia="zh-CN"/>
                <w14:textFill>
                  <w14:solidFill>
                    <w14:schemeClr w14:val="tx1"/>
                  </w14:solidFill>
                </w14:textFill>
              </w:rPr>
              <w:t>2. Describe the development of China</w:t>
            </w:r>
            <w:r>
              <w:rPr>
                <w:rFonts w:hint="default" w:ascii="Times New Roman" w:hAnsi="Times New Roman" w:eastAsia="黑体"/>
                <w:color w:val="000000" w:themeColor="text1"/>
                <w:sz w:val="24"/>
                <w:szCs w:val="24"/>
                <w:lang w:val="en-US" w:eastAsia="zh-CN"/>
                <w14:textFill>
                  <w14:solidFill>
                    <w14:schemeClr w14:val="tx1"/>
                  </w14:solidFill>
                </w14:textFill>
              </w:rPr>
              <w:t>’</w:t>
            </w:r>
            <w:r>
              <w:rPr>
                <w:rFonts w:hint="eastAsia" w:ascii="Times New Roman" w:hAnsi="Times New Roman" w:eastAsia="黑体"/>
                <w:color w:val="000000" w:themeColor="text1"/>
                <w:sz w:val="24"/>
                <w:szCs w:val="24"/>
                <w:lang w:val="en-US" w:eastAsia="zh-CN"/>
                <w14:textFill>
                  <w14:solidFill>
                    <w14:schemeClr w14:val="tx1"/>
                  </w14:solidFill>
                </w14:textFill>
              </w:rPr>
              <w:t>s sea exploration by summarizing the main idea and organizing the factual information of the text.</w:t>
            </w:r>
          </w:p>
          <w:p>
            <w:pPr>
              <w:pStyle w:val="2"/>
              <w:keepNext w:val="0"/>
              <w:keepLines w:val="0"/>
              <w:pageBreakBefore w:val="0"/>
              <w:numPr>
                <w:ilvl w:val="0"/>
                <w:numId w:val="0"/>
              </w:numPr>
              <w:kinsoku/>
              <w:wordWrap/>
              <w:overflowPunct/>
              <w:topLinePunct w:val="0"/>
              <w:autoSpaceDE/>
              <w:autoSpaceDN/>
              <w:bidi w:val="0"/>
              <w:spacing w:after="0" w:line="300" w:lineRule="auto"/>
              <w:ind w:left="0" w:leftChars="0"/>
              <w:rPr>
                <w:rFonts w:hint="default" w:ascii="Times New Roman" w:hAnsi="Times New Roman" w:eastAsia="黑体"/>
                <w:color w:val="000000" w:themeColor="text1"/>
                <w:sz w:val="24"/>
                <w:szCs w:val="24"/>
                <w:lang w:val="en-US" w:eastAsia="zh-CN"/>
                <w14:textFill>
                  <w14:solidFill>
                    <w14:schemeClr w14:val="tx1"/>
                  </w14:solidFill>
                </w14:textFill>
              </w:rPr>
            </w:pPr>
            <w:r>
              <w:rPr>
                <w:rFonts w:hint="eastAsia" w:ascii="Times New Roman" w:hAnsi="Times New Roman" w:eastAsia="黑体"/>
                <w:color w:val="000000" w:themeColor="text1"/>
                <w:sz w:val="24"/>
                <w:szCs w:val="24"/>
                <w:lang w:val="en-US" w:eastAsia="zh-CN"/>
                <w14:textFill>
                  <w14:solidFill>
                    <w14:schemeClr w14:val="tx1"/>
                  </w14:solidFill>
                </w14:textFill>
              </w:rPr>
              <w:t>3. Voice your opinions on the effects of sea exploration and look forward to the future of China</w:t>
            </w:r>
            <w:r>
              <w:rPr>
                <w:rFonts w:hint="default" w:ascii="Times New Roman" w:hAnsi="Times New Roman" w:eastAsia="黑体"/>
                <w:color w:val="000000" w:themeColor="text1"/>
                <w:sz w:val="24"/>
                <w:szCs w:val="24"/>
                <w:lang w:val="en-US" w:eastAsia="zh-CN"/>
                <w14:textFill>
                  <w14:solidFill>
                    <w14:schemeClr w14:val="tx1"/>
                  </w14:solidFill>
                </w14:textFill>
              </w:rPr>
              <w:t>’</w:t>
            </w:r>
            <w:r>
              <w:rPr>
                <w:rFonts w:hint="eastAsia" w:ascii="Times New Roman" w:hAnsi="Times New Roman" w:eastAsia="黑体"/>
                <w:color w:val="000000" w:themeColor="text1"/>
                <w:sz w:val="24"/>
                <w:szCs w:val="24"/>
                <w:lang w:val="en-US" w:eastAsia="zh-CN"/>
                <w14:textFill>
                  <w14:solidFill>
                    <w14:schemeClr w14:val="tx1"/>
                  </w14:solidFill>
                </w14:textFill>
              </w:rPr>
              <w:t>s marine exploration.</w:t>
            </w:r>
          </w:p>
          <w:p>
            <w:pPr>
              <w:pStyle w:val="19"/>
              <w:widowControl/>
              <w:numPr>
                <w:ilvl w:val="0"/>
                <w:numId w:val="0"/>
              </w:numPr>
              <w:adjustRightInd w:val="0"/>
              <w:snapToGrid w:val="0"/>
              <w:spacing w:line="360" w:lineRule="auto"/>
              <w:ind w:leftChars="0"/>
              <w:jc w:val="left"/>
              <w:rPr>
                <w:rFonts w:ascii="Times New Roman" w:hAnsi="Times New Roman" w:eastAsia="宋体" w:cs="Times New Roman"/>
                <w:kern w:val="0"/>
                <w:szCs w:val="21"/>
              </w:rPr>
            </w:pPr>
          </w:p>
        </w:tc>
      </w:tr>
    </w:tbl>
    <w:p>
      <w:pPr>
        <w:pStyle w:val="2"/>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149"/>
        <w:gridCol w:w="1701"/>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shd w:val="clear" w:color="auto" w:fill="D9D9D9"/>
            <w:vAlign w:val="center"/>
          </w:tcPr>
          <w:p>
            <w:pPr>
              <w:jc w:val="center"/>
              <w:rPr>
                <w:rFonts w:ascii="楷体" w:hAnsi="楷体" w:eastAsia="楷体" w:cs="Times New Roman"/>
                <w:b/>
                <w:sz w:val="28"/>
                <w:szCs w:val="28"/>
              </w:rPr>
            </w:pPr>
            <w:r>
              <w:rPr>
                <w:rFonts w:hint="eastAsia" w:ascii="楷体" w:hAnsi="楷体" w:eastAsia="楷体" w:cs="Times New Roman"/>
                <w:b/>
                <w:sz w:val="28"/>
                <w:szCs w:val="28"/>
              </w:rPr>
              <w:t>教学过程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教学阶段</w:t>
            </w:r>
          </w:p>
        </w:tc>
        <w:tc>
          <w:tcPr>
            <w:tcW w:w="4149"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教学活动</w:t>
            </w:r>
          </w:p>
        </w:tc>
        <w:tc>
          <w:tcPr>
            <w:tcW w:w="1701"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设置意图</w:t>
            </w:r>
          </w:p>
        </w:tc>
        <w:tc>
          <w:tcPr>
            <w:tcW w:w="1043"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时间</w:t>
            </w:r>
          </w:p>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vAlign w:val="center"/>
          </w:tcPr>
          <w:p>
            <w:pPr>
              <w:jc w:val="left"/>
              <w:rPr>
                <w:rFonts w:ascii="Times New Roman" w:hAnsi="Times New Roman" w:eastAsia="宋体" w:cs="Times New Roman"/>
                <w:sz w:val="24"/>
                <w:szCs w:val="24"/>
              </w:rPr>
            </w:pPr>
            <w:r>
              <w:rPr>
                <w:rFonts w:ascii="Times New Roman" w:hAnsi="Times New Roman" w:cs="Times New Roman"/>
                <w:sz w:val="24"/>
                <w:szCs w:val="24"/>
              </w:rPr>
              <w:t>Warming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2" w:hRule="atLeast"/>
        </w:trPr>
        <w:tc>
          <w:tcPr>
            <w:tcW w:w="1629" w:type="dxa"/>
            <w:vAlign w:val="center"/>
          </w:tcPr>
          <w:p>
            <w:pPr>
              <w:rPr>
                <w:rFonts w:ascii="Times New Roman" w:hAnsi="Times New Roman" w:cs="Times New Roman"/>
                <w:b w:val="0"/>
                <w:bCs w:val="0"/>
                <w:sz w:val="24"/>
                <w:szCs w:val="24"/>
              </w:rPr>
            </w:pPr>
            <w:r>
              <w:rPr>
                <w:rFonts w:hint="eastAsia" w:ascii="Times New Roman" w:hAnsi="Times New Roman" w:cs="Times New Roman"/>
                <w:b w:val="0"/>
                <w:bCs w:val="0"/>
                <w:sz w:val="24"/>
                <w:szCs w:val="24"/>
              </w:rPr>
              <w:t>Step</w:t>
            </w:r>
            <w:r>
              <w:rPr>
                <w:rFonts w:hint="eastAsia" w:ascii="Times New Roman" w:hAnsi="Times New Roman" w:cs="Times New Roman"/>
                <w:b w:val="0"/>
                <w:bCs w:val="0"/>
                <w:sz w:val="24"/>
                <w:szCs w:val="24"/>
                <w:lang w:val="en-US" w:eastAsia="zh-CN"/>
              </w:rPr>
              <w:t xml:space="preserve"> </w:t>
            </w:r>
            <w:r>
              <w:rPr>
                <w:rFonts w:hint="eastAsia" w:ascii="Times New Roman" w:hAnsi="Times New Roman" w:cs="Times New Roman"/>
                <w:b w:val="0"/>
                <w:bCs w:val="0"/>
                <w:sz w:val="24"/>
                <w:szCs w:val="24"/>
              </w:rPr>
              <w:t xml:space="preserve">1: </w:t>
            </w:r>
          </w:p>
          <w:p>
            <w:pPr>
              <w:rPr>
                <w:rFonts w:ascii="Times New Roman" w:hAnsi="Times New Roman" w:eastAsia="宋体" w:cs="Times New Roman"/>
                <w:sz w:val="24"/>
                <w:szCs w:val="24"/>
              </w:rPr>
            </w:pPr>
            <w:r>
              <w:rPr>
                <w:rFonts w:hint="eastAsia" w:ascii="Times New Roman" w:hAnsi="Times New Roman" w:cs="Times New Roman"/>
                <w:b w:val="0"/>
                <w:bCs w:val="0"/>
                <w:sz w:val="24"/>
                <w:szCs w:val="24"/>
                <w:lang w:val="en-US" w:eastAsia="zh-CN"/>
              </w:rPr>
              <w:t>Explain learning objectives</w:t>
            </w:r>
          </w:p>
        </w:tc>
        <w:tc>
          <w:tcPr>
            <w:tcW w:w="4149" w:type="dxa"/>
            <w:vAlign w:val="center"/>
          </w:tcPr>
          <w:p>
            <w:pPr>
              <w:jc w:val="left"/>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cs="Times New Roman"/>
                <w:sz w:val="24"/>
                <w:szCs w:val="24"/>
              </w:rPr>
              <w:t>Teacher</w:t>
            </w:r>
            <w:r>
              <w:rPr>
                <w:rFonts w:hint="eastAsia" w:ascii="Times New Roman" w:hAnsi="Times New Roman" w:cs="Times New Roman"/>
                <w:sz w:val="24"/>
                <w:szCs w:val="24"/>
                <w:lang w:val="en-US" w:eastAsia="zh-CN"/>
              </w:rPr>
              <w:t xml:space="preserve"> </w:t>
            </w:r>
            <w:r>
              <w:rPr>
                <w:rFonts w:ascii="Times New Roman" w:hAnsi="Times New Roman" w:eastAsia="宋体" w:cs="Times New Roman"/>
                <w:color w:val="000000" w:themeColor="text1"/>
                <w:sz w:val="24"/>
                <w:szCs w:val="24"/>
                <w14:textFill>
                  <w14:solidFill>
                    <w14:schemeClr w14:val="tx1"/>
                  </w14:solidFill>
                </w14:textFill>
              </w:rPr>
              <w:t>explain</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s</w:t>
            </w:r>
            <w:r>
              <w:rPr>
                <w:rFonts w:ascii="Times New Roman" w:hAnsi="Times New Roman" w:eastAsia="宋体" w:cs="Times New Roman"/>
                <w:color w:val="000000" w:themeColor="text1"/>
                <w:sz w:val="24"/>
                <w:szCs w:val="24"/>
                <w14:textFill>
                  <w14:solidFill>
                    <w14:schemeClr w14:val="tx1"/>
                  </w14:solidFill>
                </w14:textFill>
              </w:rPr>
              <w:t xml:space="preserve"> </w:t>
            </w:r>
            <w:r>
              <w:rPr>
                <w:rFonts w:ascii="Times New Roman" w:hAnsi="Times New Roman" w:cs="Times New Roman"/>
                <w:sz w:val="24"/>
                <w:szCs w:val="24"/>
              </w:rPr>
              <w:t>the learning objectives to students.</w:t>
            </w:r>
          </w:p>
        </w:tc>
        <w:tc>
          <w:tcPr>
            <w:tcW w:w="1701" w:type="dxa"/>
            <w:vAlign w:val="center"/>
          </w:tcPr>
          <w:p>
            <w:pPr>
              <w:rPr>
                <w:sz w:val="24"/>
                <w:szCs w:val="28"/>
              </w:rPr>
            </w:pPr>
          </w:p>
          <w:p>
            <w:r>
              <w:rPr>
                <w:rFonts w:hint="eastAsia"/>
                <w:sz w:val="24"/>
                <w:szCs w:val="28"/>
                <w:lang w:eastAsia="zh-CN"/>
              </w:rPr>
              <w:t>教师</w:t>
            </w:r>
            <w:r>
              <w:rPr>
                <w:rFonts w:hint="eastAsia"/>
                <w:sz w:val="24"/>
                <w:szCs w:val="28"/>
              </w:rPr>
              <w:t>解读学习目标。</w:t>
            </w:r>
          </w:p>
        </w:tc>
        <w:tc>
          <w:tcPr>
            <w:tcW w:w="1043" w:type="dxa"/>
            <w:vAlign w:val="center"/>
          </w:tcPr>
          <w:p>
            <w:pPr>
              <w:rPr>
                <w:rFonts w:ascii="Times New Roman" w:hAnsi="Times New Roman" w:cs="Times New Roman"/>
                <w:sz w:val="24"/>
                <w:szCs w:val="24"/>
              </w:rPr>
            </w:pPr>
          </w:p>
          <w:p>
            <w:pPr>
              <w:rPr>
                <w:rFonts w:ascii="Times New Roman" w:hAnsi="Times New Roman" w:eastAsia="宋体" w:cs="Times New Roman"/>
                <w:sz w:val="24"/>
                <w:szCs w:val="24"/>
              </w:rPr>
            </w:pPr>
            <w:r>
              <w:rPr>
                <w:rFonts w:hint="eastAsia" w:ascii="Times New Roman" w:hAnsi="Times New Roman" w:cs="Times New Roman"/>
                <w:sz w:val="24"/>
                <w:szCs w:val="24"/>
              </w:rPr>
              <w:t>2min</w:t>
            </w:r>
            <w:r>
              <w:rPr>
                <w:rFonts w:ascii="Times New Roman" w:hAnsi="Times New Roman" w:cs="Times New Roman"/>
                <w:sz w:val="24"/>
                <w:szCs w:val="24"/>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2" w:hRule="atLeast"/>
        </w:trPr>
        <w:tc>
          <w:tcPr>
            <w:tcW w:w="1629" w:type="dxa"/>
            <w:vAlign w:val="center"/>
          </w:tcPr>
          <w:p>
            <w:pP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Pre-reading</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Step 2. Brainstorming. Think about the historic events and figures in the history of human sea exploration.</w:t>
            </w:r>
          </w:p>
        </w:tc>
        <w:tc>
          <w:tcPr>
            <w:tcW w:w="414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eastAsia="宋体"/>
                <w:b w:val="0"/>
                <w:bCs w:val="0"/>
                <w:sz w:val="24"/>
                <w:szCs w:val="24"/>
                <w:lang w:val="en-US" w:eastAsia="zh-CN"/>
              </w:rPr>
            </w:pPr>
            <w:r>
              <w:rPr>
                <w:rFonts w:hint="eastAsia" w:ascii="Times New Roman" w:hAnsi="Times New Roman"/>
                <w:b w:val="0"/>
                <w:bCs w:val="0"/>
                <w:sz w:val="24"/>
                <w:szCs w:val="24"/>
                <w:lang w:val="en-US" w:eastAsia="zh-CN"/>
              </w:rPr>
              <w:t>Teacher shows pictures of famous navigators, and invites Ss to recall their achievements and share with the whole class.</w:t>
            </w:r>
          </w:p>
          <w:p>
            <w:pPr>
              <w:pStyle w:val="2"/>
              <w:numPr>
                <w:ilvl w:val="0"/>
                <w:numId w:val="0"/>
              </w:numPr>
              <w:ind w:leftChars="0"/>
              <w:rPr>
                <w:rFonts w:ascii="Times New Roman" w:hAnsi="Times New Roman" w:eastAsia="宋体" w:cs="Times New Roman"/>
                <w:color w:val="000000" w:themeColor="text1"/>
                <w:sz w:val="24"/>
                <w:szCs w:val="24"/>
                <w14:textFill>
                  <w14:solidFill>
                    <w14:schemeClr w14:val="tx1"/>
                  </w14:solidFill>
                </w14:textFill>
              </w:rPr>
            </w:pPr>
          </w:p>
        </w:tc>
        <w:tc>
          <w:tcPr>
            <w:tcW w:w="1701" w:type="dxa"/>
            <w:vAlign w:val="center"/>
          </w:tcPr>
          <w:p>
            <w:pPr>
              <w:pStyle w:val="2"/>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利用图片，激活学生背景知识，通过讲述海洋探险故事，激发学生对海洋探索的阅读兴趣。</w:t>
            </w:r>
          </w:p>
        </w:tc>
        <w:tc>
          <w:tcPr>
            <w:tcW w:w="1043"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3mins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5" w:hRule="atLeast"/>
        </w:trPr>
        <w:tc>
          <w:tcPr>
            <w:tcW w:w="1629" w:type="dxa"/>
            <w:vAlign w:val="center"/>
          </w:tcPr>
          <w:p>
            <w:pPr>
              <w:rPr>
                <w:rFonts w:ascii="Times New Roman" w:hAnsi="Times New Roman" w:cs="Times New Roman"/>
                <w:b/>
                <w:bCs/>
                <w:sz w:val="24"/>
                <w:szCs w:val="24"/>
              </w:rPr>
            </w:pPr>
          </w:p>
          <w:p>
            <w:pPr>
              <w:rPr>
                <w:rFonts w:ascii="Times New Roman" w:hAnsi="Times New Roman" w:cs="Times New Roman"/>
                <w:b w:val="0"/>
                <w:bCs w:val="0"/>
                <w:sz w:val="24"/>
                <w:szCs w:val="24"/>
              </w:rPr>
            </w:pPr>
            <w:r>
              <w:rPr>
                <w:rFonts w:ascii="Times New Roman" w:hAnsi="Times New Roman" w:cs="Times New Roman"/>
                <w:b w:val="0"/>
                <w:bCs w:val="0"/>
                <w:sz w:val="24"/>
                <w:szCs w:val="24"/>
              </w:rPr>
              <w:t>Step</w:t>
            </w:r>
            <w:r>
              <w:rPr>
                <w:rFonts w:hint="eastAsia" w:ascii="Times New Roman" w:hAnsi="Times New Roman" w:cs="Times New Roman"/>
                <w:b w:val="0"/>
                <w:bCs w:val="0"/>
                <w:sz w:val="24"/>
                <w:szCs w:val="24"/>
                <w:lang w:val="en-US" w:eastAsia="zh-CN"/>
              </w:rPr>
              <w:t xml:space="preserve"> 3</w:t>
            </w:r>
            <w:r>
              <w:rPr>
                <w:rFonts w:ascii="Times New Roman" w:hAnsi="Times New Roman" w:cs="Times New Roman"/>
                <w:b w:val="0"/>
                <w:bCs w:val="0"/>
                <w:sz w:val="24"/>
                <w:szCs w:val="24"/>
              </w:rPr>
              <w:t xml:space="preserve">: </w:t>
            </w:r>
          </w:p>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b w:val="0"/>
                <w:bCs w:val="0"/>
                <w:sz w:val="24"/>
                <w:szCs w:val="24"/>
                <w:lang w:val="en-US" w:eastAsia="zh-CN"/>
              </w:rPr>
              <w:t>Predict the type of the essay.</w:t>
            </w:r>
          </w:p>
        </w:tc>
        <w:tc>
          <w:tcPr>
            <w:tcW w:w="4149" w:type="dxa"/>
            <w:vAlign w:val="center"/>
          </w:tcPr>
          <w:p>
            <w:pPr>
              <w:jc w:val="left"/>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Teacher asks students to look at the title and skim the text to predict what type of essay it is.</w:t>
            </w:r>
          </w:p>
          <w:p>
            <w:pPr>
              <w:pStyle w:val="2"/>
              <w:rPr>
                <w:rFonts w:hint="default" w:eastAsia="等线"/>
                <w:lang w:val="en-US" w:eastAsia="zh-CN"/>
              </w:rPr>
            </w:pPr>
            <w:r>
              <w:rPr>
                <w:rFonts w:hint="eastAsia" w:ascii="Times New Roman" w:hAnsi="Times New Roman" w:eastAsia="宋体" w:cs="Times New Roman"/>
                <w:b w:val="0"/>
                <w:bCs w:val="0"/>
                <w:kern w:val="2"/>
                <w:sz w:val="24"/>
                <w:szCs w:val="24"/>
                <w:lang w:val="en-US" w:eastAsia="zh-CN" w:bidi="ar-SA"/>
              </w:rPr>
              <w:t>Students read the title</w:t>
            </w:r>
            <w:r>
              <w:rPr>
                <w:rFonts w:hint="eastAsia" w:ascii="Times New Roman" w:hAnsi="Times New Roman" w:cs="Times New Roman"/>
                <w:b w:val="0"/>
                <w:bCs w:val="0"/>
                <w:kern w:val="2"/>
                <w:sz w:val="24"/>
                <w:szCs w:val="24"/>
                <w:lang w:val="en-US" w:eastAsia="zh-CN" w:bidi="ar-SA"/>
              </w:rPr>
              <w:t xml:space="preserve"> and</w:t>
            </w:r>
            <w:r>
              <w:rPr>
                <w:rFonts w:hint="eastAsia" w:ascii="Times New Roman" w:hAnsi="Times New Roman" w:eastAsia="宋体" w:cs="Times New Roman"/>
                <w:b w:val="0"/>
                <w:bCs w:val="0"/>
                <w:kern w:val="2"/>
                <w:sz w:val="24"/>
                <w:szCs w:val="24"/>
                <w:lang w:val="en-US" w:eastAsia="zh-CN" w:bidi="ar-SA"/>
              </w:rPr>
              <w:t xml:space="preserve"> ski</w:t>
            </w:r>
            <w:r>
              <w:rPr>
                <w:rFonts w:hint="eastAsia" w:ascii="Times New Roman" w:hAnsi="Times New Roman" w:cs="Times New Roman"/>
                <w:b w:val="0"/>
                <w:bCs w:val="0"/>
                <w:kern w:val="2"/>
                <w:sz w:val="24"/>
                <w:szCs w:val="24"/>
                <w:lang w:val="en-US" w:eastAsia="zh-CN" w:bidi="ar-SA"/>
              </w:rPr>
              <w:t>m</w:t>
            </w:r>
            <w:r>
              <w:rPr>
                <w:rFonts w:hint="eastAsia" w:ascii="Times New Roman" w:hAnsi="Times New Roman" w:eastAsia="宋体" w:cs="Times New Roman"/>
                <w:b w:val="0"/>
                <w:bCs w:val="0"/>
                <w:kern w:val="2"/>
                <w:sz w:val="24"/>
                <w:szCs w:val="24"/>
                <w:lang w:val="en-US" w:eastAsia="zh-CN" w:bidi="ar-SA"/>
              </w:rPr>
              <w:t xml:space="preserve"> the text, referring to the tip on page 26 if necessary.</w:t>
            </w:r>
          </w:p>
        </w:tc>
        <w:tc>
          <w:tcPr>
            <w:tcW w:w="1701" w:type="dxa"/>
            <w:vAlign w:val="center"/>
          </w:tcPr>
          <w:p>
            <w:pPr>
              <w:pStyle w:val="19"/>
              <w:keepNext w:val="0"/>
              <w:keepLines w:val="0"/>
              <w:pageBreakBefore w:val="0"/>
              <w:widowControl w:val="0"/>
              <w:numPr>
                <w:ilvl w:val="0"/>
                <w:numId w:val="0"/>
              </w:numPr>
              <w:kinsoku/>
              <w:wordWrap/>
              <w:overflowPunct/>
              <w:topLinePunct w:val="0"/>
              <w:autoSpaceDE/>
              <w:autoSpaceDN/>
              <w:bidi w:val="0"/>
              <w:adjustRightInd w:val="0"/>
              <w:snapToGrid w:val="0"/>
              <w:spacing w:line="480" w:lineRule="auto"/>
              <w:jc w:val="both"/>
              <w:textAlignment w:val="auto"/>
              <w:rPr>
                <w:rFonts w:hint="default" w:ascii="Times New Roman" w:hAnsi="Times New Roman" w:eastAsia="等线" w:cs="Times New Roman"/>
                <w:kern w:val="2"/>
                <w:sz w:val="21"/>
                <w:szCs w:val="21"/>
                <w:lang w:val="en-US" w:eastAsia="zh-CN" w:bidi="ar-SA"/>
              </w:rPr>
            </w:pPr>
            <w:r>
              <w:rPr>
                <w:rFonts w:hint="eastAsia" w:ascii="Times New Roman" w:hAnsi="Times New Roman" w:eastAsia="宋体" w:cs="Times New Roman"/>
                <w:b w:val="0"/>
                <w:bCs w:val="0"/>
                <w:kern w:val="2"/>
                <w:sz w:val="24"/>
                <w:szCs w:val="24"/>
                <w:lang w:val="en-US" w:eastAsia="zh-CN" w:bidi="ar-SA"/>
              </w:rPr>
              <w:t>学生结合语篇标题，迅速浏览全文，判断语篇体裁。</w:t>
            </w:r>
          </w:p>
        </w:tc>
        <w:tc>
          <w:tcPr>
            <w:tcW w:w="1043" w:type="dxa"/>
            <w:vAlign w:val="center"/>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rPr>
              <w: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8522" w:type="dxa"/>
            <w:gridSpan w:val="4"/>
            <w:vAlign w:val="center"/>
          </w:tcPr>
          <w:p>
            <w:pPr>
              <w:pStyle w:val="2"/>
              <w:numPr>
                <w:ilvl w:val="0"/>
                <w:numId w:val="0"/>
              </w:numPr>
              <w:spacing w:line="480" w:lineRule="auto"/>
              <w:rPr>
                <w:rFonts w:ascii="Times New Roman" w:hAnsi="Times New Roman" w:cs="Times New Roman"/>
                <w:sz w:val="24"/>
                <w:szCs w:val="24"/>
              </w:rPr>
            </w:pPr>
            <w:r>
              <w:rPr>
                <w:rFonts w:hint="eastAsia" w:ascii="Times New Roman" w:hAnsi="Times New Roman" w:eastAsia="黑体"/>
                <w:b/>
                <w:bCs/>
                <w:color w:val="000000" w:themeColor="text1"/>
                <w:sz w:val="22"/>
                <w:szCs w:val="22"/>
                <w:lang w:val="en-US" w:eastAsia="zh-CN"/>
                <w14:textFill>
                  <w14:solidFill>
                    <w14:schemeClr w14:val="tx1"/>
                  </w14:solidFill>
                </w14:textFill>
              </w:rPr>
              <w:t xml:space="preserve"> </w:t>
            </w:r>
            <w:r>
              <w:rPr>
                <w:rFonts w:hint="eastAsia" w:ascii="Times New Roman" w:hAnsi="Times New Roman" w:eastAsia="黑体"/>
                <w:b w:val="0"/>
                <w:bCs w:val="0"/>
                <w:color w:val="000000" w:themeColor="text1"/>
                <w:sz w:val="22"/>
                <w:szCs w:val="22"/>
                <w:lang w:val="en-US" w:eastAsia="zh-CN"/>
                <w14:textFill>
                  <w14:solidFill>
                    <w14:schemeClr w14:val="tx1"/>
                  </w14:solidFill>
                </w14:textFill>
              </w:rPr>
              <w:t>Explore the development of China</w:t>
            </w:r>
            <w:r>
              <w:rPr>
                <w:rFonts w:hint="default" w:ascii="Times New Roman" w:hAnsi="Times New Roman" w:eastAsia="黑体"/>
                <w:b w:val="0"/>
                <w:bCs w:val="0"/>
                <w:color w:val="000000" w:themeColor="text1"/>
                <w:sz w:val="22"/>
                <w:szCs w:val="22"/>
                <w:lang w:val="en-US" w:eastAsia="zh-CN"/>
                <w14:textFill>
                  <w14:solidFill>
                    <w14:schemeClr w14:val="tx1"/>
                  </w14:solidFill>
                </w14:textFill>
              </w:rPr>
              <w:t>’</w:t>
            </w:r>
            <w:r>
              <w:rPr>
                <w:rFonts w:hint="eastAsia" w:ascii="Times New Roman" w:hAnsi="Times New Roman" w:eastAsia="黑体"/>
                <w:b w:val="0"/>
                <w:bCs w:val="0"/>
                <w:color w:val="000000" w:themeColor="text1"/>
                <w:sz w:val="22"/>
                <w:szCs w:val="22"/>
                <w:lang w:val="en-US" w:eastAsia="zh-CN"/>
                <w14:textFill>
                  <w14:solidFill>
                    <w14:schemeClr w14:val="tx1"/>
                  </w14:solidFill>
                </w14:textFill>
              </w:rPr>
              <w:t>s sea exploration from ancient times to the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vAlign w:val="center"/>
          </w:tcPr>
          <w:p>
            <w:pPr>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While-reading</w:t>
            </w:r>
          </w:p>
          <w:p>
            <w:pPr>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Step 4: </w:t>
            </w:r>
            <w:r>
              <w:rPr>
                <w:rFonts w:hint="default" w:ascii="Times New Roman" w:hAnsi="Times New Roman" w:cs="Times New Roman"/>
                <w:b w:val="0"/>
                <w:bCs w:val="0"/>
                <w:sz w:val="24"/>
                <w:szCs w:val="24"/>
                <w:lang w:val="en-US" w:eastAsia="zh-CN"/>
              </w:rPr>
              <w:t>Skim and match the main idea with each paragraph.</w:t>
            </w:r>
          </w:p>
          <w:p>
            <w:pPr>
              <w:pStyle w:val="3"/>
              <w:rPr>
                <w:rFonts w:hint="eastAsia" w:ascii="Times New Roman" w:hAnsi="Times New Roman" w:cs="Times New Roman"/>
                <w:b/>
                <w:bCs/>
                <w:sz w:val="24"/>
                <w:szCs w:val="24"/>
                <w:lang w:val="en-US" w:eastAsia="zh-CN"/>
              </w:rPr>
            </w:pPr>
          </w:p>
          <w:p>
            <w:pPr>
              <w:pStyle w:val="3"/>
              <w:rPr>
                <w:rFonts w:hint="eastAsia" w:ascii="Times New Roman" w:hAnsi="Times New Roman" w:cs="Times New Roman"/>
                <w:b/>
                <w:bCs/>
                <w:sz w:val="24"/>
                <w:szCs w:val="24"/>
                <w:lang w:val="en-US" w:eastAsia="zh-CN"/>
              </w:rPr>
            </w:pPr>
          </w:p>
          <w:p>
            <w:pPr>
              <w:pStyle w:val="3"/>
              <w:rPr>
                <w:rFonts w:hint="eastAsia" w:ascii="Times New Roman" w:hAnsi="Times New Roman" w:cs="Times New Roman"/>
                <w:b/>
                <w:bCs/>
                <w:sz w:val="24"/>
                <w:szCs w:val="24"/>
                <w:lang w:val="en-US" w:eastAsia="zh-CN"/>
              </w:rPr>
            </w:pPr>
          </w:p>
          <w:p>
            <w:pPr>
              <w:pStyle w:val="3"/>
              <w:rPr>
                <w:rFonts w:hint="eastAsia" w:ascii="Times New Roman" w:hAnsi="Times New Roman" w:cs="Times New Roman"/>
                <w:b/>
                <w:bCs/>
                <w:sz w:val="24"/>
                <w:szCs w:val="24"/>
                <w:lang w:val="en-US" w:eastAsia="zh-CN"/>
              </w:rPr>
            </w:pPr>
          </w:p>
          <w:p>
            <w:pPr>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Step 5: </w:t>
            </w:r>
            <w:r>
              <w:rPr>
                <w:rFonts w:hint="default" w:ascii="Times New Roman" w:hAnsi="Times New Roman" w:cs="Times New Roman"/>
                <w:b w:val="0"/>
                <w:bCs w:val="0"/>
                <w:sz w:val="24"/>
                <w:szCs w:val="24"/>
                <w:lang w:val="en-US" w:eastAsia="zh-CN"/>
              </w:rPr>
              <w:t>Read the text again</w:t>
            </w:r>
            <w:r>
              <w:rPr>
                <w:rFonts w:hint="eastAsia" w:ascii="Times New Roman" w:hAnsi="Times New Roman" w:cs="Times New Roman"/>
                <w:b w:val="0"/>
                <w:bCs w:val="0"/>
                <w:sz w:val="24"/>
                <w:szCs w:val="24"/>
                <w:lang w:val="en-US" w:eastAsia="zh-CN"/>
              </w:rPr>
              <w:t xml:space="preserve"> and c</w:t>
            </w:r>
            <w:r>
              <w:rPr>
                <w:rFonts w:hint="default" w:ascii="Times New Roman" w:hAnsi="Times New Roman" w:cs="Times New Roman"/>
                <w:b w:val="0"/>
                <w:bCs w:val="0"/>
                <w:sz w:val="24"/>
                <w:szCs w:val="24"/>
                <w:lang w:val="en-US" w:eastAsia="zh-CN"/>
              </w:rPr>
              <w:t xml:space="preserve">onsider how the passage is developed. </w:t>
            </w:r>
          </w:p>
          <w:p>
            <w:pPr>
              <w:pStyle w:val="2"/>
              <w:keepNext w:val="0"/>
              <w:keepLines w:val="0"/>
              <w:pageBreakBefore w:val="0"/>
              <w:numPr>
                <w:ilvl w:val="0"/>
                <w:numId w:val="0"/>
              </w:numPr>
              <w:kinsoku/>
              <w:wordWrap/>
              <w:overflowPunct/>
              <w:topLinePunct w:val="0"/>
              <w:autoSpaceDE/>
              <w:autoSpaceDN/>
              <w:bidi w:val="0"/>
              <w:spacing w:after="0" w:line="300" w:lineRule="auto"/>
              <w:ind w:leftChars="0"/>
              <w:rPr>
                <w:sz w:val="24"/>
                <w:szCs w:val="28"/>
              </w:rPr>
            </w:pPr>
            <w:r>
              <w:rPr>
                <w:rFonts w:hint="eastAsia" w:ascii="Times New Roman" w:hAnsi="Times New Roman" w:cs="Times New Roman" w:eastAsiaTheme="minorEastAsia"/>
                <w:b w:val="0"/>
                <w:bCs w:val="0"/>
                <w:kern w:val="2"/>
                <w:sz w:val="24"/>
                <w:szCs w:val="24"/>
                <w:lang w:val="en-US" w:eastAsia="zh-CN" w:bidi="ar-SA"/>
              </w:rPr>
              <w:t xml:space="preserve">Step 6: </w:t>
            </w:r>
            <w:r>
              <w:rPr>
                <w:rFonts w:hint="default" w:ascii="Times New Roman" w:hAnsi="Times New Roman" w:cs="Times New Roman" w:eastAsiaTheme="minorEastAsia"/>
                <w:b w:val="0"/>
                <w:bCs w:val="0"/>
                <w:kern w:val="2"/>
                <w:sz w:val="24"/>
                <w:szCs w:val="24"/>
                <w:lang w:val="en-US" w:eastAsia="zh-CN" w:bidi="ar-SA"/>
              </w:rPr>
              <w:t>What is introduced in</w:t>
            </w:r>
            <w:r>
              <w:rPr>
                <w:rFonts w:hint="eastAsia" w:ascii="Times New Roman" w:hAnsi="Times New Roman" w:cs="Times New Roman" w:eastAsiaTheme="minorEastAsia"/>
                <w:b w:val="0"/>
                <w:bCs w:val="0"/>
                <w:kern w:val="2"/>
                <w:sz w:val="24"/>
                <w:szCs w:val="24"/>
                <w:lang w:val="en-US" w:eastAsia="zh-CN" w:bidi="ar-SA"/>
              </w:rPr>
              <w:t xml:space="preserve"> </w:t>
            </w:r>
            <w:r>
              <w:rPr>
                <w:rFonts w:hint="default" w:ascii="Times New Roman" w:hAnsi="Times New Roman" w:cs="Times New Roman" w:eastAsiaTheme="minorEastAsia"/>
                <w:b w:val="0"/>
                <w:bCs w:val="0"/>
                <w:kern w:val="2"/>
                <w:sz w:val="24"/>
                <w:szCs w:val="24"/>
                <w:lang w:val="en-US" w:eastAsia="zh-CN" w:bidi="ar-SA"/>
              </w:rPr>
              <w:t>each exploration?</w:t>
            </w:r>
            <w:r>
              <w:rPr>
                <w:rFonts w:hint="eastAsia" w:ascii="Times New Roman" w:hAnsi="Times New Roman" w:cs="Times New Roman" w:eastAsiaTheme="minorEastAsia"/>
                <w:b w:val="0"/>
                <w:bCs w:val="0"/>
                <w:kern w:val="2"/>
                <w:sz w:val="24"/>
                <w:szCs w:val="24"/>
                <w:lang w:val="en-US" w:eastAsia="zh-CN" w:bidi="ar-SA"/>
              </w:rPr>
              <w:t xml:space="preserve"> </w:t>
            </w:r>
            <w:r>
              <w:rPr>
                <w:rFonts w:hint="eastAsia" w:ascii="Times New Roman" w:hAnsi="Times New Roman" w:eastAsia="黑体"/>
                <w:color w:val="000000" w:themeColor="text1"/>
                <w:sz w:val="24"/>
                <w:szCs w:val="24"/>
                <w:lang w:val="en-US" w:eastAsia="zh-CN"/>
                <w14:textFill>
                  <w14:solidFill>
                    <w14:schemeClr w14:val="tx1"/>
                  </w14:solidFill>
                </w14:textFill>
              </w:rPr>
              <w:t xml:space="preserve">Fill in the chart to help you organize the detailed information clearly. </w:t>
            </w:r>
            <w:r>
              <w:rPr>
                <w:rFonts w:hint="eastAsia"/>
                <w:sz w:val="24"/>
                <w:szCs w:val="28"/>
                <w:lang w:val="en-US" w:eastAsia="zh-CN"/>
              </w:rPr>
              <w:t xml:space="preserve"> </w:t>
            </w:r>
          </w:p>
          <w:p>
            <w:pPr>
              <w:pStyle w:val="3"/>
              <w:rPr>
                <w:rFonts w:hint="eastAsia" w:ascii="Times New Roman" w:hAnsi="Times New Roman" w:eastAsia="黑体"/>
                <w:color w:val="000000" w:themeColor="text1"/>
                <w:sz w:val="24"/>
                <w:szCs w:val="24"/>
                <w:lang w:val="en-US" w:eastAsia="zh-CN"/>
                <w14:textFill>
                  <w14:solidFill>
                    <w14:schemeClr w14:val="tx1"/>
                  </w14:solidFill>
                </w14:textFill>
              </w:rPr>
            </w:pPr>
          </w:p>
          <w:p>
            <w:pPr>
              <w:pStyle w:val="3"/>
              <w:rPr>
                <w:rFonts w:hint="eastAsia" w:ascii="Times New Roman" w:hAnsi="Times New Roman" w:eastAsia="黑体"/>
                <w:color w:val="000000" w:themeColor="text1"/>
                <w:sz w:val="24"/>
                <w:szCs w:val="24"/>
                <w:lang w:val="en-US" w:eastAsia="zh-CN"/>
                <w14:textFill>
                  <w14:solidFill>
                    <w14:schemeClr w14:val="tx1"/>
                  </w14:solidFill>
                </w14:textFill>
              </w:rPr>
            </w:pPr>
          </w:p>
          <w:p>
            <w:pPr>
              <w:pStyle w:val="3"/>
              <w:rPr>
                <w:rFonts w:hint="eastAsia" w:ascii="Times New Roman" w:hAnsi="Times New Roman" w:eastAsia="黑体"/>
                <w:color w:val="000000" w:themeColor="text1"/>
                <w:sz w:val="24"/>
                <w:szCs w:val="24"/>
                <w:lang w:val="en-US" w:eastAsia="zh-CN"/>
                <w14:textFill>
                  <w14:solidFill>
                    <w14:schemeClr w14:val="tx1"/>
                  </w14:solidFill>
                </w14:textFill>
              </w:rPr>
            </w:pPr>
          </w:p>
          <w:p>
            <w:pPr>
              <w:pStyle w:val="3"/>
              <w:rPr>
                <w:rFonts w:hint="eastAsia" w:ascii="Times New Roman" w:hAnsi="Times New Roman" w:eastAsia="黑体"/>
                <w:color w:val="000000" w:themeColor="text1"/>
                <w:sz w:val="24"/>
                <w:szCs w:val="24"/>
                <w:lang w:val="en-US" w:eastAsia="zh-CN"/>
                <w14:textFill>
                  <w14:solidFill>
                    <w14:schemeClr w14:val="tx1"/>
                  </w14:solidFill>
                </w14:textFill>
              </w:rPr>
            </w:pPr>
          </w:p>
          <w:p>
            <w:pPr>
              <w:pStyle w:val="3"/>
              <w:rPr>
                <w:rFonts w:hint="eastAsia" w:ascii="Times New Roman" w:hAnsi="Times New Roman" w:eastAsia="黑体"/>
                <w:color w:val="000000" w:themeColor="text1"/>
                <w:sz w:val="24"/>
                <w:szCs w:val="24"/>
                <w:lang w:val="en-US" w:eastAsia="zh-CN"/>
                <w14:textFill>
                  <w14:solidFill>
                    <w14:schemeClr w14:val="tx1"/>
                  </w14:solidFill>
                </w14:textFill>
              </w:rPr>
            </w:pPr>
          </w:p>
          <w:p>
            <w:pPr>
              <w:pStyle w:val="3"/>
              <w:rPr>
                <w:rFonts w:hint="eastAsia" w:ascii="Times New Roman" w:hAnsi="Times New Roman" w:eastAsia="黑体"/>
                <w:color w:val="000000" w:themeColor="text1"/>
                <w:sz w:val="24"/>
                <w:szCs w:val="24"/>
                <w:lang w:val="en-US" w:eastAsia="zh-CN"/>
                <w14:textFill>
                  <w14:solidFill>
                    <w14:schemeClr w14:val="tx1"/>
                  </w14:solidFill>
                </w14:textFill>
              </w:rPr>
            </w:pPr>
            <w:r>
              <w:drawing>
                <wp:inline distT="0" distB="0" distL="114300" distR="114300">
                  <wp:extent cx="958850" cy="499745"/>
                  <wp:effectExtent l="0" t="0" r="1270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958850" cy="499745"/>
                          </a:xfrm>
                          <a:prstGeom prst="rect">
                            <a:avLst/>
                          </a:prstGeom>
                          <a:noFill/>
                          <a:ln>
                            <a:noFill/>
                          </a:ln>
                        </pic:spPr>
                      </pic:pic>
                    </a:graphicData>
                  </a:graphic>
                </wp:inline>
              </w:drawing>
            </w:r>
          </w:p>
          <w:p>
            <w:pPr>
              <w:pStyle w:val="3"/>
              <w:rPr>
                <w:rFonts w:hint="eastAsia" w:ascii="Times New Roman" w:hAnsi="Times New Roman" w:eastAsia="黑体"/>
                <w:color w:val="000000" w:themeColor="text1"/>
                <w:sz w:val="24"/>
                <w:szCs w:val="24"/>
                <w:lang w:val="en-US" w:eastAsia="zh-CN"/>
                <w14:textFill>
                  <w14:solidFill>
                    <w14:schemeClr w14:val="tx1"/>
                  </w14:solidFill>
                </w14:textFill>
              </w:rPr>
            </w:pPr>
          </w:p>
          <w:p>
            <w:pPr>
              <w:pStyle w:val="3"/>
              <w:rPr>
                <w:rFonts w:hint="eastAsia" w:ascii="Times New Roman" w:hAnsi="Times New Roman" w:eastAsia="黑体"/>
                <w:color w:val="000000" w:themeColor="text1"/>
                <w:sz w:val="24"/>
                <w:szCs w:val="24"/>
                <w:lang w:val="en-US" w:eastAsia="zh-CN"/>
                <w14:textFill>
                  <w14:solidFill>
                    <w14:schemeClr w14:val="tx1"/>
                  </w14:solidFill>
                </w14:textFill>
              </w:rPr>
            </w:pPr>
          </w:p>
          <w:p>
            <w:pPr>
              <w:pStyle w:val="3"/>
              <w:rPr>
                <w:rFonts w:hint="eastAsia" w:ascii="Times New Roman" w:hAnsi="Times New Roman" w:eastAsia="黑体"/>
                <w:color w:val="000000" w:themeColor="text1"/>
                <w:sz w:val="24"/>
                <w:szCs w:val="24"/>
                <w:lang w:val="en-US" w:eastAsia="zh-CN"/>
                <w14:textFill>
                  <w14:solidFill>
                    <w14:schemeClr w14:val="tx1"/>
                  </w14:solidFill>
                </w14:textFill>
              </w:rPr>
            </w:pPr>
          </w:p>
          <w:p>
            <w:pPr>
              <w:pStyle w:val="3"/>
              <w:rPr>
                <w:rFonts w:hint="eastAsia" w:ascii="Times New Roman" w:hAnsi="Times New Roman" w:eastAsia="黑体"/>
                <w:color w:val="000000" w:themeColor="text1"/>
                <w:sz w:val="24"/>
                <w:szCs w:val="24"/>
                <w:lang w:val="en-US" w:eastAsia="zh-CN"/>
                <w14:textFill>
                  <w14:solidFill>
                    <w14:schemeClr w14:val="tx1"/>
                  </w14:solidFill>
                </w14:textFill>
              </w:rPr>
            </w:pPr>
          </w:p>
          <w:p>
            <w:pPr>
              <w:pStyle w:val="3"/>
              <w:rPr>
                <w:rFonts w:hint="eastAsia" w:ascii="Times New Roman" w:hAnsi="Times New Roman" w:eastAsia="黑体"/>
                <w:color w:val="000000" w:themeColor="text1"/>
                <w:sz w:val="24"/>
                <w:szCs w:val="24"/>
                <w:lang w:val="en-US" w:eastAsia="zh-CN"/>
                <w14:textFill>
                  <w14:solidFill>
                    <w14:schemeClr w14:val="tx1"/>
                  </w14:solidFill>
                </w14:textFill>
              </w:rPr>
            </w:pPr>
          </w:p>
          <w:p>
            <w:pPr>
              <w:pStyle w:val="3"/>
              <w:rPr>
                <w:rFonts w:hint="eastAsia" w:ascii="Times New Roman" w:hAnsi="Times New Roman" w:eastAsia="黑体"/>
                <w:color w:val="000000" w:themeColor="text1"/>
                <w:sz w:val="24"/>
                <w:szCs w:val="24"/>
                <w:lang w:val="en-US" w:eastAsia="zh-CN"/>
                <w14:textFill>
                  <w14:solidFill>
                    <w14:schemeClr w14:val="tx1"/>
                  </w14:solidFill>
                </w14:textFill>
              </w:rPr>
            </w:pPr>
          </w:p>
          <w:p>
            <w:pPr>
              <w:pStyle w:val="3"/>
              <w:rPr>
                <w:rFonts w:hint="default" w:ascii="Times New Roman" w:hAnsi="Times New Roman" w:eastAsia="黑体"/>
                <w:color w:val="000000" w:themeColor="text1"/>
                <w:sz w:val="24"/>
                <w:szCs w:val="24"/>
                <w:lang w:val="en-US" w:eastAsia="zh-CN"/>
                <w14:textFill>
                  <w14:solidFill>
                    <w14:schemeClr w14:val="tx1"/>
                  </w14:solidFill>
                </w14:textFill>
              </w:rPr>
            </w:pPr>
          </w:p>
        </w:tc>
        <w:tc>
          <w:tcPr>
            <w:tcW w:w="4149" w:type="dxa"/>
          </w:tcPr>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Students read the topic sentences of each paragraph, find out the key words and match the main idea with each paragraph on the handout.</w:t>
            </w:r>
          </w:p>
          <w:p>
            <w:r>
              <w:drawing>
                <wp:inline distT="0" distB="0" distL="114300" distR="114300">
                  <wp:extent cx="1727200" cy="946150"/>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1727200" cy="946150"/>
                          </a:xfrm>
                          <a:prstGeom prst="rect">
                            <a:avLst/>
                          </a:prstGeom>
                          <a:noFill/>
                          <a:ln>
                            <a:noFill/>
                          </a:ln>
                        </pic:spPr>
                      </pic:pic>
                    </a:graphicData>
                  </a:graphic>
                </wp:inline>
              </w:drawing>
            </w:r>
          </w:p>
          <w:p>
            <w:pPr>
              <w:pStyle w:val="2"/>
              <w:rPr>
                <w:rFonts w:hint="eastAsia"/>
                <w:lang w:val="en-US" w:eastAsia="zh-CN"/>
              </w:rPr>
            </w:pPr>
          </w:p>
          <w:p>
            <w:pP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Students scan the text and judge the logical order of the essay.</w:t>
            </w:r>
          </w:p>
          <w:p>
            <w:pPr>
              <w:rPr>
                <w:rFonts w:hint="eastAsia" w:ascii="Times New Roman" w:hAnsi="Times New Roman" w:eastAsia="宋体" w:cs="Times New Roman"/>
                <w:kern w:val="2"/>
                <w:sz w:val="24"/>
                <w:szCs w:val="24"/>
                <w:lang w:val="en-US" w:eastAsia="zh-CN" w:bidi="ar-SA"/>
              </w:rPr>
            </w:pPr>
            <w:r>
              <w:drawing>
                <wp:inline distT="0" distB="0" distL="114300" distR="114300">
                  <wp:extent cx="897255" cy="711835"/>
                  <wp:effectExtent l="0" t="0" r="1714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897255" cy="711835"/>
                          </a:xfrm>
                          <a:prstGeom prst="rect">
                            <a:avLst/>
                          </a:prstGeom>
                          <a:noFill/>
                          <a:ln>
                            <a:noFill/>
                          </a:ln>
                        </pic:spPr>
                      </pic:pic>
                    </a:graphicData>
                  </a:graphic>
                </wp:inline>
              </w:drawing>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Students read the essay carefully, and clear the development of sea exploration based on the key words provided by the teacher.  </w:t>
            </w: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Teacher moves among the students, observes their learning process, offering guidance and assistance.</w:t>
            </w:r>
          </w:p>
          <w:p>
            <w:pPr>
              <w:rPr>
                <w:rFonts w:hint="eastAsia" w:ascii="Times New Roman" w:hAnsi="Times New Roman" w:eastAsia="宋体" w:cs="Times New Roman"/>
                <w:kern w:val="2"/>
                <w:sz w:val="24"/>
                <w:szCs w:val="24"/>
                <w:lang w:val="en-US" w:eastAsia="zh-CN" w:bidi="ar-SA"/>
              </w:rPr>
            </w:pPr>
          </w:p>
          <w:p>
            <w:pP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Teacher asks students to submit their answers to 271BAY, and invites one student to present his/her understanding of the development of sea exploration.</w:t>
            </w:r>
          </w:p>
          <w:p>
            <w:pPr>
              <w:rPr>
                <w:rFonts w:hint="eastAsia" w:ascii="Times New Roman" w:hAnsi="Times New Roman" w:eastAsia="宋体" w:cs="Times New Roman"/>
                <w:kern w:val="2"/>
                <w:sz w:val="24"/>
                <w:szCs w:val="24"/>
                <w:lang w:val="en-US" w:eastAsia="zh-CN" w:bidi="ar-SA"/>
              </w:rPr>
            </w:pPr>
          </w:p>
          <w:p>
            <w:pPr>
              <w:rPr>
                <w:rFonts w:hint="default"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Teacher asks students several questions after describing the development of sea exploration.</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Q1: What effects did reaching out across the sea in the past have on the world?</w:t>
            </w:r>
          </w:p>
          <w:p>
            <w:pP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Q2: Were there any negative ones?</w:t>
            </w:r>
          </w:p>
          <w:p>
            <w:pPr>
              <w:pStyle w:val="2"/>
              <w:rPr>
                <w:rFonts w:hint="eastAsia"/>
                <w:lang w:val="en-US" w:eastAsia="zh-CN"/>
              </w:rPr>
            </w:pPr>
          </w:p>
          <w:p>
            <w:pPr>
              <w:pStyle w:val="3"/>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Possible answers:</w:t>
            </w:r>
          </w:p>
          <w:p>
            <w:pPr>
              <w:pStyle w:val="3"/>
              <w:rPr>
                <w:rFonts w:hint="default" w:ascii="Times New Roman" w:hAnsi="Times New Roman" w:cs="Times New Roman"/>
                <w:sz w:val="24"/>
                <w:szCs w:val="24"/>
                <w:lang w:val="en-US" w:eastAsia="zh-CN"/>
              </w:rPr>
            </w:pPr>
            <w:r>
              <w:rPr>
                <w:rFonts w:hint="eastAsia" w:ascii="Times New Roman" w:hAnsi="Times New Roman" w:cs="Times New Roman"/>
                <w:i/>
                <w:iCs/>
                <w:sz w:val="24"/>
                <w:szCs w:val="24"/>
                <w:lang w:val="en-US" w:eastAsia="zh-CN"/>
              </w:rPr>
              <w:t xml:space="preserve">Generally speaking, reaching out across the sea advanced the spread of goods, knowledge and technology, making the world a smaller one. </w:t>
            </w:r>
          </w:p>
        </w:tc>
        <w:tc>
          <w:tcPr>
            <w:tcW w:w="1701" w:type="dxa"/>
            <w:vAlign w:val="center"/>
          </w:tcPr>
          <w:p>
            <w:pPr>
              <w:pStyle w:val="3"/>
              <w:rPr>
                <w:rFonts w:hint="default" w:ascii="Times New Roman" w:hAnsi="Times New Roman" w:eastAsia="宋体" w:cs="Times New Roman"/>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cs="Times New Roman"/>
                <w:b w:val="0"/>
                <w:bCs w:val="0"/>
                <w:color w:val="000000" w:themeColor="text1"/>
                <w:kern w:val="2"/>
                <w:sz w:val="24"/>
                <w:szCs w:val="24"/>
                <w:lang w:val="en-US" w:eastAsia="zh-CN" w:bidi="ar-SA"/>
                <w14:textFill>
                  <w14:solidFill>
                    <w14:schemeClr w14:val="tx1"/>
                  </w14:solidFill>
                </w14:textFill>
              </w:rPr>
              <w:t>学生从各段首句中抓取关键词，总结段落大意，梳理文章结构。</w:t>
            </w:r>
          </w:p>
          <w:p>
            <w:pPr>
              <w:rPr>
                <w:rFonts w:ascii="Times New Roman" w:hAnsi="Times New Roman" w:cs="Times New Roman"/>
                <w:sz w:val="24"/>
                <w:szCs w:val="24"/>
              </w:rPr>
            </w:pPr>
          </w:p>
          <w:p>
            <w:pPr>
              <w:pStyle w:val="2"/>
              <w:rPr>
                <w:rFonts w:ascii="Times New Roman" w:hAnsi="Times New Roman" w:cs="Times New Roman"/>
                <w:sz w:val="24"/>
                <w:szCs w:val="24"/>
              </w:rPr>
            </w:pPr>
          </w:p>
          <w:p>
            <w:pPr>
              <w:pStyle w:val="3"/>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sz w:val="24"/>
                <w:szCs w:val="24"/>
                <w:lang w:val="en-US" w:eastAsia="zh-CN"/>
              </w:rPr>
              <w:t>学生找到文章中清晰的时间线，并标出时间标志词。</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eastAsia" w:ascii="Times New Roman" w:hAnsi="Times New Roman" w:cs="Times New Roman"/>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cs="Times New Roman"/>
                <w:b w:val="0"/>
                <w:bCs w:val="0"/>
                <w:color w:val="000000" w:themeColor="text1"/>
                <w:kern w:val="2"/>
                <w:sz w:val="24"/>
                <w:szCs w:val="24"/>
                <w:lang w:val="en-US" w:eastAsia="zh-CN" w:bidi="ar-SA"/>
                <w14:textFill>
                  <w14:solidFill>
                    <w14:schemeClr w14:val="tx1"/>
                  </w14:solidFill>
                </w14:textFill>
              </w:rPr>
              <w:t>学生借助图表梳理中国海洋探索的事实性信息，将碎片化的信息结构化。</w:t>
            </w:r>
          </w:p>
          <w:p>
            <w:pPr>
              <w:rPr>
                <w:rFonts w:ascii="Times New Roman" w:hAnsi="Times New Roman" w:cs="Times New Roman"/>
                <w:sz w:val="24"/>
                <w:szCs w:val="24"/>
              </w:rPr>
            </w:pPr>
            <w:r>
              <w:rPr>
                <w:rFonts w:hint="eastAsia" w:ascii="Times New Roman" w:hAnsi="Times New Roman" w:cs="Times New Roman"/>
                <w:b w:val="0"/>
                <w:bCs w:val="0"/>
                <w:color w:val="000000" w:themeColor="text1"/>
                <w:kern w:val="2"/>
                <w:sz w:val="24"/>
                <w:szCs w:val="24"/>
                <w:lang w:val="en-US" w:eastAsia="zh-CN" w:bidi="ar-SA"/>
                <w14:textFill>
                  <w14:solidFill>
                    <w14:schemeClr w14:val="tx1"/>
                  </w14:solidFill>
                </w14:textFill>
              </w:rPr>
              <w:t>建议学生梳理时尽量使用动词词组，例如set sail. withdraw from, reach our across the sea 等，为后面的口语表达活动搭好语言支架。</w:t>
            </w:r>
          </w:p>
          <w:p>
            <w:pPr>
              <w:rPr>
                <w:rFonts w:ascii="Times New Roman" w:hAnsi="Times New Roman" w:cs="Times New Roman"/>
                <w:sz w:val="24"/>
                <w:szCs w:val="24"/>
              </w:rPr>
            </w:pPr>
          </w:p>
          <w:p>
            <w:pPr>
              <w:rPr>
                <w:rFonts w:hint="default" w:ascii="Times New Roman" w:hAnsi="Times New Roman" w:cs="Times New Roman" w:eastAsiaTheme="minorEastAsia"/>
                <w:sz w:val="24"/>
                <w:szCs w:val="24"/>
                <w:highlight w:val="yellow"/>
                <w:lang w:val="en-US" w:eastAsia="zh-CN"/>
              </w:rPr>
            </w:pPr>
            <w:r>
              <w:rPr>
                <w:rFonts w:hint="eastAsia" w:ascii="Times New Roman" w:hAnsi="Times New Roman" w:cs="Times New Roman"/>
                <w:sz w:val="24"/>
                <w:szCs w:val="24"/>
                <w:lang w:val="en-US" w:eastAsia="zh-CN"/>
              </w:rPr>
              <w:t>学生借助文本信息，</w:t>
            </w:r>
            <w:r>
              <w:rPr>
                <w:rFonts w:hint="eastAsia" w:ascii="Times New Roman" w:hAnsi="Times New Roman" w:cs="Times New Roman"/>
                <w:sz w:val="24"/>
                <w:szCs w:val="24"/>
                <w:lang w:eastAsia="zh-CN"/>
              </w:rPr>
              <w:t>结合中外海洋探索历史，</w:t>
            </w:r>
            <w:r>
              <w:rPr>
                <w:rFonts w:hint="eastAsia" w:ascii="Times New Roman" w:hAnsi="Times New Roman" w:cs="Times New Roman"/>
                <w:sz w:val="24"/>
                <w:szCs w:val="24"/>
                <w:highlight w:val="yellow"/>
                <w:lang w:eastAsia="zh-CN"/>
              </w:rPr>
              <w:t>辩证理解海洋探索的影响，坚定文化自信</w:t>
            </w:r>
            <w:r>
              <w:rPr>
                <w:rFonts w:hint="eastAsia" w:ascii="Times New Roman" w:hAnsi="Times New Roman" w:cs="Times New Roman"/>
                <w:sz w:val="24"/>
                <w:szCs w:val="24"/>
                <w:highlight w:val="yellow"/>
                <w:lang w:val="en-US" w:eastAsia="zh-CN"/>
              </w:rPr>
              <w:t>。</w:t>
            </w:r>
          </w:p>
          <w:p>
            <w:pPr>
              <w:rPr>
                <w:rFonts w:ascii="Times New Roman" w:hAnsi="Times New Roman" w:cs="Times New Roman"/>
                <w:sz w:val="24"/>
                <w:szCs w:val="24"/>
              </w:rPr>
            </w:pPr>
          </w:p>
          <w:p>
            <w:pPr>
              <w:rPr>
                <w:rFonts w:ascii="Times New Roman" w:hAnsi="Times New Roman" w:cs="Times New Roman"/>
                <w:sz w:val="24"/>
                <w:szCs w:val="24"/>
              </w:rPr>
            </w:pPr>
          </w:p>
        </w:tc>
        <w:tc>
          <w:tcPr>
            <w:tcW w:w="1043" w:type="dxa"/>
            <w:vAlign w:val="center"/>
          </w:tcPr>
          <w:p>
            <w:pPr>
              <w:rPr>
                <w:rFonts w:ascii="Times New Roman" w:hAnsi="Times New Roman" w:eastAsia="宋体" w:cs="Times New Roman"/>
                <w:sz w:val="24"/>
                <w:szCs w:val="24"/>
              </w:rPr>
            </w:pPr>
            <w:r>
              <w:rPr>
                <w:rFonts w:hint="eastAsia" w:ascii="Times New Roman" w:hAnsi="Times New Roman" w:cs="Times New Roman"/>
                <w:sz w:val="24"/>
                <w:szCs w:val="24"/>
                <w:lang w:val="en-US" w:eastAsia="zh-CN"/>
              </w:rPr>
              <w:t>25</w:t>
            </w:r>
            <w:r>
              <w:rPr>
                <w:rFonts w:ascii="Times New Roman" w:hAnsi="Times New Roman" w:cs="Times New Roman"/>
                <w:sz w:val="24"/>
                <w:szCs w:val="24"/>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vAlign w:val="center"/>
          </w:tcPr>
          <w:p>
            <w:pPr>
              <w:pStyle w:val="2"/>
              <w:numPr>
                <w:ilvl w:val="0"/>
                <w:numId w:val="0"/>
              </w:numPr>
              <w:ind w:leftChars="0"/>
              <w:rPr>
                <w:rFonts w:hint="eastAsia" w:ascii="Times New Roman" w:hAnsi="Times New Roman"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Post-reading</w:t>
            </w:r>
          </w:p>
          <w:p>
            <w:pPr>
              <w:pStyle w:val="2"/>
              <w:numPr>
                <w:ilvl w:val="0"/>
                <w:numId w:val="0"/>
              </w:numPr>
              <w:ind w:leftChars="0"/>
              <w:rPr>
                <w:rFonts w:hint="eastAsia" w:ascii="Times New Roman" w:hAnsi="Times New Roman" w:cs="Times New Roman"/>
                <w:b w:val="0"/>
                <w:bCs w:val="0"/>
                <w:i w:val="0"/>
                <w:iCs w:val="0"/>
                <w:color w:val="000000" w:themeColor="text1"/>
                <w:sz w:val="24"/>
                <w:szCs w:val="24"/>
                <w:lang w:val="en-US" w:eastAsia="zh-CN"/>
                <w14:textFill>
                  <w14:solidFill>
                    <w14:schemeClr w14:val="tx1"/>
                  </w14:solidFill>
                </w14:textFill>
              </w:rPr>
            </w:pP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Step6: Appreciate the development of China</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s marine exploration in modern times and look forward to the future of China</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 xml:space="preserve">s sea exploration.  </w:t>
            </w:r>
          </w:p>
          <w:p>
            <w:pPr>
              <w:rPr>
                <w:rFonts w:ascii="Times New Roman" w:hAnsi="Times New Roman" w:cs="Times New Roman"/>
                <w:sz w:val="24"/>
                <w:szCs w:val="24"/>
              </w:rPr>
            </w:pPr>
          </w:p>
          <w:p>
            <w:pPr>
              <w:rPr>
                <w:rFonts w:hint="eastAsia" w:ascii="Times New Roman" w:hAnsi="Times New Roman" w:cs="Times New Roman"/>
                <w:sz w:val="24"/>
                <w:szCs w:val="24"/>
              </w:rPr>
            </w:pPr>
          </w:p>
        </w:tc>
        <w:tc>
          <w:tcPr>
            <w:tcW w:w="4149" w:type="dxa"/>
            <w:vAlign w:val="center"/>
          </w:tcPr>
          <w:p>
            <w:pPr>
              <w:pStyle w:val="3"/>
              <w:numPr>
                <w:ilvl w:val="0"/>
                <w:numId w:val="0"/>
              </w:numPr>
              <w:rPr>
                <w:rFonts w:hint="eastAsia" w:ascii="Times New Roman" w:hAnsi="Times New Roman" w:cs="Times New Roman"/>
                <w:sz w:val="24"/>
                <w:szCs w:val="28"/>
                <w:lang w:val="en-US" w:eastAsia="zh-CN"/>
              </w:rPr>
            </w:pPr>
            <w:r>
              <w:rPr>
                <w:rFonts w:ascii="Times New Roman" w:hAnsi="Times New Roman" w:eastAsia="宋体" w:cs="Times New Roman"/>
                <w:sz w:val="24"/>
                <w:szCs w:val="24"/>
              </w:rPr>
              <w:t>S</w:t>
            </w:r>
            <w:r>
              <w:rPr>
                <w:rFonts w:hint="eastAsia" w:ascii="Times New Roman" w:hAnsi="Times New Roman" w:eastAsia="宋体" w:cs="Times New Roman"/>
                <w:sz w:val="24"/>
                <w:szCs w:val="24"/>
              </w:rPr>
              <w:t>tudents</w:t>
            </w:r>
            <w:r>
              <w:rPr>
                <w:rFonts w:ascii="Times New Roman" w:hAnsi="Times New Roman" w:eastAsia="宋体" w:cs="Times New Roman"/>
                <w:sz w:val="24"/>
                <w:szCs w:val="24"/>
              </w:rPr>
              <w:t xml:space="preserve"> </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 xml:space="preserve">appreciate a video clip of </w:t>
            </w:r>
            <w:r>
              <w:rPr>
                <w:rFonts w:hint="eastAsia" w:ascii="Times New Roman" w:hAnsi="Times New Roman" w:cs="Times New Roman"/>
                <w:b w:val="0"/>
                <w:bCs w:val="0"/>
                <w:i/>
                <w:iCs/>
                <w:color w:val="000000" w:themeColor="text1"/>
                <w:sz w:val="24"/>
                <w:szCs w:val="24"/>
                <w:lang w:val="en-US" w:eastAsia="zh-CN"/>
                <w14:textFill>
                  <w14:solidFill>
                    <w14:schemeClr w14:val="tx1"/>
                  </w14:solidFill>
                </w14:textFill>
              </w:rPr>
              <w:t xml:space="preserve">Kexue, </w:t>
            </w:r>
            <w:r>
              <w:rPr>
                <w:rFonts w:hint="eastAsia" w:ascii="Times New Roman" w:hAnsi="Times New Roman" w:cs="Times New Roman"/>
                <w:b w:val="0"/>
                <w:bCs w:val="0"/>
                <w:i w:val="0"/>
                <w:iCs w:val="0"/>
                <w:color w:val="000000" w:themeColor="text1"/>
                <w:sz w:val="24"/>
                <w:szCs w:val="24"/>
                <w:lang w:val="en-US" w:eastAsia="zh-CN"/>
                <w14:textFill>
                  <w14:solidFill>
                    <w14:schemeClr w14:val="tx1"/>
                  </w14:solidFill>
                </w14:textFill>
              </w:rPr>
              <w:t>China</w:t>
            </w:r>
            <w:r>
              <w:rPr>
                <w:rFonts w:hint="default" w:ascii="Times New Roman" w:hAnsi="Times New Roman" w:cs="Times New Roman"/>
                <w:b w:val="0"/>
                <w:bCs w:val="0"/>
                <w:i w:val="0"/>
                <w:iCs w:val="0"/>
                <w:color w:val="000000" w:themeColor="text1"/>
                <w:sz w:val="24"/>
                <w:szCs w:val="24"/>
                <w:lang w:val="en-US" w:eastAsia="zh-CN"/>
                <w14:textFill>
                  <w14:solidFill>
                    <w14:schemeClr w14:val="tx1"/>
                  </w14:solidFill>
                </w14:textFill>
              </w:rPr>
              <w:t>’</w:t>
            </w:r>
            <w:r>
              <w:rPr>
                <w:rFonts w:hint="eastAsia" w:ascii="Times New Roman" w:hAnsi="Times New Roman" w:cs="Times New Roman"/>
                <w:b w:val="0"/>
                <w:bCs w:val="0"/>
                <w:i w:val="0"/>
                <w:iCs w:val="0"/>
                <w:color w:val="000000" w:themeColor="text1"/>
                <w:sz w:val="24"/>
                <w:szCs w:val="24"/>
                <w:lang w:val="en-US" w:eastAsia="zh-CN"/>
                <w14:textFill>
                  <w14:solidFill>
                    <w14:schemeClr w14:val="tx1"/>
                  </w14:solidFill>
                </w14:textFill>
              </w:rPr>
              <w:t xml:space="preserve">s most sophisticated research vessel and express their feeling after watching it. </w:t>
            </w:r>
          </w:p>
          <w:p>
            <w:pPr>
              <w:pStyle w:val="3"/>
              <w:numPr>
                <w:ilvl w:val="0"/>
                <w:numId w:val="0"/>
              </w:numPr>
              <w:rPr>
                <w:rFonts w:hint="eastAsia" w:ascii="Times New Roman" w:hAnsi="Times New Roman" w:cs="Times New Roman"/>
                <w:sz w:val="24"/>
                <w:szCs w:val="28"/>
                <w:lang w:val="en-US" w:eastAsia="zh-CN"/>
              </w:rPr>
            </w:pPr>
          </w:p>
          <w:p>
            <w:pPr>
              <w:pStyle w:val="3"/>
              <w:numPr>
                <w:ilvl w:val="0"/>
                <w:numId w:val="0"/>
              </w:numPr>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Teacher invites representatives of each group to state their opinions.</w:t>
            </w:r>
          </w:p>
          <w:p>
            <w:pPr>
              <w:pStyle w:val="3"/>
              <w:numPr>
                <w:ilvl w:val="0"/>
                <w:numId w:val="0"/>
              </w:numPr>
              <w:rPr>
                <w:rFonts w:hint="default" w:ascii="Times New Roman" w:hAnsi="Times New Roman" w:cs="Times New Roman"/>
                <w:b/>
                <w:bCs/>
                <w:i w:val="0"/>
                <w:iCs w:val="0"/>
                <w:color w:val="000000" w:themeColor="text1"/>
                <w:sz w:val="24"/>
                <w:szCs w:val="24"/>
                <w:lang w:val="en-US" w:eastAsia="zh-CN"/>
                <w14:textFill>
                  <w14:solidFill>
                    <w14:schemeClr w14:val="tx1"/>
                  </w14:solidFill>
                </w14:textFill>
              </w:rPr>
            </w:pPr>
          </w:p>
          <w:p>
            <w:pPr>
              <w:rPr>
                <w:rFonts w:hint="eastAsia" w:ascii="Times New Roman" w:hAnsi="Times New Roman" w:cs="Times New Roman"/>
                <w:sz w:val="24"/>
                <w:szCs w:val="24"/>
              </w:rPr>
            </w:pPr>
          </w:p>
        </w:tc>
        <w:tc>
          <w:tcPr>
            <w:tcW w:w="1701" w:type="dxa"/>
            <w:vAlign w:val="center"/>
          </w:tcPr>
          <w:p>
            <w:pPr>
              <w:rPr>
                <w:rFonts w:hint="eastAsia" w:ascii="Times New Roman" w:hAnsi="Times New Roman" w:cs="Times New Roman"/>
                <w:sz w:val="24"/>
                <w:szCs w:val="24"/>
              </w:rPr>
            </w:pPr>
            <w:r>
              <w:rPr>
                <w:rFonts w:hint="eastAsia" w:ascii="Times New Roman" w:hAnsi="Times New Roman" w:cs="Times New Roman"/>
                <w:sz w:val="24"/>
                <w:szCs w:val="24"/>
              </w:rPr>
              <w:t>学生欣赏节选视频，感受</w:t>
            </w:r>
            <w:r>
              <w:rPr>
                <w:rFonts w:hint="eastAsia" w:ascii="Times New Roman" w:hAnsi="Times New Roman" w:cs="Times New Roman"/>
                <w:sz w:val="24"/>
                <w:szCs w:val="24"/>
                <w:lang w:eastAsia="zh-CN"/>
              </w:rPr>
              <w:t>当代中国海洋探索的巨大发展，理解海洋探索对国家发展的重要性，尝试从人类命运共同体角度思考海洋探索的意义</w:t>
            </w:r>
            <w:r>
              <w:rPr>
                <w:rFonts w:hint="eastAsia" w:ascii="Times New Roman" w:hAnsi="Times New Roman" w:cs="Times New Roman"/>
                <w:sz w:val="24"/>
                <w:szCs w:val="24"/>
              </w:rPr>
              <w:t>。</w:t>
            </w:r>
          </w:p>
        </w:tc>
        <w:tc>
          <w:tcPr>
            <w:tcW w:w="1043" w:type="dxa"/>
            <w:vAlign w:val="center"/>
          </w:tcPr>
          <w:p>
            <w:pPr>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val="en-US" w:eastAsia="zh-CN"/>
              </w:rPr>
              <w:t>0</w:t>
            </w:r>
            <w:r>
              <w:rPr>
                <w:rFonts w:hint="eastAsia" w:ascii="Times New Roman" w:hAnsi="Times New Roman" w:cs="Times New Roman"/>
                <w:sz w:val="24"/>
                <w:szCs w:val="24"/>
              </w:rPr>
              <w:t>min</w:t>
            </w:r>
            <w:r>
              <w:rPr>
                <w:rFonts w:ascii="Times New Roman" w:hAnsi="Times New Roman" w:cs="Times New Roman"/>
                <w:sz w:val="24"/>
                <w:szCs w:val="24"/>
              </w:rPr>
              <w:t>s</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hint="eastAsia"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vAlign w:val="center"/>
          </w:tcPr>
          <w:p>
            <w:pPr>
              <w:rPr>
                <w:rFonts w:ascii="Times New Roman" w:hAnsi="Times New Roman" w:cs="Times New Roman"/>
                <w:sz w:val="24"/>
                <w:szCs w:val="24"/>
              </w:rPr>
            </w:pPr>
            <w:r>
              <w:rPr>
                <w:rFonts w:hint="eastAsia" w:ascii="Times New Roman" w:hAnsi="Times New Roman" w:cs="Times New Roman"/>
                <w:sz w:val="24"/>
                <w:szCs w:val="24"/>
              </w:rPr>
              <w:t>Homework</w:t>
            </w:r>
            <w:r>
              <w:rPr>
                <w:rFonts w:ascii="Times New Roman" w:hAnsi="Times New Roman" w:cs="Times New Roman"/>
                <w:sz w:val="24"/>
                <w:szCs w:val="24"/>
              </w:rPr>
              <w:t xml:space="preserve">  ( </w:t>
            </w:r>
            <w:r>
              <w:rPr>
                <w:rFonts w:hint="eastAsia" w:ascii="Times New Roman" w:hAnsi="Times New Roman" w:cs="Times New Roman"/>
                <w:sz w:val="24"/>
                <w:szCs w:val="24"/>
                <w:lang w:val="en-US" w:eastAsia="zh-CN"/>
              </w:rPr>
              <w:t>2</w:t>
            </w:r>
            <w:r>
              <w:rPr>
                <w:rFonts w:ascii="Times New Roman" w:hAnsi="Times New Roman" w:cs="Times New Roman"/>
                <w:sz w:val="24"/>
                <w:szCs w:val="24"/>
              </w:rPr>
              <w:t>min</w:t>
            </w:r>
            <w:r>
              <w:rPr>
                <w:rFonts w:hint="eastAsia" w:ascii="Times New Roman" w:hAnsi="Times New Roman" w:cs="Times New Roman"/>
                <w:sz w:val="24"/>
                <w:szCs w:val="24"/>
                <w:lang w:val="en-US" w:eastAsia="zh-CN"/>
              </w:rPr>
              <w:t>s</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vAlign w:val="center"/>
          </w:tcPr>
          <w:p>
            <w:pPr>
              <w:rPr>
                <w:rFonts w:ascii="Times New Roman" w:hAnsi="Times New Roman" w:cs="Times New Roman"/>
                <w:b w:val="0"/>
                <w:bCs w:val="0"/>
                <w:sz w:val="24"/>
                <w:szCs w:val="24"/>
              </w:rPr>
            </w:pPr>
            <w:r>
              <w:rPr>
                <w:rFonts w:ascii="Times New Roman" w:hAnsi="Times New Roman" w:cs="Times New Roman"/>
                <w:b w:val="0"/>
                <w:bCs w:val="0"/>
                <w:sz w:val="24"/>
                <w:szCs w:val="24"/>
              </w:rPr>
              <w:t>Self-reflection</w:t>
            </w:r>
          </w:p>
          <w:p>
            <w:pPr>
              <w:rPr>
                <w:rFonts w:hint="default" w:ascii="Times New Roman" w:hAnsi="Times New Roman" w:eastAsia="宋体" w:cs="Times New Roman"/>
                <w:sz w:val="21"/>
                <w:szCs w:val="21"/>
              </w:rPr>
            </w:pPr>
            <w:r>
              <w:rPr>
                <w:rFonts w:ascii="Times New Roman" w:hAnsi="Times New Roman" w:cs="Times New Roman"/>
                <w:sz w:val="24"/>
                <w:szCs w:val="24"/>
              </w:rPr>
              <w:t>What have you learned from the</w:t>
            </w:r>
            <w:r>
              <w:rPr>
                <w:rFonts w:hint="eastAsia" w:ascii="Times New Roman" w:hAnsi="Times New Roman" w:cs="Times New Roman"/>
                <w:sz w:val="24"/>
                <w:szCs w:val="24"/>
                <w:lang w:val="en-US" w:eastAsia="zh-CN"/>
              </w:rPr>
              <w:t xml:space="preserve"> class</w:t>
            </w:r>
            <w:r>
              <w:rPr>
                <w:rFonts w:ascii="Times New Roman" w:hAnsi="Times New Roman" w:cs="Times New Roman"/>
                <w:sz w:val="24"/>
                <w:szCs w:val="24"/>
              </w:rPr>
              <w:t xml:space="preserve">? </w:t>
            </w:r>
            <w:r>
              <w:rPr>
                <w:rFonts w:hint="default" w:ascii="Times New Roman" w:hAnsi="Times New Roman" w:cs="Times New Roman"/>
                <w:sz w:val="24"/>
                <w:szCs w:val="24"/>
              </w:rPr>
              <w:t>Tick “√” if you have achieved them.</w:t>
            </w:r>
          </w:p>
          <w:p>
            <w:r>
              <w:drawing>
                <wp:inline distT="0" distB="0" distL="114300" distR="114300">
                  <wp:extent cx="3377565" cy="906145"/>
                  <wp:effectExtent l="0" t="0" r="13335"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3377565" cy="906145"/>
                          </a:xfrm>
                          <a:prstGeom prst="rect">
                            <a:avLst/>
                          </a:prstGeom>
                          <a:noFill/>
                          <a:ln>
                            <a:noFill/>
                          </a:ln>
                        </pic:spPr>
                      </pic:pic>
                    </a:graphicData>
                  </a:graphic>
                </wp:inline>
              </w:drawing>
            </w:r>
          </w:p>
          <w:p>
            <w:pPr>
              <w:pStyle w:val="3"/>
              <w:numPr>
                <w:ilvl w:val="0"/>
                <w:numId w:val="0"/>
              </w:numPr>
              <w:ind w:leftChars="0"/>
              <w:rPr>
                <w:rFonts w:ascii="Times New Roman" w:hAnsi="Times New Roman" w:cs="Times New Roman"/>
                <w:sz w:val="24"/>
                <w:szCs w:val="24"/>
              </w:rPr>
            </w:pPr>
            <w:r>
              <w:rPr>
                <w:rFonts w:hint="eastAsia" w:ascii="Times New Roman" w:hAnsi="Times New Roman" w:cs="Times New Roman"/>
                <w:b w:val="0"/>
                <w:bCs w:val="0"/>
                <w:lang w:val="en-US" w:eastAsia="zh-CN"/>
              </w:rPr>
              <w:t xml:space="preserve">Fill in the blanks with correct words and </w:t>
            </w:r>
            <w:bookmarkStart w:id="0" w:name="OLE_LINK1"/>
            <w:r>
              <w:rPr>
                <w:rFonts w:hint="eastAsia" w:ascii="Times New Roman" w:hAnsi="Times New Roman" w:cs="Times New Roman"/>
                <w:b w:val="0"/>
                <w:bCs w:val="0"/>
                <w:lang w:val="en-US" w:eastAsia="zh-CN"/>
              </w:rPr>
              <w:t>try to retell the essay with the help of it after class.</w:t>
            </w:r>
            <w:bookmarkEnd w:id="0"/>
          </w:p>
        </w:tc>
      </w:tr>
    </w:tbl>
    <w:p>
      <w:pPr>
        <w:rPr>
          <w:rFonts w:ascii="Times New Roman" w:hAnsi="Times New Roman" w:eastAsia="宋体" w:cs="Times New Roman"/>
          <w:sz w:val="24"/>
          <w:szCs w:val="24"/>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bottom w:val="single" w:color="auto" w:sz="4" w:space="0"/>
            </w:tcBorders>
            <w:shd w:val="clear" w:color="auto" w:fill="D9D9D9"/>
          </w:tcPr>
          <w:p>
            <w:pPr>
              <w:jc w:val="center"/>
              <w:rPr>
                <w:rFonts w:ascii="宋体" w:hAnsi="宋体" w:eastAsia="宋体" w:cs="Times New Roman"/>
                <w:b/>
                <w:sz w:val="28"/>
                <w:szCs w:val="28"/>
              </w:rPr>
            </w:pPr>
            <w:r>
              <w:rPr>
                <w:rFonts w:hint="eastAsia" w:ascii="宋体" w:hAnsi="宋体" w:cs="Times New Roman"/>
                <w:b/>
                <w:sz w:val="28"/>
                <w:szCs w:val="28"/>
              </w:rPr>
              <w:t xml:space="preserve">教学反思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Arial" w:hAnsi="Arial" w:cs="Arial"/>
                <w:sz w:val="24"/>
                <w:szCs w:val="24"/>
              </w:rPr>
            </w:pPr>
          </w:p>
          <w:p>
            <w:pPr>
              <w:rPr>
                <w:rFonts w:ascii="Arial" w:hAnsi="Arial" w:cs="Arial"/>
                <w:sz w:val="24"/>
                <w:szCs w:val="24"/>
              </w:rPr>
            </w:pPr>
          </w:p>
          <w:p>
            <w:pPr>
              <w:rPr>
                <w:rFonts w:hint="eastAsia" w:ascii="Arial" w:hAnsi="Arial" w:cs="Arial"/>
                <w:sz w:val="24"/>
                <w:szCs w:val="24"/>
              </w:rPr>
            </w:pPr>
          </w:p>
        </w:tc>
      </w:tr>
    </w:tbl>
    <w:p>
      <w:pPr>
        <w:spacing w:line="360" w:lineRule="auto"/>
        <w:rPr>
          <w:sz w:val="24"/>
          <w:szCs w:val="24"/>
        </w:rPr>
      </w:pPr>
      <w:r>
        <w:rPr>
          <w:rFonts w:hint="eastAsia"/>
          <w:sz w:val="24"/>
          <w:szCs w:val="24"/>
        </w:rPr>
        <w:t>参考文献：</w:t>
      </w:r>
    </w:p>
    <w:p>
      <w:pPr>
        <w:spacing w:line="360" w:lineRule="auto"/>
        <w:rPr>
          <w:sz w:val="24"/>
          <w:szCs w:val="24"/>
        </w:rPr>
      </w:pPr>
      <w:r>
        <w:rPr>
          <w:rFonts w:hint="eastAsia"/>
          <w:sz w:val="24"/>
          <w:szCs w:val="24"/>
        </w:rPr>
        <w:t>《普通高中英语课程标准》（2017年版2020年修订），人民教育出版社，2020年1月</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bookmarkStart w:id="1" w:name="_GoBack"/>
    <w:bookmarkEnd w:id="1"/>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PRhHJN0CAAAkBgAADgAAAAAAAAABACAAAAAfAQAAZHJzL2Uyb0RvYy54bWxQSwUG&#10;AAAAAAYABgBZAQAAbgY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1E0BF8"/>
    <w:multiLevelType w:val="multilevel"/>
    <w:tmpl w:val="131E0B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DEB02EB"/>
    <w:multiLevelType w:val="multilevel"/>
    <w:tmpl w:val="4DEB02EB"/>
    <w:lvl w:ilvl="0" w:tentative="0">
      <w:start w:val="1"/>
      <w:numFmt w:val="decimal"/>
      <w:lvlText w:val="%1."/>
      <w:lvlJc w:val="left"/>
      <w:pPr>
        <w:ind w:left="360" w:hanging="360"/>
      </w:pPr>
      <w:rPr>
        <w:rFonts w:hint="default" w:hAnsi="楷体" w:eastAsia="楷体"/>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E1528CA"/>
    <w:multiLevelType w:val="multilevel"/>
    <w:tmpl w:val="5E1528C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6E044D64"/>
    <w:multiLevelType w:val="multilevel"/>
    <w:tmpl w:val="6E044D6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3YTE3ZmNlN2UwYTA3ZDRhZTk2NDNjMDE1MThmOWMifQ=="/>
  </w:docVars>
  <w:rsids>
    <w:rsidRoot w:val="00526070"/>
    <w:rsid w:val="00002F06"/>
    <w:rsid w:val="00003611"/>
    <w:rsid w:val="00007E27"/>
    <w:rsid w:val="00010E59"/>
    <w:rsid w:val="00011537"/>
    <w:rsid w:val="00017BA8"/>
    <w:rsid w:val="000209EC"/>
    <w:rsid w:val="0002221A"/>
    <w:rsid w:val="00027A63"/>
    <w:rsid w:val="000328D2"/>
    <w:rsid w:val="00032D1F"/>
    <w:rsid w:val="00037832"/>
    <w:rsid w:val="000474BC"/>
    <w:rsid w:val="00054363"/>
    <w:rsid w:val="0005458F"/>
    <w:rsid w:val="00055026"/>
    <w:rsid w:val="000612DD"/>
    <w:rsid w:val="000619F6"/>
    <w:rsid w:val="0006344F"/>
    <w:rsid w:val="00082626"/>
    <w:rsid w:val="00087705"/>
    <w:rsid w:val="0009250C"/>
    <w:rsid w:val="000A424D"/>
    <w:rsid w:val="000A66E6"/>
    <w:rsid w:val="000B4656"/>
    <w:rsid w:val="000C2220"/>
    <w:rsid w:val="000C39D6"/>
    <w:rsid w:val="000D40C9"/>
    <w:rsid w:val="000D5A06"/>
    <w:rsid w:val="000E1B77"/>
    <w:rsid w:val="000E5D7B"/>
    <w:rsid w:val="000F0601"/>
    <w:rsid w:val="000F5385"/>
    <w:rsid w:val="001005AC"/>
    <w:rsid w:val="001007E2"/>
    <w:rsid w:val="00107037"/>
    <w:rsid w:val="001121EF"/>
    <w:rsid w:val="0012070D"/>
    <w:rsid w:val="00125F80"/>
    <w:rsid w:val="001268E9"/>
    <w:rsid w:val="001269FB"/>
    <w:rsid w:val="001370C3"/>
    <w:rsid w:val="00141B19"/>
    <w:rsid w:val="00151534"/>
    <w:rsid w:val="00152E4E"/>
    <w:rsid w:val="00152FC2"/>
    <w:rsid w:val="00157984"/>
    <w:rsid w:val="0016368A"/>
    <w:rsid w:val="0016471B"/>
    <w:rsid w:val="001653A3"/>
    <w:rsid w:val="001717C5"/>
    <w:rsid w:val="0017620D"/>
    <w:rsid w:val="001853B5"/>
    <w:rsid w:val="00185F1F"/>
    <w:rsid w:val="001934F9"/>
    <w:rsid w:val="00193BFD"/>
    <w:rsid w:val="001954D2"/>
    <w:rsid w:val="001A2DAC"/>
    <w:rsid w:val="001A6F1F"/>
    <w:rsid w:val="001A73BF"/>
    <w:rsid w:val="001B27BC"/>
    <w:rsid w:val="001B3B17"/>
    <w:rsid w:val="001C17C1"/>
    <w:rsid w:val="001C532A"/>
    <w:rsid w:val="001C5BB0"/>
    <w:rsid w:val="001D071C"/>
    <w:rsid w:val="001D55BF"/>
    <w:rsid w:val="001D5FE1"/>
    <w:rsid w:val="001E2785"/>
    <w:rsid w:val="001E2D98"/>
    <w:rsid w:val="001E701C"/>
    <w:rsid w:val="00201D21"/>
    <w:rsid w:val="002065CA"/>
    <w:rsid w:val="00206BB4"/>
    <w:rsid w:val="00210076"/>
    <w:rsid w:val="00211926"/>
    <w:rsid w:val="00211DF6"/>
    <w:rsid w:val="00222318"/>
    <w:rsid w:val="002278A3"/>
    <w:rsid w:val="00232C75"/>
    <w:rsid w:val="00236490"/>
    <w:rsid w:val="00236CFE"/>
    <w:rsid w:val="002473E2"/>
    <w:rsid w:val="0026169E"/>
    <w:rsid w:val="00261AE0"/>
    <w:rsid w:val="00263CCA"/>
    <w:rsid w:val="002747CA"/>
    <w:rsid w:val="002767C5"/>
    <w:rsid w:val="002823AD"/>
    <w:rsid w:val="00282EC9"/>
    <w:rsid w:val="0029030D"/>
    <w:rsid w:val="00291402"/>
    <w:rsid w:val="002A2FDD"/>
    <w:rsid w:val="002B043F"/>
    <w:rsid w:val="002B0700"/>
    <w:rsid w:val="002B1356"/>
    <w:rsid w:val="002B5435"/>
    <w:rsid w:val="002B61C7"/>
    <w:rsid w:val="002C247A"/>
    <w:rsid w:val="002C2495"/>
    <w:rsid w:val="002E136F"/>
    <w:rsid w:val="002E308F"/>
    <w:rsid w:val="002E4193"/>
    <w:rsid w:val="002F0FFC"/>
    <w:rsid w:val="002F5A20"/>
    <w:rsid w:val="00304162"/>
    <w:rsid w:val="00305F22"/>
    <w:rsid w:val="00310632"/>
    <w:rsid w:val="003125D6"/>
    <w:rsid w:val="00317F26"/>
    <w:rsid w:val="00320141"/>
    <w:rsid w:val="00320334"/>
    <w:rsid w:val="0032426E"/>
    <w:rsid w:val="003261CF"/>
    <w:rsid w:val="00326A1F"/>
    <w:rsid w:val="0032743B"/>
    <w:rsid w:val="00332466"/>
    <w:rsid w:val="00336F59"/>
    <w:rsid w:val="003457AD"/>
    <w:rsid w:val="00347476"/>
    <w:rsid w:val="003504C3"/>
    <w:rsid w:val="00352DB7"/>
    <w:rsid w:val="00363A82"/>
    <w:rsid w:val="003642AE"/>
    <w:rsid w:val="0036676C"/>
    <w:rsid w:val="00366F6D"/>
    <w:rsid w:val="0037093A"/>
    <w:rsid w:val="00374467"/>
    <w:rsid w:val="00382AD2"/>
    <w:rsid w:val="00390B58"/>
    <w:rsid w:val="003A16CA"/>
    <w:rsid w:val="003A3A0E"/>
    <w:rsid w:val="003A4C43"/>
    <w:rsid w:val="003A63D1"/>
    <w:rsid w:val="003A7E55"/>
    <w:rsid w:val="003B2CFE"/>
    <w:rsid w:val="003B312F"/>
    <w:rsid w:val="003B65E3"/>
    <w:rsid w:val="003C3438"/>
    <w:rsid w:val="003C4B71"/>
    <w:rsid w:val="003D1293"/>
    <w:rsid w:val="003D2B6B"/>
    <w:rsid w:val="003D3D47"/>
    <w:rsid w:val="003D6365"/>
    <w:rsid w:val="003D6B1D"/>
    <w:rsid w:val="003D7E98"/>
    <w:rsid w:val="003E0F5C"/>
    <w:rsid w:val="003E28E4"/>
    <w:rsid w:val="003E537F"/>
    <w:rsid w:val="003F1AC4"/>
    <w:rsid w:val="003F50FF"/>
    <w:rsid w:val="004004AF"/>
    <w:rsid w:val="004017E7"/>
    <w:rsid w:val="004066FF"/>
    <w:rsid w:val="0041198B"/>
    <w:rsid w:val="00412322"/>
    <w:rsid w:val="004124E3"/>
    <w:rsid w:val="00417377"/>
    <w:rsid w:val="004221DD"/>
    <w:rsid w:val="00424BFC"/>
    <w:rsid w:val="00425B0F"/>
    <w:rsid w:val="00427AB1"/>
    <w:rsid w:val="0043115C"/>
    <w:rsid w:val="004318D3"/>
    <w:rsid w:val="004340E5"/>
    <w:rsid w:val="00434504"/>
    <w:rsid w:val="00437D86"/>
    <w:rsid w:val="00462EEE"/>
    <w:rsid w:val="0047151E"/>
    <w:rsid w:val="004744A9"/>
    <w:rsid w:val="00484402"/>
    <w:rsid w:val="004951F9"/>
    <w:rsid w:val="00496FCB"/>
    <w:rsid w:val="004A551F"/>
    <w:rsid w:val="004B162B"/>
    <w:rsid w:val="004B7E49"/>
    <w:rsid w:val="004C0153"/>
    <w:rsid w:val="004C5E2B"/>
    <w:rsid w:val="004C6545"/>
    <w:rsid w:val="004D1F60"/>
    <w:rsid w:val="004D4355"/>
    <w:rsid w:val="004D44DB"/>
    <w:rsid w:val="004E37E8"/>
    <w:rsid w:val="004F2D00"/>
    <w:rsid w:val="0050003F"/>
    <w:rsid w:val="00503B3B"/>
    <w:rsid w:val="0051430D"/>
    <w:rsid w:val="005161E6"/>
    <w:rsid w:val="00516ABE"/>
    <w:rsid w:val="00517D96"/>
    <w:rsid w:val="00525B42"/>
    <w:rsid w:val="00526070"/>
    <w:rsid w:val="00540C89"/>
    <w:rsid w:val="00543172"/>
    <w:rsid w:val="00543A2A"/>
    <w:rsid w:val="00545084"/>
    <w:rsid w:val="00545A54"/>
    <w:rsid w:val="00545B14"/>
    <w:rsid w:val="00552981"/>
    <w:rsid w:val="0055303C"/>
    <w:rsid w:val="005536B7"/>
    <w:rsid w:val="005547A6"/>
    <w:rsid w:val="00555C33"/>
    <w:rsid w:val="0055655D"/>
    <w:rsid w:val="0056573F"/>
    <w:rsid w:val="00566D86"/>
    <w:rsid w:val="00574D2E"/>
    <w:rsid w:val="00575EEF"/>
    <w:rsid w:val="00577A72"/>
    <w:rsid w:val="005803EB"/>
    <w:rsid w:val="00582179"/>
    <w:rsid w:val="00585BBF"/>
    <w:rsid w:val="00586D6C"/>
    <w:rsid w:val="00591077"/>
    <w:rsid w:val="00593183"/>
    <w:rsid w:val="00594D42"/>
    <w:rsid w:val="00594F32"/>
    <w:rsid w:val="005A13E9"/>
    <w:rsid w:val="005A72BA"/>
    <w:rsid w:val="005B0268"/>
    <w:rsid w:val="005B02DE"/>
    <w:rsid w:val="005B0547"/>
    <w:rsid w:val="005B3798"/>
    <w:rsid w:val="005B7F9A"/>
    <w:rsid w:val="005C35C6"/>
    <w:rsid w:val="005C530E"/>
    <w:rsid w:val="005C7DA3"/>
    <w:rsid w:val="005D2A88"/>
    <w:rsid w:val="005D5627"/>
    <w:rsid w:val="005D7C42"/>
    <w:rsid w:val="005E0C55"/>
    <w:rsid w:val="005E1447"/>
    <w:rsid w:val="005E371E"/>
    <w:rsid w:val="005E3F4A"/>
    <w:rsid w:val="005E5F06"/>
    <w:rsid w:val="005F0340"/>
    <w:rsid w:val="005F12D4"/>
    <w:rsid w:val="005F4739"/>
    <w:rsid w:val="005F6362"/>
    <w:rsid w:val="006034D0"/>
    <w:rsid w:val="00606705"/>
    <w:rsid w:val="00607408"/>
    <w:rsid w:val="00613344"/>
    <w:rsid w:val="00615B20"/>
    <w:rsid w:val="0061607A"/>
    <w:rsid w:val="00616C7D"/>
    <w:rsid w:val="00620E22"/>
    <w:rsid w:val="006222EA"/>
    <w:rsid w:val="00622334"/>
    <w:rsid w:val="00634FCA"/>
    <w:rsid w:val="00636F4E"/>
    <w:rsid w:val="00637106"/>
    <w:rsid w:val="006446F0"/>
    <w:rsid w:val="00644881"/>
    <w:rsid w:val="006575DE"/>
    <w:rsid w:val="00657F20"/>
    <w:rsid w:val="00657FB6"/>
    <w:rsid w:val="006612F6"/>
    <w:rsid w:val="00666BC7"/>
    <w:rsid w:val="006701B8"/>
    <w:rsid w:val="006A1157"/>
    <w:rsid w:val="006B19FB"/>
    <w:rsid w:val="006B3663"/>
    <w:rsid w:val="006B5A63"/>
    <w:rsid w:val="006B78C9"/>
    <w:rsid w:val="006C0701"/>
    <w:rsid w:val="006D6F51"/>
    <w:rsid w:val="006E02F9"/>
    <w:rsid w:val="006E27A5"/>
    <w:rsid w:val="006E390D"/>
    <w:rsid w:val="006F0479"/>
    <w:rsid w:val="006F0810"/>
    <w:rsid w:val="006F248E"/>
    <w:rsid w:val="006F4794"/>
    <w:rsid w:val="0070164B"/>
    <w:rsid w:val="00703D63"/>
    <w:rsid w:val="00705127"/>
    <w:rsid w:val="00712465"/>
    <w:rsid w:val="007125A0"/>
    <w:rsid w:val="00714BAA"/>
    <w:rsid w:val="00720545"/>
    <w:rsid w:val="0072213C"/>
    <w:rsid w:val="0072385E"/>
    <w:rsid w:val="007248BE"/>
    <w:rsid w:val="0072630E"/>
    <w:rsid w:val="007267AE"/>
    <w:rsid w:val="00727FC0"/>
    <w:rsid w:val="00730ABD"/>
    <w:rsid w:val="00751B50"/>
    <w:rsid w:val="00753C6D"/>
    <w:rsid w:val="00764164"/>
    <w:rsid w:val="00766498"/>
    <w:rsid w:val="007723CD"/>
    <w:rsid w:val="00773EB0"/>
    <w:rsid w:val="00774789"/>
    <w:rsid w:val="00784010"/>
    <w:rsid w:val="00785754"/>
    <w:rsid w:val="00786705"/>
    <w:rsid w:val="00786DFF"/>
    <w:rsid w:val="00791F5D"/>
    <w:rsid w:val="00796FFF"/>
    <w:rsid w:val="007A228E"/>
    <w:rsid w:val="007A38EB"/>
    <w:rsid w:val="007A70E3"/>
    <w:rsid w:val="007B6D9E"/>
    <w:rsid w:val="007B7338"/>
    <w:rsid w:val="007C3E67"/>
    <w:rsid w:val="007D133E"/>
    <w:rsid w:val="007D325F"/>
    <w:rsid w:val="007D6752"/>
    <w:rsid w:val="007D7C98"/>
    <w:rsid w:val="007E2C75"/>
    <w:rsid w:val="007E57CB"/>
    <w:rsid w:val="007F108F"/>
    <w:rsid w:val="00802629"/>
    <w:rsid w:val="00805174"/>
    <w:rsid w:val="00805FB6"/>
    <w:rsid w:val="00811C83"/>
    <w:rsid w:val="00815EAF"/>
    <w:rsid w:val="00825E4C"/>
    <w:rsid w:val="0082641C"/>
    <w:rsid w:val="008306DF"/>
    <w:rsid w:val="00836021"/>
    <w:rsid w:val="0083687F"/>
    <w:rsid w:val="0083787B"/>
    <w:rsid w:val="00845301"/>
    <w:rsid w:val="00845826"/>
    <w:rsid w:val="00845B22"/>
    <w:rsid w:val="00853D2A"/>
    <w:rsid w:val="0085486D"/>
    <w:rsid w:val="00854B4F"/>
    <w:rsid w:val="00860872"/>
    <w:rsid w:val="00864829"/>
    <w:rsid w:val="00874945"/>
    <w:rsid w:val="00876719"/>
    <w:rsid w:val="00880011"/>
    <w:rsid w:val="008809EA"/>
    <w:rsid w:val="008813FE"/>
    <w:rsid w:val="00884382"/>
    <w:rsid w:val="00895205"/>
    <w:rsid w:val="008A25E3"/>
    <w:rsid w:val="008A4883"/>
    <w:rsid w:val="008A7BC5"/>
    <w:rsid w:val="008B52F7"/>
    <w:rsid w:val="008B65BF"/>
    <w:rsid w:val="008C0AC3"/>
    <w:rsid w:val="008C2E17"/>
    <w:rsid w:val="008C2E32"/>
    <w:rsid w:val="008D10E5"/>
    <w:rsid w:val="008D29AA"/>
    <w:rsid w:val="008D2C68"/>
    <w:rsid w:val="008E0FFC"/>
    <w:rsid w:val="008E232B"/>
    <w:rsid w:val="008F04EB"/>
    <w:rsid w:val="008F3A6F"/>
    <w:rsid w:val="008F577C"/>
    <w:rsid w:val="00901054"/>
    <w:rsid w:val="00911703"/>
    <w:rsid w:val="0091774C"/>
    <w:rsid w:val="00922B2A"/>
    <w:rsid w:val="00923D14"/>
    <w:rsid w:val="00940021"/>
    <w:rsid w:val="00940FDA"/>
    <w:rsid w:val="0094366F"/>
    <w:rsid w:val="009436FC"/>
    <w:rsid w:val="009463F9"/>
    <w:rsid w:val="00956A79"/>
    <w:rsid w:val="00961512"/>
    <w:rsid w:val="0096181C"/>
    <w:rsid w:val="009618AC"/>
    <w:rsid w:val="00963A58"/>
    <w:rsid w:val="0096494E"/>
    <w:rsid w:val="00965979"/>
    <w:rsid w:val="00967ECA"/>
    <w:rsid w:val="0097125F"/>
    <w:rsid w:val="009727B5"/>
    <w:rsid w:val="00977FBC"/>
    <w:rsid w:val="00980E0D"/>
    <w:rsid w:val="009820F1"/>
    <w:rsid w:val="009824EF"/>
    <w:rsid w:val="00982F15"/>
    <w:rsid w:val="009906F7"/>
    <w:rsid w:val="00995BD9"/>
    <w:rsid w:val="009A1B6E"/>
    <w:rsid w:val="009A29A7"/>
    <w:rsid w:val="009A3723"/>
    <w:rsid w:val="009A434C"/>
    <w:rsid w:val="009B16D9"/>
    <w:rsid w:val="009B3982"/>
    <w:rsid w:val="009C4974"/>
    <w:rsid w:val="009D1954"/>
    <w:rsid w:val="009E1C26"/>
    <w:rsid w:val="009E57C7"/>
    <w:rsid w:val="009E65B1"/>
    <w:rsid w:val="009F0BE5"/>
    <w:rsid w:val="009F1504"/>
    <w:rsid w:val="009F45C5"/>
    <w:rsid w:val="009F5077"/>
    <w:rsid w:val="009F7D64"/>
    <w:rsid w:val="00A04E86"/>
    <w:rsid w:val="00A07445"/>
    <w:rsid w:val="00A11F2D"/>
    <w:rsid w:val="00A12CD9"/>
    <w:rsid w:val="00A16673"/>
    <w:rsid w:val="00A16C0E"/>
    <w:rsid w:val="00A21D2E"/>
    <w:rsid w:val="00A26189"/>
    <w:rsid w:val="00A30134"/>
    <w:rsid w:val="00A427D3"/>
    <w:rsid w:val="00A43481"/>
    <w:rsid w:val="00A44276"/>
    <w:rsid w:val="00A527F9"/>
    <w:rsid w:val="00A57223"/>
    <w:rsid w:val="00A72828"/>
    <w:rsid w:val="00A76DC8"/>
    <w:rsid w:val="00A91020"/>
    <w:rsid w:val="00AA0E77"/>
    <w:rsid w:val="00AA71E9"/>
    <w:rsid w:val="00AB3025"/>
    <w:rsid w:val="00AB3ABE"/>
    <w:rsid w:val="00AB5930"/>
    <w:rsid w:val="00AB5AF2"/>
    <w:rsid w:val="00AC02AE"/>
    <w:rsid w:val="00AC040E"/>
    <w:rsid w:val="00AC2846"/>
    <w:rsid w:val="00AC7A67"/>
    <w:rsid w:val="00AD232A"/>
    <w:rsid w:val="00AE0EEC"/>
    <w:rsid w:val="00AE160C"/>
    <w:rsid w:val="00AF1A8A"/>
    <w:rsid w:val="00AF3985"/>
    <w:rsid w:val="00B05649"/>
    <w:rsid w:val="00B071FA"/>
    <w:rsid w:val="00B12A1A"/>
    <w:rsid w:val="00B134FB"/>
    <w:rsid w:val="00B2463A"/>
    <w:rsid w:val="00B26669"/>
    <w:rsid w:val="00B26E14"/>
    <w:rsid w:val="00B30447"/>
    <w:rsid w:val="00B350FF"/>
    <w:rsid w:val="00B41ACA"/>
    <w:rsid w:val="00B47323"/>
    <w:rsid w:val="00B57784"/>
    <w:rsid w:val="00B57EE0"/>
    <w:rsid w:val="00B6534F"/>
    <w:rsid w:val="00B6783D"/>
    <w:rsid w:val="00B70C9C"/>
    <w:rsid w:val="00B70E5F"/>
    <w:rsid w:val="00B717A2"/>
    <w:rsid w:val="00B75302"/>
    <w:rsid w:val="00B75D1B"/>
    <w:rsid w:val="00B81CD7"/>
    <w:rsid w:val="00B82B8D"/>
    <w:rsid w:val="00B84885"/>
    <w:rsid w:val="00B93969"/>
    <w:rsid w:val="00B97942"/>
    <w:rsid w:val="00BA3897"/>
    <w:rsid w:val="00BA42A5"/>
    <w:rsid w:val="00BA74F6"/>
    <w:rsid w:val="00BB1B84"/>
    <w:rsid w:val="00BB689D"/>
    <w:rsid w:val="00BC46F9"/>
    <w:rsid w:val="00BC7F7D"/>
    <w:rsid w:val="00BD489E"/>
    <w:rsid w:val="00BE604A"/>
    <w:rsid w:val="00BE675E"/>
    <w:rsid w:val="00BF233F"/>
    <w:rsid w:val="00BF5C2B"/>
    <w:rsid w:val="00C007AF"/>
    <w:rsid w:val="00C044D4"/>
    <w:rsid w:val="00C053E0"/>
    <w:rsid w:val="00C06B4C"/>
    <w:rsid w:val="00C104AC"/>
    <w:rsid w:val="00C21E85"/>
    <w:rsid w:val="00C24F50"/>
    <w:rsid w:val="00C27A3F"/>
    <w:rsid w:val="00C3387B"/>
    <w:rsid w:val="00C37549"/>
    <w:rsid w:val="00C40B88"/>
    <w:rsid w:val="00C40C96"/>
    <w:rsid w:val="00C43C6A"/>
    <w:rsid w:val="00C44227"/>
    <w:rsid w:val="00C528B0"/>
    <w:rsid w:val="00C611FE"/>
    <w:rsid w:val="00C63DDC"/>
    <w:rsid w:val="00C77B10"/>
    <w:rsid w:val="00C8267A"/>
    <w:rsid w:val="00C82BCD"/>
    <w:rsid w:val="00C936EF"/>
    <w:rsid w:val="00C9511A"/>
    <w:rsid w:val="00C97978"/>
    <w:rsid w:val="00CA06F7"/>
    <w:rsid w:val="00CA07F1"/>
    <w:rsid w:val="00CA2BF5"/>
    <w:rsid w:val="00CA558E"/>
    <w:rsid w:val="00CA6D0A"/>
    <w:rsid w:val="00CC323C"/>
    <w:rsid w:val="00CD427A"/>
    <w:rsid w:val="00CD6968"/>
    <w:rsid w:val="00CF1F3D"/>
    <w:rsid w:val="00CF7801"/>
    <w:rsid w:val="00D10086"/>
    <w:rsid w:val="00D1157C"/>
    <w:rsid w:val="00D134A1"/>
    <w:rsid w:val="00D17739"/>
    <w:rsid w:val="00D21067"/>
    <w:rsid w:val="00D25EC4"/>
    <w:rsid w:val="00D36B3D"/>
    <w:rsid w:val="00D46C90"/>
    <w:rsid w:val="00D50115"/>
    <w:rsid w:val="00D541AE"/>
    <w:rsid w:val="00D5567A"/>
    <w:rsid w:val="00D569EE"/>
    <w:rsid w:val="00D61475"/>
    <w:rsid w:val="00D6705C"/>
    <w:rsid w:val="00D703BE"/>
    <w:rsid w:val="00D72AEC"/>
    <w:rsid w:val="00D733A0"/>
    <w:rsid w:val="00D73A86"/>
    <w:rsid w:val="00D76DB0"/>
    <w:rsid w:val="00D84857"/>
    <w:rsid w:val="00D908CE"/>
    <w:rsid w:val="00D926E8"/>
    <w:rsid w:val="00D94885"/>
    <w:rsid w:val="00D94C22"/>
    <w:rsid w:val="00D96829"/>
    <w:rsid w:val="00DA4D17"/>
    <w:rsid w:val="00DA5A26"/>
    <w:rsid w:val="00DC589F"/>
    <w:rsid w:val="00DC6DA1"/>
    <w:rsid w:val="00DD7DA6"/>
    <w:rsid w:val="00DE733C"/>
    <w:rsid w:val="00DF05FB"/>
    <w:rsid w:val="00DF1109"/>
    <w:rsid w:val="00DF4E9F"/>
    <w:rsid w:val="00E03DF7"/>
    <w:rsid w:val="00E0641B"/>
    <w:rsid w:val="00E10925"/>
    <w:rsid w:val="00E13319"/>
    <w:rsid w:val="00E15D43"/>
    <w:rsid w:val="00E20996"/>
    <w:rsid w:val="00E20F3A"/>
    <w:rsid w:val="00E21317"/>
    <w:rsid w:val="00E36EA5"/>
    <w:rsid w:val="00E36F80"/>
    <w:rsid w:val="00E42BFF"/>
    <w:rsid w:val="00E448CB"/>
    <w:rsid w:val="00E6314D"/>
    <w:rsid w:val="00E665CA"/>
    <w:rsid w:val="00E70F57"/>
    <w:rsid w:val="00E72DBA"/>
    <w:rsid w:val="00E745A7"/>
    <w:rsid w:val="00E81F60"/>
    <w:rsid w:val="00E91178"/>
    <w:rsid w:val="00E92301"/>
    <w:rsid w:val="00E95579"/>
    <w:rsid w:val="00EA21E2"/>
    <w:rsid w:val="00EA2B5F"/>
    <w:rsid w:val="00EB0657"/>
    <w:rsid w:val="00EB3CA7"/>
    <w:rsid w:val="00EB4509"/>
    <w:rsid w:val="00EB4FFE"/>
    <w:rsid w:val="00EC202A"/>
    <w:rsid w:val="00EC2775"/>
    <w:rsid w:val="00EC4DFF"/>
    <w:rsid w:val="00EC59AB"/>
    <w:rsid w:val="00EC7E98"/>
    <w:rsid w:val="00ED3958"/>
    <w:rsid w:val="00ED7C40"/>
    <w:rsid w:val="00EE4D69"/>
    <w:rsid w:val="00EF0248"/>
    <w:rsid w:val="00EF0B90"/>
    <w:rsid w:val="00EF1B32"/>
    <w:rsid w:val="00EF4F87"/>
    <w:rsid w:val="00F01857"/>
    <w:rsid w:val="00F02730"/>
    <w:rsid w:val="00F02E46"/>
    <w:rsid w:val="00F14E23"/>
    <w:rsid w:val="00F22E8D"/>
    <w:rsid w:val="00F25EDA"/>
    <w:rsid w:val="00F265D5"/>
    <w:rsid w:val="00F33153"/>
    <w:rsid w:val="00F40BEB"/>
    <w:rsid w:val="00F416CE"/>
    <w:rsid w:val="00F4463E"/>
    <w:rsid w:val="00F5330B"/>
    <w:rsid w:val="00F539FA"/>
    <w:rsid w:val="00F549AF"/>
    <w:rsid w:val="00F558A4"/>
    <w:rsid w:val="00F55C59"/>
    <w:rsid w:val="00F57518"/>
    <w:rsid w:val="00F57EF3"/>
    <w:rsid w:val="00F6462A"/>
    <w:rsid w:val="00F67469"/>
    <w:rsid w:val="00F7292A"/>
    <w:rsid w:val="00F72E66"/>
    <w:rsid w:val="00F772CD"/>
    <w:rsid w:val="00F77B98"/>
    <w:rsid w:val="00F82049"/>
    <w:rsid w:val="00F82F18"/>
    <w:rsid w:val="00F85BCB"/>
    <w:rsid w:val="00F9025A"/>
    <w:rsid w:val="00F9719B"/>
    <w:rsid w:val="00F97C01"/>
    <w:rsid w:val="00FA2006"/>
    <w:rsid w:val="00FA2237"/>
    <w:rsid w:val="00FA6EA3"/>
    <w:rsid w:val="00FB6FC9"/>
    <w:rsid w:val="00FD26D6"/>
    <w:rsid w:val="00FD2930"/>
    <w:rsid w:val="00FD7D37"/>
    <w:rsid w:val="00FE2DE0"/>
    <w:rsid w:val="00FE3FF6"/>
    <w:rsid w:val="00FE46AD"/>
    <w:rsid w:val="00FF63B0"/>
    <w:rsid w:val="00FF6673"/>
    <w:rsid w:val="01766E65"/>
    <w:rsid w:val="02273C6F"/>
    <w:rsid w:val="03247432"/>
    <w:rsid w:val="033F15FD"/>
    <w:rsid w:val="03E93701"/>
    <w:rsid w:val="048949AA"/>
    <w:rsid w:val="05EF3B24"/>
    <w:rsid w:val="060019A9"/>
    <w:rsid w:val="07227AB0"/>
    <w:rsid w:val="07275FC2"/>
    <w:rsid w:val="074537A5"/>
    <w:rsid w:val="0A765B11"/>
    <w:rsid w:val="12BD7B9D"/>
    <w:rsid w:val="1402207A"/>
    <w:rsid w:val="14F66C34"/>
    <w:rsid w:val="16545EF5"/>
    <w:rsid w:val="181A6614"/>
    <w:rsid w:val="18286E8F"/>
    <w:rsid w:val="1B260D71"/>
    <w:rsid w:val="1B51050E"/>
    <w:rsid w:val="1D3B1B17"/>
    <w:rsid w:val="2120667E"/>
    <w:rsid w:val="27364E8D"/>
    <w:rsid w:val="279C6CB4"/>
    <w:rsid w:val="27E81F54"/>
    <w:rsid w:val="2D671E0D"/>
    <w:rsid w:val="2FB30DBF"/>
    <w:rsid w:val="311E76AB"/>
    <w:rsid w:val="313E4357"/>
    <w:rsid w:val="315A6D77"/>
    <w:rsid w:val="3AE764B2"/>
    <w:rsid w:val="3D4C643F"/>
    <w:rsid w:val="402B0A5E"/>
    <w:rsid w:val="40650F3B"/>
    <w:rsid w:val="43876185"/>
    <w:rsid w:val="46751657"/>
    <w:rsid w:val="481C250E"/>
    <w:rsid w:val="4AC945EF"/>
    <w:rsid w:val="52AF0491"/>
    <w:rsid w:val="550517D5"/>
    <w:rsid w:val="5BAE71E1"/>
    <w:rsid w:val="5D162AE5"/>
    <w:rsid w:val="5FF2432B"/>
    <w:rsid w:val="61DE3ADA"/>
    <w:rsid w:val="650F7ECF"/>
    <w:rsid w:val="69A926E1"/>
    <w:rsid w:val="6C850840"/>
    <w:rsid w:val="6DC31F2C"/>
    <w:rsid w:val="70C41D2A"/>
    <w:rsid w:val="72490775"/>
    <w:rsid w:val="734315F9"/>
    <w:rsid w:val="73DD0943"/>
    <w:rsid w:val="74B16D39"/>
    <w:rsid w:val="78B341D7"/>
    <w:rsid w:val="79447B34"/>
    <w:rsid w:val="79E31127"/>
    <w:rsid w:val="7A1D12A2"/>
    <w:rsid w:val="7BB93490"/>
    <w:rsid w:val="7E8D7B14"/>
    <w:rsid w:val="7EFB2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3">
    <w:name w:val="Default Paragraph Font"/>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unhideWhenUsed/>
    <w:qFormat/>
    <w:uiPriority w:val="0"/>
    <w:pPr>
      <w:spacing w:after="120"/>
    </w:pPr>
    <w:rPr>
      <w:rFonts w:ascii="Calibri" w:hAnsi="Calibri" w:eastAsia="宋体" w:cs="Times New Roman"/>
      <w:szCs w:val="24"/>
    </w:rPr>
  </w:style>
  <w:style w:type="paragraph" w:customStyle="1" w:styleId="3">
    <w:name w:val="正文_0"/>
    <w:qFormat/>
    <w:uiPriority w:val="0"/>
    <w:pPr>
      <w:widowControl w:val="0"/>
      <w:jc w:val="both"/>
    </w:pPr>
    <w:rPr>
      <w:rFonts w:ascii="Calibri" w:hAnsi="Calibri" w:eastAsia="宋体" w:cs="Times New Roman"/>
      <w:kern w:val="2"/>
      <w:sz w:val="21"/>
      <w:szCs w:val="24"/>
      <w:lang w:val="en-US" w:eastAsia="zh-CN" w:bidi="ar-SA"/>
    </w:rPr>
  </w:style>
  <w:style w:type="paragraph" w:styleId="4">
    <w:name w:val="annotation text"/>
    <w:basedOn w:val="1"/>
    <w:link w:val="21"/>
    <w:semiHidden/>
    <w:unhideWhenUsed/>
    <w:qFormat/>
    <w:uiPriority w:val="99"/>
    <w:pPr>
      <w:jc w:val="left"/>
    </w:pPr>
  </w:style>
  <w:style w:type="paragraph" w:styleId="5">
    <w:name w:val="Balloon Text"/>
    <w:basedOn w:val="1"/>
    <w:link w:val="20"/>
    <w:semiHidden/>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23"/>
    <w:semiHidden/>
    <w:unhideWhenUsed/>
    <w:qFormat/>
    <w:uiPriority w:val="99"/>
    <w:pPr>
      <w:snapToGrid w:val="0"/>
      <w:jc w:val="left"/>
    </w:pPr>
    <w:rPr>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annotation subject"/>
    <w:basedOn w:val="4"/>
    <w:next w:val="4"/>
    <w:link w:val="22"/>
    <w:semiHidden/>
    <w:unhideWhenUsed/>
    <w:qFormat/>
    <w:uiPriority w:val="99"/>
    <w:rPr>
      <w:b/>
      <w:bCs/>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Emphasis"/>
    <w:basedOn w:val="13"/>
    <w:qFormat/>
    <w:uiPriority w:val="20"/>
    <w:rPr>
      <w:i/>
      <w:iCs/>
    </w:rPr>
  </w:style>
  <w:style w:type="character" w:styleId="15">
    <w:name w:val="annotation reference"/>
    <w:basedOn w:val="13"/>
    <w:semiHidden/>
    <w:unhideWhenUsed/>
    <w:qFormat/>
    <w:uiPriority w:val="99"/>
    <w:rPr>
      <w:sz w:val="21"/>
      <w:szCs w:val="21"/>
    </w:rPr>
  </w:style>
  <w:style w:type="character" w:styleId="16">
    <w:name w:val="footnote reference"/>
    <w:basedOn w:val="13"/>
    <w:semiHidden/>
    <w:unhideWhenUsed/>
    <w:qFormat/>
    <w:uiPriority w:val="99"/>
    <w:rPr>
      <w:vertAlign w:val="superscript"/>
    </w:rPr>
  </w:style>
  <w:style w:type="character" w:customStyle="1" w:styleId="17">
    <w:name w:val="页眉 字符"/>
    <w:basedOn w:val="13"/>
    <w:link w:val="7"/>
    <w:qFormat/>
    <w:uiPriority w:val="99"/>
    <w:rPr>
      <w:sz w:val="18"/>
      <w:szCs w:val="18"/>
    </w:rPr>
  </w:style>
  <w:style w:type="character" w:customStyle="1" w:styleId="18">
    <w:name w:val="页脚 字符"/>
    <w:basedOn w:val="13"/>
    <w:link w:val="6"/>
    <w:qFormat/>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13"/>
    <w:link w:val="5"/>
    <w:semiHidden/>
    <w:qFormat/>
    <w:uiPriority w:val="99"/>
    <w:rPr>
      <w:kern w:val="2"/>
      <w:sz w:val="18"/>
      <w:szCs w:val="18"/>
    </w:rPr>
  </w:style>
  <w:style w:type="character" w:customStyle="1" w:styleId="21">
    <w:name w:val="批注文字 字符"/>
    <w:basedOn w:val="13"/>
    <w:link w:val="4"/>
    <w:semiHidden/>
    <w:qFormat/>
    <w:uiPriority w:val="99"/>
    <w:rPr>
      <w:kern w:val="2"/>
      <w:sz w:val="21"/>
      <w:szCs w:val="22"/>
    </w:rPr>
  </w:style>
  <w:style w:type="character" w:customStyle="1" w:styleId="22">
    <w:name w:val="批注主题 字符"/>
    <w:basedOn w:val="21"/>
    <w:link w:val="10"/>
    <w:semiHidden/>
    <w:qFormat/>
    <w:uiPriority w:val="99"/>
    <w:rPr>
      <w:b/>
      <w:bCs/>
      <w:kern w:val="2"/>
      <w:sz w:val="21"/>
      <w:szCs w:val="22"/>
    </w:rPr>
  </w:style>
  <w:style w:type="character" w:customStyle="1" w:styleId="23">
    <w:name w:val="脚注文本 字符"/>
    <w:basedOn w:val="13"/>
    <w:link w:val="8"/>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DCE0DA-F180-47E5-A992-20A130E64A8D}">
  <ds:schemaRefs/>
</ds:datastoreItem>
</file>

<file path=docProps/app.xml><?xml version="1.0" encoding="utf-8"?>
<Properties xmlns="http://schemas.openxmlformats.org/officeDocument/2006/extended-properties" xmlns:vt="http://schemas.openxmlformats.org/officeDocument/2006/docPropsVTypes">
  <Template>Normal</Template>
  <Pages>6</Pages>
  <Words>2615</Words>
  <Characters>4659</Characters>
  <Lines>58</Lines>
  <Paragraphs>16</Paragraphs>
  <TotalTime>9</TotalTime>
  <ScaleCrop>false</ScaleCrop>
  <LinksUpToDate>false</LinksUpToDate>
  <CharactersWithSpaces>5120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2019-04-15T01:30:00Z</dcterms:created>
  <dc:creator>yuchen20060807</dc:creator>
  <cp:lastModifiedBy>DELL</cp:lastModifiedBy>
  <dcterms:modified xsi:type="dcterms:W3CDTF">2023-10-17T06:34:23Z</dcterms:modified>
  <cp:revision>221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A7F89E690C1B443595D227AB9195C26D</vt:lpwstr>
  </property>
</Properties>
</file>