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4"/>
          <w:szCs w:val="24"/>
        </w:rPr>
      </w:pPr>
    </w:p>
    <w:tbl>
      <w:tblPr>
        <w:tblStyle w:val="9"/>
        <w:tblW w:w="8931"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567"/>
        <w:gridCol w:w="1134"/>
        <w:gridCol w:w="1701"/>
        <w:gridCol w:w="1417"/>
        <w:gridCol w:w="142"/>
        <w:gridCol w:w="776"/>
        <w:gridCol w:w="191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tcBorders>
              <w:bottom w:val="single" w:color="auto" w:sz="4" w:space="0"/>
            </w:tcBorders>
            <w:shd w:val="clear" w:color="auto" w:fill="CCCCCC"/>
            <w:vAlign w:val="center"/>
          </w:tcPr>
          <w:p>
            <w:pPr>
              <w:spacing w:line="360" w:lineRule="auto"/>
              <w:jc w:val="center"/>
              <w:rPr>
                <w:rFonts w:ascii="楷体" w:hAnsi="楷体" w:eastAsia="楷体" w:cs="Times New Roman"/>
                <w:b/>
                <w:sz w:val="24"/>
                <w:szCs w:val="24"/>
              </w:rPr>
            </w:pPr>
            <w:r>
              <w:rPr>
                <w:rFonts w:hint="eastAsia" w:ascii="楷体" w:hAnsi="楷体" w:eastAsia="楷体" w:cs="Times New Roman"/>
                <w:b/>
                <w:sz w:val="24"/>
                <w:szCs w:val="24"/>
              </w:rPr>
              <w:t>一、教学基本信息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gridSpan w:val="2"/>
            <w:vAlign w:val="center"/>
          </w:tcPr>
          <w:p>
            <w:pPr>
              <w:spacing w:line="360" w:lineRule="auto"/>
              <w:jc w:val="left"/>
              <w:rPr>
                <w:rFonts w:ascii="Times New Roman" w:hAnsi="Times New Roman" w:eastAsia="楷体" w:cs="Times New Roman"/>
                <w:szCs w:val="21"/>
              </w:rPr>
            </w:pPr>
            <w:r>
              <w:rPr>
                <w:rFonts w:ascii="Times New Roman" w:hAnsi="Times New Roman" w:eastAsia="楷体" w:cs="Times New Roman"/>
                <w:szCs w:val="21"/>
              </w:rPr>
              <w:t>单元名称</w:t>
            </w:r>
          </w:p>
        </w:tc>
        <w:tc>
          <w:tcPr>
            <w:tcW w:w="2835" w:type="dxa"/>
            <w:gridSpan w:val="2"/>
            <w:tcBorders>
              <w:bottom w:val="nil"/>
              <w:right w:val="single" w:color="auto" w:sz="4" w:space="0"/>
            </w:tcBorders>
            <w:vAlign w:val="center"/>
          </w:tcPr>
          <w:p>
            <w:pPr>
              <w:spacing w:line="360" w:lineRule="auto"/>
              <w:jc w:val="left"/>
              <w:rPr>
                <w:rFonts w:ascii="Times New Roman" w:hAnsi="Times New Roman" w:eastAsia="楷体" w:cs="Times New Roman"/>
                <w:szCs w:val="21"/>
              </w:rPr>
            </w:pPr>
            <w:r>
              <w:rPr>
                <w:rFonts w:hint="eastAsia" w:ascii="Times New Roman" w:hAnsi="Times New Roman" w:eastAsia="宋体" w:cs="Times New Roman"/>
                <w:sz w:val="21"/>
                <w:szCs w:val="21"/>
                <w:lang w:val="en-US" w:eastAsia="zh-CN"/>
              </w:rPr>
              <w:t>People of Achievement</w:t>
            </w:r>
          </w:p>
        </w:tc>
        <w:tc>
          <w:tcPr>
            <w:tcW w:w="1417" w:type="dxa"/>
            <w:tcBorders>
              <w:bottom w:val="nil"/>
              <w:right w:val="single" w:color="auto" w:sz="4" w:space="0"/>
            </w:tcBorders>
            <w:vAlign w:val="center"/>
          </w:tcPr>
          <w:p>
            <w:pPr>
              <w:spacing w:line="360" w:lineRule="auto"/>
              <w:jc w:val="left"/>
              <w:rPr>
                <w:rFonts w:ascii="Times New Roman" w:hAnsi="Times New Roman" w:eastAsia="楷体" w:cs="Times New Roman"/>
                <w:szCs w:val="21"/>
              </w:rPr>
            </w:pPr>
            <w:r>
              <w:rPr>
                <w:rFonts w:ascii="Times New Roman" w:hAnsi="Times New Roman" w:eastAsia="楷体" w:cs="Times New Roman"/>
                <w:szCs w:val="21"/>
              </w:rPr>
              <w:t>读思语篇</w:t>
            </w:r>
          </w:p>
        </w:tc>
        <w:tc>
          <w:tcPr>
            <w:tcW w:w="3402" w:type="dxa"/>
            <w:gridSpan w:val="4"/>
            <w:tcBorders>
              <w:bottom w:val="nil"/>
              <w:right w:val="single" w:color="auto" w:sz="4" w:space="0"/>
            </w:tcBorders>
            <w:vAlign w:val="center"/>
          </w:tcPr>
          <w:p>
            <w:pPr>
              <w:spacing w:line="360" w:lineRule="auto"/>
              <w:jc w:val="left"/>
              <w:rPr>
                <w:rFonts w:ascii="Times New Roman" w:hAnsi="Times New Roman" w:eastAsia="楷体" w:cs="Times New Roman"/>
                <w:szCs w:val="21"/>
              </w:rPr>
            </w:pPr>
            <w:r>
              <w:rPr>
                <w:rFonts w:hint="eastAsia" w:ascii="Times New Roman" w:hAnsi="Times New Roman" w:eastAsia="宋体" w:cs="Times New Roman"/>
                <w:spacing w:val="-1"/>
                <w:sz w:val="21"/>
                <w:szCs w:val="21"/>
                <w:lang w:val="en-US" w:eastAsia="zh-CN"/>
              </w:rPr>
              <w:t>Tu Youyou Awarded Nobel Prize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gridSpan w:val="2"/>
            <w:vAlign w:val="center"/>
          </w:tcPr>
          <w:p>
            <w:pPr>
              <w:spacing w:line="360" w:lineRule="auto"/>
              <w:jc w:val="left"/>
              <w:rPr>
                <w:rFonts w:ascii="Times New Roman" w:hAnsi="Times New Roman" w:eastAsia="楷体" w:cs="Times New Roman"/>
                <w:szCs w:val="21"/>
              </w:rPr>
            </w:pPr>
            <w:r>
              <w:rPr>
                <w:rFonts w:ascii="Times New Roman" w:hAnsi="Times New Roman" w:eastAsia="楷体" w:cs="Times New Roman"/>
                <w:szCs w:val="21"/>
              </w:rPr>
              <w:t>主题语境</w:t>
            </w:r>
          </w:p>
        </w:tc>
        <w:tc>
          <w:tcPr>
            <w:tcW w:w="2835" w:type="dxa"/>
            <w:gridSpan w:val="2"/>
            <w:tcBorders>
              <w:bottom w:val="nil"/>
              <w:right w:val="single" w:color="auto" w:sz="4" w:space="0"/>
            </w:tcBorders>
            <w:vAlign w:val="center"/>
          </w:tcPr>
          <w:p>
            <w:pPr>
              <w:spacing w:line="360" w:lineRule="auto"/>
              <w:jc w:val="left"/>
              <w:rPr>
                <w:rFonts w:ascii="Times New Roman" w:hAnsi="Times New Roman" w:eastAsia="楷体" w:cs="Times New Roman"/>
                <w:szCs w:val="21"/>
              </w:rPr>
            </w:pPr>
            <w:r>
              <w:rPr>
                <w:rFonts w:ascii="楷体" w:hAnsi="楷体" w:eastAsia="楷体" w:cs="楷体"/>
                <w:spacing w:val="-6"/>
                <w:sz w:val="21"/>
                <w:szCs w:val="21"/>
              </w:rPr>
              <w:t>人与</w:t>
            </w:r>
            <w:r>
              <w:rPr>
                <w:rFonts w:hint="eastAsia" w:ascii="楷体" w:hAnsi="楷体" w:eastAsia="楷体" w:cs="楷体"/>
                <w:spacing w:val="-6"/>
                <w:sz w:val="21"/>
                <w:szCs w:val="21"/>
                <w:lang w:val="en-US" w:eastAsia="zh-CN"/>
              </w:rPr>
              <w:t>社会</w:t>
            </w:r>
            <w:r>
              <w:rPr>
                <w:rFonts w:ascii="Times New Roman" w:hAnsi="Times New Roman" w:eastAsia="Times New Roman" w:cs="Times New Roman"/>
                <w:spacing w:val="-3"/>
                <w:sz w:val="21"/>
                <w:szCs w:val="21"/>
              </w:rPr>
              <w:t xml:space="preserve">--- </w:t>
            </w:r>
            <w:r>
              <w:rPr>
                <w:rFonts w:hint="eastAsia" w:ascii="Times New Roman" w:hAnsi="Times New Roman" w:eastAsia="宋体" w:cs="Times New Roman"/>
                <w:spacing w:val="-3"/>
                <w:sz w:val="21"/>
                <w:szCs w:val="21"/>
                <w:lang w:val="en-US" w:eastAsia="zh-CN"/>
              </w:rPr>
              <w:t>对社会有突出贡献人物</w:t>
            </w:r>
          </w:p>
        </w:tc>
        <w:tc>
          <w:tcPr>
            <w:tcW w:w="1417" w:type="dxa"/>
            <w:tcBorders>
              <w:bottom w:val="nil"/>
              <w:right w:val="single" w:color="auto" w:sz="4" w:space="0"/>
            </w:tcBorders>
            <w:vAlign w:val="center"/>
          </w:tcPr>
          <w:p>
            <w:pPr>
              <w:spacing w:line="360" w:lineRule="auto"/>
              <w:jc w:val="left"/>
              <w:rPr>
                <w:rFonts w:ascii="Times New Roman" w:hAnsi="Times New Roman" w:eastAsia="楷体" w:cs="Times New Roman"/>
                <w:szCs w:val="21"/>
              </w:rPr>
            </w:pPr>
            <w:r>
              <w:rPr>
                <w:rFonts w:ascii="Times New Roman" w:hAnsi="Times New Roman" w:eastAsia="楷体" w:cs="Times New Roman"/>
                <w:szCs w:val="21"/>
              </w:rPr>
              <w:t>教材版本</w:t>
            </w:r>
          </w:p>
        </w:tc>
        <w:tc>
          <w:tcPr>
            <w:tcW w:w="3402" w:type="dxa"/>
            <w:gridSpan w:val="4"/>
            <w:tcBorders>
              <w:bottom w:val="nil"/>
              <w:right w:val="single" w:color="auto" w:sz="4" w:space="0"/>
            </w:tcBorders>
            <w:vAlign w:val="center"/>
          </w:tcPr>
          <w:p>
            <w:pPr>
              <w:spacing w:line="360" w:lineRule="auto"/>
              <w:jc w:val="left"/>
              <w:rPr>
                <w:rFonts w:ascii="Times New Roman" w:hAnsi="Times New Roman" w:eastAsia="楷体" w:cs="Times New Roman"/>
                <w:szCs w:val="21"/>
              </w:rPr>
            </w:pPr>
            <w:r>
              <w:rPr>
                <w:rFonts w:ascii="Times New Roman" w:hAnsi="Times New Roman" w:eastAsia="Times New Roman" w:cs="Times New Roman"/>
                <w:sz w:val="21"/>
                <w:szCs w:val="21"/>
              </w:rPr>
              <w:t>Unit</w:t>
            </w:r>
            <w:r>
              <w:rPr>
                <w:rFonts w:hint="eastAsia" w:ascii="Times New Roman" w:hAnsi="Times New Roman" w:eastAsia="宋体" w:cs="Times New Roman"/>
                <w:spacing w:val="1"/>
                <w:sz w:val="21"/>
                <w:szCs w:val="21"/>
                <w:lang w:val="en-US" w:eastAsia="zh-CN"/>
              </w:rPr>
              <w:t>1</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Book</w:t>
            </w:r>
            <w:r>
              <w:rPr>
                <w:rFonts w:hint="eastAsia" w:ascii="Times New Roman" w:hAnsi="Times New Roman" w:eastAsia="宋体" w:cs="Times New Roman"/>
                <w:sz w:val="21"/>
                <w:szCs w:val="21"/>
                <w:lang w:val="en-US" w:eastAsia="zh-CN"/>
              </w:rPr>
              <w:t>4</w:t>
            </w:r>
            <w:r>
              <w:rPr>
                <w:rFonts w:ascii="Times New Roman" w:hAnsi="Times New Roman" w:eastAsia="Times New Roman" w:cs="Times New Roman"/>
                <w:sz w:val="21"/>
                <w:szCs w:val="21"/>
              </w:rPr>
              <w:t>, NSEC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77" w:type="dxa"/>
            <w:gridSpan w:val="2"/>
            <w:vAlign w:val="center"/>
          </w:tcPr>
          <w:p>
            <w:pPr>
              <w:adjustRightInd w:val="0"/>
              <w:snapToGrid w:val="0"/>
              <w:spacing w:line="360" w:lineRule="auto"/>
              <w:jc w:val="left"/>
              <w:textAlignment w:val="center"/>
              <w:rPr>
                <w:rFonts w:ascii="Times New Roman" w:hAnsi="Times New Roman" w:eastAsia="楷体" w:cs="Times New Roman"/>
                <w:szCs w:val="21"/>
              </w:rPr>
            </w:pPr>
            <w:r>
              <w:rPr>
                <w:rFonts w:ascii="Times New Roman" w:hAnsi="Times New Roman" w:eastAsia="楷体" w:cs="Times New Roman"/>
                <w:szCs w:val="21"/>
              </w:rPr>
              <w:t>语篇类型</w:t>
            </w:r>
          </w:p>
        </w:tc>
        <w:tc>
          <w:tcPr>
            <w:tcW w:w="2835" w:type="dxa"/>
            <w:gridSpan w:val="2"/>
            <w:vAlign w:val="center"/>
          </w:tcPr>
          <w:p>
            <w:pPr>
              <w:adjustRightInd w:val="0"/>
              <w:snapToGrid w:val="0"/>
              <w:spacing w:line="360" w:lineRule="auto"/>
              <w:jc w:val="left"/>
              <w:textAlignment w:val="center"/>
              <w:rPr>
                <w:rFonts w:ascii="Times New Roman" w:hAnsi="Times New Roman" w:eastAsia="楷体" w:cs="Times New Roman"/>
                <w:szCs w:val="21"/>
              </w:rPr>
            </w:pPr>
            <w:r>
              <w:rPr>
                <w:rFonts w:hint="eastAsia" w:ascii="楷体" w:hAnsi="楷体" w:eastAsia="楷体" w:cs="楷体"/>
                <w:sz w:val="21"/>
                <w:szCs w:val="21"/>
                <w:lang w:val="en-US" w:eastAsia="zh-CN"/>
              </w:rPr>
              <w:t>专题新闻报道</w:t>
            </w:r>
          </w:p>
        </w:tc>
        <w:tc>
          <w:tcPr>
            <w:tcW w:w="1417" w:type="dxa"/>
            <w:tcBorders>
              <w:top w:val="single" w:color="auto" w:sz="4" w:space="0"/>
              <w:bottom w:val="single" w:color="auto" w:sz="4" w:space="0"/>
            </w:tcBorders>
            <w:vAlign w:val="center"/>
          </w:tcPr>
          <w:p>
            <w:pPr>
              <w:adjustRightInd w:val="0"/>
              <w:snapToGrid w:val="0"/>
              <w:spacing w:line="360" w:lineRule="auto"/>
              <w:jc w:val="left"/>
              <w:textAlignment w:val="center"/>
              <w:rPr>
                <w:rFonts w:ascii="Times New Roman" w:hAnsi="Times New Roman" w:eastAsia="楷体" w:cs="Times New Roman"/>
                <w:szCs w:val="21"/>
              </w:rPr>
            </w:pPr>
            <w:r>
              <w:rPr>
                <w:rFonts w:ascii="Times New Roman" w:hAnsi="Times New Roman" w:eastAsia="楷体" w:cs="Times New Roman"/>
                <w:szCs w:val="21"/>
              </w:rPr>
              <w:t>课型及课时</w:t>
            </w:r>
          </w:p>
        </w:tc>
        <w:tc>
          <w:tcPr>
            <w:tcW w:w="3402" w:type="dxa"/>
            <w:gridSpan w:val="4"/>
            <w:tcBorders>
              <w:right w:val="single" w:color="auto" w:sz="4" w:space="0"/>
            </w:tcBorders>
            <w:vAlign w:val="center"/>
          </w:tcPr>
          <w:p>
            <w:pPr>
              <w:adjustRightInd w:val="0"/>
              <w:snapToGrid w:val="0"/>
              <w:spacing w:line="360" w:lineRule="auto"/>
              <w:jc w:val="left"/>
              <w:textAlignment w:val="center"/>
              <w:rPr>
                <w:rFonts w:ascii="Times New Roman" w:hAnsi="Times New Roman" w:eastAsia="楷体" w:cs="Times New Roman"/>
                <w:szCs w:val="21"/>
              </w:rPr>
            </w:pPr>
            <w:r>
              <w:rPr>
                <w:rFonts w:ascii="Times New Roman" w:hAnsi="Times New Roman" w:eastAsia="楷体" w:cs="Times New Roman"/>
                <w:szCs w:val="21"/>
              </w:rPr>
              <w:t>新授（读思课），1课时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shd w:val="clear" w:color="auto" w:fill="D9D9D9"/>
            <w:vAlign w:val="center"/>
          </w:tcPr>
          <w:p>
            <w:pPr>
              <w:pStyle w:val="17"/>
              <w:numPr>
                <w:ilvl w:val="0"/>
                <w:numId w:val="1"/>
              </w:numPr>
              <w:spacing w:line="360" w:lineRule="auto"/>
              <w:ind w:firstLineChars="0"/>
              <w:jc w:val="center"/>
              <w:rPr>
                <w:rFonts w:ascii="楷体" w:hAnsi="楷体" w:eastAsia="楷体" w:cs="Times New Roman"/>
                <w:b/>
                <w:sz w:val="24"/>
                <w:szCs w:val="24"/>
              </w:rPr>
            </w:pPr>
            <w:r>
              <w:rPr>
                <w:rFonts w:ascii="楷体" w:hAnsi="楷体" w:eastAsia="楷体" w:cs="Times New Roman"/>
                <w:b/>
                <w:sz w:val="24"/>
                <w:szCs w:val="24"/>
              </w:rPr>
              <w:t>指导思想与理论依据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tcBorders>
              <w:bottom w:val="single" w:color="auto" w:sz="4" w:space="0"/>
            </w:tcBorders>
          </w:tcPr>
          <w:p>
            <w:pPr>
              <w:spacing w:line="276" w:lineRule="auto"/>
              <w:rPr>
                <w:rFonts w:ascii="宋体" w:hAnsi="宋体" w:eastAsia="宋体" w:cs="Times New Roman"/>
                <w:szCs w:val="21"/>
              </w:rPr>
            </w:pPr>
            <w:r>
              <w:rPr>
                <w:rFonts w:hint="eastAsia" w:ascii="宋体" w:hAnsi="宋体" w:eastAsia="宋体" w:cs="Times New Roman"/>
                <w:szCs w:val="21"/>
              </w:rPr>
              <w:t>1</w:t>
            </w:r>
            <w:r>
              <w:rPr>
                <w:rFonts w:ascii="宋体" w:hAnsi="宋体" w:eastAsia="宋体" w:cs="Times New Roman"/>
                <w:szCs w:val="21"/>
              </w:rPr>
              <w:t>.</w:t>
            </w:r>
            <w:r>
              <w:rPr>
                <w:rFonts w:hint="eastAsia" w:ascii="宋体" w:hAnsi="宋体" w:eastAsia="宋体" w:cs="Times New Roman"/>
                <w:szCs w:val="21"/>
              </w:rPr>
              <w:t>普通高中英语课程标准（2017年版2020年修订），英语学科核心素养水平划分语言能力素养</w:t>
            </w:r>
          </w:p>
          <w:p>
            <w:pPr>
              <w:spacing w:line="276" w:lineRule="auto"/>
              <w:rPr>
                <w:rFonts w:ascii="宋体" w:hAnsi="宋体" w:eastAsia="宋体" w:cs="Times New Roman"/>
                <w:szCs w:val="21"/>
              </w:rPr>
            </w:pPr>
            <w:r>
              <w:rPr>
                <w:rFonts w:hint="eastAsia" w:ascii="宋体" w:hAnsi="宋体" w:eastAsia="宋体" w:cs="Times New Roman"/>
                <w:szCs w:val="21"/>
              </w:rPr>
              <w:t>二级表述中提到“分析语篇的组织结构、文体特征”，“了解语篇恰当表意所采用的手段”，“推断作者的意图、情感、态度和价值取向，提炼主题意义”，思维品质素养一级表述中提到“根据所获得的信息，提取共同特征，形成新的简单概念，并试用新概念解释新的问题”，本节课教师将与学生一起通过分析语篇结构、文体特征，总结</w:t>
            </w:r>
            <w:r>
              <w:rPr>
                <w:rFonts w:hint="eastAsia" w:ascii="宋体" w:hAnsi="宋体" w:eastAsia="宋体" w:cs="Times New Roman"/>
                <w:szCs w:val="21"/>
                <w:lang w:val="en-US" w:eastAsia="zh-CN"/>
              </w:rPr>
              <w:t>新闻报道</w:t>
            </w:r>
            <w:r>
              <w:rPr>
                <w:rFonts w:hint="eastAsia" w:ascii="宋体" w:hAnsi="宋体" w:eastAsia="宋体" w:cs="Times New Roman"/>
                <w:szCs w:val="21"/>
              </w:rPr>
              <w:t>语言用词的恰当性及表达手法等，</w:t>
            </w:r>
            <w:r>
              <w:rPr>
                <w:rFonts w:hint="eastAsia" w:ascii="宋体" w:hAnsi="宋体" w:eastAsia="宋体" w:cs="Times New Roman"/>
                <w:szCs w:val="21"/>
                <w:lang w:val="en-US" w:eastAsia="zh-CN"/>
              </w:rPr>
              <w:t>分析专题新闻报道</w:t>
            </w:r>
            <w:r>
              <w:rPr>
                <w:rFonts w:hint="eastAsia" w:ascii="宋体" w:hAnsi="宋体" w:eastAsia="宋体" w:cs="Times New Roman"/>
                <w:szCs w:val="21"/>
              </w:rPr>
              <w:t>的文学性和纪实性特点，帮助学生形成大概念，提高学生评判性阅读及批判性思维能力</w:t>
            </w:r>
            <w:r>
              <w:rPr>
                <w:rFonts w:ascii="Times New Roman" w:hAnsi="Times New Roman" w:eastAsia="宋体" w:cs="Times New Roman"/>
                <w:szCs w:val="21"/>
              </w:rPr>
              <w:t>。</w:t>
            </w:r>
            <w:r>
              <w:rPr>
                <w:rFonts w:hint="eastAsia" w:ascii="Times New Roman" w:hAnsi="Times New Roman" w:eastAsia="宋体" w:cs="Times New Roman"/>
                <w:szCs w:val="21"/>
              </w:rPr>
              <w:t>英语学习活动观。在主题意义的引领下，通过学习理解、应用实践、迁移创新等一系列体现综合性、关联性和实践性的活动，促进学生语言知识学习、语言技能发展、文化内涵理解、多元思维发展、价值取向判断和学习策略运用。</w:t>
            </w:r>
          </w:p>
          <w:p>
            <w:pPr>
              <w:spacing w:line="276" w:lineRule="auto"/>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w:t>
            </w:r>
            <w:r>
              <w:rPr>
                <w:rFonts w:hint="eastAsia" w:ascii="宋体" w:hAnsi="宋体" w:eastAsia="宋体" w:cs="Times New Roman"/>
                <w:szCs w:val="21"/>
              </w:rPr>
              <w:t>“有效的教学设计首先取决于教师对文本的解读水平，它直接影响学生的学习体验程度，认知发展的维度，情感参与的深度和学习成效的高度。因此，提高文本解读的能力，是基于语篇内容培养学生学科核心素养，提高课堂教学实效和学生学习质量的关键。”</w:t>
            </w:r>
            <w:r>
              <w:rPr>
                <w:rFonts w:hint="eastAsia" w:ascii="宋体" w:hAnsi="宋体" w:eastAsia="宋体"/>
                <w:szCs w:val="21"/>
              </w:rPr>
              <w:t xml:space="preserve"> </w:t>
            </w:r>
            <w:r>
              <w:rPr>
                <w:rFonts w:hint="eastAsia" w:ascii="宋体" w:hAnsi="宋体" w:eastAsia="宋体" w:cs="Times New Roman"/>
                <w:szCs w:val="21"/>
              </w:rPr>
              <w:t>（王蔷，2017）本节课，教师将带领学生进行文本多元化、多层次性解读，并针对报告文学语言赏析和纪实性写作手法设计了不同层次的问题，引发学生的思考，从而践行英语学科核心素养，尤其是语言能力和思维品质的培养。</w:t>
            </w:r>
          </w:p>
          <w:p>
            <w:pPr>
              <w:spacing w:line="276" w:lineRule="auto"/>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w:t>
            </w:r>
            <w:r>
              <w:rPr>
                <w:rFonts w:hint="eastAsia" w:ascii="宋体" w:hAnsi="宋体" w:eastAsia="宋体" w:cs="Times New Roman"/>
                <w:szCs w:val="21"/>
              </w:rPr>
              <w:t>“为了促进学生核心素养的发展，在中学英语课堂上落实相关教学理念，教师可以以目标为导向，从学生能力的诊断、教学目标的确定、教学材料的选择、教学活动的实施、教学结果的评价等方面入手，深入思考和实践教-学-评一致性理念”。“教学评价的目的是改善教师教学和促进学生学习，评价既关注学生学的过程，也关注学生学的结果，最终要落脚于促成学生的有效学习之上。”（陈新忠，2020）本节课整个的教学设计教师从教学目标、活动设计、学生活动、活动意图、活动层次、学习效果评价6个方面进行了较为详实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shd w:val="clear" w:color="auto" w:fill="C0C0C0"/>
          </w:tcPr>
          <w:p>
            <w:pPr>
              <w:pStyle w:val="17"/>
              <w:numPr>
                <w:ilvl w:val="0"/>
                <w:numId w:val="2"/>
              </w:numPr>
              <w:spacing w:line="360" w:lineRule="auto"/>
              <w:ind w:firstLineChars="0"/>
              <w:jc w:val="center"/>
              <w:rPr>
                <w:rFonts w:ascii="楷体" w:hAnsi="楷体" w:eastAsia="楷体" w:cs="Times New Roman"/>
                <w:b/>
                <w:sz w:val="24"/>
                <w:szCs w:val="24"/>
              </w:rPr>
            </w:pPr>
            <w:r>
              <w:rPr>
                <w:rFonts w:hint="eastAsia" w:ascii="楷体" w:hAnsi="楷体" w:eastAsia="楷体" w:cs="Times New Roman"/>
                <w:b/>
                <w:sz w:val="24"/>
                <w:szCs w:val="24"/>
              </w:rPr>
              <w:t>教材分析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shd w:val="clear" w:color="auto" w:fill="auto"/>
          </w:tcPr>
          <w:p>
            <w:pPr>
              <w:keepNext w:val="0"/>
              <w:keepLines w:val="0"/>
              <w:pageBreakBefore w:val="0"/>
              <w:widowControl/>
              <w:kinsoku w:val="0"/>
              <w:wordWrap/>
              <w:overflowPunct/>
              <w:topLinePunct w:val="0"/>
              <w:autoSpaceDE w:val="0"/>
              <w:autoSpaceDN w:val="0"/>
              <w:bidi w:val="0"/>
              <w:adjustRightInd w:val="0"/>
              <w:snapToGrid w:val="0"/>
              <w:spacing w:before="109" w:line="360" w:lineRule="auto"/>
              <w:ind w:left="132"/>
              <w:textAlignment w:val="baseline"/>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2"/>
                <w:sz w:val="21"/>
                <w:szCs w:val="21"/>
              </w:rPr>
              <w:t>What]</w:t>
            </w:r>
          </w:p>
          <w:p>
            <w:pPr>
              <w:keepNext w:val="0"/>
              <w:keepLines w:val="0"/>
              <w:pageBreakBefore w:val="0"/>
              <w:widowControl/>
              <w:kinsoku w:val="0"/>
              <w:wordWrap/>
              <w:overflowPunct/>
              <w:topLinePunct w:val="0"/>
              <w:autoSpaceDE w:val="0"/>
              <w:autoSpaceDN w:val="0"/>
              <w:bidi w:val="0"/>
              <w:adjustRightInd w:val="0"/>
              <w:snapToGrid w:val="0"/>
              <w:spacing w:before="126" w:line="360" w:lineRule="auto"/>
              <w:ind w:left="114" w:right="100" w:firstLine="213"/>
              <w:textAlignment w:val="baseline"/>
              <w:rPr>
                <w:rFonts w:ascii="宋体" w:hAnsi="宋体" w:eastAsia="宋体" w:cs="宋体"/>
                <w:sz w:val="21"/>
                <w:szCs w:val="21"/>
              </w:rPr>
            </w:pPr>
            <w:r>
              <w:rPr>
                <w:rFonts w:ascii="宋体" w:hAnsi="宋体" w:eastAsia="宋体" w:cs="宋体"/>
                <w:spacing w:val="-20"/>
                <w:sz w:val="21"/>
                <w:szCs w:val="21"/>
              </w:rPr>
              <w:t>本</w:t>
            </w:r>
            <w:r>
              <w:rPr>
                <w:rFonts w:ascii="宋体" w:hAnsi="宋体" w:eastAsia="宋体" w:cs="宋体"/>
                <w:spacing w:val="-17"/>
                <w:sz w:val="21"/>
                <w:szCs w:val="21"/>
              </w:rPr>
              <w:t>单</w:t>
            </w:r>
            <w:r>
              <w:rPr>
                <w:rFonts w:ascii="宋体" w:hAnsi="宋体" w:eastAsia="宋体" w:cs="宋体"/>
                <w:spacing w:val="-10"/>
                <w:sz w:val="21"/>
                <w:szCs w:val="21"/>
              </w:rPr>
              <w:t>元主题是“</w:t>
            </w:r>
            <w:r>
              <w:rPr>
                <w:rFonts w:hint="eastAsia" w:ascii="宋体" w:hAnsi="宋体" w:eastAsia="宋体" w:cs="宋体"/>
                <w:spacing w:val="-10"/>
                <w:sz w:val="21"/>
                <w:szCs w:val="21"/>
                <w:lang w:val="en-US" w:eastAsia="zh-CN"/>
              </w:rPr>
              <w:t>卓有成就的人物</w:t>
            </w:r>
            <w:r>
              <w:rPr>
                <w:rFonts w:ascii="宋体" w:hAnsi="宋体" w:eastAsia="宋体" w:cs="宋体"/>
                <w:spacing w:val="-10"/>
                <w:sz w:val="21"/>
                <w:szCs w:val="21"/>
              </w:rPr>
              <w:t>”，主题语境是人与</w:t>
            </w:r>
            <w:r>
              <w:rPr>
                <w:rFonts w:hint="eastAsia" w:ascii="宋体" w:hAnsi="宋体" w:eastAsia="宋体" w:cs="宋体"/>
                <w:spacing w:val="-10"/>
                <w:sz w:val="21"/>
                <w:szCs w:val="21"/>
                <w:lang w:val="en-US" w:eastAsia="zh-CN"/>
              </w:rPr>
              <w:t>社会</w:t>
            </w:r>
            <w:r>
              <w:rPr>
                <w:rFonts w:ascii="宋体" w:hAnsi="宋体" w:eastAsia="宋体" w:cs="宋体"/>
                <w:spacing w:val="-10"/>
                <w:sz w:val="21"/>
                <w:szCs w:val="21"/>
              </w:rPr>
              <w:t xml:space="preserve">。本节课是本单元的读思课，文本 </w:t>
            </w:r>
            <w:r>
              <w:rPr>
                <w:rFonts w:hint="eastAsia" w:ascii="Times New Roman" w:hAnsi="Times New Roman" w:eastAsia="宋体" w:cs="Times New Roman"/>
                <w:spacing w:val="-10"/>
                <w:sz w:val="21"/>
                <w:szCs w:val="21"/>
                <w:lang w:val="en-US" w:eastAsia="zh-CN"/>
              </w:rPr>
              <w:t>Tu Youyou Awarded Nobel Prize,</w:t>
            </w:r>
            <w:r>
              <w:rPr>
                <w:rFonts w:ascii="Times New Roman" w:hAnsi="Times New Roman" w:eastAsia="Times New Roman" w:cs="Times New Roman"/>
                <w:spacing w:val="-8"/>
                <w:sz w:val="21"/>
                <w:szCs w:val="21"/>
              </w:rPr>
              <w:t xml:space="preserve"> </w:t>
            </w:r>
            <w:r>
              <w:rPr>
                <w:rFonts w:ascii="宋体" w:hAnsi="宋体" w:eastAsia="宋体" w:cs="宋体"/>
                <w:spacing w:val="-7"/>
                <w:sz w:val="21"/>
                <w:szCs w:val="21"/>
              </w:rPr>
              <w:t>主</w:t>
            </w:r>
            <w:r>
              <w:rPr>
                <w:rFonts w:ascii="宋体" w:hAnsi="宋体" w:eastAsia="宋体" w:cs="宋体"/>
                <w:spacing w:val="-4"/>
                <w:sz w:val="21"/>
                <w:szCs w:val="21"/>
              </w:rPr>
              <w:t>要讲述了</w:t>
            </w:r>
            <w:r>
              <w:rPr>
                <w:rFonts w:hint="eastAsia" w:ascii="宋体" w:hAnsi="宋体" w:eastAsia="宋体" w:cs="宋体"/>
                <w:spacing w:val="-4"/>
                <w:sz w:val="21"/>
                <w:szCs w:val="21"/>
                <w:lang w:val="en-US" w:eastAsia="zh-CN"/>
              </w:rPr>
              <w:t>屠呦呦发现治疗疟疾的青蒿素而获得诺贝尔奖的事件</w:t>
            </w:r>
            <w:r>
              <w:rPr>
                <w:rFonts w:ascii="宋体" w:hAnsi="宋体" w:eastAsia="宋体" w:cs="宋体"/>
                <w:spacing w:val="-4"/>
                <w:sz w:val="21"/>
                <w:szCs w:val="21"/>
              </w:rPr>
              <w:t>， 按照</w:t>
            </w:r>
            <w:r>
              <w:rPr>
                <w:rFonts w:hint="eastAsia" w:ascii="宋体" w:hAnsi="宋体" w:eastAsia="宋体" w:cs="宋体"/>
                <w:spacing w:val="-4"/>
                <w:sz w:val="21"/>
                <w:szCs w:val="21"/>
                <w:lang w:val="en-US" w:eastAsia="zh-CN"/>
              </w:rPr>
              <w:t>发现青蒿素的事件顺序</w:t>
            </w:r>
            <w:r>
              <w:rPr>
                <w:rFonts w:ascii="宋体" w:hAnsi="宋体" w:eastAsia="宋体" w:cs="宋体"/>
                <w:spacing w:val="-4"/>
                <w:sz w:val="21"/>
                <w:szCs w:val="21"/>
              </w:rPr>
              <w:t>向读者整体描述</w:t>
            </w:r>
            <w:r>
              <w:rPr>
                <w:rFonts w:hint="eastAsia" w:ascii="宋体" w:hAnsi="宋体" w:eastAsia="宋体" w:cs="宋体"/>
                <w:spacing w:val="-4"/>
                <w:sz w:val="21"/>
                <w:szCs w:val="21"/>
                <w:lang w:val="en-US" w:eastAsia="zh-CN"/>
              </w:rPr>
              <w:t>了青蒿素的发现过程以及中国传统中医药的巨大价值</w:t>
            </w:r>
            <w:r>
              <w:rPr>
                <w:rFonts w:ascii="宋体" w:hAnsi="宋体" w:eastAsia="宋体" w:cs="宋体"/>
                <w:spacing w:val="-2"/>
                <w:sz w:val="21"/>
                <w:szCs w:val="21"/>
              </w:rPr>
              <w:t>。</w:t>
            </w:r>
            <w:r>
              <w:rPr>
                <w:rFonts w:hint="eastAsia" w:ascii="宋体" w:hAnsi="宋体" w:eastAsia="宋体" w:cs="宋体"/>
                <w:spacing w:val="-2"/>
                <w:sz w:val="21"/>
                <w:szCs w:val="21"/>
                <w:lang w:val="en-US" w:eastAsia="zh-CN"/>
              </w:rPr>
              <w:t>文章</w:t>
            </w:r>
            <w:r>
              <w:rPr>
                <w:rFonts w:ascii="宋体" w:hAnsi="宋体" w:eastAsia="宋体" w:cs="宋体"/>
                <w:spacing w:val="-2"/>
                <w:sz w:val="21"/>
                <w:szCs w:val="21"/>
              </w:rPr>
              <w:t>先由</w:t>
            </w:r>
            <w:r>
              <w:rPr>
                <w:rFonts w:hint="eastAsia" w:ascii="宋体" w:hAnsi="宋体" w:eastAsia="宋体" w:cs="宋体"/>
                <w:spacing w:val="-2"/>
                <w:sz w:val="21"/>
                <w:szCs w:val="21"/>
                <w:lang w:val="en-US" w:eastAsia="zh-CN"/>
              </w:rPr>
              <w:t>屠呦呦获得诺贝尔奖的新闻</w:t>
            </w:r>
            <w:r>
              <w:rPr>
                <w:rFonts w:ascii="宋体" w:hAnsi="宋体" w:eastAsia="宋体" w:cs="宋体"/>
                <w:spacing w:val="-2"/>
                <w:sz w:val="21"/>
                <w:szCs w:val="21"/>
              </w:rPr>
              <w:t>入手，然后着力</w:t>
            </w:r>
            <w:r>
              <w:rPr>
                <w:rFonts w:hint="eastAsia" w:ascii="宋体" w:hAnsi="宋体" w:eastAsia="宋体" w:cs="宋体"/>
                <w:spacing w:val="-2"/>
                <w:sz w:val="21"/>
                <w:szCs w:val="21"/>
                <w:lang w:val="en-US" w:eastAsia="zh-CN"/>
              </w:rPr>
              <w:t>描述了屠呦呦团队查阅无数中药典籍并历经数百次失败最终成功提取青蒿素的过程</w:t>
            </w:r>
            <w:r>
              <w:rPr>
                <w:rFonts w:ascii="宋体" w:hAnsi="宋体" w:eastAsia="宋体" w:cs="宋体"/>
                <w:spacing w:val="-5"/>
                <w:sz w:val="21"/>
                <w:szCs w:val="21"/>
              </w:rPr>
              <w:t>，最后</w:t>
            </w:r>
            <w:r>
              <w:rPr>
                <w:rFonts w:hint="eastAsia" w:ascii="宋体" w:hAnsi="宋体" w:eastAsia="宋体" w:cs="宋体"/>
                <w:spacing w:val="-5"/>
                <w:sz w:val="21"/>
                <w:szCs w:val="21"/>
                <w:lang w:val="en-US" w:eastAsia="zh-CN"/>
              </w:rPr>
              <w:t>以屠呦呦在诺贝尔奖颁奖典礼上的致辞结束，阐述了中医药在世界范围内的巨大价值，突出了文化自信，提升了民族自豪感</w:t>
            </w:r>
            <w:r>
              <w:rPr>
                <w:rFonts w:ascii="宋体" w:hAnsi="宋体" w:eastAsia="宋体" w:cs="宋体"/>
                <w:sz w:val="21"/>
                <w:szCs w:val="21"/>
              </w:rPr>
              <w:t>。</w:t>
            </w:r>
          </w:p>
          <w:p>
            <w:pPr>
              <w:keepNext w:val="0"/>
              <w:keepLines w:val="0"/>
              <w:pageBreakBefore w:val="0"/>
              <w:widowControl/>
              <w:kinsoku w:val="0"/>
              <w:wordWrap/>
              <w:overflowPunct/>
              <w:topLinePunct w:val="0"/>
              <w:autoSpaceDE w:val="0"/>
              <w:autoSpaceDN w:val="0"/>
              <w:bidi w:val="0"/>
              <w:adjustRightInd w:val="0"/>
              <w:snapToGrid w:val="0"/>
              <w:spacing w:before="8" w:line="360" w:lineRule="auto"/>
              <w:textAlignment w:val="baseline"/>
              <w:rPr>
                <w:rFonts w:ascii="Times New Roman" w:hAnsi="Times New Roman" w:eastAsia="Times New Roman" w:cs="Times New Roman"/>
                <w:sz w:val="21"/>
                <w:szCs w:val="21"/>
              </w:rPr>
            </w:pPr>
            <w:r>
              <w:rPr>
                <w:rFonts w:ascii="宋体" w:hAnsi="宋体" w:eastAsia="宋体" w:cs="宋体"/>
                <w:spacing w:val="-1"/>
                <w:sz w:val="21"/>
                <w:szCs w:val="21"/>
              </w:rPr>
              <w:t>2</w:t>
            </w:r>
            <w:r>
              <w:rPr>
                <w:rFonts w:ascii="Times New Roman" w:hAnsi="Times New Roman" w:eastAsia="Times New Roman" w:cs="Times New Roman"/>
                <w:spacing w:val="-1"/>
                <w:sz w:val="21"/>
                <w:szCs w:val="21"/>
              </w:rPr>
              <w:t>. [Why]</w:t>
            </w:r>
          </w:p>
          <w:p>
            <w:pPr>
              <w:spacing w:line="276" w:lineRule="auto"/>
              <w:ind w:firstLine="202" w:firstLineChars="100"/>
              <w:rPr>
                <w:rFonts w:hint="eastAsia" w:ascii="宋体" w:hAnsi="宋体" w:eastAsia="宋体" w:cs="宋体"/>
                <w:spacing w:val="-5"/>
                <w:sz w:val="21"/>
                <w:szCs w:val="21"/>
                <w:lang w:val="en-US" w:eastAsia="zh-CN"/>
              </w:rPr>
            </w:pPr>
            <w:r>
              <w:rPr>
                <w:rFonts w:ascii="宋体" w:hAnsi="宋体" w:eastAsia="宋体" w:cs="宋体"/>
                <w:spacing w:val="-4"/>
                <w:sz w:val="21"/>
                <w:szCs w:val="21"/>
              </w:rPr>
              <w:t>通过对</w:t>
            </w:r>
            <w:r>
              <w:rPr>
                <w:rFonts w:hint="eastAsia" w:ascii="宋体" w:hAnsi="宋体" w:eastAsia="宋体" w:cs="宋体"/>
                <w:spacing w:val="-4"/>
                <w:sz w:val="21"/>
                <w:szCs w:val="21"/>
                <w:lang w:val="en-US" w:eastAsia="zh-CN"/>
              </w:rPr>
              <w:t>屠呦呦发现青蒿素获取诺贝尔奖的学习，</w:t>
            </w:r>
            <w:r>
              <w:rPr>
                <w:rFonts w:ascii="宋体" w:hAnsi="宋体" w:eastAsia="宋体" w:cs="宋体"/>
                <w:spacing w:val="-2"/>
                <w:sz w:val="21"/>
                <w:szCs w:val="21"/>
              </w:rPr>
              <w:t>激发读者</w:t>
            </w:r>
            <w:r>
              <w:rPr>
                <w:rFonts w:hint="eastAsia" w:ascii="宋体" w:hAnsi="宋体" w:eastAsia="宋体" w:cs="宋体"/>
                <w:spacing w:val="-2"/>
                <w:sz w:val="21"/>
                <w:szCs w:val="21"/>
                <w:lang w:val="en-US" w:eastAsia="zh-CN"/>
              </w:rPr>
              <w:t>学习专题新闻类文体独特的写作手法</w:t>
            </w:r>
            <w:r>
              <w:rPr>
                <w:rFonts w:ascii="宋体" w:hAnsi="宋体" w:eastAsia="宋体" w:cs="宋体"/>
                <w:spacing w:val="-2"/>
                <w:sz w:val="21"/>
                <w:szCs w:val="21"/>
              </w:rPr>
              <w:t>、</w:t>
            </w:r>
            <w:r>
              <w:rPr>
                <w:rFonts w:hint="eastAsia" w:ascii="宋体" w:hAnsi="宋体" w:eastAsia="宋体" w:cs="宋体"/>
                <w:spacing w:val="-2"/>
                <w:sz w:val="21"/>
                <w:szCs w:val="21"/>
                <w:lang w:val="en-US" w:eastAsia="zh-CN"/>
              </w:rPr>
              <w:t>科学家</w:t>
            </w:r>
            <w:r>
              <w:rPr>
                <w:rFonts w:hint="eastAsia" w:ascii="宋体" w:hAnsi="宋体" w:eastAsia="宋体" w:cs="宋体"/>
                <w:spacing w:val="-5"/>
                <w:sz w:val="21"/>
                <w:szCs w:val="21"/>
                <w:lang w:val="en-US" w:eastAsia="zh-CN"/>
              </w:rPr>
              <w:t>历经无数次失败缺不轻言放弃</w:t>
            </w:r>
            <w:r>
              <w:rPr>
                <w:rFonts w:ascii="宋体" w:hAnsi="宋体" w:eastAsia="宋体" w:cs="宋体"/>
                <w:spacing w:val="-5"/>
                <w:sz w:val="21"/>
                <w:szCs w:val="21"/>
              </w:rPr>
              <w:t>的</w:t>
            </w:r>
            <w:r>
              <w:rPr>
                <w:rFonts w:hint="eastAsia" w:ascii="宋体" w:hAnsi="宋体" w:eastAsia="宋体" w:cs="宋体"/>
                <w:spacing w:val="-5"/>
                <w:sz w:val="21"/>
                <w:szCs w:val="21"/>
                <w:lang w:val="en-US" w:eastAsia="zh-CN"/>
              </w:rPr>
              <w:t>不懈</w:t>
            </w:r>
            <w:r>
              <w:rPr>
                <w:rFonts w:ascii="宋体" w:hAnsi="宋体" w:eastAsia="宋体" w:cs="宋体"/>
                <w:spacing w:val="-5"/>
                <w:sz w:val="21"/>
                <w:szCs w:val="21"/>
              </w:rPr>
              <w:t>斗志</w:t>
            </w:r>
            <w:r>
              <w:rPr>
                <w:rFonts w:hint="eastAsia" w:ascii="宋体" w:hAnsi="宋体" w:eastAsia="宋体" w:cs="宋体"/>
                <w:spacing w:val="-5"/>
                <w:sz w:val="21"/>
                <w:szCs w:val="21"/>
                <w:lang w:val="en-US" w:eastAsia="zh-CN"/>
              </w:rPr>
              <w:t>以及对于事业的专注与责任，</w:t>
            </w:r>
            <w:r>
              <w:rPr>
                <w:rFonts w:ascii="宋体" w:hAnsi="宋体" w:eastAsia="宋体" w:cs="宋体"/>
                <w:spacing w:val="-5"/>
                <w:sz w:val="21"/>
                <w:szCs w:val="21"/>
              </w:rPr>
              <w:t xml:space="preserve"> 使读者反思</w:t>
            </w:r>
            <w:r>
              <w:rPr>
                <w:rFonts w:hint="eastAsia" w:ascii="宋体" w:hAnsi="宋体" w:eastAsia="宋体" w:cs="宋体"/>
                <w:spacing w:val="-5"/>
                <w:sz w:val="21"/>
                <w:szCs w:val="21"/>
                <w:lang w:val="en-US" w:eastAsia="zh-CN"/>
              </w:rPr>
              <w:t>从有成就感的人身上体现的优秀品质以及如何将学习这些优秀品质进而提升自己、成就自己。</w:t>
            </w:r>
          </w:p>
          <w:p>
            <w:pPr>
              <w:keepNext w:val="0"/>
              <w:keepLines w:val="0"/>
              <w:pageBreakBefore w:val="0"/>
              <w:widowControl/>
              <w:kinsoku w:val="0"/>
              <w:wordWrap/>
              <w:overflowPunct/>
              <w:topLinePunct w:val="0"/>
              <w:autoSpaceDE w:val="0"/>
              <w:autoSpaceDN w:val="0"/>
              <w:bidi w:val="0"/>
              <w:adjustRightInd w:val="0"/>
              <w:snapToGrid w:val="0"/>
              <w:spacing w:before="144" w:line="360" w:lineRule="auto"/>
              <w:textAlignment w:val="baseline"/>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3.[Ho</w:t>
            </w:r>
            <w:r>
              <w:rPr>
                <w:rFonts w:ascii="Times New Roman" w:hAnsi="Times New Roman" w:eastAsia="Times New Roman" w:cs="Times New Roman"/>
                <w:sz w:val="21"/>
                <w:szCs w:val="21"/>
              </w:rPr>
              <w:t>w</w:t>
            </w:r>
            <w:r>
              <w:rPr>
                <w:rFonts w:ascii="Times New Roman" w:hAnsi="Times New Roman" w:eastAsia="Times New Roman" w:cs="Times New Roman"/>
                <w:spacing w:val="-1"/>
                <w:sz w:val="21"/>
                <w:szCs w:val="21"/>
              </w:rPr>
              <w:t>]</w:t>
            </w:r>
          </w:p>
          <w:p>
            <w:pPr>
              <w:spacing w:line="276" w:lineRule="auto"/>
              <w:rPr>
                <w:rFonts w:hint="eastAsia" w:ascii="宋体" w:hAnsi="宋体" w:eastAsia="宋体" w:cs="宋体"/>
                <w:spacing w:val="-5"/>
                <w:sz w:val="21"/>
                <w:szCs w:val="21"/>
                <w:lang w:val="en-US" w:eastAsia="zh-CN"/>
              </w:rPr>
            </w:pPr>
            <w:r>
              <w:rPr>
                <w:rFonts w:ascii="宋体" w:hAnsi="宋体" w:eastAsia="宋体" w:cs="宋体"/>
                <w:spacing w:val="-5"/>
                <w:sz w:val="21"/>
                <w:szCs w:val="21"/>
              </w:rPr>
              <w:t>本文是篇</w:t>
            </w:r>
            <w:r>
              <w:rPr>
                <w:rFonts w:hint="eastAsia" w:ascii="宋体" w:hAnsi="宋体" w:eastAsia="宋体" w:cs="宋体"/>
                <w:spacing w:val="-5"/>
                <w:sz w:val="21"/>
                <w:szCs w:val="21"/>
                <w:lang w:val="en-US" w:eastAsia="zh-CN"/>
              </w:rPr>
              <w:t>专题新闻报道</w:t>
            </w:r>
            <w:r>
              <w:rPr>
                <w:rFonts w:ascii="宋体" w:hAnsi="宋体" w:eastAsia="宋体" w:cs="宋体"/>
                <w:spacing w:val="-5"/>
                <w:sz w:val="21"/>
                <w:szCs w:val="21"/>
              </w:rPr>
              <w:t>，语言</w:t>
            </w:r>
            <w:r>
              <w:rPr>
                <w:rFonts w:hint="eastAsia" w:ascii="宋体" w:hAnsi="宋体" w:eastAsia="宋体" w:cs="宋体"/>
                <w:spacing w:val="-5"/>
                <w:sz w:val="21"/>
                <w:szCs w:val="21"/>
                <w:lang w:val="en-US" w:eastAsia="zh-CN"/>
              </w:rPr>
              <w:t>客观、纪实</w:t>
            </w:r>
            <w:r>
              <w:rPr>
                <w:rFonts w:ascii="宋体" w:hAnsi="宋体" w:eastAsia="宋体" w:cs="宋体"/>
                <w:spacing w:val="-5"/>
                <w:sz w:val="21"/>
                <w:szCs w:val="21"/>
              </w:rPr>
              <w:t>， 作者</w:t>
            </w:r>
            <w:r>
              <w:rPr>
                <w:rFonts w:hint="eastAsia" w:ascii="宋体" w:hAnsi="宋体" w:eastAsia="宋体" w:cs="宋体"/>
                <w:spacing w:val="-5"/>
                <w:sz w:val="21"/>
                <w:szCs w:val="21"/>
                <w:lang w:val="en-US" w:eastAsia="zh-CN"/>
              </w:rPr>
              <w:t>将主动和被动语态结合，</w:t>
            </w:r>
            <w:r>
              <w:rPr>
                <w:rFonts w:ascii="宋体" w:hAnsi="宋体" w:eastAsia="宋体" w:cs="宋体"/>
                <w:spacing w:val="-6"/>
                <w:sz w:val="21"/>
                <w:szCs w:val="21"/>
              </w:rPr>
              <w:t>同时又使用了大量的数据，增强了事件的真实感，</w:t>
            </w:r>
            <w:r>
              <w:rPr>
                <w:rFonts w:ascii="宋体" w:hAnsi="宋体" w:eastAsia="宋体" w:cs="宋体"/>
                <w:sz w:val="21"/>
                <w:szCs w:val="21"/>
              </w:rPr>
              <w:t xml:space="preserve"> </w:t>
            </w:r>
            <w:r>
              <w:rPr>
                <w:rFonts w:ascii="宋体" w:hAnsi="宋体" w:eastAsia="宋体" w:cs="宋体"/>
                <w:spacing w:val="-8"/>
                <w:sz w:val="21"/>
                <w:szCs w:val="21"/>
              </w:rPr>
              <w:t>体</w:t>
            </w:r>
            <w:r>
              <w:rPr>
                <w:rFonts w:ascii="宋体" w:hAnsi="宋体" w:eastAsia="宋体" w:cs="宋体"/>
                <w:spacing w:val="-6"/>
                <w:sz w:val="21"/>
                <w:szCs w:val="21"/>
              </w:rPr>
              <w:t>现了</w:t>
            </w:r>
            <w:r>
              <w:rPr>
                <w:rFonts w:hint="eastAsia" w:ascii="宋体" w:hAnsi="宋体" w:eastAsia="宋体" w:cs="宋体"/>
                <w:spacing w:val="-6"/>
                <w:sz w:val="21"/>
                <w:szCs w:val="21"/>
                <w:lang w:val="en-US" w:eastAsia="zh-CN"/>
              </w:rPr>
              <w:t>专题新闻报道真实性</w:t>
            </w:r>
            <w:r>
              <w:rPr>
                <w:rFonts w:ascii="宋体" w:hAnsi="宋体" w:eastAsia="宋体" w:cs="宋体"/>
                <w:spacing w:val="-6"/>
                <w:sz w:val="21"/>
                <w:szCs w:val="21"/>
              </w:rPr>
              <w:t>的特点。通过多种</w:t>
            </w:r>
            <w:r>
              <w:rPr>
                <w:rFonts w:hint="eastAsia" w:ascii="宋体" w:hAnsi="宋体" w:eastAsia="宋体" w:cs="宋体"/>
                <w:spacing w:val="-6"/>
                <w:sz w:val="21"/>
                <w:szCs w:val="21"/>
                <w:lang w:val="en-US" w:eastAsia="zh-CN"/>
              </w:rPr>
              <w:t>大量被动语态以及数字</w:t>
            </w:r>
            <w:r>
              <w:rPr>
                <w:rFonts w:ascii="宋体" w:hAnsi="宋体" w:eastAsia="宋体" w:cs="宋体"/>
                <w:spacing w:val="-6"/>
                <w:sz w:val="21"/>
                <w:szCs w:val="21"/>
              </w:rPr>
              <w:t>的应用，进一步</w:t>
            </w:r>
            <w:r>
              <w:rPr>
                <w:rFonts w:hint="eastAsia" w:ascii="宋体" w:hAnsi="宋体" w:eastAsia="宋体" w:cs="宋体"/>
                <w:spacing w:val="-6"/>
                <w:sz w:val="21"/>
                <w:szCs w:val="21"/>
                <w:lang w:val="en-US" w:eastAsia="zh-CN"/>
              </w:rPr>
              <w:t>说明科学研究的艰辛和伟大，了解传统中医药对人类健康和世界发展的突出贡献和价值</w:t>
            </w:r>
            <w:r>
              <w:rPr>
                <w:rFonts w:ascii="宋体" w:hAnsi="宋体" w:eastAsia="宋体" w:cs="宋体"/>
                <w:spacing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931" w:type="dxa"/>
            <w:gridSpan w:val="9"/>
            <w:shd w:val="clear" w:color="auto" w:fill="C0C0C0"/>
          </w:tcPr>
          <w:p>
            <w:pPr>
              <w:spacing w:line="276" w:lineRule="auto"/>
              <w:jc w:val="center"/>
              <w:rPr>
                <w:rFonts w:ascii="楷体" w:hAnsi="楷体" w:eastAsia="楷体" w:cs="Times New Roman"/>
                <w:b/>
                <w:color w:val="000000" w:themeColor="text1"/>
                <w:sz w:val="24"/>
                <w:szCs w:val="24"/>
                <w14:textFill>
                  <w14:solidFill>
                    <w14:schemeClr w14:val="tx1"/>
                  </w14:solidFill>
                </w14:textFill>
              </w:rPr>
            </w:pPr>
            <w:r>
              <w:rPr>
                <w:rFonts w:hint="eastAsia" w:ascii="楷体" w:hAnsi="楷体" w:eastAsia="楷体" w:cs="Times New Roman"/>
                <w:b/>
                <w:color w:val="000000" w:themeColor="text1"/>
                <w:sz w:val="24"/>
                <w:szCs w:val="24"/>
                <w14:textFill>
                  <w14:solidFill>
                    <w14:schemeClr w14:val="tx1"/>
                  </w14:solidFill>
                </w14:textFill>
              </w:rPr>
              <w:t>四、学情分析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931" w:type="dxa"/>
            <w:gridSpan w:val="9"/>
            <w:shd w:val="clear" w:color="auto" w:fill="auto"/>
          </w:tcPr>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72" w:line="360" w:lineRule="auto"/>
              <w:textAlignment w:val="baseline"/>
              <w:rPr>
                <w:rFonts w:ascii="宋体" w:hAnsi="宋体" w:eastAsia="宋体" w:cs="宋体"/>
                <w:sz w:val="21"/>
                <w:szCs w:val="21"/>
              </w:rPr>
            </w:pPr>
            <w:r>
              <w:rPr>
                <w:rFonts w:hint="eastAsia" w:ascii="宋体" w:hAnsi="宋体" w:eastAsia="宋体" w:cs="宋体"/>
                <w:spacing w:val="-1"/>
                <w:sz w:val="21"/>
                <w:szCs w:val="21"/>
                <w:lang w:val="en-US" w:eastAsia="zh-CN"/>
                <w14:textOutline w14:w="3786" w14:cap="flat" w14:cmpd="sng">
                  <w14:solidFill>
                    <w14:srgbClr w14:val="000000"/>
                  </w14:solidFill>
                  <w14:prstDash w14:val="solid"/>
                  <w14:miter w14:val="0"/>
                </w14:textOutline>
              </w:rPr>
              <w:t>1.</w:t>
            </w:r>
            <w:r>
              <w:rPr>
                <w:rFonts w:ascii="宋体" w:hAnsi="宋体" w:eastAsia="宋体" w:cs="宋体"/>
                <w:spacing w:val="-1"/>
                <w:sz w:val="21"/>
                <w:szCs w:val="21"/>
                <w14:textOutline w14:w="3786" w14:cap="flat" w14:cmpd="sng">
                  <w14:solidFill>
                    <w14:srgbClr w14:val="000000"/>
                  </w14:solidFill>
                  <w14:prstDash w14:val="solid"/>
                  <w14:miter w14:val="0"/>
                </w14:textOutline>
              </w:rPr>
              <w:t>自然情况：</w:t>
            </w:r>
            <w:r>
              <w:rPr>
                <w:rFonts w:ascii="宋体" w:hAnsi="宋体" w:eastAsia="宋体" w:cs="宋体"/>
                <w:spacing w:val="-1"/>
                <w:sz w:val="21"/>
                <w:szCs w:val="21"/>
              </w:rPr>
              <w:t xml:space="preserve"> 授课班级为</w:t>
            </w:r>
            <w:r>
              <w:rPr>
                <w:rFonts w:hint="eastAsia" w:ascii="宋体" w:hAnsi="宋体" w:eastAsia="宋体" w:cs="宋体"/>
                <w:spacing w:val="-1"/>
                <w:sz w:val="21"/>
                <w:szCs w:val="21"/>
                <w:lang w:val="en-US" w:eastAsia="zh-CN"/>
              </w:rPr>
              <w:t>南湖行知中学</w:t>
            </w:r>
            <w:r>
              <w:rPr>
                <w:rFonts w:ascii="宋体" w:hAnsi="宋体" w:eastAsia="宋体" w:cs="宋体"/>
                <w:sz w:val="21"/>
                <w:szCs w:val="21"/>
              </w:rPr>
              <w:t xml:space="preserve">高一 </w:t>
            </w:r>
            <w:r>
              <w:rPr>
                <w:rFonts w:hint="eastAsia" w:ascii="宋体" w:hAnsi="宋体" w:eastAsia="宋体" w:cs="宋体"/>
                <w:sz w:val="21"/>
                <w:szCs w:val="21"/>
                <w:lang w:val="en-US" w:eastAsia="zh-CN"/>
              </w:rPr>
              <w:t>12</w:t>
            </w:r>
            <w:r>
              <w:rPr>
                <w:rFonts w:ascii="宋体" w:hAnsi="宋体" w:eastAsia="宋体" w:cs="宋体"/>
                <w:sz w:val="21"/>
                <w:szCs w:val="21"/>
              </w:rPr>
              <w:t xml:space="preserve"> 班 </w:t>
            </w:r>
            <w:r>
              <w:rPr>
                <w:rFonts w:hint="eastAsia" w:ascii="宋体" w:hAnsi="宋体" w:eastAsia="宋体" w:cs="宋体"/>
                <w:sz w:val="21"/>
                <w:szCs w:val="21"/>
                <w:lang w:val="en-US" w:eastAsia="zh-CN"/>
              </w:rPr>
              <w:t>37</w:t>
            </w:r>
            <w:r>
              <w:rPr>
                <w:rFonts w:ascii="宋体" w:hAnsi="宋体" w:eastAsia="宋体" w:cs="宋体"/>
                <w:sz w:val="21"/>
                <w:szCs w:val="21"/>
              </w:rPr>
              <w:t xml:space="preserve"> 名学生，学习态度认真，英语基础尚可，</w:t>
            </w:r>
            <w:r>
              <w:rPr>
                <w:rFonts w:ascii="宋体" w:hAnsi="宋体" w:eastAsia="宋体" w:cs="宋体"/>
                <w:spacing w:val="12"/>
                <w:sz w:val="21"/>
                <w:szCs w:val="21"/>
              </w:rPr>
              <w:t>初</w:t>
            </w:r>
            <w:r>
              <w:rPr>
                <w:rFonts w:ascii="宋体" w:hAnsi="宋体" w:eastAsia="宋体" w:cs="宋体"/>
                <w:spacing w:val="9"/>
                <w:sz w:val="21"/>
                <w:szCs w:val="21"/>
              </w:rPr>
              <w:t>步</w:t>
            </w:r>
            <w:r>
              <w:rPr>
                <w:rFonts w:ascii="宋体" w:hAnsi="宋体" w:eastAsia="宋体" w:cs="宋体"/>
                <w:spacing w:val="6"/>
                <w:sz w:val="21"/>
                <w:szCs w:val="21"/>
              </w:rPr>
              <w:t>具备获取和处理信息的能力，但口语表达一般，班内分层严重。</w:t>
            </w:r>
            <w:r>
              <w:rPr>
                <w:rFonts w:ascii="宋体" w:hAnsi="宋体" w:eastAsia="宋体" w:cs="宋体"/>
                <w:sz w:val="21"/>
                <w:szCs w:val="21"/>
              </w:rPr>
              <w:t xml:space="preserve">                        </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72" w:line="360" w:lineRule="auto"/>
              <w:textAlignment w:val="baseline"/>
              <w:rPr>
                <w:rFonts w:ascii="宋体" w:hAnsi="宋体" w:eastAsia="宋体" w:cs="宋体"/>
                <w:sz w:val="21"/>
                <w:szCs w:val="21"/>
              </w:rPr>
            </w:pPr>
            <w:r>
              <w:rPr>
                <w:rFonts w:ascii="宋体" w:hAnsi="宋体" w:eastAsia="宋体" w:cs="宋体"/>
                <w:spacing w:val="8"/>
                <w:sz w:val="21"/>
                <w:szCs w:val="21"/>
                <w14:textOutline w14:w="3786" w14:cap="flat" w14:cmpd="sng">
                  <w14:solidFill>
                    <w14:srgbClr w14:val="000000"/>
                  </w14:solidFill>
                  <w14:prstDash w14:val="solid"/>
                  <w14:miter w14:val="0"/>
                </w14:textOutline>
              </w:rPr>
              <w:t>2.已有基础。</w:t>
            </w:r>
            <w:r>
              <w:rPr>
                <w:rFonts w:ascii="宋体" w:hAnsi="宋体" w:eastAsia="宋体" w:cs="宋体"/>
                <w:spacing w:val="8"/>
                <w:sz w:val="21"/>
                <w:szCs w:val="21"/>
              </w:rPr>
              <w:t xml:space="preserve"> </w:t>
            </w:r>
            <w:r>
              <w:rPr>
                <w:rFonts w:ascii="宋体" w:hAnsi="宋体" w:eastAsia="宋体" w:cs="宋体"/>
                <w:spacing w:val="4"/>
                <w:sz w:val="21"/>
                <w:szCs w:val="21"/>
              </w:rPr>
              <w:t>本节课为本单元的第二课时， 通过前面</w:t>
            </w:r>
            <w:r>
              <w:rPr>
                <w:rFonts w:hint="eastAsia" w:ascii="宋体" w:hAnsi="宋体" w:eastAsia="宋体" w:cs="宋体"/>
                <w:spacing w:val="4"/>
                <w:sz w:val="21"/>
                <w:szCs w:val="21"/>
                <w:lang w:val="en-US" w:eastAsia="zh-CN"/>
              </w:rPr>
              <w:t>的预习以及B3U2 Morals and Virtues这个单元的学习</w:t>
            </w:r>
            <w:r>
              <w:rPr>
                <w:rFonts w:ascii="宋体" w:hAnsi="宋体" w:eastAsia="宋体" w:cs="宋体"/>
                <w:spacing w:val="4"/>
                <w:sz w:val="21"/>
                <w:szCs w:val="21"/>
              </w:rPr>
              <w:t>，学生对“</w:t>
            </w:r>
            <w:r>
              <w:rPr>
                <w:rFonts w:hint="eastAsia" w:ascii="宋体" w:hAnsi="宋体" w:eastAsia="宋体" w:cs="宋体"/>
                <w:spacing w:val="4"/>
                <w:sz w:val="21"/>
                <w:szCs w:val="21"/>
                <w:lang w:val="en-US" w:eastAsia="zh-CN"/>
              </w:rPr>
              <w:t>卓有成就的人物</w:t>
            </w:r>
            <w:r>
              <w:rPr>
                <w:rFonts w:ascii="宋体" w:hAnsi="宋体" w:eastAsia="宋体" w:cs="宋体"/>
                <w:spacing w:val="4"/>
                <w:sz w:val="21"/>
                <w:szCs w:val="21"/>
              </w:rPr>
              <w:t>”</w:t>
            </w:r>
            <w:r>
              <w:rPr>
                <w:rFonts w:ascii="宋体" w:hAnsi="宋体" w:eastAsia="宋体" w:cs="宋体"/>
                <w:sz w:val="21"/>
                <w:szCs w:val="21"/>
              </w:rPr>
              <w:t xml:space="preserve"> </w:t>
            </w:r>
            <w:r>
              <w:rPr>
                <w:rFonts w:ascii="宋体" w:hAnsi="宋体" w:eastAsia="宋体" w:cs="宋体"/>
                <w:spacing w:val="6"/>
                <w:sz w:val="21"/>
                <w:szCs w:val="21"/>
              </w:rPr>
              <w:t>这一主题有基</w:t>
            </w:r>
            <w:r>
              <w:rPr>
                <w:rFonts w:ascii="宋体" w:hAnsi="宋体" w:eastAsia="宋体" w:cs="宋体"/>
                <w:spacing w:val="5"/>
                <w:sz w:val="21"/>
                <w:szCs w:val="21"/>
              </w:rPr>
              <w:t>本</w:t>
            </w:r>
            <w:r>
              <w:rPr>
                <w:rFonts w:ascii="宋体" w:hAnsi="宋体" w:eastAsia="宋体" w:cs="宋体"/>
                <w:spacing w:val="3"/>
                <w:sz w:val="21"/>
                <w:szCs w:val="21"/>
              </w:rPr>
              <w:t>的了解， 对新闻</w:t>
            </w:r>
            <w:r>
              <w:rPr>
                <w:rFonts w:hint="eastAsia" w:ascii="宋体" w:hAnsi="宋体" w:eastAsia="宋体" w:cs="宋体"/>
                <w:spacing w:val="3"/>
                <w:sz w:val="21"/>
                <w:szCs w:val="21"/>
                <w:lang w:val="en-US" w:eastAsia="zh-CN"/>
              </w:rPr>
              <w:t>报道</w:t>
            </w:r>
            <w:r>
              <w:rPr>
                <w:rFonts w:ascii="宋体" w:hAnsi="宋体" w:eastAsia="宋体" w:cs="宋体"/>
                <w:spacing w:val="3"/>
                <w:sz w:val="21"/>
                <w:szCs w:val="21"/>
              </w:rPr>
              <w:t>类文本语言特点和基本要素有初步的掌握。</w:t>
            </w:r>
            <w:r>
              <w:rPr>
                <w:rFonts w:ascii="宋体" w:hAnsi="宋体" w:eastAsia="宋体" w:cs="宋体"/>
                <w:sz w:val="21"/>
                <w:szCs w:val="21"/>
              </w:rPr>
              <w:t xml:space="preserve">       </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72" w:line="360" w:lineRule="auto"/>
              <w:textAlignment w:val="baseline"/>
              <w:rPr>
                <w:rFonts w:ascii="宋体" w:hAnsi="宋体" w:eastAsia="宋体" w:cs="宋体"/>
                <w:sz w:val="21"/>
                <w:szCs w:val="21"/>
              </w:rPr>
            </w:pPr>
            <w:r>
              <w:rPr>
                <w:rFonts w:ascii="宋体" w:hAnsi="宋体" w:eastAsia="宋体" w:cs="宋体"/>
                <w:spacing w:val="8"/>
                <w:sz w:val="21"/>
                <w:szCs w:val="21"/>
                <w14:textOutline w14:w="3786" w14:cap="flat" w14:cmpd="sng">
                  <w14:solidFill>
                    <w14:srgbClr w14:val="000000"/>
                  </w14:solidFill>
                  <w14:prstDash w14:val="solid"/>
                  <w14:miter w14:val="0"/>
                </w14:textOutline>
              </w:rPr>
              <w:t>3.存在问题</w:t>
            </w:r>
            <w:r>
              <w:rPr>
                <w:rFonts w:ascii="宋体" w:hAnsi="宋体" w:eastAsia="宋体" w:cs="宋体"/>
                <w:spacing w:val="5"/>
                <w:sz w:val="21"/>
                <w:szCs w:val="21"/>
                <w14:textOutline w14:w="3786" w14:cap="flat" w14:cmpd="sng">
                  <w14:solidFill>
                    <w14:srgbClr w14:val="000000"/>
                  </w14:solidFill>
                  <w14:prstDash w14:val="solid"/>
                  <w14:miter w14:val="0"/>
                </w14:textOutline>
              </w:rPr>
              <w:t>。</w:t>
            </w:r>
            <w:r>
              <w:rPr>
                <w:rFonts w:ascii="宋体" w:hAnsi="宋体" w:eastAsia="宋体" w:cs="宋体"/>
                <w:spacing w:val="4"/>
                <w:sz w:val="21"/>
                <w:szCs w:val="21"/>
              </w:rPr>
              <w:t xml:space="preserve"> 学生对于文本材料的理解更多的停留在信息获取层面， 对于文本的内涵理解不够深入， 根据上下文猜测词</w:t>
            </w:r>
            <w:r>
              <w:rPr>
                <w:rFonts w:ascii="宋体" w:hAnsi="宋体" w:eastAsia="宋体" w:cs="宋体"/>
                <w:spacing w:val="2"/>
                <w:sz w:val="21"/>
                <w:szCs w:val="21"/>
              </w:rPr>
              <w:t>义的能力有所欠缺</w:t>
            </w:r>
            <w:r>
              <w:rPr>
                <w:rFonts w:hint="eastAsia" w:ascii="宋体" w:hAnsi="宋体" w:eastAsia="宋体" w:cs="宋体"/>
                <w:spacing w:val="2"/>
                <w:sz w:val="21"/>
                <w:szCs w:val="21"/>
                <w:lang w:eastAsia="zh-CN"/>
              </w:rPr>
              <w:t>。</w:t>
            </w:r>
            <w:r>
              <w:rPr>
                <w:rFonts w:hint="eastAsia" w:ascii="宋体" w:hAnsi="宋体" w:eastAsia="宋体" w:cs="宋体"/>
                <w:spacing w:val="2"/>
                <w:sz w:val="21"/>
                <w:szCs w:val="21"/>
                <w:lang w:val="en-US" w:eastAsia="zh-CN"/>
              </w:rPr>
              <w:t>所学内容虽然与前期学习的内容有想通之处，但仍然无法产生有效联系，最近发展区被激活的知识尤其是描述人物品质的相关词汇和表达仍然相对匮乏。在语篇分析方面，</w:t>
            </w:r>
            <w:r>
              <w:rPr>
                <w:rFonts w:ascii="宋体" w:hAnsi="宋体" w:eastAsia="宋体" w:cs="宋体"/>
                <w:spacing w:val="2"/>
                <w:sz w:val="21"/>
                <w:szCs w:val="21"/>
              </w:rPr>
              <w:t>特别是</w:t>
            </w:r>
            <w:r>
              <w:rPr>
                <w:rFonts w:hint="eastAsia" w:ascii="宋体" w:hAnsi="宋体" w:eastAsia="宋体" w:cs="宋体"/>
                <w:spacing w:val="2"/>
                <w:sz w:val="21"/>
                <w:szCs w:val="21"/>
                <w:lang w:val="en-US" w:eastAsia="zh-CN"/>
              </w:rPr>
              <w:t>如何</w:t>
            </w:r>
            <w:r>
              <w:rPr>
                <w:rFonts w:ascii="宋体" w:hAnsi="宋体" w:eastAsia="宋体" w:cs="宋体"/>
                <w:spacing w:val="2"/>
                <w:sz w:val="21"/>
                <w:szCs w:val="21"/>
              </w:rPr>
              <w:t>通过</w:t>
            </w:r>
            <w:r>
              <w:rPr>
                <w:rFonts w:hint="eastAsia" w:ascii="宋体" w:hAnsi="宋体" w:eastAsia="宋体" w:cs="宋体"/>
                <w:spacing w:val="2"/>
                <w:sz w:val="21"/>
                <w:szCs w:val="21"/>
                <w:lang w:val="en-US" w:eastAsia="zh-CN"/>
              </w:rPr>
              <w:t>描述事件</w:t>
            </w:r>
            <w:r>
              <w:rPr>
                <w:rFonts w:ascii="宋体" w:hAnsi="宋体" w:eastAsia="宋体" w:cs="宋体"/>
                <w:spacing w:val="2"/>
                <w:sz w:val="21"/>
                <w:szCs w:val="21"/>
              </w:rPr>
              <w:t>来</w:t>
            </w:r>
            <w:r>
              <w:rPr>
                <w:rFonts w:hint="eastAsia" w:ascii="宋体" w:hAnsi="宋体" w:eastAsia="宋体" w:cs="宋体"/>
                <w:spacing w:val="2"/>
                <w:sz w:val="21"/>
                <w:szCs w:val="21"/>
                <w:lang w:val="en-US" w:eastAsia="zh-CN"/>
              </w:rPr>
              <w:t>体现人物的性格品质</w:t>
            </w:r>
            <w:r>
              <w:rPr>
                <w:rFonts w:ascii="宋体" w:hAnsi="宋体" w:eastAsia="宋体" w:cs="宋体"/>
                <w:spacing w:val="2"/>
                <w:sz w:val="21"/>
                <w:szCs w:val="21"/>
              </w:rPr>
              <w:t>的</w:t>
            </w:r>
            <w:r>
              <w:rPr>
                <w:rFonts w:hint="eastAsia" w:ascii="宋体" w:hAnsi="宋体" w:eastAsia="宋体" w:cs="宋体"/>
                <w:spacing w:val="2"/>
                <w:sz w:val="21"/>
                <w:szCs w:val="21"/>
                <w:lang w:val="en-US" w:eastAsia="zh-CN"/>
              </w:rPr>
              <w:t>理解</w:t>
            </w:r>
            <w:r>
              <w:rPr>
                <w:rFonts w:ascii="宋体" w:hAnsi="宋体" w:eastAsia="宋体" w:cs="宋体"/>
                <w:spacing w:val="2"/>
                <w:sz w:val="21"/>
                <w:szCs w:val="21"/>
              </w:rPr>
              <w:t>能力有所欠缺。</w:t>
            </w:r>
          </w:p>
          <w:p>
            <w:pPr>
              <w:spacing w:line="276" w:lineRule="auto"/>
              <w:rPr>
                <w:rFonts w:cs="Times New Roman"/>
                <w:bCs/>
                <w:color w:val="000000" w:themeColor="text1"/>
                <w:szCs w:val="21"/>
                <w14:textFill>
                  <w14:solidFill>
                    <w14:schemeClr w14:val="tx1"/>
                  </w14:solidFill>
                </w14:textFill>
              </w:rPr>
            </w:pPr>
            <w:r>
              <w:rPr>
                <w:rFonts w:ascii="宋体" w:hAnsi="宋体" w:eastAsia="宋体" w:cs="宋体"/>
                <w:spacing w:val="8"/>
                <w:sz w:val="21"/>
                <w:szCs w:val="21"/>
                <w14:textOutline w14:w="3786" w14:cap="flat" w14:cmpd="sng">
                  <w14:solidFill>
                    <w14:srgbClr w14:val="000000"/>
                  </w14:solidFill>
                  <w14:prstDash w14:val="solid"/>
                  <w14:miter w14:val="0"/>
                </w14:textOutline>
              </w:rPr>
              <w:t>4.解决措施</w:t>
            </w:r>
            <w:r>
              <w:rPr>
                <w:rFonts w:ascii="宋体" w:hAnsi="宋体" w:eastAsia="宋体" w:cs="宋体"/>
                <w:spacing w:val="5"/>
                <w:sz w:val="21"/>
                <w:szCs w:val="21"/>
                <w14:textOutline w14:w="3786" w14:cap="flat" w14:cmpd="sng">
                  <w14:solidFill>
                    <w14:srgbClr w14:val="000000"/>
                  </w14:solidFill>
                  <w14:prstDash w14:val="solid"/>
                  <w14:miter w14:val="0"/>
                </w14:textOutline>
              </w:rPr>
              <w:t>。</w:t>
            </w:r>
            <w:r>
              <w:rPr>
                <w:rFonts w:ascii="宋体" w:hAnsi="宋体" w:eastAsia="宋体" w:cs="宋体"/>
                <w:spacing w:val="4"/>
                <w:sz w:val="21"/>
                <w:szCs w:val="21"/>
              </w:rPr>
              <w:t xml:space="preserve"> ①生词</w:t>
            </w:r>
            <w:r>
              <w:rPr>
                <w:rFonts w:ascii="宋体" w:hAnsi="宋体" w:eastAsia="宋体" w:cs="宋体"/>
                <w:spacing w:val="5"/>
                <w:sz w:val="21"/>
                <w:szCs w:val="21"/>
              </w:rPr>
              <w:t>先通过语境猜测词义，必要时引导近义词替换，鼓励学生在交流环节多运用文中重要的新词。</w:t>
            </w:r>
            <w:r>
              <w:rPr>
                <w:rFonts w:ascii="宋体" w:hAnsi="宋体" w:eastAsia="宋体" w:cs="宋体"/>
                <w:spacing w:val="4"/>
                <w:sz w:val="21"/>
                <w:szCs w:val="21"/>
              </w:rPr>
              <w:t>②</w:t>
            </w:r>
            <w:r>
              <w:rPr>
                <w:rFonts w:ascii="宋体" w:hAnsi="宋体" w:eastAsia="宋体" w:cs="宋体"/>
                <w:sz w:val="21"/>
                <w:szCs w:val="21"/>
              </w:rPr>
              <w:t xml:space="preserve"> </w:t>
            </w:r>
            <w:r>
              <w:rPr>
                <w:rFonts w:ascii="宋体" w:hAnsi="宋体" w:eastAsia="宋体" w:cs="宋体"/>
                <w:spacing w:val="5"/>
                <w:sz w:val="21"/>
                <w:szCs w:val="21"/>
              </w:rPr>
              <w:t>通过构建思维导图厘清文章结构，通过举例分析引导学生关注</w:t>
            </w:r>
            <w:r>
              <w:rPr>
                <w:rFonts w:hint="eastAsia" w:ascii="宋体" w:hAnsi="宋体" w:eastAsia="宋体" w:cs="宋体"/>
                <w:spacing w:val="5"/>
                <w:sz w:val="21"/>
                <w:szCs w:val="21"/>
                <w:lang w:val="en-US" w:eastAsia="zh-CN"/>
              </w:rPr>
              <w:t>被动语态和大量数字</w:t>
            </w:r>
            <w:r>
              <w:rPr>
                <w:rFonts w:ascii="宋体" w:hAnsi="宋体" w:eastAsia="宋体" w:cs="宋体"/>
                <w:spacing w:val="5"/>
                <w:sz w:val="21"/>
                <w:szCs w:val="21"/>
              </w:rPr>
              <w:t>的运用。③课</w:t>
            </w:r>
            <w:r>
              <w:rPr>
                <w:rFonts w:ascii="宋体" w:hAnsi="宋体" w:eastAsia="宋体" w:cs="宋体"/>
                <w:spacing w:val="4"/>
                <w:sz w:val="21"/>
                <w:szCs w:val="21"/>
              </w:rPr>
              <w:t>堂中小组合作，使学生完</w:t>
            </w:r>
            <w:r>
              <w:rPr>
                <w:rFonts w:ascii="宋体" w:hAnsi="宋体" w:eastAsia="宋体" w:cs="宋体"/>
                <w:spacing w:val="3"/>
                <w:sz w:val="21"/>
                <w:szCs w:val="21"/>
              </w:rPr>
              <w:t>善</w:t>
            </w:r>
            <w:r>
              <w:rPr>
                <w:rFonts w:ascii="宋体" w:hAnsi="宋体" w:eastAsia="宋体" w:cs="宋体"/>
                <w:spacing w:val="2"/>
                <w:sz w:val="21"/>
                <w:szCs w:val="21"/>
              </w:rPr>
              <w:t>输出内容。发挥好组长的作用，老师也在合作交流时充分给予学习有</w:t>
            </w:r>
            <w:r>
              <w:rPr>
                <w:rFonts w:ascii="宋体" w:hAnsi="宋体" w:eastAsia="宋体" w:cs="宋体"/>
                <w:spacing w:val="12"/>
                <w:sz w:val="21"/>
                <w:szCs w:val="21"/>
              </w:rPr>
              <w:t>困</w:t>
            </w:r>
            <w:r>
              <w:rPr>
                <w:rFonts w:ascii="宋体" w:hAnsi="宋体" w:eastAsia="宋体" w:cs="宋体"/>
                <w:spacing w:val="7"/>
                <w:sz w:val="21"/>
                <w:szCs w:val="21"/>
              </w:rPr>
              <w:t>难</w:t>
            </w:r>
            <w:r>
              <w:rPr>
                <w:rFonts w:ascii="宋体" w:hAnsi="宋体" w:eastAsia="宋体" w:cs="宋体"/>
                <w:spacing w:val="6"/>
                <w:sz w:val="21"/>
                <w:szCs w:val="21"/>
              </w:rPr>
              <w:t>的学生关注，鼓励他们敢于开口，树立信心。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931" w:type="dxa"/>
            <w:gridSpan w:val="9"/>
            <w:shd w:val="clear" w:color="auto" w:fill="C0C0C0"/>
          </w:tcPr>
          <w:p>
            <w:pPr>
              <w:spacing w:line="276" w:lineRule="auto"/>
              <w:jc w:val="center"/>
              <w:rPr>
                <w:rFonts w:ascii="楷体" w:hAnsi="楷体" w:eastAsia="楷体" w:cs="Times New Roman"/>
                <w:b/>
                <w:color w:val="000000" w:themeColor="text1"/>
                <w:sz w:val="24"/>
                <w:szCs w:val="24"/>
                <w14:textFill>
                  <w14:solidFill>
                    <w14:schemeClr w14:val="tx1"/>
                  </w14:solidFill>
                </w14:textFill>
              </w:rPr>
            </w:pPr>
            <w:r>
              <w:rPr>
                <w:rFonts w:hint="eastAsia" w:ascii="楷体" w:hAnsi="楷体" w:eastAsia="楷体" w:cs="Times New Roman"/>
                <w:b/>
                <w:color w:val="000000" w:themeColor="text1"/>
                <w:sz w:val="24"/>
                <w:szCs w:val="24"/>
                <w14:textFill>
                  <w14:solidFill>
                    <w14:schemeClr w14:val="tx1"/>
                  </w14:solidFill>
                </w14:textFill>
              </w:rPr>
              <w:t>五、教学目标（含教学重、难点）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931" w:type="dxa"/>
            <w:gridSpan w:val="9"/>
            <w:shd w:val="clear" w:color="auto" w:fill="auto"/>
          </w:tcPr>
          <w:p>
            <w:pPr>
              <w:keepNext w:val="0"/>
              <w:keepLines w:val="0"/>
              <w:pageBreakBefore w:val="0"/>
              <w:widowControl/>
              <w:kinsoku w:val="0"/>
              <w:wordWrap/>
              <w:overflowPunct/>
              <w:topLinePunct w:val="0"/>
              <w:autoSpaceDE w:val="0"/>
              <w:autoSpaceDN w:val="0"/>
              <w:bidi w:val="0"/>
              <w:adjustRightInd w:val="0"/>
              <w:snapToGrid w:val="0"/>
              <w:spacing w:before="77" w:line="360" w:lineRule="auto"/>
              <w:ind w:left="117" w:right="102" w:firstLine="420"/>
              <w:textAlignment w:val="baseline"/>
              <w:rPr>
                <w:rFonts w:ascii="宋体" w:hAnsi="宋体" w:eastAsia="宋体" w:cs="宋体"/>
                <w:sz w:val="21"/>
                <w:szCs w:val="21"/>
              </w:rPr>
            </w:pPr>
            <w:r>
              <w:rPr>
                <w:rFonts w:ascii="宋体" w:hAnsi="宋体" w:eastAsia="宋体" w:cs="宋体"/>
                <w:spacing w:val="-4"/>
                <w:sz w:val="21"/>
                <w:szCs w:val="21"/>
              </w:rPr>
              <w:t>教学目标是教学的出发点和归宿，</w:t>
            </w:r>
            <w:r>
              <w:rPr>
                <w:rFonts w:ascii="宋体" w:hAnsi="宋体" w:eastAsia="宋体" w:cs="宋体"/>
                <w:spacing w:val="-2"/>
                <w:sz w:val="21"/>
                <w:szCs w:val="21"/>
              </w:rPr>
              <w:t>是一切教学活动的基本前提。本节课教学目标的设计，要</w:t>
            </w:r>
            <w:r>
              <w:rPr>
                <w:rFonts w:ascii="宋体" w:hAnsi="宋体" w:eastAsia="宋体" w:cs="宋体"/>
                <w:sz w:val="21"/>
                <w:szCs w:val="21"/>
              </w:rPr>
              <w:t xml:space="preserve"> </w:t>
            </w:r>
            <w:r>
              <w:rPr>
                <w:rFonts w:ascii="宋体" w:hAnsi="宋体" w:eastAsia="宋体" w:cs="宋体"/>
                <w:spacing w:val="-5"/>
                <w:sz w:val="21"/>
                <w:szCs w:val="21"/>
              </w:rPr>
              <w:t>求明确了学生在本节课中应能达到的语言、文化、思维、学习能力等方面的具体目标， 旨在提高</w:t>
            </w:r>
            <w:r>
              <w:rPr>
                <w:rFonts w:ascii="宋体" w:hAnsi="宋体" w:eastAsia="宋体" w:cs="宋体"/>
                <w:spacing w:val="-1"/>
                <w:sz w:val="21"/>
                <w:szCs w:val="21"/>
              </w:rPr>
              <w:t>学生的理解力、表</w:t>
            </w:r>
            <w:r>
              <w:rPr>
                <w:rFonts w:ascii="宋体" w:hAnsi="宋体" w:eastAsia="宋体" w:cs="宋体"/>
                <w:sz w:val="21"/>
                <w:szCs w:val="21"/>
              </w:rPr>
              <w:t>达力、判断力、学习力。</w:t>
            </w:r>
            <w:r>
              <w:rPr>
                <w:rFonts w:ascii="宋体" w:hAnsi="宋体" w:eastAsia="宋体" w:cs="宋体"/>
                <w:spacing w:val="-8"/>
                <w:sz w:val="21"/>
                <w:szCs w:val="21"/>
              </w:rPr>
              <w:t>具</w:t>
            </w:r>
            <w:r>
              <w:rPr>
                <w:rFonts w:ascii="宋体" w:hAnsi="宋体" w:eastAsia="宋体" w:cs="宋体"/>
                <w:spacing w:val="-7"/>
                <w:sz w:val="21"/>
                <w:szCs w:val="21"/>
              </w:rPr>
              <w:t>体而言， 本节课的教学目标为：</w:t>
            </w:r>
          </w:p>
          <w:p>
            <w:pPr>
              <w:keepNext w:val="0"/>
              <w:keepLines w:val="0"/>
              <w:pageBreakBefore w:val="0"/>
              <w:widowControl/>
              <w:kinsoku w:val="0"/>
              <w:wordWrap/>
              <w:overflowPunct/>
              <w:topLinePunct w:val="0"/>
              <w:autoSpaceDE w:val="0"/>
              <w:autoSpaceDN w:val="0"/>
              <w:bidi w:val="0"/>
              <w:adjustRightInd w:val="0"/>
              <w:snapToGrid w:val="0"/>
              <w:spacing w:before="110" w:line="360" w:lineRule="auto"/>
              <w:ind w:right="111"/>
              <w:textAlignment w:val="baseline"/>
              <w:rPr>
                <w:rFonts w:ascii="宋体" w:hAnsi="宋体" w:eastAsia="宋体" w:cs="宋体"/>
                <w:sz w:val="21"/>
                <w:szCs w:val="21"/>
              </w:rPr>
            </w:pPr>
            <w:r>
              <w:rPr>
                <w:rFonts w:ascii="宋体" w:hAnsi="宋体" w:eastAsia="宋体" w:cs="宋体"/>
                <w:spacing w:val="-6"/>
                <w:sz w:val="21"/>
                <w:szCs w:val="21"/>
              </w:rPr>
              <w:t>※</w:t>
            </w:r>
            <w:r>
              <w:rPr>
                <w:rFonts w:ascii="宋体" w:hAnsi="宋体" w:eastAsia="宋体" w:cs="宋体"/>
                <w:spacing w:val="-6"/>
                <w:sz w:val="21"/>
                <w:szCs w:val="21"/>
                <w14:textOutline w14:w="3831" w14:cap="flat" w14:cmpd="sng">
                  <w14:solidFill>
                    <w14:srgbClr w14:val="000000"/>
                  </w14:solidFill>
                  <w14:prstDash w14:val="solid"/>
                  <w14:miter w14:val="0"/>
                </w14:textOutline>
              </w:rPr>
              <w:t>语言</w:t>
            </w:r>
            <w:r>
              <w:rPr>
                <w:rFonts w:ascii="宋体" w:hAnsi="宋体" w:eastAsia="宋体" w:cs="宋体"/>
                <w:spacing w:val="-5"/>
                <w:sz w:val="21"/>
                <w:szCs w:val="21"/>
                <w14:textOutline w14:w="3831" w14:cap="flat" w14:cmpd="sng">
                  <w14:solidFill>
                    <w14:srgbClr w14:val="000000"/>
                  </w14:solidFill>
                  <w14:prstDash w14:val="solid"/>
                  <w14:miter w14:val="0"/>
                </w14:textOutline>
              </w:rPr>
              <w:t>能</w:t>
            </w:r>
            <w:r>
              <w:rPr>
                <w:rFonts w:ascii="宋体" w:hAnsi="宋体" w:eastAsia="宋体" w:cs="宋体"/>
                <w:spacing w:val="-3"/>
                <w:sz w:val="21"/>
                <w:szCs w:val="21"/>
                <w14:textOutline w14:w="3831" w14:cap="flat" w14:cmpd="sng">
                  <w14:solidFill>
                    <w14:srgbClr w14:val="000000"/>
                  </w14:solidFill>
                  <w14:prstDash w14:val="solid"/>
                  <w14:miter w14:val="0"/>
                </w14:textOutline>
              </w:rPr>
              <w:t>力：</w:t>
            </w:r>
            <w:r>
              <w:rPr>
                <w:rFonts w:ascii="宋体" w:hAnsi="宋体" w:eastAsia="宋体" w:cs="宋体"/>
                <w:spacing w:val="-3"/>
                <w:sz w:val="21"/>
                <w:szCs w:val="21"/>
              </w:rPr>
              <w:t>概括语篇主旨，分析文本结构； 掌握</w:t>
            </w:r>
            <w:r>
              <w:rPr>
                <w:rFonts w:hint="eastAsia" w:ascii="宋体" w:hAnsi="宋体" w:eastAsia="宋体" w:cs="宋体"/>
                <w:spacing w:val="-3"/>
                <w:sz w:val="21"/>
                <w:szCs w:val="21"/>
                <w:lang w:val="en-US" w:eastAsia="zh-CN"/>
              </w:rPr>
              <w:t>专题新闻报道</w:t>
            </w:r>
            <w:r>
              <w:rPr>
                <w:rFonts w:ascii="宋体" w:hAnsi="宋体" w:eastAsia="宋体" w:cs="宋体"/>
                <w:spacing w:val="-3"/>
                <w:sz w:val="21"/>
                <w:szCs w:val="21"/>
              </w:rPr>
              <w:t>的</w:t>
            </w:r>
            <w:r>
              <w:rPr>
                <w:rFonts w:hint="eastAsia" w:ascii="宋体" w:hAnsi="宋体" w:eastAsia="宋体" w:cs="宋体"/>
                <w:spacing w:val="-3"/>
                <w:sz w:val="21"/>
                <w:szCs w:val="21"/>
                <w:lang w:val="en-US" w:eastAsia="zh-CN"/>
              </w:rPr>
              <w:t>标题特征、结构特征和语言特点</w:t>
            </w:r>
            <w:r>
              <w:rPr>
                <w:rFonts w:ascii="宋体" w:hAnsi="宋体" w:eastAsia="宋体" w:cs="宋体"/>
                <w:spacing w:val="-3"/>
                <w:sz w:val="21"/>
                <w:szCs w:val="21"/>
              </w:rPr>
              <w:t>； 学习</w:t>
            </w:r>
            <w:r>
              <w:rPr>
                <w:rFonts w:hint="eastAsia" w:ascii="宋体" w:hAnsi="宋体" w:eastAsia="宋体" w:cs="宋体"/>
                <w:spacing w:val="-3"/>
                <w:sz w:val="21"/>
                <w:szCs w:val="21"/>
                <w:lang w:val="en-US" w:eastAsia="zh-CN"/>
              </w:rPr>
              <w:t>专题新闻报道</w:t>
            </w:r>
            <w:r>
              <w:rPr>
                <w:rFonts w:ascii="宋体" w:hAnsi="宋体" w:eastAsia="宋体" w:cs="宋体"/>
                <w:spacing w:val="-2"/>
                <w:sz w:val="21"/>
                <w:szCs w:val="21"/>
              </w:rPr>
              <w:t>的写作技巧</w:t>
            </w:r>
            <w:r>
              <w:rPr>
                <w:rFonts w:hint="eastAsia" w:ascii="宋体" w:hAnsi="宋体" w:eastAsia="宋体" w:cs="宋体"/>
                <w:spacing w:val="-2"/>
                <w:sz w:val="21"/>
                <w:szCs w:val="21"/>
                <w:lang w:val="en-US" w:eastAsia="zh-CN"/>
              </w:rPr>
              <w:t>的使用</w:t>
            </w:r>
            <w:r>
              <w:rPr>
                <w:rFonts w:ascii="宋体" w:hAnsi="宋体" w:eastAsia="宋体" w:cs="宋体"/>
                <w:spacing w:val="-2"/>
                <w:sz w:val="21"/>
                <w:szCs w:val="21"/>
              </w:rPr>
              <w:t>。</w:t>
            </w:r>
          </w:p>
          <w:p>
            <w:pPr>
              <w:keepNext w:val="0"/>
              <w:keepLines w:val="0"/>
              <w:pageBreakBefore w:val="0"/>
              <w:widowControl/>
              <w:kinsoku w:val="0"/>
              <w:wordWrap/>
              <w:overflowPunct/>
              <w:topLinePunct w:val="0"/>
              <w:autoSpaceDE w:val="0"/>
              <w:autoSpaceDN w:val="0"/>
              <w:bidi w:val="0"/>
              <w:adjustRightInd w:val="0"/>
              <w:snapToGrid w:val="0"/>
              <w:spacing w:before="1" w:line="360" w:lineRule="auto"/>
              <w:ind w:right="105"/>
              <w:textAlignment w:val="baseline"/>
              <w:rPr>
                <w:rFonts w:hint="default" w:ascii="宋体" w:hAnsi="宋体" w:eastAsia="宋体" w:cs="宋体"/>
                <w:sz w:val="21"/>
                <w:szCs w:val="21"/>
                <w:lang w:val="en-US" w:eastAsia="zh-CN"/>
              </w:rPr>
            </w:pPr>
            <w:r>
              <w:rPr>
                <w:rFonts w:ascii="宋体" w:hAnsi="宋体" w:eastAsia="宋体" w:cs="宋体"/>
                <w:spacing w:val="-6"/>
                <w:sz w:val="21"/>
                <w:szCs w:val="21"/>
              </w:rPr>
              <w:t>※</w:t>
            </w:r>
            <w:r>
              <w:rPr>
                <w:rFonts w:ascii="宋体" w:hAnsi="宋体" w:eastAsia="宋体" w:cs="宋体"/>
                <w:spacing w:val="-6"/>
                <w:sz w:val="21"/>
                <w:szCs w:val="21"/>
                <w14:textOutline w14:w="3831" w14:cap="flat" w14:cmpd="sng">
                  <w14:solidFill>
                    <w14:srgbClr w14:val="000000"/>
                  </w14:solidFill>
                  <w14:prstDash w14:val="solid"/>
                  <w14:miter w14:val="0"/>
                </w14:textOutline>
              </w:rPr>
              <w:t>文化</w:t>
            </w:r>
            <w:r>
              <w:rPr>
                <w:rFonts w:ascii="宋体" w:hAnsi="宋体" w:eastAsia="宋体" w:cs="宋体"/>
                <w:spacing w:val="-5"/>
                <w:sz w:val="21"/>
                <w:szCs w:val="21"/>
                <w14:textOutline w14:w="3831" w14:cap="flat" w14:cmpd="sng">
                  <w14:solidFill>
                    <w14:srgbClr w14:val="000000"/>
                  </w14:solidFill>
                  <w14:prstDash w14:val="solid"/>
                  <w14:miter w14:val="0"/>
                </w14:textOutline>
              </w:rPr>
              <w:t>意</w:t>
            </w:r>
            <w:r>
              <w:rPr>
                <w:rFonts w:ascii="宋体" w:hAnsi="宋体" w:eastAsia="宋体" w:cs="宋体"/>
                <w:spacing w:val="-3"/>
                <w:sz w:val="21"/>
                <w:szCs w:val="21"/>
                <w14:textOutline w14:w="3831" w14:cap="flat" w14:cmpd="sng">
                  <w14:solidFill>
                    <w14:srgbClr w14:val="000000"/>
                  </w14:solidFill>
                  <w14:prstDash w14:val="solid"/>
                  <w14:miter w14:val="0"/>
                </w14:textOutline>
              </w:rPr>
              <w:t>识：</w:t>
            </w:r>
            <w:r>
              <w:rPr>
                <w:rFonts w:hint="eastAsia" w:ascii="宋体" w:hAnsi="宋体" w:eastAsia="宋体" w:cs="宋体"/>
                <w:spacing w:val="-3"/>
                <w:sz w:val="21"/>
                <w:szCs w:val="21"/>
                <w:lang w:val="en-US" w:eastAsia="zh-CN"/>
              </w:rPr>
              <w:t>了解诺贝尔生理学或医学奖获得者屠呦呦的生平和她发现青蒿素的主要研究过程，分析和探讨屠呦呦获奖的原因，理解我国传统中医药对人类健康和世界发展的贡献</w:t>
            </w:r>
          </w:p>
          <w:p>
            <w:pPr>
              <w:keepNext w:val="0"/>
              <w:keepLines w:val="0"/>
              <w:pageBreakBefore w:val="0"/>
              <w:widowControl/>
              <w:kinsoku w:val="0"/>
              <w:wordWrap/>
              <w:overflowPunct/>
              <w:topLinePunct w:val="0"/>
              <w:autoSpaceDE w:val="0"/>
              <w:autoSpaceDN w:val="0"/>
              <w:bidi w:val="0"/>
              <w:adjustRightInd w:val="0"/>
              <w:snapToGrid w:val="0"/>
              <w:spacing w:before="1" w:line="360" w:lineRule="auto"/>
              <w:ind w:right="102"/>
              <w:textAlignment w:val="baseline"/>
              <w:rPr>
                <w:rFonts w:hint="default" w:ascii="宋体" w:hAnsi="宋体" w:eastAsia="宋体" w:cs="宋体"/>
                <w:sz w:val="21"/>
                <w:szCs w:val="21"/>
                <w:lang w:val="en-US" w:eastAsia="zh-CN"/>
              </w:rPr>
            </w:pPr>
            <w:r>
              <w:rPr>
                <w:rFonts w:ascii="宋体" w:hAnsi="宋体" w:eastAsia="宋体" w:cs="宋体"/>
                <w:b/>
                <w:bCs/>
                <w:spacing w:val="-6"/>
                <w:sz w:val="21"/>
                <w:szCs w:val="21"/>
              </w:rPr>
              <w:t>※</w:t>
            </w:r>
            <w:r>
              <w:rPr>
                <w:rFonts w:ascii="宋体" w:hAnsi="宋体" w:eastAsia="宋体" w:cs="宋体"/>
                <w:b/>
                <w:bCs/>
                <w:spacing w:val="-4"/>
                <w:sz w:val="21"/>
                <w:szCs w:val="21"/>
              </w:rPr>
              <w:t>思</w:t>
            </w:r>
            <w:r>
              <w:rPr>
                <w:rFonts w:ascii="宋体" w:hAnsi="宋体" w:eastAsia="宋体" w:cs="宋体"/>
                <w:b/>
                <w:bCs/>
                <w:spacing w:val="-3"/>
                <w:sz w:val="21"/>
                <w:szCs w:val="21"/>
              </w:rPr>
              <w:t>维品质：</w:t>
            </w:r>
            <w:r>
              <w:rPr>
                <w:rFonts w:hint="eastAsia" w:ascii="宋体" w:hAnsi="宋体" w:eastAsia="宋体" w:cs="宋体"/>
                <w:spacing w:val="-3"/>
                <w:sz w:val="21"/>
                <w:szCs w:val="21"/>
                <w:lang w:val="en-US" w:eastAsia="zh-CN"/>
              </w:rPr>
              <w:t xml:space="preserve">1.能够主动收集、整合、总结任务信息和任务经历，分析其获得成功的原因。2.能多角度、多层次地认识、分析具体人物，并形成自己的观点。 3.正确认识、理解“个人成就”与 </w:t>
            </w:r>
            <w:r>
              <w:rPr>
                <w:rFonts w:hint="default" w:ascii="宋体" w:hAnsi="宋体" w:eastAsia="宋体" w:cs="宋体"/>
                <w:spacing w:val="-3"/>
                <w:sz w:val="21"/>
                <w:szCs w:val="21"/>
                <w:lang w:val="en-US" w:eastAsia="zh-CN"/>
              </w:rPr>
              <w:t>“</w:t>
            </w:r>
            <w:r>
              <w:rPr>
                <w:rFonts w:hint="eastAsia" w:ascii="宋体" w:hAnsi="宋体" w:eastAsia="宋体" w:cs="宋体"/>
                <w:spacing w:val="-3"/>
                <w:sz w:val="21"/>
                <w:szCs w:val="21"/>
                <w:lang w:val="en-US" w:eastAsia="zh-CN"/>
              </w:rPr>
              <w:t>社会价值</w:t>
            </w:r>
            <w:r>
              <w:rPr>
                <w:rFonts w:hint="default" w:ascii="宋体" w:hAnsi="宋体" w:eastAsia="宋体" w:cs="宋体"/>
                <w:spacing w:val="-3"/>
                <w:sz w:val="21"/>
                <w:szCs w:val="21"/>
                <w:lang w:val="en-US" w:eastAsia="zh-CN"/>
              </w:rPr>
              <w:t>”</w:t>
            </w:r>
            <w:r>
              <w:rPr>
                <w:rFonts w:hint="eastAsia" w:ascii="宋体" w:hAnsi="宋体" w:eastAsia="宋体" w:cs="宋体"/>
                <w:spacing w:val="-3"/>
                <w:sz w:val="21"/>
                <w:szCs w:val="21"/>
                <w:lang w:val="en-US" w:eastAsia="zh-CN"/>
              </w:rPr>
              <w:t>之间的辩证关系，对照自身的成长经历，思考成长的意义和未来努力的方向。</w:t>
            </w:r>
          </w:p>
          <w:p>
            <w:pPr>
              <w:keepNext w:val="0"/>
              <w:keepLines w:val="0"/>
              <w:pageBreakBefore w:val="0"/>
              <w:widowControl/>
              <w:kinsoku w:val="0"/>
              <w:wordWrap/>
              <w:overflowPunct/>
              <w:topLinePunct w:val="0"/>
              <w:autoSpaceDE w:val="0"/>
              <w:autoSpaceDN w:val="0"/>
              <w:bidi w:val="0"/>
              <w:adjustRightInd w:val="0"/>
              <w:snapToGrid w:val="0"/>
              <w:spacing w:before="1" w:line="360" w:lineRule="auto"/>
              <w:textAlignment w:val="baseline"/>
              <w:rPr>
                <w:rFonts w:ascii="宋体" w:hAnsi="宋体" w:eastAsia="宋体" w:cs="宋体"/>
                <w:sz w:val="21"/>
                <w:szCs w:val="21"/>
              </w:rPr>
            </w:pPr>
            <w:r>
              <w:rPr>
                <w:rFonts w:ascii="宋体" w:hAnsi="宋体" w:eastAsia="宋体" w:cs="宋体"/>
                <w:b/>
                <w:bCs/>
                <w:spacing w:val="-2"/>
                <w:sz w:val="21"/>
                <w:szCs w:val="21"/>
              </w:rPr>
              <w:t>※学习</w:t>
            </w:r>
            <w:r>
              <w:rPr>
                <w:rFonts w:ascii="宋体" w:hAnsi="宋体" w:eastAsia="宋体" w:cs="宋体"/>
                <w:b/>
                <w:bCs/>
                <w:spacing w:val="-1"/>
                <w:sz w:val="21"/>
                <w:szCs w:val="21"/>
              </w:rPr>
              <w:t>能力：</w:t>
            </w:r>
            <w:r>
              <w:rPr>
                <w:rFonts w:ascii="宋体" w:hAnsi="宋体" w:eastAsia="宋体" w:cs="宋体"/>
                <w:spacing w:val="-1"/>
                <w:sz w:val="21"/>
                <w:szCs w:val="21"/>
              </w:rPr>
              <w:t>能力上下文猜测词义的能力</w:t>
            </w:r>
            <w:r>
              <w:rPr>
                <w:rFonts w:hint="eastAsia" w:ascii="宋体" w:hAnsi="宋体" w:eastAsia="宋体" w:cs="宋体"/>
                <w:spacing w:val="-1"/>
                <w:sz w:val="21"/>
                <w:szCs w:val="21"/>
                <w:lang w:val="en-US" w:eastAsia="zh-CN"/>
              </w:rPr>
              <w:t>以及运用寻读策略找出语篇中描写人物外品质特征的表达，为建构主题意义服务</w:t>
            </w:r>
            <w:r>
              <w:rPr>
                <w:rFonts w:ascii="宋体" w:hAnsi="宋体" w:eastAsia="宋体" w:cs="宋体"/>
                <w:spacing w:val="-1"/>
                <w:sz w:val="21"/>
                <w:szCs w:val="21"/>
              </w:rPr>
              <w:t>。</w:t>
            </w:r>
          </w:p>
          <w:p>
            <w:pPr>
              <w:keepNext w:val="0"/>
              <w:keepLines w:val="0"/>
              <w:pageBreakBefore w:val="0"/>
              <w:widowControl/>
              <w:kinsoku w:val="0"/>
              <w:wordWrap/>
              <w:overflowPunct/>
              <w:topLinePunct w:val="0"/>
              <w:autoSpaceDE w:val="0"/>
              <w:autoSpaceDN w:val="0"/>
              <w:bidi w:val="0"/>
              <w:adjustRightInd w:val="0"/>
              <w:snapToGrid w:val="0"/>
              <w:spacing w:before="110" w:line="360" w:lineRule="auto"/>
              <w:ind w:right="102"/>
              <w:textAlignment w:val="baseline"/>
              <w:rPr>
                <w:rFonts w:ascii="宋体" w:hAnsi="宋体" w:eastAsia="宋体" w:cs="宋体"/>
                <w:sz w:val="21"/>
                <w:szCs w:val="21"/>
              </w:rPr>
            </w:pPr>
            <w:r>
              <w:rPr>
                <w:rFonts w:ascii="宋体" w:hAnsi="宋体" w:eastAsia="宋体" w:cs="宋体"/>
                <w:spacing w:val="-4"/>
                <w:sz w:val="21"/>
                <w:szCs w:val="21"/>
              </w:rPr>
              <w:t>◆</w:t>
            </w:r>
            <w:r>
              <w:rPr>
                <w:rFonts w:ascii="宋体" w:hAnsi="宋体" w:eastAsia="宋体" w:cs="宋体"/>
                <w:spacing w:val="-3"/>
                <w:sz w:val="21"/>
                <w:szCs w:val="21"/>
              </w:rPr>
              <w:t>教学重点：</w:t>
            </w:r>
            <w:r>
              <w:rPr>
                <w:rFonts w:hint="eastAsia" w:ascii="宋体" w:hAnsi="宋体" w:eastAsia="宋体" w:cs="宋体"/>
                <w:spacing w:val="-3"/>
                <w:sz w:val="21"/>
                <w:szCs w:val="21"/>
                <w:lang w:val="en-US" w:eastAsia="zh-CN"/>
              </w:rPr>
              <w:t>指导学生了解、熟悉专题新闻报道的语篇特征，掌握按时间顺序叙述任务经历的方法；引导学生积极探索屠呦呦获得成功的多方面原因</w:t>
            </w:r>
            <w:r>
              <w:rPr>
                <w:rFonts w:ascii="宋体" w:hAnsi="宋体" w:eastAsia="宋体" w:cs="宋体"/>
                <w:spacing w:val="-3"/>
                <w:sz w:val="21"/>
                <w:szCs w:val="21"/>
              </w:rPr>
              <w:t>。</w:t>
            </w:r>
          </w:p>
          <w:p>
            <w:pPr>
              <w:spacing w:line="276" w:lineRule="auto"/>
              <w:rPr>
                <w:rFonts w:ascii="宋体" w:hAnsi="宋体" w:eastAsia="宋体" w:cs="Times New Roman"/>
                <w:bCs/>
                <w:color w:val="000000" w:themeColor="text1"/>
                <w:szCs w:val="21"/>
                <w14:textFill>
                  <w14:solidFill>
                    <w14:schemeClr w14:val="tx1"/>
                  </w14:solidFill>
                </w14:textFill>
              </w:rPr>
            </w:pPr>
            <w:r>
              <w:rPr>
                <w:rFonts w:hint="eastAsia" w:ascii="宋体" w:hAnsi="宋体" w:eastAsia="宋体" w:cs="宋体"/>
                <w:spacing w:val="8"/>
                <w:sz w:val="21"/>
                <w:szCs w:val="21"/>
              </w:rPr>
              <w:t>◆教学</w:t>
            </w:r>
            <w:r>
              <w:rPr>
                <w:rFonts w:hint="eastAsia" w:ascii="宋体" w:hAnsi="宋体" w:eastAsia="宋体" w:cs="宋体"/>
                <w:spacing w:val="6"/>
                <w:sz w:val="21"/>
                <w:szCs w:val="21"/>
              </w:rPr>
              <w:t>难</w:t>
            </w:r>
            <w:r>
              <w:rPr>
                <w:rFonts w:hint="eastAsia" w:ascii="宋体" w:hAnsi="宋体" w:eastAsia="宋体" w:cs="宋体"/>
                <w:spacing w:val="4"/>
                <w:sz w:val="21"/>
                <w:szCs w:val="21"/>
              </w:rPr>
              <w:t>点：通过深度分析文本，</w:t>
            </w:r>
            <w:r>
              <w:rPr>
                <w:rFonts w:hint="eastAsia" w:ascii="宋体" w:hAnsi="宋体" w:eastAsia="宋体" w:cs="宋体"/>
                <w:spacing w:val="4"/>
                <w:sz w:val="21"/>
                <w:szCs w:val="21"/>
                <w:lang w:val="en-US" w:eastAsia="zh-CN"/>
              </w:rPr>
              <w:t>总结屠呦呦在发现青蒿素并治疗疟疾过程中所体现出的优秀品质，体会科学研究的艰辛和伟大</w:t>
            </w:r>
            <w:r>
              <w:rPr>
                <w:rFonts w:hint="eastAsia" w:ascii="宋体" w:hAnsi="宋体" w:eastAsia="宋体" w:cs="宋体"/>
                <w:spacing w:val="1"/>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931" w:type="dxa"/>
            <w:gridSpan w:val="9"/>
            <w:shd w:val="clear" w:color="auto" w:fill="B2B2B2"/>
          </w:tcPr>
          <w:p>
            <w:pPr>
              <w:spacing w:line="276" w:lineRule="auto"/>
              <w:jc w:val="center"/>
              <w:rPr>
                <w:rFonts w:ascii="楷体" w:hAnsi="楷体" w:eastAsia="楷体" w:cs="Times New Roman"/>
                <w:b/>
                <w:color w:val="000000" w:themeColor="text1"/>
                <w:sz w:val="24"/>
                <w:szCs w:val="24"/>
                <w14:textFill>
                  <w14:solidFill>
                    <w14:schemeClr w14:val="tx1"/>
                  </w14:solidFill>
                </w14:textFill>
              </w:rPr>
            </w:pPr>
            <w:r>
              <w:rPr>
                <w:rFonts w:hint="eastAsia" w:ascii="楷体" w:hAnsi="楷体" w:eastAsia="楷体" w:cs="Times New Roman"/>
                <w:b/>
                <w:color w:val="000000" w:themeColor="text1"/>
                <w:sz w:val="24"/>
                <w:szCs w:val="24"/>
                <w14:textFill>
                  <w14:solidFill>
                    <w14:schemeClr w14:val="tx1"/>
                  </w14:solidFill>
                </w14:textFill>
              </w:rPr>
              <w:t>六、教学方法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1" w:type="dxa"/>
            <w:gridSpan w:val="9"/>
          </w:tcPr>
          <w:p>
            <w:pPr>
              <w:spacing w:line="276" w:lineRule="auto"/>
              <w:ind w:firstLine="420" w:firstLineChars="200"/>
              <w:rPr>
                <w:rFonts w:ascii="宋体" w:hAnsi="宋体" w:eastAsia="宋体" w:cs="Times New Roman"/>
                <w:bCs/>
                <w:szCs w:val="21"/>
              </w:rPr>
            </w:pPr>
            <w:r>
              <w:rPr>
                <w:rFonts w:hint="eastAsia" w:ascii="宋体" w:hAnsi="宋体" w:eastAsia="宋体" w:cs="Times New Roman"/>
                <w:bCs/>
                <w:szCs w:val="21"/>
              </w:rPr>
              <w:t>在基于语篇的理解中，采用了“任务型学习”教学法，将内容与语言融合、 通过语篇分析、语用分析，力争让学生在学习文本的同时，进行观点表达，实现语言、文化与思维的融合发展。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shd w:val="clear" w:color="auto" w:fill="D9D9D9"/>
          </w:tcPr>
          <w:p>
            <w:pPr>
              <w:spacing w:line="360" w:lineRule="auto"/>
              <w:jc w:val="center"/>
              <w:rPr>
                <w:rFonts w:ascii="楷体" w:hAnsi="楷体" w:eastAsia="楷体" w:cs="Times New Roman"/>
                <w:b/>
                <w:bCs/>
                <w:sz w:val="28"/>
                <w:szCs w:val="28"/>
              </w:rPr>
            </w:pPr>
            <w:r>
              <w:rPr>
                <w:rFonts w:hint="eastAsia" w:ascii="楷体" w:hAnsi="楷体" w:eastAsia="楷体" w:cs="Times New Roman"/>
                <w:b/>
                <w:bCs/>
                <w:sz w:val="24"/>
                <w:szCs w:val="24"/>
              </w:rPr>
              <w:t>七、课程资源（含教学准备）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8931" w:type="dxa"/>
            <w:gridSpan w:val="9"/>
            <w:tcBorders>
              <w:bottom w:val="single" w:color="auto" w:sz="4" w:space="0"/>
            </w:tcBorders>
          </w:tcPr>
          <w:p>
            <w:pPr>
              <w:spacing w:line="276" w:lineRule="auto"/>
              <w:ind w:firstLine="210" w:firstLineChars="100"/>
              <w:rPr>
                <w:rFonts w:ascii="Times New Roman" w:hAnsi="Times New Roman" w:eastAsia="宋体" w:cs="Times New Roman"/>
                <w:szCs w:val="21"/>
                <w:lang w:bidi="ar"/>
              </w:rPr>
            </w:pPr>
            <w:r>
              <w:rPr>
                <w:rFonts w:hint="eastAsia" w:ascii="Times New Roman" w:hAnsi="Times New Roman" w:eastAsia="宋体" w:cs="Times New Roman"/>
                <w:szCs w:val="21"/>
                <w:lang w:bidi="ar"/>
              </w:rPr>
              <w:t>教材、学案、多媒体一体机、学生平板、课件、黑板、粉笔等。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931" w:type="dxa"/>
            <w:gridSpan w:val="9"/>
            <w:shd w:val="clear" w:color="auto" w:fill="D9D9D9"/>
          </w:tcPr>
          <w:p>
            <w:pPr>
              <w:jc w:val="center"/>
              <w:rPr>
                <w:rFonts w:ascii="楷体" w:hAnsi="楷体" w:eastAsia="楷体" w:cs="Times New Roman"/>
                <w:b/>
                <w:bCs/>
                <w:sz w:val="24"/>
                <w:szCs w:val="24"/>
              </w:rPr>
            </w:pPr>
            <w:r>
              <w:rPr>
                <w:rFonts w:hint="eastAsia" w:ascii="楷体" w:hAnsi="楷体" w:eastAsia="楷体" w:cs="Times New Roman"/>
                <w:b/>
                <w:bCs/>
                <w:sz w:val="24"/>
                <w:szCs w:val="24"/>
              </w:rPr>
              <w:t>八、教学</w:t>
            </w:r>
            <w:r>
              <w:rPr>
                <w:rFonts w:ascii="楷体" w:hAnsi="楷体" w:eastAsia="楷体" w:cs="Times New Roman"/>
                <w:b/>
                <w:bCs/>
                <w:sz w:val="24"/>
                <w:szCs w:val="24"/>
              </w:rPr>
              <w:t>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教学</w:t>
            </w:r>
          </w:p>
          <w:p>
            <w:pPr>
              <w:jc w:val="center"/>
              <w:rPr>
                <w:rFonts w:ascii="Times New Roman" w:hAnsi="Times New Roman" w:eastAsia="宋体" w:cs="Times New Roman"/>
                <w:szCs w:val="21"/>
              </w:rPr>
            </w:pPr>
            <w:r>
              <w:rPr>
                <w:rFonts w:ascii="Times New Roman" w:hAnsi="Times New Roman" w:eastAsia="宋体" w:cs="Times New Roman"/>
                <w:szCs w:val="21"/>
              </w:rPr>
              <w:t>目标</w:t>
            </w:r>
          </w:p>
        </w:tc>
        <w:tc>
          <w:tcPr>
            <w:tcW w:w="1701" w:type="dxa"/>
            <w:gridSpan w:val="2"/>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活动设计</w:t>
            </w:r>
          </w:p>
        </w:tc>
        <w:tc>
          <w:tcPr>
            <w:tcW w:w="1701"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学生活动</w:t>
            </w:r>
          </w:p>
        </w:tc>
        <w:tc>
          <w:tcPr>
            <w:tcW w:w="1559" w:type="dxa"/>
            <w:gridSpan w:val="2"/>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活动意图</w:t>
            </w:r>
          </w:p>
        </w:tc>
        <w:tc>
          <w:tcPr>
            <w:tcW w:w="776"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活动</w:t>
            </w:r>
          </w:p>
          <w:p>
            <w:pPr>
              <w:jc w:val="center"/>
              <w:rPr>
                <w:rFonts w:ascii="Times New Roman" w:hAnsi="Times New Roman" w:eastAsia="宋体" w:cs="Times New Roman"/>
                <w:szCs w:val="21"/>
              </w:rPr>
            </w:pPr>
            <w:r>
              <w:rPr>
                <w:rFonts w:ascii="Times New Roman" w:hAnsi="Times New Roman" w:eastAsia="宋体" w:cs="Times New Roman"/>
                <w:szCs w:val="21"/>
              </w:rPr>
              <w:t>层次</w:t>
            </w:r>
          </w:p>
        </w:tc>
        <w:tc>
          <w:tcPr>
            <w:tcW w:w="1917" w:type="dxa"/>
          </w:tcPr>
          <w:p>
            <w:pPr>
              <w:jc w:val="center"/>
              <w:rPr>
                <w:rFonts w:ascii="Times New Roman" w:hAnsi="Times New Roman" w:eastAsia="宋体" w:cs="Times New Roman"/>
                <w:szCs w:val="21"/>
              </w:rPr>
            </w:pPr>
            <w:r>
              <w:rPr>
                <w:rFonts w:hint="eastAsia" w:ascii="Times New Roman" w:hAnsi="Times New Roman" w:eastAsia="宋体" w:cs="Times New Roman"/>
                <w:szCs w:val="21"/>
              </w:rPr>
              <w:t>学习效果</w:t>
            </w:r>
          </w:p>
          <w:p>
            <w:pPr>
              <w:jc w:val="center"/>
              <w:rPr>
                <w:rFonts w:ascii="Times New Roman" w:hAnsi="Times New Roman" w:eastAsia="宋体" w:cs="Times New Roman"/>
                <w:szCs w:val="21"/>
              </w:rPr>
            </w:pPr>
            <w:r>
              <w:rPr>
                <w:rFonts w:hint="eastAsia" w:ascii="Times New Roman" w:hAnsi="Times New Roman" w:eastAsia="宋体" w:cs="Times New Roman"/>
                <w:szCs w:val="21"/>
              </w:rPr>
              <w:t>评价</w:t>
            </w:r>
          </w:p>
        </w:tc>
        <w:tc>
          <w:tcPr>
            <w:tcW w:w="567" w:type="dxa"/>
          </w:tcPr>
          <w:p>
            <w:pPr>
              <w:jc w:val="center"/>
              <w:rPr>
                <w:rFonts w:ascii="Times New Roman" w:hAnsi="Times New Roman" w:eastAsia="宋体" w:cs="Times New Roman"/>
                <w:szCs w:val="21"/>
              </w:rPr>
            </w:pPr>
            <w:r>
              <w:rPr>
                <w:rFonts w:ascii="Times New Roman" w:hAnsi="Times New Roman" w:eastAsia="宋体" w:cs="Times New Roman"/>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trPr>
        <w:tc>
          <w:tcPr>
            <w:tcW w:w="710" w:type="dxa"/>
            <w:vMerge w:val="restart"/>
            <w:vAlign w:val="center"/>
          </w:tcPr>
          <w:p>
            <w:pPr>
              <w:rPr>
                <w:rFonts w:ascii="Times New Roman" w:hAnsi="Times New Roman" w:eastAsia="宋体" w:cs="Times New Roman"/>
                <w:szCs w:val="21"/>
              </w:rPr>
            </w:pPr>
            <w:r>
              <w:rPr>
                <w:rFonts w:ascii="宋体" w:hAnsi="宋体" w:eastAsia="宋体" w:cs="宋体"/>
                <w:spacing w:val="-15"/>
                <w:sz w:val="21"/>
                <w:szCs w:val="21"/>
              </w:rPr>
              <w:t>总</w:t>
            </w:r>
            <w:r>
              <w:rPr>
                <w:rFonts w:ascii="宋体" w:hAnsi="宋体" w:eastAsia="宋体" w:cs="宋体"/>
                <w:spacing w:val="-14"/>
                <w:sz w:val="21"/>
                <w:szCs w:val="21"/>
              </w:rPr>
              <w:t xml:space="preserve"> 结</w:t>
            </w:r>
            <w:r>
              <w:rPr>
                <w:rFonts w:ascii="宋体" w:hAnsi="宋体" w:eastAsia="宋体" w:cs="宋体"/>
                <w:sz w:val="21"/>
                <w:szCs w:val="21"/>
              </w:rPr>
              <w:t xml:space="preserve"> </w:t>
            </w:r>
            <w:r>
              <w:rPr>
                <w:rFonts w:ascii="宋体" w:hAnsi="宋体" w:eastAsia="宋体" w:cs="宋体"/>
                <w:spacing w:val="-15"/>
                <w:sz w:val="21"/>
                <w:szCs w:val="21"/>
              </w:rPr>
              <w:t>文</w:t>
            </w:r>
            <w:r>
              <w:rPr>
                <w:rFonts w:ascii="宋体" w:hAnsi="宋体" w:eastAsia="宋体" w:cs="宋体"/>
                <w:spacing w:val="-12"/>
                <w:sz w:val="21"/>
                <w:szCs w:val="21"/>
              </w:rPr>
              <w:t xml:space="preserve"> 章</w:t>
            </w:r>
            <w:r>
              <w:rPr>
                <w:rFonts w:ascii="宋体" w:hAnsi="宋体" w:eastAsia="宋体" w:cs="宋体"/>
                <w:sz w:val="21"/>
                <w:szCs w:val="21"/>
              </w:rPr>
              <w:t xml:space="preserve"> </w:t>
            </w:r>
            <w:r>
              <w:rPr>
                <w:rFonts w:ascii="宋体" w:hAnsi="宋体" w:eastAsia="宋体" w:cs="宋体"/>
                <w:spacing w:val="-9"/>
                <w:sz w:val="21"/>
                <w:szCs w:val="21"/>
              </w:rPr>
              <w:t>大</w:t>
            </w:r>
            <w:r>
              <w:rPr>
                <w:rFonts w:ascii="宋体" w:hAnsi="宋体" w:eastAsia="宋体" w:cs="宋体"/>
                <w:sz w:val="21"/>
                <w:szCs w:val="21"/>
              </w:rPr>
              <w:t xml:space="preserve">  </w:t>
            </w:r>
            <w:r>
              <w:rPr>
                <w:rFonts w:ascii="宋体" w:hAnsi="宋体" w:eastAsia="宋体" w:cs="宋体"/>
                <w:spacing w:val="-15"/>
                <w:sz w:val="21"/>
                <w:szCs w:val="21"/>
              </w:rPr>
              <w:t>意</w:t>
            </w:r>
            <w:r>
              <w:rPr>
                <w:rFonts w:ascii="宋体" w:hAnsi="宋体" w:eastAsia="宋体" w:cs="宋体"/>
                <w:spacing w:val="-12"/>
                <w:sz w:val="21"/>
                <w:szCs w:val="21"/>
              </w:rPr>
              <w:t xml:space="preserve"> ，</w:t>
            </w:r>
            <w:r>
              <w:rPr>
                <w:rFonts w:ascii="宋体" w:hAnsi="宋体" w:eastAsia="宋体" w:cs="宋体"/>
                <w:sz w:val="21"/>
                <w:szCs w:val="21"/>
              </w:rPr>
              <w:t xml:space="preserve"> </w:t>
            </w:r>
            <w:r>
              <w:rPr>
                <w:rFonts w:ascii="宋体" w:hAnsi="宋体" w:eastAsia="宋体" w:cs="宋体"/>
                <w:spacing w:val="-15"/>
                <w:sz w:val="21"/>
                <w:szCs w:val="21"/>
              </w:rPr>
              <w:t>分</w:t>
            </w:r>
            <w:r>
              <w:rPr>
                <w:rFonts w:ascii="宋体" w:hAnsi="宋体" w:eastAsia="宋体" w:cs="宋体"/>
                <w:spacing w:val="-12"/>
                <w:sz w:val="21"/>
                <w:szCs w:val="21"/>
              </w:rPr>
              <w:t xml:space="preserve"> 析</w:t>
            </w:r>
            <w:r>
              <w:rPr>
                <w:rFonts w:ascii="宋体" w:hAnsi="宋体" w:eastAsia="宋体" w:cs="宋体"/>
                <w:sz w:val="21"/>
                <w:szCs w:val="21"/>
              </w:rPr>
              <w:t xml:space="preserve"> </w:t>
            </w:r>
            <w:r>
              <w:rPr>
                <w:rFonts w:ascii="宋体" w:hAnsi="宋体" w:eastAsia="宋体" w:cs="宋体"/>
                <w:spacing w:val="-15"/>
                <w:sz w:val="21"/>
                <w:szCs w:val="21"/>
              </w:rPr>
              <w:t>文</w:t>
            </w:r>
            <w:r>
              <w:rPr>
                <w:rFonts w:ascii="宋体" w:hAnsi="宋体" w:eastAsia="宋体" w:cs="宋体"/>
                <w:spacing w:val="-12"/>
                <w:sz w:val="21"/>
                <w:szCs w:val="21"/>
              </w:rPr>
              <w:t xml:space="preserve"> 章</w:t>
            </w:r>
            <w:r>
              <w:rPr>
                <w:rFonts w:ascii="宋体" w:hAnsi="宋体" w:eastAsia="宋体" w:cs="宋体"/>
                <w:sz w:val="21"/>
                <w:szCs w:val="21"/>
              </w:rPr>
              <w:t xml:space="preserve"> </w:t>
            </w:r>
            <w:r>
              <w:rPr>
                <w:rFonts w:ascii="宋体" w:hAnsi="宋体" w:eastAsia="宋体" w:cs="宋体"/>
                <w:spacing w:val="-9"/>
                <w:sz w:val="21"/>
                <w:szCs w:val="21"/>
              </w:rPr>
              <w:t>结</w:t>
            </w:r>
            <w:r>
              <w:rPr>
                <w:rFonts w:ascii="宋体" w:hAnsi="宋体" w:eastAsia="宋体" w:cs="宋体"/>
                <w:sz w:val="21"/>
                <w:szCs w:val="21"/>
              </w:rPr>
              <w:t xml:space="preserve">  </w:t>
            </w:r>
            <w:r>
              <w:rPr>
                <w:rFonts w:ascii="宋体" w:hAnsi="宋体" w:eastAsia="宋体" w:cs="宋体"/>
                <w:spacing w:val="-11"/>
                <w:sz w:val="21"/>
                <w:szCs w:val="21"/>
              </w:rPr>
              <w:t>构</w:t>
            </w:r>
            <w:r>
              <w:rPr>
                <w:rFonts w:ascii="宋体" w:hAnsi="宋体" w:eastAsia="宋体" w:cs="宋体"/>
                <w:spacing w:val="-9"/>
                <w:sz w:val="21"/>
                <w:szCs w:val="21"/>
              </w:rPr>
              <w:t>。</w:t>
            </w:r>
          </w:p>
        </w:tc>
        <w:tc>
          <w:tcPr>
            <w:tcW w:w="1701" w:type="dxa"/>
            <w:gridSpan w:val="2"/>
            <w:vAlign w:val="center"/>
          </w:tcPr>
          <w:p>
            <w:pPr>
              <w:jc w:val="left"/>
              <w:rPr>
                <w:rFonts w:ascii="Times New Roman" w:hAnsi="Times New Roman" w:eastAsia="宋体" w:cs="Times New Roman"/>
                <w:b/>
                <w:bCs/>
                <w:szCs w:val="21"/>
              </w:rPr>
            </w:pPr>
            <w:r>
              <w:rPr>
                <w:rFonts w:ascii="Times New Roman" w:hAnsi="Times New Roman" w:eastAsia="宋体" w:cs="Times New Roman"/>
                <w:b/>
                <w:bCs/>
                <w:szCs w:val="21"/>
                <w:highlight w:val="yellow"/>
              </w:rPr>
              <w:t>Pre-reading</w:t>
            </w:r>
          </w:p>
          <w:p>
            <w:pPr>
              <w:keepNext w:val="0"/>
              <w:keepLines w:val="0"/>
              <w:pageBreakBefore w:val="0"/>
              <w:widowControl/>
              <w:kinsoku w:val="0"/>
              <w:wordWrap/>
              <w:overflowPunct/>
              <w:topLinePunct w:val="0"/>
              <w:autoSpaceDE w:val="0"/>
              <w:autoSpaceDN w:val="0"/>
              <w:bidi w:val="0"/>
              <w:adjustRightInd w:val="0"/>
              <w:snapToGrid w:val="0"/>
              <w:spacing w:before="123" w:line="360" w:lineRule="auto"/>
              <w:ind w:left="104"/>
              <w:textAlignment w:val="baseline"/>
              <w:rPr>
                <w:rFonts w:ascii="Times New Roman" w:hAnsi="Times New Roman" w:eastAsia="Times New Roman" w:cs="Times New Roman"/>
                <w:sz w:val="21"/>
                <w:szCs w:val="21"/>
              </w:rPr>
            </w:pPr>
            <w:r>
              <w:rPr>
                <w:rFonts w:ascii="Times New Roman" w:hAnsi="Times New Roman" w:eastAsia="Times New Roman" w:cs="Times New Roman"/>
                <w:b/>
                <w:bCs/>
                <w:sz w:val="21"/>
                <w:szCs w:val="21"/>
              </w:rPr>
              <w:t>Lead</w:t>
            </w:r>
            <w:r>
              <w:rPr>
                <w:rFonts w:ascii="Times New Roman" w:hAnsi="Times New Roman" w:eastAsia="Times New Roman" w:cs="Times New Roman"/>
                <w:b/>
                <w:bCs/>
                <w:spacing w:val="-1"/>
                <w:sz w:val="21"/>
                <w:szCs w:val="21"/>
              </w:rPr>
              <w:t>-</w:t>
            </w:r>
            <w:r>
              <w:rPr>
                <w:rFonts w:ascii="Times New Roman" w:hAnsi="Times New Roman" w:eastAsia="Times New Roman" w:cs="Times New Roman"/>
                <w:b/>
                <w:bCs/>
                <w:sz w:val="21"/>
                <w:szCs w:val="21"/>
              </w:rPr>
              <w:t>in</w:t>
            </w:r>
          </w:p>
          <w:p>
            <w:pPr>
              <w:jc w:val="left"/>
              <w:rPr>
                <w:rFonts w:ascii="Times New Roman" w:hAnsi="Times New Roman" w:eastAsia="等线" w:cs="Times New Roman"/>
                <w:szCs w:val="21"/>
              </w:rPr>
            </w:pPr>
            <w:r>
              <w:rPr>
                <w:rFonts w:ascii="Times New Roman" w:hAnsi="Times New Roman" w:eastAsia="Times New Roman" w:cs="Times New Roman"/>
                <w:sz w:val="21"/>
                <w:szCs w:val="21"/>
              </w:rPr>
              <w:t>Teacher</w:t>
            </w:r>
            <w:r>
              <w:rPr>
                <w:rFonts w:ascii="Times New Roman" w:hAnsi="Times New Roman" w:eastAsia="Times New Roman" w:cs="Times New Roman"/>
                <w:spacing w:val="5"/>
                <w:sz w:val="21"/>
                <w:szCs w:val="21"/>
              </w:rPr>
              <w:t xml:space="preserve"> </w:t>
            </w:r>
            <w:r>
              <w:rPr>
                <w:rFonts w:hint="eastAsia" w:ascii="Times New Roman" w:hAnsi="Times New Roman" w:eastAsia="宋体" w:cs="Times New Roman"/>
                <w:spacing w:val="5"/>
                <w:sz w:val="21"/>
                <w:szCs w:val="21"/>
                <w:lang w:val="en-US" w:eastAsia="zh-CN"/>
              </w:rPr>
              <w:t xml:space="preserve">asks the students to think over the quote on the opening page of this unit by Albert Einstein what kind of people can be called  </w:t>
            </w:r>
            <w:r>
              <w:rPr>
                <w:rFonts w:hint="default" w:ascii="Times New Roman" w:hAnsi="Times New Roman" w:eastAsia="宋体" w:cs="Times New Roman"/>
                <w:spacing w:val="5"/>
                <w:sz w:val="21"/>
                <w:szCs w:val="21"/>
                <w:lang w:val="en-US" w:eastAsia="zh-CN"/>
              </w:rPr>
              <w:t>“</w:t>
            </w:r>
            <w:r>
              <w:rPr>
                <w:rFonts w:hint="eastAsia" w:ascii="Times New Roman" w:hAnsi="Times New Roman" w:eastAsia="宋体" w:cs="Times New Roman"/>
                <w:spacing w:val="5"/>
                <w:sz w:val="21"/>
                <w:szCs w:val="21"/>
                <w:lang w:val="en-US" w:eastAsia="zh-CN"/>
              </w:rPr>
              <w:t xml:space="preserve"> man of value</w:t>
            </w:r>
            <w:r>
              <w:rPr>
                <w:rFonts w:hint="default" w:ascii="Times New Roman" w:hAnsi="Times New Roman" w:eastAsia="宋体" w:cs="Times New Roman"/>
                <w:spacing w:val="5"/>
                <w:sz w:val="21"/>
                <w:szCs w:val="21"/>
                <w:lang w:val="en-US" w:eastAsia="zh-CN"/>
              </w:rPr>
              <w:t>”</w:t>
            </w:r>
          </w:p>
        </w:tc>
        <w:tc>
          <w:tcPr>
            <w:tcW w:w="1701" w:type="dxa"/>
            <w:vAlign w:val="center"/>
          </w:tcPr>
          <w:p>
            <w:pPr>
              <w:jc w:val="left"/>
              <w:rPr>
                <w:rFonts w:ascii="Times New Roman" w:hAnsi="Times New Roman" w:eastAsia="宋体" w:cs="Times New Roman"/>
                <w:szCs w:val="21"/>
              </w:rPr>
            </w:pPr>
            <w:r>
              <w:rPr>
                <w:rFonts w:ascii="Times New Roman" w:hAnsi="Times New Roman" w:eastAsia="Times New Roman" w:cs="Times New Roman"/>
                <w:sz w:val="21"/>
                <w:szCs w:val="21"/>
              </w:rPr>
              <w:t>Students</w:t>
            </w:r>
            <w:r>
              <w:rPr>
                <w:rFonts w:ascii="Times New Roman" w:hAnsi="Times New Roman" w:eastAsia="Times New Roman" w:cs="Times New Roman"/>
                <w:spacing w:val="10"/>
                <w:sz w:val="21"/>
                <w:szCs w:val="21"/>
              </w:rPr>
              <w:t xml:space="preserve"> </w:t>
            </w:r>
            <w:r>
              <w:rPr>
                <w:rFonts w:hint="eastAsia" w:ascii="Times New Roman" w:hAnsi="Times New Roman" w:eastAsia="宋体" w:cs="Times New Roman"/>
                <w:spacing w:val="10"/>
                <w:sz w:val="21"/>
                <w:szCs w:val="21"/>
                <w:lang w:val="en-US" w:eastAsia="zh-CN"/>
              </w:rPr>
              <w:t>think over the sentence and speak out their ideas freely.</w:t>
            </w:r>
          </w:p>
        </w:tc>
        <w:tc>
          <w:tcPr>
            <w:tcW w:w="1559" w:type="dxa"/>
            <w:gridSpan w:val="2"/>
            <w:vAlign w:val="center"/>
          </w:tcPr>
          <w:p>
            <w:pPr>
              <w:jc w:val="left"/>
              <w:rPr>
                <w:rFonts w:ascii="Times New Roman" w:hAnsi="Times New Roman" w:eastAsia="宋体" w:cs="Times New Roman"/>
                <w:szCs w:val="21"/>
              </w:rPr>
            </w:pPr>
            <w:r>
              <w:rPr>
                <w:rFonts w:ascii="宋体" w:hAnsi="宋体" w:eastAsia="宋体" w:cs="宋体"/>
                <w:spacing w:val="16"/>
                <w:sz w:val="21"/>
                <w:szCs w:val="21"/>
              </w:rPr>
              <w:t>利</w:t>
            </w:r>
            <w:r>
              <w:rPr>
                <w:rFonts w:ascii="宋体" w:hAnsi="宋体" w:eastAsia="宋体" w:cs="宋体"/>
                <w:spacing w:val="12"/>
                <w:sz w:val="21"/>
                <w:szCs w:val="21"/>
              </w:rPr>
              <w:t>用</w:t>
            </w:r>
            <w:r>
              <w:rPr>
                <w:rFonts w:hint="eastAsia" w:ascii="宋体" w:hAnsi="宋体" w:eastAsia="宋体" w:cs="宋体"/>
                <w:spacing w:val="12"/>
                <w:sz w:val="21"/>
                <w:szCs w:val="21"/>
                <w:lang w:val="en-US" w:eastAsia="zh-CN"/>
              </w:rPr>
              <w:t>爱因斯坦的名言创设情境</w:t>
            </w:r>
            <w:r>
              <w:rPr>
                <w:rFonts w:ascii="宋体" w:hAnsi="宋体" w:eastAsia="宋体" w:cs="宋体"/>
                <w:spacing w:val="-4"/>
                <w:sz w:val="21"/>
                <w:szCs w:val="21"/>
              </w:rPr>
              <w:t xml:space="preserve">， </w:t>
            </w:r>
            <w:r>
              <w:rPr>
                <w:rFonts w:ascii="宋体" w:hAnsi="宋体" w:eastAsia="宋体" w:cs="宋体"/>
                <w:spacing w:val="-3"/>
                <w:sz w:val="21"/>
                <w:szCs w:val="21"/>
              </w:rPr>
              <w:t>引</w:t>
            </w:r>
            <w:r>
              <w:rPr>
                <w:rFonts w:ascii="宋体" w:hAnsi="宋体" w:eastAsia="宋体" w:cs="宋体"/>
                <w:sz w:val="21"/>
                <w:szCs w:val="21"/>
              </w:rPr>
              <w:t xml:space="preserve"> </w:t>
            </w:r>
            <w:r>
              <w:rPr>
                <w:rFonts w:ascii="宋体" w:hAnsi="宋体" w:eastAsia="宋体" w:cs="宋体"/>
                <w:spacing w:val="13"/>
                <w:sz w:val="21"/>
                <w:szCs w:val="21"/>
              </w:rPr>
              <w:t>出话题</w:t>
            </w:r>
            <w:r>
              <w:rPr>
                <w:rFonts w:hint="eastAsia" w:ascii="宋体" w:hAnsi="宋体" w:eastAsia="宋体" w:cs="宋体"/>
                <w:spacing w:val="13"/>
                <w:sz w:val="21"/>
                <w:szCs w:val="21"/>
                <w:lang w:eastAsia="zh-CN"/>
              </w:rPr>
              <w:t>“</w:t>
            </w:r>
            <w:r>
              <w:rPr>
                <w:rFonts w:hint="eastAsia" w:ascii="宋体" w:hAnsi="宋体" w:eastAsia="宋体" w:cs="宋体"/>
                <w:spacing w:val="13"/>
                <w:sz w:val="21"/>
                <w:szCs w:val="21"/>
                <w:lang w:val="en-US" w:eastAsia="zh-CN"/>
              </w:rPr>
              <w:t>什么样的人是有价值的人</w:t>
            </w:r>
            <w:r>
              <w:rPr>
                <w:rFonts w:hint="eastAsia" w:ascii="宋体" w:hAnsi="宋体" w:eastAsia="宋体" w:cs="宋体"/>
                <w:spacing w:val="13"/>
                <w:sz w:val="21"/>
                <w:szCs w:val="21"/>
                <w:lang w:eastAsia="zh-CN"/>
              </w:rPr>
              <w:t>”</w:t>
            </w:r>
            <w:r>
              <w:rPr>
                <w:rFonts w:ascii="宋体" w:hAnsi="宋体" w:eastAsia="宋体" w:cs="宋体"/>
                <w:spacing w:val="13"/>
                <w:sz w:val="21"/>
                <w:szCs w:val="21"/>
              </w:rPr>
              <w:t>。激活</w:t>
            </w:r>
            <w:r>
              <w:rPr>
                <w:rFonts w:ascii="宋体" w:hAnsi="宋体" w:eastAsia="宋体" w:cs="宋体"/>
                <w:sz w:val="21"/>
                <w:szCs w:val="21"/>
              </w:rPr>
              <w:t xml:space="preserve"> </w:t>
            </w:r>
            <w:r>
              <w:rPr>
                <w:rFonts w:ascii="宋体" w:hAnsi="宋体" w:eastAsia="宋体" w:cs="宋体"/>
                <w:spacing w:val="-20"/>
                <w:sz w:val="21"/>
                <w:szCs w:val="21"/>
              </w:rPr>
              <w:t>学</w:t>
            </w:r>
            <w:r>
              <w:rPr>
                <w:rFonts w:ascii="宋体" w:hAnsi="宋体" w:eastAsia="宋体" w:cs="宋体"/>
                <w:spacing w:val="-14"/>
                <w:sz w:val="21"/>
                <w:szCs w:val="21"/>
              </w:rPr>
              <w:t xml:space="preserve"> 生 背 景 知</w:t>
            </w:r>
            <w:r>
              <w:rPr>
                <w:rFonts w:ascii="宋体" w:hAnsi="宋体" w:eastAsia="宋体" w:cs="宋体"/>
                <w:sz w:val="21"/>
                <w:szCs w:val="21"/>
              </w:rPr>
              <w:t xml:space="preserve"> </w:t>
            </w:r>
            <w:r>
              <w:rPr>
                <w:rFonts w:ascii="宋体" w:hAnsi="宋体" w:eastAsia="宋体" w:cs="宋体"/>
                <w:spacing w:val="-4"/>
                <w:sz w:val="21"/>
                <w:szCs w:val="21"/>
              </w:rPr>
              <w:t>识， 为后文</w:t>
            </w:r>
            <w:r>
              <w:rPr>
                <w:rFonts w:ascii="宋体" w:hAnsi="宋体" w:eastAsia="宋体" w:cs="宋体"/>
                <w:spacing w:val="-3"/>
                <w:sz w:val="21"/>
                <w:szCs w:val="21"/>
              </w:rPr>
              <w:t>做</w:t>
            </w:r>
            <w:r>
              <w:rPr>
                <w:rFonts w:ascii="宋体" w:hAnsi="宋体" w:eastAsia="宋体" w:cs="宋体"/>
                <w:sz w:val="21"/>
                <w:szCs w:val="21"/>
              </w:rPr>
              <w:t xml:space="preserve"> </w:t>
            </w:r>
            <w:r>
              <w:rPr>
                <w:rFonts w:ascii="宋体" w:hAnsi="宋体" w:eastAsia="宋体" w:cs="宋体"/>
                <w:spacing w:val="13"/>
                <w:sz w:val="21"/>
                <w:szCs w:val="21"/>
              </w:rPr>
              <w:t>铺垫。同时</w:t>
            </w:r>
            <w:r>
              <w:rPr>
                <w:rFonts w:hint="eastAsia" w:ascii="宋体" w:hAnsi="宋体" w:eastAsia="宋体" w:cs="宋体"/>
                <w:spacing w:val="13"/>
                <w:sz w:val="21"/>
                <w:szCs w:val="21"/>
                <w:lang w:val="en-US" w:eastAsia="zh-CN"/>
              </w:rPr>
              <w:t>教师通过总结学生发言复现文章主题</w:t>
            </w:r>
          </w:p>
        </w:tc>
        <w:tc>
          <w:tcPr>
            <w:tcW w:w="776" w:type="dxa"/>
            <w:vAlign w:val="center"/>
          </w:tcPr>
          <w:p>
            <w:pPr>
              <w:jc w:val="left"/>
              <w:rPr>
                <w:rFonts w:ascii="Times New Roman" w:hAnsi="Times New Roman" w:eastAsia="宋体" w:cs="Times New Roman"/>
                <w:szCs w:val="21"/>
              </w:rPr>
            </w:pPr>
            <w:r>
              <w:rPr>
                <w:rFonts w:hint="eastAsia" w:ascii="Times New Roman" w:hAnsi="Times New Roman" w:eastAsia="宋体" w:cs="Times New Roman"/>
                <w:szCs w:val="21"/>
              </w:rPr>
              <w:t>感知与</w:t>
            </w:r>
          </w:p>
          <w:p>
            <w:pPr>
              <w:jc w:val="left"/>
              <w:rPr>
                <w:rFonts w:ascii="Times New Roman" w:hAnsi="Times New Roman" w:eastAsia="宋体" w:cs="Times New Roman"/>
                <w:szCs w:val="21"/>
              </w:rPr>
            </w:pPr>
            <w:r>
              <w:rPr>
                <w:rFonts w:hint="eastAsia" w:ascii="Times New Roman" w:hAnsi="Times New Roman" w:eastAsia="宋体" w:cs="Times New Roman"/>
                <w:szCs w:val="21"/>
              </w:rPr>
              <w:t>注意</w:t>
            </w: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tc>
        <w:tc>
          <w:tcPr>
            <w:tcW w:w="1917" w:type="dxa"/>
          </w:tcPr>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r>
              <w:rPr>
                <w:rFonts w:ascii="宋体" w:hAnsi="宋体" w:eastAsia="宋体" w:cs="宋体"/>
                <w:spacing w:val="21"/>
                <w:sz w:val="21"/>
                <w:szCs w:val="21"/>
              </w:rPr>
              <w:t>学生</w:t>
            </w:r>
            <w:r>
              <w:rPr>
                <w:rFonts w:hint="eastAsia" w:ascii="宋体" w:hAnsi="宋体" w:eastAsia="宋体" w:cs="宋体"/>
                <w:spacing w:val="21"/>
                <w:sz w:val="21"/>
                <w:szCs w:val="21"/>
                <w:lang w:val="en-US" w:eastAsia="zh-CN"/>
              </w:rPr>
              <w:t>通过思考何为有价值的人，对本单元主题有了一个初步认知</w:t>
            </w:r>
            <w:r>
              <w:rPr>
                <w:rFonts w:hint="eastAsia" w:ascii="Times New Roman" w:hAnsi="Times New Roman" w:eastAsia="宋体" w:cs="Times New Roman"/>
                <w:szCs w:val="21"/>
              </w:rPr>
              <w:t>。</w:t>
            </w:r>
          </w:p>
        </w:tc>
        <w:tc>
          <w:tcPr>
            <w:tcW w:w="567" w:type="dxa"/>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hint="eastAsia" w:ascii="Times New Roman" w:hAnsi="Times New Roman" w:eastAsia="宋体" w:cs="Times New Roman"/>
                <w:szCs w:val="21"/>
                <w:lang w:val="en-US" w:eastAsia="zh-CN"/>
              </w:rPr>
              <w:t>5</w:t>
            </w:r>
            <w:r>
              <w:rPr>
                <w:rFonts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trPr>
        <w:tc>
          <w:tcPr>
            <w:tcW w:w="710" w:type="dxa"/>
            <w:vMerge w:val="continue"/>
            <w:vAlign w:val="center"/>
          </w:tcPr>
          <w:p>
            <w:pPr>
              <w:rPr>
                <w:rFonts w:ascii="Times New Roman" w:hAnsi="Times New Roman" w:eastAsia="宋体" w:cs="Times New Roman"/>
                <w:szCs w:val="21"/>
              </w:rPr>
            </w:pPr>
          </w:p>
        </w:tc>
        <w:tc>
          <w:tcPr>
            <w:tcW w:w="1701" w:type="dxa"/>
            <w:gridSpan w:val="2"/>
            <w:vAlign w:val="center"/>
          </w:tcPr>
          <w:p>
            <w:pPr>
              <w:jc w:val="left"/>
              <w:rPr>
                <w:rFonts w:ascii="Times New Roman" w:hAnsi="Times New Roman" w:eastAsia="宋体" w:cs="Times New Roman"/>
                <w:b/>
                <w:bCs/>
                <w:szCs w:val="21"/>
              </w:rPr>
            </w:pPr>
            <w:r>
              <w:rPr>
                <w:rFonts w:ascii="Times New Roman" w:hAnsi="Times New Roman" w:eastAsia="宋体" w:cs="Times New Roman"/>
                <w:b/>
                <w:bCs/>
                <w:szCs w:val="21"/>
                <w:highlight w:val="yellow"/>
              </w:rPr>
              <w:t>While-reading</w:t>
            </w:r>
          </w:p>
          <w:p>
            <w:pPr>
              <w:jc w:val="left"/>
              <w:rPr>
                <w:rFonts w:hint="eastAsia" w:ascii="Times New Roman" w:hAnsi="Times New Roman" w:eastAsia="宋体" w:cs="Times New Roman"/>
                <w:b w:val="0"/>
                <w:bCs w:val="0"/>
                <w:sz w:val="21"/>
                <w:szCs w:val="21"/>
                <w:lang w:val="en-US" w:eastAsia="zh-CN"/>
              </w:rPr>
            </w:pPr>
            <w:r>
              <w:rPr>
                <w:rFonts w:ascii="Times New Roman" w:hAnsi="Times New Roman" w:eastAsia="Times New Roman" w:cs="Times New Roman"/>
                <w:b/>
                <w:bCs/>
                <w:sz w:val="21"/>
                <w:szCs w:val="21"/>
              </w:rPr>
              <w:t>First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b/>
                <w:bCs/>
                <w:sz w:val="21"/>
                <w:szCs w:val="21"/>
              </w:rPr>
              <w:t>Reading</w:t>
            </w:r>
            <w:r>
              <w:rPr>
                <w:rFonts w:ascii="Times New Roman" w:hAnsi="Times New Roman" w:eastAsia="Times New Roman" w:cs="Times New Roman"/>
                <w:b/>
                <w:bCs/>
                <w:spacing w:val="-1"/>
                <w:sz w:val="21"/>
                <w:szCs w:val="21"/>
              </w:rPr>
              <w:t>:</w:t>
            </w:r>
            <w:r>
              <w:rPr>
                <w:rFonts w:ascii="Times New Roman" w:hAnsi="Times New Roman" w:eastAsia="Times New Roman" w:cs="Times New Roman"/>
                <w:sz w:val="21"/>
                <w:szCs w:val="21"/>
              </w:rPr>
              <w:t xml:space="preserve"> </w:t>
            </w:r>
            <w:r>
              <w:rPr>
                <w:rFonts w:ascii="Times New Roman" w:hAnsi="Times New Roman" w:eastAsia="Times New Roman" w:cs="Times New Roman"/>
                <w:b w:val="0"/>
                <w:bCs w:val="0"/>
                <w:spacing w:val="-1"/>
                <w:sz w:val="21"/>
                <w:szCs w:val="21"/>
              </w:rPr>
              <w:t xml:space="preserve">to read </w:t>
            </w:r>
            <w:r>
              <w:rPr>
                <w:rFonts w:ascii="Times New Roman" w:hAnsi="Times New Roman" w:eastAsia="Times New Roman" w:cs="Times New Roman"/>
                <w:b w:val="0"/>
                <w:bCs w:val="0"/>
                <w:sz w:val="21"/>
                <w:szCs w:val="21"/>
              </w:rPr>
              <w:t>for</w:t>
            </w:r>
            <w:r>
              <w:rPr>
                <w:rFonts w:ascii="Times New Roman" w:hAnsi="Times New Roman" w:eastAsia="Times New Roman" w:cs="Times New Roman"/>
                <w:spacing w:val="-1"/>
                <w:sz w:val="21"/>
                <w:szCs w:val="21"/>
              </w:rPr>
              <w:t xml:space="preserve"> </w:t>
            </w:r>
            <w:r>
              <w:rPr>
                <w:rFonts w:hint="eastAsia" w:ascii="Times New Roman" w:hAnsi="Times New Roman" w:eastAsia="宋体" w:cs="Times New Roman"/>
                <w:spacing w:val="-1"/>
                <w:sz w:val="21"/>
                <w:szCs w:val="21"/>
                <w:lang w:val="en-US" w:eastAsia="zh-CN"/>
              </w:rPr>
              <w:t>the language features of this passage</w:t>
            </w:r>
            <w:r>
              <w:rPr>
                <w:rFonts w:ascii="Times New Roman" w:hAnsi="Times New Roman" w:eastAsia="Times New Roman" w:cs="Times New Roman"/>
                <w:sz w:val="21"/>
                <w:szCs w:val="21"/>
              </w:rPr>
              <w:t xml:space="preserve"> </w:t>
            </w:r>
            <w:r>
              <w:rPr>
                <w:rFonts w:ascii="Times New Roman" w:hAnsi="Times New Roman" w:eastAsia="Times New Roman" w:cs="Times New Roman"/>
                <w:b w:val="0"/>
                <w:bCs w:val="0"/>
                <w:spacing w:val="-1"/>
                <w:sz w:val="21"/>
                <w:szCs w:val="21"/>
              </w:rPr>
              <w:t>a</w:t>
            </w:r>
            <w:r>
              <w:rPr>
                <w:rFonts w:ascii="Times New Roman" w:hAnsi="Times New Roman" w:eastAsia="Times New Roman" w:cs="Times New Roman"/>
                <w:b w:val="0"/>
                <w:bCs w:val="0"/>
                <w:sz w:val="21"/>
                <w:szCs w:val="21"/>
              </w:rPr>
              <w:t>nd</w:t>
            </w:r>
            <w:r>
              <w:rPr>
                <w:rFonts w:ascii="Times New Roman" w:hAnsi="Times New Roman" w:eastAsia="Times New Roman" w:cs="Times New Roman"/>
                <w:b w:val="0"/>
                <w:bCs w:val="0"/>
                <w:spacing w:val="-1"/>
                <w:sz w:val="21"/>
                <w:szCs w:val="21"/>
              </w:rPr>
              <w:t xml:space="preserve"> </w:t>
            </w:r>
            <w:r>
              <w:rPr>
                <w:rFonts w:ascii="Times New Roman" w:hAnsi="Times New Roman" w:eastAsia="Times New Roman" w:cs="Times New Roman"/>
                <w:b w:val="0"/>
                <w:bCs w:val="0"/>
                <w:sz w:val="21"/>
                <w:szCs w:val="21"/>
              </w:rPr>
              <w:t>structure</w:t>
            </w:r>
            <w:r>
              <w:rPr>
                <w:rFonts w:hint="eastAsia" w:ascii="Times New Roman" w:hAnsi="Times New Roman" w:eastAsia="宋体" w:cs="Times New Roman"/>
                <w:b w:val="0"/>
                <w:bCs w:val="0"/>
                <w:sz w:val="21"/>
                <w:szCs w:val="21"/>
                <w:lang w:val="en-US" w:eastAsia="zh-CN"/>
              </w:rPr>
              <w:t>.</w:t>
            </w:r>
          </w:p>
          <w:p>
            <w:pPr>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Teacher asks the students to conclude the characteristics  the passage shows and the main idea of each part.</w:t>
            </w:r>
          </w:p>
        </w:tc>
        <w:tc>
          <w:tcPr>
            <w:tcW w:w="1701" w:type="dxa"/>
            <w:vAlign w:val="center"/>
          </w:tcPr>
          <w:p>
            <w:pPr>
              <w:jc w:val="left"/>
              <w:rPr>
                <w:rFonts w:ascii="Times New Roman" w:hAnsi="Times New Roman" w:eastAsia="等线" w:cs="Times New Roman"/>
                <w:szCs w:val="21"/>
              </w:rPr>
            </w:pPr>
            <w:r>
              <w:rPr>
                <w:rFonts w:ascii="Times New Roman" w:hAnsi="Times New Roman" w:eastAsia="Times New Roman" w:cs="Times New Roman"/>
                <w:sz w:val="21"/>
                <w:szCs w:val="21"/>
              </w:rPr>
              <w:t>Students</w:t>
            </w:r>
            <w:r>
              <w:rPr>
                <w:rFonts w:ascii="Times New Roman" w:hAnsi="Times New Roman" w:eastAsia="Times New Roman" w:cs="Times New Roman"/>
                <w:spacing w:val="14"/>
                <w:sz w:val="21"/>
                <w:szCs w:val="21"/>
              </w:rPr>
              <w:t xml:space="preserve"> </w:t>
            </w:r>
            <w:r>
              <w:rPr>
                <w:rFonts w:ascii="Times New Roman" w:hAnsi="Times New Roman" w:eastAsia="Times New Roman" w:cs="Times New Roman"/>
                <w:sz w:val="21"/>
                <w:szCs w:val="21"/>
              </w:rPr>
              <w:t>read</w:t>
            </w:r>
            <w:r>
              <w:rPr>
                <w:rFonts w:ascii="Times New Roman" w:hAnsi="Times New Roman" w:eastAsia="Times New Roman" w:cs="Times New Roman"/>
                <w:spacing w:val="14"/>
                <w:sz w:val="21"/>
                <w:szCs w:val="21"/>
              </w:rPr>
              <w:t xml:space="preserve"> </w:t>
            </w:r>
            <w:r>
              <w:rPr>
                <w:rFonts w:ascii="Times New Roman" w:hAnsi="Times New Roman" w:eastAsia="Times New Roman" w:cs="Times New Roman"/>
                <w:sz w:val="21"/>
                <w:szCs w:val="21"/>
              </w:rPr>
              <w:t>the passage</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 xml:space="preserve">   and summarize</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z w:val="21"/>
                <w:szCs w:val="21"/>
              </w:rPr>
              <w:t xml:space="preserve">the </w:t>
            </w:r>
            <w:r>
              <w:rPr>
                <w:rFonts w:hint="eastAsia" w:ascii="Times New Roman" w:hAnsi="Times New Roman" w:eastAsia="宋体" w:cs="Times New Roman"/>
                <w:sz w:val="21"/>
                <w:szCs w:val="21"/>
                <w:lang w:val="en-US" w:eastAsia="zh-CN"/>
              </w:rPr>
              <w:t>characteristics of this passage and the main idea of each part.</w:t>
            </w:r>
          </w:p>
        </w:tc>
        <w:tc>
          <w:tcPr>
            <w:tcW w:w="1559" w:type="dxa"/>
            <w:gridSpan w:val="2"/>
            <w:vAlign w:val="center"/>
          </w:tcPr>
          <w:p>
            <w:pPr>
              <w:jc w:val="left"/>
              <w:rPr>
                <w:rFonts w:ascii="Times New Roman" w:hAnsi="Times New Roman" w:eastAsia="宋体" w:cs="Times New Roman"/>
                <w:szCs w:val="21"/>
              </w:rPr>
            </w:pPr>
            <w:r>
              <w:rPr>
                <w:rFonts w:ascii="宋体" w:hAnsi="宋体" w:eastAsia="宋体" w:cs="宋体"/>
                <w:spacing w:val="11"/>
                <w:sz w:val="21"/>
                <w:szCs w:val="21"/>
              </w:rPr>
              <w:t>引</w:t>
            </w:r>
            <w:r>
              <w:rPr>
                <w:rFonts w:ascii="宋体" w:hAnsi="宋体" w:eastAsia="宋体" w:cs="宋体"/>
                <w:spacing w:val="10"/>
                <w:sz w:val="21"/>
                <w:szCs w:val="21"/>
              </w:rPr>
              <w:t>导学生通过</w:t>
            </w:r>
            <w:r>
              <w:rPr>
                <w:rFonts w:ascii="宋体" w:hAnsi="宋体" w:eastAsia="宋体" w:cs="宋体"/>
                <w:sz w:val="21"/>
                <w:szCs w:val="21"/>
              </w:rPr>
              <w:t xml:space="preserve"> </w:t>
            </w:r>
            <w:r>
              <w:rPr>
                <w:rFonts w:ascii="宋体" w:hAnsi="宋体" w:eastAsia="宋体" w:cs="宋体"/>
                <w:spacing w:val="5"/>
                <w:sz w:val="21"/>
                <w:szCs w:val="21"/>
              </w:rPr>
              <w:t>第一遍阅读，</w:t>
            </w:r>
            <w:r>
              <w:rPr>
                <w:rFonts w:ascii="宋体" w:hAnsi="宋体" w:eastAsia="宋体" w:cs="宋体"/>
                <w:sz w:val="21"/>
                <w:szCs w:val="21"/>
              </w:rPr>
              <w:t xml:space="preserve"> </w:t>
            </w:r>
            <w:r>
              <w:rPr>
                <w:rFonts w:ascii="宋体" w:hAnsi="宋体" w:eastAsia="宋体" w:cs="宋体"/>
                <w:spacing w:val="13"/>
                <w:sz w:val="21"/>
                <w:szCs w:val="21"/>
              </w:rPr>
              <w:t>整体把握文章</w:t>
            </w:r>
            <w:r>
              <w:rPr>
                <w:rFonts w:ascii="宋体" w:hAnsi="宋体" w:eastAsia="宋体" w:cs="宋体"/>
                <w:sz w:val="21"/>
                <w:szCs w:val="21"/>
              </w:rPr>
              <w:t xml:space="preserve"> </w:t>
            </w:r>
            <w:r>
              <w:rPr>
                <w:rFonts w:ascii="宋体" w:hAnsi="宋体" w:eastAsia="宋体" w:cs="宋体"/>
                <w:spacing w:val="13"/>
                <w:sz w:val="21"/>
                <w:szCs w:val="21"/>
              </w:rPr>
              <w:t>主旨，梳理出</w:t>
            </w:r>
            <w:r>
              <w:rPr>
                <w:rFonts w:ascii="宋体" w:hAnsi="宋体" w:eastAsia="宋体" w:cs="宋体"/>
                <w:sz w:val="21"/>
                <w:szCs w:val="21"/>
              </w:rPr>
              <w:t xml:space="preserve"> </w:t>
            </w:r>
            <w:r>
              <w:rPr>
                <w:rFonts w:ascii="宋体" w:hAnsi="宋体" w:eastAsia="宋体" w:cs="宋体"/>
                <w:spacing w:val="14"/>
                <w:sz w:val="21"/>
                <w:szCs w:val="21"/>
              </w:rPr>
              <w:t>语</w:t>
            </w:r>
            <w:r>
              <w:rPr>
                <w:rFonts w:ascii="宋体" w:hAnsi="宋体" w:eastAsia="宋体" w:cs="宋体"/>
                <w:spacing w:val="13"/>
                <w:sz w:val="21"/>
                <w:szCs w:val="21"/>
              </w:rPr>
              <w:t>篇结构与</w:t>
            </w:r>
            <w:r>
              <w:rPr>
                <w:rFonts w:hint="eastAsia" w:ascii="宋体" w:hAnsi="宋体" w:eastAsia="宋体" w:cs="宋体"/>
                <w:spacing w:val="13"/>
                <w:sz w:val="21"/>
                <w:szCs w:val="21"/>
                <w:lang w:val="en-US" w:eastAsia="zh-CN"/>
              </w:rPr>
              <w:t>文体极其特征</w:t>
            </w:r>
            <w:r>
              <w:rPr>
                <w:rFonts w:ascii="宋体" w:hAnsi="宋体" w:eastAsia="宋体" w:cs="宋体"/>
                <w:spacing w:val="-3"/>
                <w:sz w:val="21"/>
                <w:szCs w:val="21"/>
              </w:rPr>
              <w:t xml:space="preserve"> ，为深</w:t>
            </w:r>
            <w:r>
              <w:rPr>
                <w:rFonts w:ascii="宋体" w:hAnsi="宋体" w:eastAsia="宋体" w:cs="宋体"/>
                <w:spacing w:val="13"/>
                <w:sz w:val="21"/>
                <w:szCs w:val="21"/>
              </w:rPr>
              <w:t>入分析文本做</w:t>
            </w:r>
            <w:r>
              <w:rPr>
                <w:rFonts w:ascii="宋体" w:hAnsi="宋体" w:eastAsia="宋体" w:cs="宋体"/>
                <w:spacing w:val="-10"/>
                <w:sz w:val="21"/>
                <w:szCs w:val="21"/>
              </w:rPr>
              <w:t>铺</w:t>
            </w:r>
            <w:r>
              <w:rPr>
                <w:rFonts w:ascii="宋体" w:hAnsi="宋体" w:eastAsia="宋体" w:cs="宋体"/>
                <w:spacing w:val="-7"/>
                <w:sz w:val="21"/>
                <w:szCs w:val="21"/>
              </w:rPr>
              <w:t>垫。</w:t>
            </w:r>
          </w:p>
        </w:tc>
        <w:tc>
          <w:tcPr>
            <w:tcW w:w="776" w:type="dxa"/>
            <w:vAlign w:val="center"/>
          </w:tcPr>
          <w:p>
            <w:pPr>
              <w:ind w:left="210" w:hanging="202" w:hangingChars="100"/>
              <w:jc w:val="left"/>
              <w:rPr>
                <w:rFonts w:ascii="Times New Roman" w:hAnsi="Times New Roman" w:eastAsia="宋体" w:cs="Times New Roman"/>
                <w:szCs w:val="21"/>
              </w:rPr>
            </w:pPr>
            <w:r>
              <w:rPr>
                <w:rFonts w:ascii="宋体" w:hAnsi="宋体" w:eastAsia="宋体" w:cs="宋体"/>
                <w:spacing w:val="-4"/>
                <w:sz w:val="21"/>
                <w:szCs w:val="21"/>
              </w:rPr>
              <w:t>获</w:t>
            </w:r>
            <w:r>
              <w:rPr>
                <w:rFonts w:ascii="宋体" w:hAnsi="宋体" w:eastAsia="宋体" w:cs="宋体"/>
                <w:spacing w:val="-3"/>
                <w:sz w:val="21"/>
                <w:szCs w:val="21"/>
              </w:rPr>
              <w:t>取</w:t>
            </w:r>
            <w:r>
              <w:rPr>
                <w:rFonts w:ascii="宋体" w:hAnsi="宋体" w:eastAsia="宋体" w:cs="宋体"/>
                <w:spacing w:val="-2"/>
                <w:sz w:val="21"/>
                <w:szCs w:val="21"/>
              </w:rPr>
              <w:t>与</w:t>
            </w:r>
            <w:r>
              <w:rPr>
                <w:rFonts w:ascii="宋体" w:hAnsi="宋体" w:eastAsia="宋体" w:cs="宋体"/>
                <w:sz w:val="21"/>
                <w:szCs w:val="21"/>
              </w:rPr>
              <w:t xml:space="preserve"> </w:t>
            </w:r>
            <w:r>
              <w:rPr>
                <w:rFonts w:ascii="宋体" w:hAnsi="宋体" w:eastAsia="宋体" w:cs="宋体"/>
                <w:spacing w:val="-2"/>
                <w:sz w:val="21"/>
                <w:szCs w:val="21"/>
              </w:rPr>
              <w:t>梳</w:t>
            </w:r>
            <w:r>
              <w:rPr>
                <w:rFonts w:ascii="宋体" w:hAnsi="宋体" w:eastAsia="宋体" w:cs="宋体"/>
                <w:spacing w:val="-1"/>
                <w:sz w:val="21"/>
                <w:szCs w:val="21"/>
              </w:rPr>
              <w:t>理</w:t>
            </w:r>
          </w:p>
        </w:tc>
        <w:tc>
          <w:tcPr>
            <w:tcW w:w="1917" w:type="dxa"/>
          </w:tcPr>
          <w:p>
            <w:pPr>
              <w:jc w:val="left"/>
              <w:rPr>
                <w:rFonts w:ascii="宋体" w:hAnsi="宋体" w:eastAsia="宋体" w:cs="宋体"/>
                <w:spacing w:val="-8"/>
                <w:sz w:val="21"/>
                <w:szCs w:val="21"/>
              </w:rPr>
            </w:pPr>
          </w:p>
          <w:p>
            <w:pPr>
              <w:jc w:val="left"/>
              <w:rPr>
                <w:rFonts w:ascii="宋体" w:hAnsi="宋体" w:eastAsia="宋体" w:cs="宋体"/>
                <w:spacing w:val="-8"/>
                <w:sz w:val="21"/>
                <w:szCs w:val="21"/>
              </w:rPr>
            </w:pPr>
          </w:p>
          <w:p>
            <w:pPr>
              <w:jc w:val="left"/>
              <w:rPr>
                <w:rFonts w:ascii="宋体" w:hAnsi="宋体" w:eastAsia="宋体" w:cs="宋体"/>
                <w:spacing w:val="-8"/>
                <w:sz w:val="21"/>
                <w:szCs w:val="21"/>
              </w:rPr>
            </w:pPr>
          </w:p>
          <w:p>
            <w:pPr>
              <w:jc w:val="left"/>
              <w:rPr>
                <w:rFonts w:ascii="宋体" w:hAnsi="宋体" w:eastAsia="宋体" w:cs="宋体"/>
                <w:spacing w:val="-8"/>
                <w:sz w:val="21"/>
                <w:szCs w:val="21"/>
              </w:rPr>
            </w:pPr>
          </w:p>
          <w:p>
            <w:pPr>
              <w:jc w:val="left"/>
              <w:rPr>
                <w:rFonts w:ascii="Times New Roman" w:hAnsi="Times New Roman" w:eastAsia="宋体" w:cs="Times New Roman"/>
                <w:szCs w:val="21"/>
              </w:rPr>
            </w:pPr>
            <w:r>
              <w:rPr>
                <w:rFonts w:ascii="宋体" w:hAnsi="宋体" w:eastAsia="宋体" w:cs="宋体"/>
                <w:spacing w:val="-8"/>
                <w:sz w:val="21"/>
                <w:szCs w:val="21"/>
              </w:rPr>
              <w:t>学生通过阅读，</w:t>
            </w:r>
            <w:r>
              <w:rPr>
                <w:rFonts w:hint="eastAsia" w:ascii="宋体" w:hAnsi="宋体" w:eastAsia="宋体" w:cs="宋体"/>
                <w:spacing w:val="-8"/>
                <w:sz w:val="21"/>
                <w:szCs w:val="21"/>
                <w:lang w:val="en-US" w:eastAsia="zh-CN"/>
              </w:rPr>
              <w:t>总结专题新闻报道特殊的语言特点以及写作手法，并找出文章包括的三大部分;新闻、青蒿素的发现历程以及重大意义。</w:t>
            </w:r>
          </w:p>
        </w:tc>
        <w:tc>
          <w:tcPr>
            <w:tcW w:w="567" w:type="dxa"/>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hint="eastAsia" w:ascii="Times New Roman" w:hAnsi="Times New Roman" w:eastAsia="宋体" w:cs="Times New Roman"/>
                <w:szCs w:val="21"/>
                <w:lang w:val="en-US" w:eastAsia="zh-CN"/>
              </w:rPr>
              <w:t>7</w:t>
            </w:r>
            <w:r>
              <w:rPr>
                <w:rFonts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710" w:type="dxa"/>
            <w:vAlign w:val="center"/>
          </w:tcPr>
          <w:p>
            <w:pPr>
              <w:rPr>
                <w:rFonts w:ascii="Times New Roman" w:hAnsi="Times New Roman" w:eastAsia="宋体" w:cs="Times New Roman"/>
                <w:szCs w:val="21"/>
              </w:rPr>
            </w:pPr>
            <w:r>
              <w:rPr>
                <w:rFonts w:hint="eastAsia" w:ascii="Times New Roman" w:hAnsi="Times New Roman" w:eastAsia="宋体" w:cs="Times New Roman"/>
                <w:szCs w:val="21"/>
              </w:rPr>
              <w:t>获取、梳理、描述有关</w:t>
            </w:r>
            <w:r>
              <w:rPr>
                <w:rFonts w:hint="eastAsia" w:ascii="Times New Roman" w:hAnsi="Times New Roman" w:eastAsia="宋体" w:cs="Times New Roman"/>
                <w:szCs w:val="21"/>
                <w:lang w:val="en-US" w:eastAsia="zh-CN"/>
              </w:rPr>
              <w:t>屠呦呦因为成功提取青蒿素治疗疟疾而获得诺贝尔奖的有关信息，分析专题新闻报道的语言特点以及细节信息，理清青蒿素的发现过程</w:t>
            </w:r>
            <w:r>
              <w:rPr>
                <w:rFonts w:hint="eastAsia" w:ascii="Times New Roman" w:hAnsi="Times New Roman" w:eastAsia="宋体" w:cs="Times New Roman"/>
                <w:szCs w:val="21"/>
              </w:rPr>
              <w:t>。</w:t>
            </w:r>
          </w:p>
        </w:tc>
        <w:tc>
          <w:tcPr>
            <w:tcW w:w="1701" w:type="dxa"/>
            <w:gridSpan w:val="2"/>
            <w:vAlign w:val="center"/>
          </w:tcPr>
          <w:p>
            <w:pPr>
              <w:keepNext w:val="0"/>
              <w:keepLines w:val="0"/>
              <w:pageBreakBefore w:val="0"/>
              <w:widowControl/>
              <w:kinsoku w:val="0"/>
              <w:wordWrap/>
              <w:overflowPunct/>
              <w:topLinePunct w:val="0"/>
              <w:autoSpaceDE w:val="0"/>
              <w:autoSpaceDN w:val="0"/>
              <w:bidi w:val="0"/>
              <w:adjustRightInd w:val="0"/>
              <w:snapToGrid w:val="0"/>
              <w:spacing w:before="60" w:line="360" w:lineRule="auto"/>
              <w:textAlignment w:val="baseline"/>
              <w:rPr>
                <w:rFonts w:ascii="Times New Roman" w:hAnsi="Times New Roman" w:eastAsia="Times New Roman" w:cs="Times New Roman"/>
                <w:b/>
                <w:bCs/>
                <w:spacing w:val="-1"/>
                <w:sz w:val="21"/>
                <w:szCs w:val="21"/>
              </w:rPr>
            </w:pPr>
            <w:r>
              <w:rPr>
                <w:rFonts w:ascii="Times New Roman" w:hAnsi="Times New Roman" w:eastAsia="Times New Roman" w:cs="Times New Roman"/>
                <w:b/>
                <w:bCs/>
                <w:spacing w:val="-1"/>
                <w:sz w:val="21"/>
                <w:szCs w:val="21"/>
              </w:rPr>
              <w:t>Second</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b/>
                <w:bCs/>
                <w:spacing w:val="-1"/>
                <w:sz w:val="21"/>
                <w:szCs w:val="21"/>
              </w:rPr>
              <w:t>read</w:t>
            </w:r>
            <w:r>
              <w:rPr>
                <w:rFonts w:ascii="Times New Roman" w:hAnsi="Times New Roman" w:eastAsia="Times New Roman" w:cs="Times New Roman"/>
                <w:b/>
                <w:bCs/>
                <w:sz w:val="21"/>
                <w:szCs w:val="21"/>
              </w:rPr>
              <w:t>ing</w:t>
            </w:r>
            <w:r>
              <w:rPr>
                <w:rFonts w:ascii="Times New Roman" w:hAnsi="Times New Roman" w:eastAsia="Times New Roman" w:cs="Times New Roman"/>
                <w:b/>
                <w:bCs/>
                <w:spacing w:val="-1"/>
                <w:sz w:val="21"/>
                <w:szCs w:val="21"/>
              </w:rPr>
              <w:t>:</w:t>
            </w:r>
          </w:p>
          <w:p>
            <w:pPr>
              <w:keepNext w:val="0"/>
              <w:keepLines w:val="0"/>
              <w:pageBreakBefore w:val="0"/>
              <w:widowControl/>
              <w:kinsoku w:val="0"/>
              <w:wordWrap/>
              <w:overflowPunct/>
              <w:topLinePunct w:val="0"/>
              <w:autoSpaceDE w:val="0"/>
              <w:autoSpaceDN w:val="0"/>
              <w:bidi w:val="0"/>
              <w:adjustRightInd w:val="0"/>
              <w:snapToGrid w:val="0"/>
              <w:spacing w:before="60" w:line="360" w:lineRule="auto"/>
              <w:textAlignment w:val="baseline"/>
              <w:rPr>
                <w:rFonts w:hint="eastAsia" w:ascii="Times New Roman" w:hAnsi="Times New Roman" w:eastAsia="宋体" w:cs="Times New Roman"/>
                <w:b w:val="0"/>
                <w:bCs w:val="0"/>
                <w:spacing w:val="-1"/>
                <w:sz w:val="21"/>
                <w:szCs w:val="21"/>
                <w:lang w:val="en-US" w:eastAsia="zh-CN"/>
              </w:rPr>
            </w:pPr>
            <w:r>
              <w:rPr>
                <w:rFonts w:hint="eastAsia" w:ascii="Times New Roman" w:hAnsi="Times New Roman" w:eastAsia="宋体" w:cs="Times New Roman"/>
                <w:b w:val="0"/>
                <w:bCs w:val="0"/>
                <w:spacing w:val="-1"/>
                <w:sz w:val="21"/>
                <w:szCs w:val="21"/>
                <w:lang w:val="en-US" w:eastAsia="zh-CN"/>
              </w:rPr>
              <w:t xml:space="preserve">Teacher guides the students to reread the passage and figure out </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0" w:line="360" w:lineRule="auto"/>
              <w:textAlignment w:val="baseline"/>
              <w:rPr>
                <w:rFonts w:hint="default" w:ascii="Times New Roman" w:hAnsi="Times New Roman" w:eastAsia="宋体" w:cs="Times New Roman"/>
                <w:b w:val="0"/>
                <w:bCs w:val="0"/>
                <w:spacing w:val="-1"/>
                <w:sz w:val="21"/>
                <w:szCs w:val="21"/>
                <w:lang w:val="en-US" w:eastAsia="zh-CN"/>
              </w:rPr>
            </w:pPr>
            <w:r>
              <w:rPr>
                <w:rFonts w:hint="eastAsia" w:ascii="Times New Roman" w:hAnsi="Times New Roman" w:eastAsia="宋体" w:cs="Times New Roman"/>
                <w:b w:val="0"/>
                <w:bCs w:val="0"/>
                <w:spacing w:val="-1"/>
                <w:sz w:val="21"/>
                <w:szCs w:val="21"/>
                <w:lang w:val="en-US" w:eastAsia="zh-CN"/>
              </w:rPr>
              <w:t>1.why is the discovery of artemisinin important? What was the key to getting a good extract from the wormwood?  What numbers are mentioned in the text? What do they suggest? Why is Tu Youyou considered a great person?</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0" w:line="360" w:lineRule="auto"/>
              <w:textAlignment w:val="baseline"/>
              <w:rPr>
                <w:rFonts w:hint="eastAsia" w:ascii="Times New Roman" w:hAnsi="Times New Roman" w:eastAsia="宋体" w:cs="Times New Roman"/>
                <w:b w:val="0"/>
                <w:bCs w:val="0"/>
                <w:spacing w:val="-1"/>
                <w:sz w:val="21"/>
                <w:szCs w:val="21"/>
                <w:lang w:val="en-US" w:eastAsia="zh-CN"/>
              </w:rPr>
            </w:pPr>
            <w:r>
              <w:rPr>
                <w:rFonts w:hint="eastAsia" w:ascii="Times New Roman" w:hAnsi="Times New Roman" w:eastAsia="宋体" w:cs="Times New Roman"/>
                <w:b w:val="0"/>
                <w:bCs w:val="0"/>
                <w:spacing w:val="-1"/>
                <w:sz w:val="21"/>
                <w:szCs w:val="21"/>
                <w:lang w:val="en-US" w:eastAsia="zh-CN"/>
              </w:rPr>
              <w:t>2.Complete the flow chart of how artemisinin was discovered.</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0" w:line="360" w:lineRule="auto"/>
              <w:textAlignment w:val="baseline"/>
              <w:rPr>
                <w:rFonts w:ascii="Times New Roman" w:hAnsi="Times New Roman" w:eastAsia="宋体" w:cs="Times New Roman"/>
                <w:szCs w:val="21"/>
              </w:rPr>
            </w:pPr>
            <w:r>
              <w:rPr>
                <w:rFonts w:hint="eastAsia" w:ascii="Times New Roman" w:hAnsi="Times New Roman" w:eastAsia="宋体" w:cs="Times New Roman"/>
                <w:b w:val="0"/>
                <w:bCs w:val="0"/>
                <w:spacing w:val="-1"/>
                <w:sz w:val="21"/>
                <w:szCs w:val="21"/>
                <w:lang w:val="en-US" w:eastAsia="zh-CN"/>
              </w:rPr>
              <w:t>3. Find the descriptive words of Tu Youyou and find out the sentences to support those qualities.</w:t>
            </w:r>
          </w:p>
        </w:tc>
        <w:tc>
          <w:tcPr>
            <w:tcW w:w="1701" w:type="dxa"/>
            <w:vAlign w:val="center"/>
          </w:tcPr>
          <w:p>
            <w:pPr>
              <w:spacing w:after="120"/>
              <w:jc w:val="left"/>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Students reread the passage and (1) underline the answers in the text if it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s easy to find. Write down the key points if it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s difficult to answer.</w:t>
            </w:r>
          </w:p>
          <w:p>
            <w:pPr>
              <w:numPr>
                <w:ilvl w:val="0"/>
                <w:numId w:val="0"/>
              </w:numPr>
              <w:spacing w:after="120"/>
              <w:jc w:val="left"/>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(2)Complete the flow chart according to the passage.</w:t>
            </w:r>
          </w:p>
          <w:p>
            <w:pPr>
              <w:numPr>
                <w:ilvl w:val="0"/>
                <w:numId w:val="0"/>
              </w:numPr>
              <w:spacing w:after="120"/>
              <w:jc w:val="left"/>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(3)Find out the descriptive words of Tu Youyou and find out the sentences to support your ideas.</w:t>
            </w:r>
          </w:p>
        </w:tc>
        <w:tc>
          <w:tcPr>
            <w:tcW w:w="1559" w:type="dxa"/>
            <w:gridSpan w:val="2"/>
            <w:vAlign w:val="center"/>
          </w:tcPr>
          <w:p>
            <w:pPr>
              <w:jc w:val="left"/>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学生通过第二、三遍的精细阅读，把握文章细节信息，进一步明确青蒿素的价值以及有效提取方法，并思考数字的应用在专题新闻报道中的作用以及意义所在，并找到体现屠呦呦品质的词汇，以及哪些句子可以体现这些品质，学习通过事例进行阐释的手法，进一步学习屠呦呦身上的优秀品质。</w:t>
            </w:r>
          </w:p>
        </w:tc>
        <w:tc>
          <w:tcPr>
            <w:tcW w:w="776" w:type="dxa"/>
            <w:vAlign w:val="center"/>
          </w:tcPr>
          <w:p>
            <w:pPr>
              <w:keepNext w:val="0"/>
              <w:keepLines w:val="0"/>
              <w:pageBreakBefore w:val="0"/>
              <w:widowControl/>
              <w:kinsoku w:val="0"/>
              <w:wordWrap/>
              <w:overflowPunct/>
              <w:topLinePunct w:val="0"/>
              <w:autoSpaceDE w:val="0"/>
              <w:autoSpaceDN w:val="0"/>
              <w:bidi w:val="0"/>
              <w:adjustRightInd w:val="0"/>
              <w:snapToGrid w:val="0"/>
              <w:spacing w:before="68" w:line="360" w:lineRule="auto"/>
              <w:ind w:right="103"/>
              <w:textAlignment w:val="baseline"/>
              <w:rPr>
                <w:rFonts w:ascii="宋体" w:hAnsi="宋体" w:eastAsia="宋体" w:cs="宋体"/>
                <w:sz w:val="21"/>
                <w:szCs w:val="21"/>
              </w:rPr>
            </w:pPr>
            <w:r>
              <w:rPr>
                <w:rFonts w:ascii="宋体" w:hAnsi="宋体" w:eastAsia="宋体" w:cs="宋体"/>
                <w:spacing w:val="-4"/>
                <w:sz w:val="21"/>
                <w:szCs w:val="21"/>
              </w:rPr>
              <w:t>获</w:t>
            </w:r>
            <w:r>
              <w:rPr>
                <w:rFonts w:ascii="宋体" w:hAnsi="宋体" w:eastAsia="宋体" w:cs="宋体"/>
                <w:spacing w:val="-3"/>
                <w:sz w:val="21"/>
                <w:szCs w:val="21"/>
              </w:rPr>
              <w:t>取</w:t>
            </w:r>
            <w:r>
              <w:rPr>
                <w:rFonts w:ascii="宋体" w:hAnsi="宋体" w:eastAsia="宋体" w:cs="宋体"/>
                <w:spacing w:val="-2"/>
                <w:sz w:val="21"/>
                <w:szCs w:val="21"/>
              </w:rPr>
              <w:t>与</w:t>
            </w:r>
            <w:r>
              <w:rPr>
                <w:rFonts w:ascii="宋体" w:hAnsi="宋体" w:eastAsia="宋体" w:cs="宋体"/>
                <w:sz w:val="21"/>
                <w:szCs w:val="21"/>
              </w:rPr>
              <w:t xml:space="preserve"> </w:t>
            </w:r>
            <w:r>
              <w:rPr>
                <w:rFonts w:ascii="宋体" w:hAnsi="宋体" w:eastAsia="宋体" w:cs="宋体"/>
                <w:spacing w:val="-2"/>
                <w:sz w:val="21"/>
                <w:szCs w:val="21"/>
              </w:rPr>
              <w:t>梳</w:t>
            </w:r>
            <w:r>
              <w:rPr>
                <w:rFonts w:ascii="宋体" w:hAnsi="宋体" w:eastAsia="宋体" w:cs="宋体"/>
                <w:spacing w:val="-1"/>
                <w:sz w:val="21"/>
                <w:szCs w:val="21"/>
              </w:rPr>
              <w:t>理</w:t>
            </w:r>
          </w:p>
          <w:p>
            <w:pPr>
              <w:keepNext w:val="0"/>
              <w:keepLines w:val="0"/>
              <w:pageBreakBefore w:val="0"/>
              <w:widowControl/>
              <w:kinsoku w:val="0"/>
              <w:wordWrap/>
              <w:overflowPunct/>
              <w:topLinePunct w:val="0"/>
              <w:autoSpaceDE w:val="0"/>
              <w:autoSpaceDN w:val="0"/>
              <w:bidi w:val="0"/>
              <w:adjustRightInd w:val="0"/>
              <w:snapToGrid w:val="0"/>
              <w:spacing w:before="283" w:line="360" w:lineRule="auto"/>
              <w:ind w:right="103"/>
              <w:textAlignment w:val="baseline"/>
              <w:rPr>
                <w:rFonts w:ascii="宋体" w:hAnsi="宋体" w:eastAsia="宋体" w:cs="宋体"/>
                <w:sz w:val="21"/>
                <w:szCs w:val="21"/>
              </w:rPr>
            </w:pPr>
            <w:r>
              <w:rPr>
                <w:rFonts w:ascii="宋体" w:hAnsi="宋体" w:eastAsia="宋体" w:cs="宋体"/>
                <w:spacing w:val="-3"/>
                <w:sz w:val="21"/>
                <w:szCs w:val="21"/>
              </w:rPr>
              <w:t>描</w:t>
            </w:r>
            <w:r>
              <w:rPr>
                <w:rFonts w:ascii="宋体" w:hAnsi="宋体" w:eastAsia="宋体" w:cs="宋体"/>
                <w:spacing w:val="-2"/>
                <w:sz w:val="21"/>
                <w:szCs w:val="21"/>
              </w:rPr>
              <w:t>述与</w:t>
            </w:r>
            <w:r>
              <w:rPr>
                <w:rFonts w:ascii="宋体" w:hAnsi="宋体" w:eastAsia="宋体" w:cs="宋体"/>
                <w:sz w:val="21"/>
                <w:szCs w:val="21"/>
              </w:rPr>
              <w:t xml:space="preserve"> </w:t>
            </w:r>
            <w:r>
              <w:rPr>
                <w:rFonts w:ascii="宋体" w:hAnsi="宋体" w:eastAsia="宋体" w:cs="宋体"/>
                <w:spacing w:val="-5"/>
                <w:sz w:val="21"/>
                <w:szCs w:val="21"/>
              </w:rPr>
              <w:t>阐释</w:t>
            </w:r>
          </w:p>
          <w:p>
            <w:pPr>
              <w:jc w:val="left"/>
              <w:rPr>
                <w:rFonts w:ascii="宋体" w:hAnsi="宋体" w:eastAsia="宋体" w:cs="宋体"/>
                <w:spacing w:val="-2"/>
                <w:sz w:val="21"/>
                <w:szCs w:val="21"/>
              </w:rPr>
            </w:pPr>
          </w:p>
          <w:p>
            <w:pPr>
              <w:jc w:val="left"/>
              <w:rPr>
                <w:rFonts w:ascii="宋体" w:hAnsi="宋体" w:eastAsia="宋体" w:cs="宋体"/>
                <w:sz w:val="21"/>
                <w:szCs w:val="21"/>
              </w:rPr>
            </w:pPr>
            <w:r>
              <w:rPr>
                <w:rFonts w:ascii="宋体" w:hAnsi="宋体" w:eastAsia="宋体" w:cs="宋体"/>
                <w:spacing w:val="-2"/>
                <w:sz w:val="21"/>
                <w:szCs w:val="21"/>
              </w:rPr>
              <w:t>推理</w:t>
            </w:r>
            <w:r>
              <w:rPr>
                <w:rFonts w:ascii="宋体" w:hAnsi="宋体" w:eastAsia="宋体" w:cs="宋体"/>
                <w:spacing w:val="-1"/>
                <w:sz w:val="21"/>
                <w:szCs w:val="21"/>
              </w:rPr>
              <w:t>与</w:t>
            </w:r>
            <w:r>
              <w:rPr>
                <w:rFonts w:ascii="宋体" w:hAnsi="宋体" w:eastAsia="宋体" w:cs="宋体"/>
                <w:sz w:val="21"/>
                <w:szCs w:val="21"/>
              </w:rPr>
              <w:t xml:space="preserve"> </w:t>
            </w:r>
          </w:p>
          <w:p>
            <w:pPr>
              <w:jc w:val="left"/>
              <w:rPr>
                <w:rFonts w:ascii="Times New Roman" w:hAnsi="Times New Roman" w:eastAsia="宋体" w:cs="Times New Roman"/>
                <w:szCs w:val="21"/>
              </w:rPr>
            </w:pPr>
            <w:r>
              <w:rPr>
                <w:rFonts w:ascii="宋体" w:hAnsi="宋体" w:eastAsia="宋体" w:cs="宋体"/>
                <w:spacing w:val="-2"/>
                <w:sz w:val="21"/>
                <w:szCs w:val="21"/>
              </w:rPr>
              <w:t>判</w:t>
            </w:r>
            <w:r>
              <w:rPr>
                <w:rFonts w:ascii="宋体" w:hAnsi="宋体" w:eastAsia="宋体" w:cs="宋体"/>
                <w:spacing w:val="-1"/>
                <w:sz w:val="21"/>
                <w:szCs w:val="21"/>
              </w:rPr>
              <w:t>断</w:t>
            </w:r>
          </w:p>
        </w:tc>
        <w:tc>
          <w:tcPr>
            <w:tcW w:w="1917" w:type="dxa"/>
          </w:tcPr>
          <w:p>
            <w:pPr>
              <w:jc w:val="left"/>
              <w:rPr>
                <w:rFonts w:ascii="宋体" w:hAnsi="宋体" w:eastAsia="宋体" w:cs="宋体"/>
                <w:spacing w:val="-8"/>
                <w:sz w:val="21"/>
                <w:szCs w:val="21"/>
              </w:rPr>
            </w:pPr>
          </w:p>
          <w:p>
            <w:pPr>
              <w:jc w:val="left"/>
              <w:rPr>
                <w:rFonts w:ascii="宋体" w:hAnsi="宋体" w:eastAsia="宋体" w:cs="宋体"/>
                <w:spacing w:val="-8"/>
                <w:sz w:val="21"/>
                <w:szCs w:val="21"/>
              </w:rPr>
            </w:pPr>
          </w:p>
          <w:p>
            <w:pPr>
              <w:jc w:val="left"/>
              <w:rPr>
                <w:rFonts w:ascii="宋体" w:hAnsi="宋体" w:eastAsia="宋体" w:cs="宋体"/>
                <w:spacing w:val="-8"/>
                <w:sz w:val="21"/>
                <w:szCs w:val="21"/>
              </w:rPr>
            </w:pPr>
          </w:p>
          <w:p>
            <w:pPr>
              <w:jc w:val="left"/>
              <w:rPr>
                <w:rFonts w:ascii="宋体" w:hAnsi="宋体" w:eastAsia="宋体" w:cs="宋体"/>
                <w:spacing w:val="-8"/>
                <w:sz w:val="21"/>
                <w:szCs w:val="21"/>
              </w:rPr>
            </w:pPr>
          </w:p>
          <w:p>
            <w:pPr>
              <w:jc w:val="left"/>
              <w:rPr>
                <w:rFonts w:ascii="宋体" w:hAnsi="宋体" w:eastAsia="宋体" w:cs="宋体"/>
                <w:spacing w:val="-8"/>
                <w:sz w:val="21"/>
                <w:szCs w:val="21"/>
              </w:rPr>
            </w:pPr>
          </w:p>
          <w:p>
            <w:pPr>
              <w:jc w:val="left"/>
              <w:rPr>
                <w:rFonts w:hint="default" w:ascii="Times New Roman" w:hAnsi="Times New Roman" w:eastAsia="宋体" w:cs="Times New Roman"/>
                <w:szCs w:val="21"/>
                <w:lang w:val="en-US" w:eastAsia="zh-CN"/>
              </w:rPr>
            </w:pPr>
            <w:r>
              <w:rPr>
                <w:rFonts w:ascii="宋体" w:hAnsi="宋体" w:eastAsia="宋体" w:cs="宋体"/>
                <w:spacing w:val="-8"/>
                <w:sz w:val="21"/>
                <w:szCs w:val="21"/>
              </w:rPr>
              <w:t>学生通过阅读，</w:t>
            </w:r>
            <w:r>
              <w:rPr>
                <w:rFonts w:hint="eastAsia" w:ascii="宋体" w:hAnsi="宋体" w:eastAsia="宋体" w:cs="宋体"/>
                <w:spacing w:val="-8"/>
                <w:sz w:val="21"/>
                <w:szCs w:val="21"/>
                <w:lang w:val="en-US" w:eastAsia="zh-CN"/>
              </w:rPr>
              <w:t>明确青蒿素发现过程中的一系列细节信息，并学会思考数字在专题新闻报道中的作用，每</w:t>
            </w:r>
            <w:r>
              <w:rPr>
                <w:rFonts w:ascii="宋体" w:hAnsi="宋体" w:eastAsia="宋体" w:cs="宋体"/>
                <w:spacing w:val="-8"/>
                <w:sz w:val="21"/>
                <w:szCs w:val="21"/>
              </w:rPr>
              <w:t>一</w:t>
            </w:r>
            <w:r>
              <w:rPr>
                <w:rFonts w:ascii="宋体" w:hAnsi="宋体" w:eastAsia="宋体" w:cs="宋体"/>
                <w:spacing w:val="-7"/>
                <w:sz w:val="21"/>
                <w:szCs w:val="21"/>
              </w:rPr>
              <w:t>个数据的意义，</w:t>
            </w:r>
            <w:r>
              <w:rPr>
                <w:rFonts w:ascii="宋体" w:hAnsi="宋体" w:eastAsia="宋体" w:cs="宋体"/>
                <w:sz w:val="21"/>
                <w:szCs w:val="21"/>
              </w:rPr>
              <w:t xml:space="preserve"> </w:t>
            </w:r>
            <w:r>
              <w:rPr>
                <w:rFonts w:ascii="宋体" w:hAnsi="宋体" w:eastAsia="宋体" w:cs="宋体"/>
                <w:spacing w:val="26"/>
                <w:sz w:val="21"/>
                <w:szCs w:val="21"/>
              </w:rPr>
              <w:t>进</w:t>
            </w:r>
            <w:r>
              <w:rPr>
                <w:rFonts w:ascii="宋体" w:hAnsi="宋体" w:eastAsia="宋体" w:cs="宋体"/>
                <w:spacing w:val="21"/>
                <w:sz w:val="21"/>
                <w:szCs w:val="21"/>
              </w:rPr>
              <w:t>一步理解</w:t>
            </w:r>
            <w:r>
              <w:rPr>
                <w:rFonts w:hint="eastAsia" w:ascii="宋体" w:hAnsi="宋体" w:eastAsia="宋体" w:cs="宋体"/>
                <w:spacing w:val="21"/>
                <w:sz w:val="21"/>
                <w:szCs w:val="21"/>
                <w:lang w:val="en-US" w:eastAsia="zh-CN"/>
              </w:rPr>
              <w:t>疟疾的严重程度以及青蒿素的研制成功所带来的巨大社会价值，</w:t>
            </w:r>
            <w:r>
              <w:rPr>
                <w:rFonts w:hint="eastAsia" w:ascii="宋体" w:hAnsi="宋体" w:eastAsia="宋体" w:cs="宋体"/>
                <w:spacing w:val="-8"/>
                <w:sz w:val="21"/>
                <w:szCs w:val="21"/>
                <w:lang w:val="en-US" w:eastAsia="zh-CN"/>
              </w:rPr>
              <w:t>并思考为何屠呦呦会被称之为一个伟大的人，锻炼学生的深度思考的品质及能力，</w:t>
            </w:r>
            <w:r>
              <w:rPr>
                <w:rFonts w:ascii="宋体" w:hAnsi="宋体" w:eastAsia="宋体" w:cs="宋体"/>
                <w:spacing w:val="-2"/>
                <w:sz w:val="21"/>
                <w:szCs w:val="21"/>
              </w:rPr>
              <w:t>学生</w:t>
            </w:r>
            <w:r>
              <w:rPr>
                <w:rFonts w:ascii="宋体" w:hAnsi="宋体" w:eastAsia="宋体" w:cs="宋体"/>
                <w:spacing w:val="-1"/>
                <w:sz w:val="21"/>
                <w:szCs w:val="21"/>
              </w:rPr>
              <w:t>推断出</w:t>
            </w:r>
            <w:r>
              <w:rPr>
                <w:rFonts w:ascii="宋体" w:hAnsi="宋体" w:eastAsia="宋体" w:cs="宋体"/>
                <w:spacing w:val="24"/>
                <w:sz w:val="21"/>
                <w:szCs w:val="21"/>
              </w:rPr>
              <w:t>作</w:t>
            </w:r>
            <w:r>
              <w:rPr>
                <w:rFonts w:ascii="宋体" w:hAnsi="宋体" w:eastAsia="宋体" w:cs="宋体"/>
                <w:spacing w:val="21"/>
                <w:sz w:val="21"/>
                <w:szCs w:val="21"/>
              </w:rPr>
              <w:t>者想</w:t>
            </w:r>
            <w:r>
              <w:rPr>
                <w:rFonts w:hint="eastAsia" w:ascii="宋体" w:hAnsi="宋体" w:eastAsia="宋体" w:cs="宋体"/>
                <w:spacing w:val="21"/>
                <w:sz w:val="21"/>
                <w:szCs w:val="21"/>
                <w:lang w:val="en-US" w:eastAsia="zh-CN"/>
              </w:rPr>
              <w:t>表达的观点，帮助人们认识科学研究的艰辛和伟大，</w:t>
            </w:r>
            <w:r>
              <w:rPr>
                <w:rFonts w:ascii="宋体" w:hAnsi="宋体" w:eastAsia="宋体" w:cs="宋体"/>
                <w:spacing w:val="-7"/>
                <w:sz w:val="21"/>
                <w:szCs w:val="21"/>
              </w:rPr>
              <w:t>树立</w:t>
            </w:r>
            <w:r>
              <w:rPr>
                <w:rFonts w:hint="eastAsia" w:ascii="宋体" w:hAnsi="宋体" w:eastAsia="宋体" w:cs="宋体"/>
                <w:spacing w:val="-7"/>
                <w:sz w:val="21"/>
                <w:szCs w:val="21"/>
                <w:lang w:val="en-US" w:eastAsia="zh-CN"/>
              </w:rPr>
              <w:t>不怕困难、迎难而上的意识</w:t>
            </w:r>
            <w:r>
              <w:rPr>
                <w:rFonts w:ascii="宋体" w:hAnsi="宋体" w:eastAsia="宋体" w:cs="宋体"/>
                <w:spacing w:val="-7"/>
                <w:sz w:val="21"/>
                <w:szCs w:val="21"/>
              </w:rPr>
              <w:t>。</w:t>
            </w:r>
          </w:p>
        </w:tc>
        <w:tc>
          <w:tcPr>
            <w:tcW w:w="567" w:type="dxa"/>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1" w:hRule="atLeast"/>
        </w:trPr>
        <w:tc>
          <w:tcPr>
            <w:tcW w:w="710" w:type="dxa"/>
            <w:vAlign w:val="center"/>
          </w:tcPr>
          <w:p>
            <w:pPr>
              <w:spacing w:after="12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学生模仿记者采访屠呦呦的场景，将所学进行应用</w:t>
            </w:r>
          </w:p>
          <w:p>
            <w:pPr>
              <w:rPr>
                <w:rFonts w:ascii="Times New Roman" w:hAnsi="Times New Roman" w:eastAsia="宋体" w:cs="Times New Roman"/>
                <w:szCs w:val="21"/>
              </w:rPr>
            </w:pPr>
            <w:r>
              <w:rPr>
                <w:rFonts w:ascii="Times New Roman" w:hAnsi="Times New Roman" w:eastAsia="宋体" w:cs="Times New Roman"/>
                <w:szCs w:val="21"/>
              </w:rPr>
              <w:t xml:space="preserve"> </w:t>
            </w:r>
          </w:p>
        </w:tc>
        <w:tc>
          <w:tcPr>
            <w:tcW w:w="1701" w:type="dxa"/>
            <w:gridSpan w:val="2"/>
          </w:tcPr>
          <w:p>
            <w:pPr>
              <w:jc w:val="left"/>
              <w:rPr>
                <w:rFonts w:ascii="Times New Roman" w:hAnsi="Times New Roman" w:eastAsia="宋体" w:cs="Times New Roman"/>
                <w:b/>
                <w:bCs/>
                <w:szCs w:val="21"/>
              </w:rPr>
            </w:pPr>
          </w:p>
          <w:p>
            <w:pPr>
              <w:jc w:val="left"/>
              <w:rPr>
                <w:rFonts w:ascii="Times New Roman" w:hAnsi="Times New Roman" w:eastAsia="宋体" w:cs="Times New Roman"/>
                <w:b/>
                <w:bCs/>
                <w:szCs w:val="21"/>
              </w:rPr>
            </w:pPr>
          </w:p>
          <w:p>
            <w:pPr>
              <w:jc w:val="left"/>
              <w:rPr>
                <w:rFonts w:ascii="Times New Roman" w:hAnsi="Times New Roman" w:eastAsia="宋体" w:cs="Times New Roman"/>
                <w:b/>
                <w:bCs/>
                <w:szCs w:val="21"/>
              </w:rPr>
            </w:pPr>
            <w:r>
              <w:rPr>
                <w:rFonts w:ascii="Times New Roman" w:hAnsi="Times New Roman" w:eastAsia="等线" w:cs="Times New Roman"/>
                <w:b/>
                <w:bCs/>
                <w:color w:val="000000" w:themeColor="text1"/>
                <w:szCs w:val="21"/>
                <w:highlight w:val="yellow"/>
                <w14:textFill>
                  <w14:solidFill>
                    <w14:schemeClr w14:val="tx1"/>
                  </w14:solidFill>
                </w14:textFill>
              </w:rPr>
              <w:t>Post-reading</w:t>
            </w:r>
          </w:p>
          <w:p>
            <w:pPr>
              <w:keepNext w:val="0"/>
              <w:keepLines w:val="0"/>
              <w:pageBreakBefore w:val="0"/>
              <w:widowControl/>
              <w:kinsoku w:val="0"/>
              <w:wordWrap/>
              <w:overflowPunct/>
              <w:topLinePunct w:val="0"/>
              <w:autoSpaceDE w:val="0"/>
              <w:autoSpaceDN w:val="0"/>
              <w:bidi w:val="0"/>
              <w:adjustRightInd w:val="0"/>
              <w:snapToGrid w:val="0"/>
              <w:spacing w:before="67" w:line="360" w:lineRule="auto"/>
              <w:ind w:right="82"/>
              <w:textAlignment w:val="baseline"/>
              <w:rPr>
                <w:rFonts w:ascii="Times New Roman" w:hAnsi="Times New Roman" w:eastAsia="宋体" w:cs="Times New Roman"/>
                <w:szCs w:val="21"/>
              </w:rPr>
            </w:pPr>
            <w:r>
              <w:rPr>
                <w:rFonts w:hint="eastAsia" w:ascii="Times New Roman" w:hAnsi="Times New Roman" w:eastAsia="宋体" w:cs="Times New Roman"/>
                <w:sz w:val="21"/>
                <w:szCs w:val="21"/>
                <w:lang w:val="en-US" w:eastAsia="zh-CN"/>
              </w:rPr>
              <w:t xml:space="preserve">1.Teacher </w:t>
            </w:r>
            <w:r>
              <w:rPr>
                <w:rFonts w:ascii="Times New Roman" w:hAnsi="Times New Roman" w:eastAsia="Times New Roman" w:cs="Times New Roman"/>
                <w:sz w:val="21"/>
                <w:szCs w:val="21"/>
              </w:rPr>
              <w:t>guide</w:t>
            </w:r>
            <w:r>
              <w:rPr>
                <w:rFonts w:hint="eastAsia" w:ascii="Times New Roman" w:hAnsi="Times New Roman" w:eastAsia="宋体" w:cs="Times New Roman"/>
                <w:sz w:val="21"/>
                <w:szCs w:val="21"/>
                <w:lang w:val="en-US" w:eastAsia="zh-CN"/>
              </w:rPr>
              <w:t>s</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students discuss</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 xml:space="preserve">          and share</w:t>
            </w:r>
            <w:r>
              <w:rPr>
                <w:rFonts w:hint="eastAsia" w:ascii="Times New Roman" w:hAnsi="Times New Roman" w:eastAsia="宋体" w:cs="Times New Roman"/>
                <w:sz w:val="21"/>
                <w:szCs w:val="21"/>
                <w:lang w:val="en-US" w:eastAsia="zh-CN"/>
              </w:rPr>
              <w:t xml:space="preserve">: </w:t>
            </w:r>
            <w:r>
              <w:rPr>
                <w:rFonts w:ascii="Times New Roman" w:hAnsi="Times New Roman" w:eastAsia="Times New Roman" w:cs="Times New Roman"/>
                <w:sz w:val="21"/>
                <w:szCs w:val="21"/>
              </w:rPr>
              <w:t xml:space="preserve">                   </w:t>
            </w:r>
            <w:r>
              <w:rPr>
                <w:rFonts w:hint="eastAsia" w:ascii="Times New Roman" w:hAnsi="Times New Roman" w:eastAsia="宋体" w:cs="Times New Roman"/>
                <w:spacing w:val="1"/>
                <w:sz w:val="21"/>
                <w:szCs w:val="21"/>
                <w:lang w:val="en-US" w:eastAsia="zh-CN"/>
              </w:rPr>
              <w:t>Suppose you are an reporter from CCTV and you are assigned the task of interviewing Tu You you after the award ceremony. Have a role play.</w:t>
            </w:r>
          </w:p>
        </w:tc>
        <w:tc>
          <w:tcPr>
            <w:tcW w:w="1701" w:type="dxa"/>
          </w:tcPr>
          <w:p>
            <w:pPr>
              <w:jc w:val="left"/>
              <w:rPr>
                <w:rFonts w:ascii="Times New Roman" w:hAnsi="Times New Roman" w:eastAsia="宋体" w:cs="Times New Roman"/>
                <w:szCs w:val="21"/>
              </w:rPr>
            </w:pPr>
          </w:p>
          <w:p>
            <w:pPr>
              <w:jc w:val="left"/>
              <w:rPr>
                <w:rFonts w:hint="eastAsia" w:ascii="Times New Roman" w:hAnsi="Times New Roman" w:eastAsia="宋体" w:cs="Times New Roman"/>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87" w:line="360" w:lineRule="auto"/>
              <w:ind w:right="165"/>
              <w:textAlignment w:val="baseline"/>
              <w:rPr>
                <w:rFonts w:hint="default" w:ascii="Times New Roman" w:hAnsi="Times New Roman" w:eastAsia="宋体" w:cs="Times New Roman"/>
                <w:sz w:val="21"/>
                <w:szCs w:val="21"/>
                <w:lang w:val="en-US" w:eastAsia="zh-CN"/>
              </w:rPr>
            </w:pPr>
            <w:r>
              <w:rPr>
                <w:rFonts w:ascii="Times New Roman" w:hAnsi="Times New Roman" w:eastAsia="Times New Roman" w:cs="Times New Roman"/>
                <w:spacing w:val="-1"/>
                <w:sz w:val="21"/>
                <w:szCs w:val="21"/>
              </w:rPr>
              <w:t>Students w</w:t>
            </w:r>
            <w:r>
              <w:rPr>
                <w:rFonts w:ascii="Times New Roman" w:hAnsi="Times New Roman" w:eastAsia="Times New Roman" w:cs="Times New Roman"/>
                <w:sz w:val="21"/>
                <w:szCs w:val="21"/>
              </w:rPr>
              <w:t>ork</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in</w:t>
            </w:r>
            <w:r>
              <w:rPr>
                <w:rFonts w:hint="eastAsia" w:ascii="Times New Roman" w:hAnsi="Times New Roman" w:eastAsia="宋体" w:cs="Times New Roman"/>
                <w:sz w:val="21"/>
                <w:szCs w:val="21"/>
                <w:lang w:val="en-US" w:eastAsia="zh-CN"/>
              </w:rPr>
              <w:t xml:space="preserve"> pairs:</w:t>
            </w:r>
          </w:p>
          <w:p>
            <w:pPr>
              <w:keepNext w:val="0"/>
              <w:keepLines w:val="0"/>
              <w:pageBreakBefore w:val="0"/>
              <w:widowControl/>
              <w:kinsoku w:val="0"/>
              <w:wordWrap/>
              <w:overflowPunct/>
              <w:topLinePunct w:val="0"/>
              <w:autoSpaceDE w:val="0"/>
              <w:autoSpaceDN w:val="0"/>
              <w:bidi w:val="0"/>
              <w:adjustRightInd w:val="0"/>
              <w:snapToGrid w:val="0"/>
              <w:spacing w:before="13" w:line="360" w:lineRule="auto"/>
              <w:ind w:right="183"/>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Make a role-play about the interview between Tu You you and yourself to use the language learnt from the passage today.</w:t>
            </w:r>
          </w:p>
          <w:p>
            <w:pPr>
              <w:jc w:val="left"/>
              <w:rPr>
                <w:rFonts w:hint="default" w:ascii="Times New Roman" w:hAnsi="Times New Roman" w:eastAsia="宋体" w:cs="Times New Roman"/>
                <w:szCs w:val="21"/>
                <w:lang w:val="en-US" w:eastAsia="zh-CN"/>
              </w:rPr>
            </w:pPr>
          </w:p>
        </w:tc>
        <w:tc>
          <w:tcPr>
            <w:tcW w:w="1559" w:type="dxa"/>
            <w:gridSpan w:val="2"/>
            <w:vAlign w:val="center"/>
          </w:tcPr>
          <w:p>
            <w:pPr>
              <w:keepNext w:val="0"/>
              <w:keepLines w:val="0"/>
              <w:pageBreakBefore w:val="0"/>
              <w:widowControl/>
              <w:kinsoku w:val="0"/>
              <w:wordWrap/>
              <w:overflowPunct/>
              <w:topLinePunct w:val="0"/>
              <w:autoSpaceDE w:val="0"/>
              <w:autoSpaceDN w:val="0"/>
              <w:bidi w:val="0"/>
              <w:adjustRightInd w:val="0"/>
              <w:snapToGrid w:val="0"/>
              <w:spacing w:before="68" w:line="360" w:lineRule="auto"/>
              <w:ind w:right="101"/>
              <w:textAlignment w:val="baseline"/>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学生通过模仿演绎屠呦呦颁奖典礼后的采访,</w:t>
            </w:r>
            <w:r>
              <w:rPr>
                <w:rFonts w:ascii="宋体" w:hAnsi="宋体" w:eastAsia="宋体" w:cs="宋体"/>
                <w:spacing w:val="-3"/>
                <w:sz w:val="21"/>
                <w:szCs w:val="21"/>
              </w:rPr>
              <w:t>整合运用</w:t>
            </w:r>
            <w:r>
              <w:rPr>
                <w:rFonts w:ascii="宋体" w:hAnsi="宋体" w:eastAsia="宋体" w:cs="宋体"/>
                <w:spacing w:val="-20"/>
                <w:sz w:val="21"/>
                <w:szCs w:val="21"/>
              </w:rPr>
              <w:t>语</w:t>
            </w:r>
            <w:r>
              <w:rPr>
                <w:rFonts w:ascii="宋体" w:hAnsi="宋体" w:eastAsia="宋体" w:cs="宋体"/>
                <w:spacing w:val="-14"/>
                <w:sz w:val="21"/>
                <w:szCs w:val="21"/>
              </w:rPr>
              <w:t>言 进 行 表</w:t>
            </w:r>
            <w:r>
              <w:rPr>
                <w:rFonts w:ascii="宋体" w:hAnsi="宋体" w:eastAsia="宋体" w:cs="宋体"/>
                <w:sz w:val="21"/>
                <w:szCs w:val="21"/>
              </w:rPr>
              <w:t xml:space="preserve"> </w:t>
            </w:r>
            <w:r>
              <w:rPr>
                <w:rFonts w:ascii="宋体" w:hAnsi="宋体" w:eastAsia="宋体" w:cs="宋体"/>
                <w:spacing w:val="-4"/>
                <w:sz w:val="21"/>
                <w:szCs w:val="21"/>
              </w:rPr>
              <w:t>达， 以内化</w:t>
            </w:r>
            <w:r>
              <w:rPr>
                <w:rFonts w:ascii="宋体" w:hAnsi="宋体" w:eastAsia="宋体" w:cs="宋体"/>
                <w:spacing w:val="-3"/>
                <w:sz w:val="21"/>
                <w:szCs w:val="21"/>
              </w:rPr>
              <w:t>语</w:t>
            </w:r>
            <w:r>
              <w:rPr>
                <w:rFonts w:ascii="宋体" w:hAnsi="宋体" w:eastAsia="宋体" w:cs="宋体"/>
                <w:spacing w:val="-4"/>
                <w:sz w:val="21"/>
                <w:szCs w:val="21"/>
              </w:rPr>
              <w:t>言</w:t>
            </w:r>
            <w:r>
              <w:rPr>
                <w:rFonts w:hint="eastAsia" w:ascii="宋体" w:hAnsi="宋体" w:eastAsia="宋体" w:cs="宋体"/>
                <w:spacing w:val="-4"/>
                <w:sz w:val="21"/>
                <w:szCs w:val="21"/>
                <w:lang w:val="en-US" w:eastAsia="zh-CN"/>
              </w:rPr>
              <w:t>,</w:t>
            </w:r>
            <w:r>
              <w:rPr>
                <w:rFonts w:hint="eastAsia" w:ascii="Times New Roman" w:hAnsi="Times New Roman" w:eastAsia="宋体" w:cs="Times New Roman"/>
                <w:szCs w:val="21"/>
                <w:lang w:val="en-US" w:eastAsia="zh-CN"/>
              </w:rPr>
              <w:t>将所学内容进行应用，达到所学为所用的目的。</w:t>
            </w: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spacing w:after="120"/>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spacing w:after="120"/>
              <w:jc w:val="left"/>
              <w:rPr>
                <w:rFonts w:ascii="Times New Roman" w:hAnsi="Times New Roman" w:eastAsia="宋体" w:cs="Times New Roman"/>
                <w:szCs w:val="21"/>
              </w:rPr>
            </w:pPr>
          </w:p>
          <w:p>
            <w:pPr>
              <w:spacing w:after="120"/>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tc>
        <w:tc>
          <w:tcPr>
            <w:tcW w:w="776" w:type="dxa"/>
            <w:vAlign w:val="center"/>
          </w:tcPr>
          <w:p>
            <w:pPr>
              <w:keepNext w:val="0"/>
              <w:keepLines w:val="0"/>
              <w:pageBreakBefore w:val="0"/>
              <w:widowControl/>
              <w:kinsoku w:val="0"/>
              <w:wordWrap/>
              <w:overflowPunct/>
              <w:topLinePunct w:val="0"/>
              <w:autoSpaceDE w:val="0"/>
              <w:autoSpaceDN w:val="0"/>
              <w:bidi w:val="0"/>
              <w:adjustRightInd w:val="0"/>
              <w:snapToGrid w:val="0"/>
              <w:spacing w:before="68" w:line="360" w:lineRule="auto"/>
              <w:ind w:right="101"/>
              <w:textAlignment w:val="baseline"/>
              <w:rPr>
                <w:rFonts w:ascii="宋体" w:hAnsi="宋体" w:eastAsia="宋体" w:cs="宋体"/>
                <w:sz w:val="21"/>
                <w:szCs w:val="21"/>
              </w:rPr>
            </w:pPr>
            <w:r>
              <w:rPr>
                <w:rFonts w:ascii="宋体" w:hAnsi="宋体" w:eastAsia="宋体" w:cs="宋体"/>
                <w:spacing w:val="-11"/>
                <w:sz w:val="21"/>
                <w:szCs w:val="21"/>
              </w:rPr>
              <w:t>内</w:t>
            </w:r>
            <w:r>
              <w:rPr>
                <w:rFonts w:ascii="宋体" w:hAnsi="宋体" w:eastAsia="宋体" w:cs="宋体"/>
                <w:spacing w:val="-9"/>
                <w:sz w:val="21"/>
                <w:szCs w:val="21"/>
              </w:rPr>
              <w:t>化与</w:t>
            </w:r>
            <w:r>
              <w:rPr>
                <w:rFonts w:ascii="宋体" w:hAnsi="宋体" w:eastAsia="宋体" w:cs="宋体"/>
                <w:sz w:val="21"/>
                <w:szCs w:val="21"/>
              </w:rPr>
              <w:t xml:space="preserve"> </w:t>
            </w:r>
            <w:r>
              <w:rPr>
                <w:rFonts w:ascii="宋体" w:hAnsi="宋体" w:eastAsia="宋体" w:cs="宋体"/>
                <w:spacing w:val="-2"/>
                <w:sz w:val="21"/>
                <w:szCs w:val="21"/>
              </w:rPr>
              <w:t>运</w:t>
            </w:r>
            <w:r>
              <w:rPr>
                <w:rFonts w:ascii="宋体" w:hAnsi="宋体" w:eastAsia="宋体" w:cs="宋体"/>
                <w:spacing w:val="-1"/>
                <w:sz w:val="21"/>
                <w:szCs w:val="21"/>
              </w:rPr>
              <w:t>用</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ascii="Arial"/>
                <w:sz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tc>
        <w:tc>
          <w:tcPr>
            <w:tcW w:w="1917" w:type="dxa"/>
          </w:tcPr>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hint="eastAsia" w:ascii="Times New Roman" w:hAnsi="Times New Roman" w:eastAsia="宋体" w:cs="Times New Roman"/>
                <w:szCs w:val="21"/>
                <w:lang w:val="en-US" w:eastAsia="zh-CN"/>
              </w:rPr>
            </w:pPr>
          </w:p>
          <w:p>
            <w:pPr>
              <w:jc w:val="left"/>
              <w:rPr>
                <w:rFonts w:hint="default" w:ascii="Times New Roman" w:hAnsi="Times New Roman" w:eastAsia="宋体" w:cs="Times New Roman"/>
                <w:szCs w:val="21"/>
                <w:lang w:val="en-US" w:eastAsia="zh-CN"/>
              </w:rPr>
            </w:pPr>
            <w:r>
              <w:rPr>
                <w:rFonts w:hint="eastAsia" w:ascii="宋体" w:hAnsi="宋体" w:eastAsia="宋体" w:cs="宋体"/>
                <w:sz w:val="21"/>
                <w:szCs w:val="21"/>
                <w:lang w:val="en-US" w:eastAsia="zh-CN"/>
              </w:rPr>
              <w:t>学生通过模仿对屠呦呦的获奖后采访，运用本节课知识，并引发学生思考在研究青蒿素的过程中所体现的优秀品质，对学生进行价值观引领，将这些品质应用到自己的日常学习和生活中，将个人命运与国家和人类的命运联系到一起，在成就自我的同时，为更多人的幸福做出更大的贡献</w:t>
            </w:r>
            <w:r>
              <w:rPr>
                <w:rFonts w:hint="eastAsia" w:ascii="Times New Roman" w:hAnsi="Times New Roman" w:eastAsia="宋体" w:cs="Times New Roman"/>
                <w:szCs w:val="21"/>
                <w:lang w:val="en-US" w:eastAsia="zh-CN"/>
              </w:rPr>
              <w:t>增强孩子们的民族自豪感、自尊心和自信心。</w:t>
            </w:r>
          </w:p>
        </w:tc>
        <w:tc>
          <w:tcPr>
            <w:tcW w:w="567" w:type="dxa"/>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lang w:val="en-US" w:eastAsia="zh-CN"/>
              </w:rPr>
              <w:t>2</w:t>
            </w:r>
            <w:r>
              <w:rPr>
                <w:rFonts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8" w:hRule="atLeast"/>
        </w:trPr>
        <w:tc>
          <w:tcPr>
            <w:tcW w:w="710" w:type="dxa"/>
            <w:vAlign w:val="center"/>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学生总结屠呦呦研究过程中的优秀品质，进一步思考内化</w:t>
            </w: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tc>
        <w:tc>
          <w:tcPr>
            <w:tcW w:w="1701" w:type="dxa"/>
            <w:gridSpan w:val="2"/>
            <w:vAlign w:val="center"/>
          </w:tcPr>
          <w:p>
            <w:pPr>
              <w:jc w:val="left"/>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2.Teacher </w:t>
            </w:r>
            <w:r>
              <w:rPr>
                <w:rFonts w:ascii="Times New Roman" w:hAnsi="Times New Roman" w:eastAsia="Times New Roman" w:cs="Times New Roman"/>
                <w:sz w:val="21"/>
                <w:szCs w:val="21"/>
              </w:rPr>
              <w:t>guide</w:t>
            </w:r>
            <w:r>
              <w:rPr>
                <w:rFonts w:hint="eastAsia" w:ascii="Times New Roman" w:hAnsi="Times New Roman" w:eastAsia="宋体" w:cs="Times New Roman"/>
                <w:sz w:val="21"/>
                <w:szCs w:val="21"/>
                <w:lang w:val="en-US" w:eastAsia="zh-CN"/>
              </w:rPr>
              <w:t>s</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students discuss</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 xml:space="preserve">          and share</w:t>
            </w:r>
            <w:r>
              <w:rPr>
                <w:rFonts w:hint="eastAsia" w:ascii="Times New Roman" w:hAnsi="Times New Roman" w:eastAsia="宋体" w:cs="Times New Roman"/>
                <w:sz w:val="21"/>
                <w:szCs w:val="21"/>
                <w:lang w:val="en-US" w:eastAsia="zh-CN"/>
              </w:rPr>
              <w:t>:</w:t>
            </w:r>
          </w:p>
          <w:p>
            <w:pPr>
              <w:numPr>
                <w:ilvl w:val="0"/>
                <w:numId w:val="0"/>
              </w:numPr>
              <w:jc w:val="left"/>
              <w:rPr>
                <w:rFonts w:hint="eastAsia" w:ascii="Times New Roman" w:hAnsi="Times New Roman" w:eastAsia="宋体" w:cs="Times New Roman"/>
                <w:spacing w:val="1"/>
                <w:sz w:val="21"/>
                <w:szCs w:val="21"/>
                <w:lang w:val="en-US" w:eastAsia="zh-CN"/>
              </w:rPr>
            </w:pPr>
            <w:r>
              <w:rPr>
                <w:rFonts w:hint="eastAsia" w:ascii="Times New Roman" w:hAnsi="Times New Roman" w:eastAsia="宋体" w:cs="Times New Roman"/>
                <w:spacing w:val="1"/>
                <w:sz w:val="21"/>
                <w:szCs w:val="21"/>
                <w:lang w:val="en-US" w:eastAsia="zh-CN"/>
              </w:rPr>
              <w:t>(1)Summarize the good qualities shown during the process of discovering artemisinin or (2)what we can learn from them.</w:t>
            </w:r>
          </w:p>
          <w:p>
            <w:pPr>
              <w:numPr>
                <w:ilvl w:val="0"/>
                <w:numId w:val="0"/>
              </w:numPr>
              <w:jc w:val="left"/>
              <w:rPr>
                <w:rFonts w:hint="eastAsia" w:ascii="Times New Roman" w:hAnsi="Times New Roman" w:eastAsia="宋体" w:cs="Times New Roman"/>
                <w:spacing w:val="1"/>
                <w:sz w:val="21"/>
                <w:szCs w:val="21"/>
                <w:lang w:val="en-US" w:eastAsia="zh-CN"/>
              </w:rPr>
            </w:pPr>
            <w:r>
              <w:rPr>
                <w:rFonts w:hint="eastAsia" w:ascii="Times New Roman" w:hAnsi="Times New Roman" w:eastAsia="宋体" w:cs="Times New Roman"/>
                <w:sz w:val="21"/>
                <w:szCs w:val="21"/>
                <w:lang w:val="en-US" w:eastAsia="zh-CN"/>
              </w:rPr>
              <w:t>Discuss the relationship between talent and effort and speak out what you should do in the future.</w:t>
            </w:r>
          </w:p>
        </w:tc>
        <w:tc>
          <w:tcPr>
            <w:tcW w:w="1701" w:type="dxa"/>
            <w:vAlign w:val="center"/>
          </w:tcPr>
          <w:p>
            <w:pPr>
              <w:keepNext w:val="0"/>
              <w:keepLines w:val="0"/>
              <w:pageBreakBefore w:val="0"/>
              <w:widowControl/>
              <w:kinsoku w:val="0"/>
              <w:wordWrap/>
              <w:overflowPunct/>
              <w:topLinePunct w:val="0"/>
              <w:autoSpaceDE w:val="0"/>
              <w:autoSpaceDN w:val="0"/>
              <w:bidi w:val="0"/>
              <w:adjustRightInd w:val="0"/>
              <w:snapToGrid w:val="0"/>
              <w:spacing w:before="10" w:line="360" w:lineRule="auto"/>
              <w:ind w:left="104" w:right="112" w:firstLine="9"/>
              <w:textAlignment w:val="baseline"/>
              <w:rPr>
                <w:rFonts w:hint="default" w:ascii="Times New Roman" w:hAnsi="Times New Roman" w:eastAsia="宋体" w:cs="Times New Roman"/>
                <w:sz w:val="21"/>
                <w:szCs w:val="21"/>
                <w:lang w:val="en-US" w:eastAsia="zh-CN"/>
              </w:rPr>
            </w:pPr>
            <w:r>
              <w:rPr>
                <w:rFonts w:ascii="Times New Roman" w:hAnsi="Times New Roman" w:eastAsia="Times New Roman" w:cs="Times New Roman"/>
                <w:spacing w:val="-1"/>
                <w:sz w:val="21"/>
                <w:szCs w:val="21"/>
              </w:rPr>
              <w:t>Students w</w:t>
            </w:r>
            <w:r>
              <w:rPr>
                <w:rFonts w:ascii="Times New Roman" w:hAnsi="Times New Roman" w:eastAsia="Times New Roman" w:cs="Times New Roman"/>
                <w:sz w:val="21"/>
                <w:szCs w:val="21"/>
              </w:rPr>
              <w:t>ork</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in</w:t>
            </w:r>
            <w:r>
              <w:rPr>
                <w:rFonts w:hint="eastAsia" w:ascii="Times New Roman" w:hAnsi="Times New Roman" w:eastAsia="宋体" w:cs="Times New Roman"/>
                <w:sz w:val="21"/>
                <w:szCs w:val="21"/>
                <w:lang w:val="en-US" w:eastAsia="zh-CN"/>
              </w:rPr>
              <w:t xml:space="preserve"> groups:</w:t>
            </w:r>
            <w:r>
              <w:rPr>
                <w:rFonts w:ascii="Times New Roman" w:hAnsi="Times New Roman" w:eastAsia="Times New Roman" w:cs="Times New Roman"/>
                <w:spacing w:val="-1"/>
                <w:sz w:val="21"/>
                <w:szCs w:val="21"/>
              </w:rPr>
              <w:t xml:space="preserve">to </w:t>
            </w:r>
            <w:r>
              <w:rPr>
                <w:rFonts w:ascii="Times New Roman" w:hAnsi="Times New Roman" w:eastAsia="Times New Roman" w:cs="Times New Roman"/>
                <w:sz w:val="21"/>
                <w:szCs w:val="21"/>
              </w:rPr>
              <w:t>discuss    what</w:t>
            </w:r>
            <w:r>
              <w:rPr>
                <w:rFonts w:ascii="Times New Roman" w:hAnsi="Times New Roman" w:eastAsia="Times New Roman" w:cs="Times New Roman"/>
                <w:spacing w:val="1"/>
                <w:sz w:val="21"/>
                <w:szCs w:val="21"/>
              </w:rPr>
              <w:t xml:space="preserve"> </w:t>
            </w:r>
            <w:r>
              <w:rPr>
                <w:rFonts w:hint="eastAsia" w:ascii="Times New Roman" w:hAnsi="Times New Roman" w:eastAsia="宋体" w:cs="Times New Roman"/>
                <w:sz w:val="21"/>
                <w:szCs w:val="21"/>
                <w:lang w:val="en-US" w:eastAsia="zh-CN"/>
              </w:rPr>
              <w:t>qualities are shown in Tu Youyou and what is the relationship between effort and talent and how you should treat your work and study in the future.</w:t>
            </w:r>
          </w:p>
          <w:p>
            <w:pPr>
              <w:keepNext w:val="0"/>
              <w:keepLines w:val="0"/>
              <w:pageBreakBefore w:val="0"/>
              <w:widowControl/>
              <w:kinsoku w:val="0"/>
              <w:wordWrap/>
              <w:overflowPunct/>
              <w:topLinePunct w:val="0"/>
              <w:autoSpaceDE w:val="0"/>
              <w:autoSpaceDN w:val="0"/>
              <w:bidi w:val="0"/>
              <w:adjustRightInd w:val="0"/>
              <w:snapToGrid w:val="0"/>
              <w:spacing w:before="87" w:line="360" w:lineRule="auto"/>
              <w:ind w:left="111" w:right="165" w:firstLine="6"/>
              <w:textAlignment w:val="baseline"/>
              <w:rPr>
                <w:rFonts w:hint="default" w:ascii="Times New Roman" w:hAnsi="Times New Roman" w:eastAsia="宋体" w:cs="Times New Roman"/>
                <w:sz w:val="21"/>
                <w:szCs w:val="21"/>
                <w:lang w:val="en-US" w:eastAsia="zh-CN"/>
              </w:rPr>
            </w:pPr>
          </w:p>
          <w:p>
            <w:pPr>
              <w:widowControl/>
              <w:jc w:val="left"/>
              <w:rPr>
                <w:rFonts w:ascii="Times New Roman" w:hAnsi="Times New Roman" w:eastAsia="宋体" w:cs="Times New Roman"/>
                <w:szCs w:val="21"/>
              </w:rPr>
            </w:pPr>
          </w:p>
        </w:tc>
        <w:tc>
          <w:tcPr>
            <w:tcW w:w="1559" w:type="dxa"/>
            <w:gridSpan w:val="2"/>
            <w:vAlign w:val="center"/>
          </w:tcPr>
          <w:p>
            <w:pPr>
              <w:jc w:val="left"/>
              <w:rPr>
                <w:rFonts w:ascii="Times New Roman" w:hAnsi="Times New Roman" w:eastAsia="宋体" w:cs="Times New Roman"/>
                <w:szCs w:val="21"/>
              </w:rPr>
            </w:pPr>
            <w:r>
              <w:rPr>
                <w:rFonts w:ascii="宋体" w:hAnsi="宋体" w:eastAsia="宋体" w:cs="宋体"/>
                <w:spacing w:val="11"/>
                <w:sz w:val="21"/>
                <w:szCs w:val="21"/>
              </w:rPr>
              <w:t>引</w:t>
            </w:r>
            <w:r>
              <w:rPr>
                <w:rFonts w:ascii="宋体" w:hAnsi="宋体" w:eastAsia="宋体" w:cs="宋体"/>
                <w:spacing w:val="10"/>
                <w:sz w:val="21"/>
                <w:szCs w:val="21"/>
              </w:rPr>
              <w:t>导学生基于</w:t>
            </w:r>
            <w:r>
              <w:rPr>
                <w:rFonts w:ascii="宋体" w:hAnsi="宋体" w:eastAsia="宋体" w:cs="宋体"/>
                <w:sz w:val="21"/>
                <w:szCs w:val="21"/>
              </w:rPr>
              <w:t xml:space="preserve"> </w:t>
            </w:r>
            <w:r>
              <w:rPr>
                <w:rFonts w:ascii="宋体" w:hAnsi="宋体" w:eastAsia="宋体" w:cs="宋体"/>
                <w:spacing w:val="-20"/>
                <w:sz w:val="21"/>
                <w:szCs w:val="21"/>
              </w:rPr>
              <w:t>主</w:t>
            </w:r>
            <w:r>
              <w:rPr>
                <w:rFonts w:ascii="宋体" w:hAnsi="宋体" w:eastAsia="宋体" w:cs="宋体"/>
                <w:spacing w:val="-14"/>
                <w:sz w:val="21"/>
                <w:szCs w:val="21"/>
              </w:rPr>
              <w:t xml:space="preserve"> 题 意 义 探</w:t>
            </w:r>
            <w:r>
              <w:rPr>
                <w:rFonts w:ascii="宋体" w:hAnsi="宋体" w:eastAsia="宋体" w:cs="宋体"/>
                <w:sz w:val="21"/>
                <w:szCs w:val="21"/>
              </w:rPr>
              <w:t xml:space="preserve"> </w:t>
            </w:r>
            <w:r>
              <w:rPr>
                <w:rFonts w:ascii="宋体" w:hAnsi="宋体" w:eastAsia="宋体" w:cs="宋体"/>
                <w:spacing w:val="13"/>
                <w:sz w:val="21"/>
                <w:szCs w:val="21"/>
              </w:rPr>
              <w:t>究，</w:t>
            </w:r>
            <w:r>
              <w:rPr>
                <w:rFonts w:ascii="宋体" w:hAnsi="宋体" w:eastAsia="宋体" w:cs="宋体"/>
                <w:spacing w:val="11"/>
                <w:sz w:val="21"/>
                <w:szCs w:val="21"/>
              </w:rPr>
              <w:t>同</w:t>
            </w:r>
            <w:r>
              <w:rPr>
                <w:rFonts w:ascii="宋体" w:hAnsi="宋体" w:eastAsia="宋体" w:cs="宋体"/>
                <w:spacing w:val="9"/>
                <w:sz w:val="21"/>
                <w:szCs w:val="21"/>
              </w:rPr>
              <w:t>时启发学生</w:t>
            </w:r>
            <w:r>
              <w:rPr>
                <w:rFonts w:ascii="宋体" w:hAnsi="宋体" w:eastAsia="宋体" w:cs="宋体"/>
                <w:sz w:val="21"/>
                <w:szCs w:val="21"/>
              </w:rPr>
              <w:t xml:space="preserve"> </w:t>
            </w:r>
            <w:r>
              <w:rPr>
                <w:rFonts w:ascii="宋体" w:hAnsi="宋体" w:eastAsia="宋体" w:cs="宋体"/>
                <w:spacing w:val="14"/>
                <w:sz w:val="21"/>
                <w:szCs w:val="21"/>
              </w:rPr>
              <w:t>对</w:t>
            </w:r>
            <w:r>
              <w:rPr>
                <w:rFonts w:hint="eastAsia" w:ascii="宋体" w:hAnsi="宋体" w:eastAsia="宋体" w:cs="宋体"/>
                <w:spacing w:val="14"/>
                <w:sz w:val="21"/>
                <w:szCs w:val="21"/>
                <w:lang w:val="en-US" w:eastAsia="zh-CN"/>
              </w:rPr>
              <w:t>进行科学研究需要的品质进行</w:t>
            </w:r>
            <w:r>
              <w:rPr>
                <w:rFonts w:ascii="宋体" w:hAnsi="宋体" w:eastAsia="宋体" w:cs="宋体"/>
                <w:spacing w:val="8"/>
                <w:sz w:val="21"/>
                <w:szCs w:val="21"/>
              </w:rPr>
              <w:t>思考</w:t>
            </w:r>
            <w:r>
              <w:rPr>
                <w:rFonts w:ascii="宋体" w:hAnsi="宋体" w:eastAsia="宋体" w:cs="宋体"/>
                <w:spacing w:val="7"/>
                <w:sz w:val="21"/>
                <w:szCs w:val="21"/>
              </w:rPr>
              <w:t>、</w:t>
            </w:r>
            <w:r>
              <w:rPr>
                <w:rFonts w:ascii="宋体" w:hAnsi="宋体" w:eastAsia="宋体" w:cs="宋体"/>
                <w:sz w:val="21"/>
                <w:szCs w:val="21"/>
              </w:rPr>
              <w:t xml:space="preserve"> </w:t>
            </w:r>
            <w:r>
              <w:rPr>
                <w:rFonts w:ascii="宋体" w:hAnsi="宋体" w:eastAsia="宋体" w:cs="宋体"/>
                <w:spacing w:val="6"/>
                <w:sz w:val="21"/>
                <w:szCs w:val="21"/>
              </w:rPr>
              <w:t>归</w:t>
            </w:r>
            <w:r>
              <w:rPr>
                <w:rFonts w:ascii="宋体" w:hAnsi="宋体" w:eastAsia="宋体" w:cs="宋体"/>
                <w:spacing w:val="5"/>
                <w:sz w:val="21"/>
                <w:szCs w:val="21"/>
              </w:rPr>
              <w:t>纳和提炼，</w:t>
            </w:r>
            <w:r>
              <w:rPr>
                <w:rFonts w:ascii="宋体" w:hAnsi="宋体" w:eastAsia="宋体" w:cs="宋体"/>
                <w:sz w:val="21"/>
                <w:szCs w:val="21"/>
              </w:rPr>
              <w:t xml:space="preserve"> </w:t>
            </w:r>
            <w:r>
              <w:rPr>
                <w:rFonts w:ascii="宋体" w:hAnsi="宋体" w:eastAsia="宋体" w:cs="宋体"/>
                <w:spacing w:val="15"/>
                <w:sz w:val="21"/>
                <w:szCs w:val="21"/>
              </w:rPr>
              <w:t>进</w:t>
            </w:r>
            <w:r>
              <w:rPr>
                <w:rFonts w:ascii="宋体" w:hAnsi="宋体" w:eastAsia="宋体" w:cs="宋体"/>
                <w:spacing w:val="13"/>
                <w:sz w:val="21"/>
                <w:szCs w:val="21"/>
              </w:rPr>
              <w:t>一步理解</w:t>
            </w:r>
            <w:r>
              <w:rPr>
                <w:rFonts w:hint="eastAsia" w:ascii="宋体" w:hAnsi="宋体" w:eastAsia="宋体" w:cs="宋体"/>
                <w:spacing w:val="13"/>
                <w:sz w:val="21"/>
                <w:szCs w:val="21"/>
                <w:lang w:val="en-US" w:eastAsia="zh-CN"/>
              </w:rPr>
              <w:t>科学研究的严谨和艰辛。</w:t>
            </w:r>
          </w:p>
        </w:tc>
        <w:tc>
          <w:tcPr>
            <w:tcW w:w="776" w:type="dxa"/>
            <w:vAlign w:val="center"/>
          </w:tcPr>
          <w:p>
            <w:pPr>
              <w:keepNext w:val="0"/>
              <w:keepLines w:val="0"/>
              <w:pageBreakBefore w:val="0"/>
              <w:widowControl/>
              <w:kinsoku w:val="0"/>
              <w:wordWrap/>
              <w:overflowPunct/>
              <w:topLinePunct w:val="0"/>
              <w:autoSpaceDE w:val="0"/>
              <w:autoSpaceDN w:val="0"/>
              <w:bidi w:val="0"/>
              <w:adjustRightInd w:val="0"/>
              <w:snapToGrid w:val="0"/>
              <w:spacing w:before="68" w:line="360" w:lineRule="auto"/>
              <w:ind w:right="101"/>
              <w:textAlignment w:val="baseline"/>
              <w:rPr>
                <w:rFonts w:ascii="宋体" w:hAnsi="宋体" w:eastAsia="宋体" w:cs="宋体"/>
                <w:sz w:val="21"/>
                <w:szCs w:val="21"/>
              </w:rPr>
            </w:pPr>
            <w:r>
              <w:rPr>
                <w:rFonts w:ascii="宋体" w:hAnsi="宋体" w:eastAsia="宋体" w:cs="宋体"/>
                <w:spacing w:val="-11"/>
                <w:sz w:val="21"/>
                <w:szCs w:val="21"/>
              </w:rPr>
              <w:t>内</w:t>
            </w:r>
            <w:r>
              <w:rPr>
                <w:rFonts w:ascii="宋体" w:hAnsi="宋体" w:eastAsia="宋体" w:cs="宋体"/>
                <w:spacing w:val="-9"/>
                <w:sz w:val="21"/>
                <w:szCs w:val="21"/>
              </w:rPr>
              <w:t>化与</w:t>
            </w:r>
            <w:r>
              <w:rPr>
                <w:rFonts w:ascii="宋体" w:hAnsi="宋体" w:eastAsia="宋体" w:cs="宋体"/>
                <w:sz w:val="21"/>
                <w:szCs w:val="21"/>
              </w:rPr>
              <w:t xml:space="preserve"> </w:t>
            </w:r>
            <w:r>
              <w:rPr>
                <w:rFonts w:ascii="宋体" w:hAnsi="宋体" w:eastAsia="宋体" w:cs="宋体"/>
                <w:spacing w:val="-2"/>
                <w:sz w:val="21"/>
                <w:szCs w:val="21"/>
              </w:rPr>
              <w:t>运</w:t>
            </w:r>
            <w:r>
              <w:rPr>
                <w:rFonts w:ascii="宋体" w:hAnsi="宋体" w:eastAsia="宋体" w:cs="宋体"/>
                <w:spacing w:val="-1"/>
                <w:sz w:val="21"/>
                <w:szCs w:val="21"/>
              </w:rPr>
              <w:t>用</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68" w:line="360" w:lineRule="auto"/>
              <w:ind w:right="101"/>
              <w:textAlignment w:val="baseline"/>
              <w:rPr>
                <w:rFonts w:ascii="宋体" w:hAnsi="宋体" w:eastAsia="宋体" w:cs="宋体"/>
                <w:sz w:val="21"/>
                <w:szCs w:val="21"/>
              </w:rPr>
            </w:pPr>
            <w:r>
              <w:rPr>
                <w:rFonts w:ascii="宋体" w:hAnsi="宋体" w:eastAsia="宋体" w:cs="宋体"/>
                <w:spacing w:val="-1"/>
                <w:sz w:val="21"/>
                <w:szCs w:val="21"/>
              </w:rPr>
              <w:t>判断与</w:t>
            </w:r>
            <w:r>
              <w:rPr>
                <w:rFonts w:ascii="宋体" w:hAnsi="宋体" w:eastAsia="宋体" w:cs="宋体"/>
                <w:sz w:val="21"/>
                <w:szCs w:val="21"/>
              </w:rPr>
              <w:t xml:space="preserve"> </w:t>
            </w:r>
            <w:r>
              <w:rPr>
                <w:rFonts w:ascii="宋体" w:hAnsi="宋体" w:eastAsia="宋体" w:cs="宋体"/>
                <w:spacing w:val="-2"/>
                <w:sz w:val="21"/>
                <w:szCs w:val="21"/>
              </w:rPr>
              <w:t>评</w:t>
            </w:r>
            <w:r>
              <w:rPr>
                <w:rFonts w:ascii="宋体" w:hAnsi="宋体" w:eastAsia="宋体" w:cs="宋体"/>
                <w:spacing w:val="-1"/>
                <w:sz w:val="21"/>
                <w:szCs w:val="21"/>
              </w:rPr>
              <w:t>价</w:t>
            </w: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tc>
        <w:tc>
          <w:tcPr>
            <w:tcW w:w="1917" w:type="dxa"/>
          </w:tcPr>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p>
            <w:pPr>
              <w:jc w:val="left"/>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学生通过总结在学习过程中体现出来的优秀品质，正确理解努力与天赋的关系，在后期的学习和生活中能够形成客观认知，并不断努力追求自己的梦想。</w:t>
            </w:r>
          </w:p>
          <w:p>
            <w:pPr>
              <w:jc w:val="left"/>
              <w:rPr>
                <w:rFonts w:ascii="Times New Roman" w:hAnsi="Times New Roman" w:eastAsia="宋体" w:cs="Times New Roman"/>
                <w:szCs w:val="21"/>
              </w:rPr>
            </w:pPr>
          </w:p>
          <w:p>
            <w:pPr>
              <w:jc w:val="left"/>
              <w:rPr>
                <w:rFonts w:ascii="Times New Roman" w:hAnsi="Times New Roman" w:eastAsia="宋体" w:cs="Times New Roman"/>
                <w:szCs w:val="21"/>
              </w:rPr>
            </w:pPr>
          </w:p>
        </w:tc>
        <w:tc>
          <w:tcPr>
            <w:tcW w:w="567" w:type="dxa"/>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6" w:hRule="atLeast"/>
        </w:trPr>
        <w:tc>
          <w:tcPr>
            <w:tcW w:w="710" w:type="dxa"/>
            <w:vMerge w:val="restart"/>
            <w:vAlign w:val="center"/>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hint="eastAsia" w:ascii="Times New Roman" w:hAnsi="Times New Roman" w:eastAsia="宋体" w:cs="Times New Roman"/>
                <w:szCs w:val="21"/>
              </w:rPr>
              <w:t>当堂小结与课后任务布置</w:t>
            </w: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tc>
        <w:tc>
          <w:tcPr>
            <w:tcW w:w="1701" w:type="dxa"/>
            <w:gridSpan w:val="2"/>
            <w:vAlign w:val="center"/>
          </w:tcPr>
          <w:p>
            <w:pPr>
              <w:jc w:val="left"/>
              <w:rPr>
                <w:rFonts w:hint="default" w:ascii="Times New Roman" w:hAnsi="Times New Roman" w:eastAsia="等线" w:cs="Times New Roman"/>
                <w:szCs w:val="21"/>
                <w:lang w:val="en-US" w:eastAsia="zh-CN"/>
              </w:rPr>
            </w:pPr>
            <w:r>
              <w:rPr>
                <w:rFonts w:hint="eastAsia" w:ascii="Times New Roman" w:hAnsi="Times New Roman" w:eastAsia="等线" w:cs="Times New Roman"/>
                <w:szCs w:val="21"/>
                <w:lang w:val="en-US" w:eastAsia="zh-CN"/>
              </w:rPr>
              <w:t>Teacher asks the students to consolidate and take down necessary notes in their notebook.</w:t>
            </w:r>
          </w:p>
        </w:tc>
        <w:tc>
          <w:tcPr>
            <w:tcW w:w="1701" w:type="dxa"/>
            <w:vAlign w:val="center"/>
          </w:tcPr>
          <w:p>
            <w:pPr>
              <w:widowControl/>
              <w:jc w:val="left"/>
              <w:rPr>
                <w:rFonts w:ascii="Times New Roman" w:hAnsi="Times New Roman" w:eastAsia="宋体" w:cs="Times New Roman"/>
                <w:szCs w:val="21"/>
              </w:rPr>
            </w:pPr>
            <w:r>
              <w:rPr>
                <w:rFonts w:ascii="Times New Roman" w:hAnsi="Times New Roman" w:eastAsia="宋体" w:cs="Times New Roman"/>
                <w:szCs w:val="21"/>
              </w:rPr>
              <w:t>Students consolidate and take notes.</w:t>
            </w:r>
          </w:p>
        </w:tc>
        <w:tc>
          <w:tcPr>
            <w:tcW w:w="1559" w:type="dxa"/>
            <w:gridSpan w:val="2"/>
            <w:vAlign w:val="center"/>
          </w:tcPr>
          <w:p>
            <w:pPr>
              <w:jc w:val="left"/>
              <w:rPr>
                <w:rFonts w:ascii="Times New Roman" w:hAnsi="Times New Roman" w:eastAsia="宋体" w:cs="Times New Roman"/>
                <w:szCs w:val="21"/>
              </w:rPr>
            </w:pPr>
            <w:r>
              <w:rPr>
                <w:rFonts w:hint="eastAsia" w:ascii="Times New Roman" w:hAnsi="Times New Roman" w:eastAsia="宋体" w:cs="Times New Roman"/>
                <w:szCs w:val="21"/>
              </w:rPr>
              <w:t>当堂小结方便学生快速梳理本节课所学，是将一节课所学快速结构化的过程。</w:t>
            </w:r>
          </w:p>
        </w:tc>
        <w:tc>
          <w:tcPr>
            <w:tcW w:w="776" w:type="dxa"/>
            <w:vAlign w:val="center"/>
          </w:tcPr>
          <w:p>
            <w:pPr>
              <w:jc w:val="left"/>
              <w:rPr>
                <w:rFonts w:ascii="Times New Roman" w:hAnsi="Times New Roman" w:eastAsia="宋体" w:cs="Times New Roman"/>
                <w:szCs w:val="21"/>
              </w:rPr>
            </w:pPr>
            <w:r>
              <w:rPr>
                <w:rFonts w:hint="eastAsia" w:ascii="Times New Roman" w:hAnsi="Times New Roman" w:eastAsia="宋体" w:cs="Times New Roman"/>
                <w:szCs w:val="21"/>
              </w:rPr>
              <w:t>获取与梳理</w:t>
            </w:r>
          </w:p>
          <w:p>
            <w:pPr>
              <w:jc w:val="left"/>
              <w:rPr>
                <w:rFonts w:ascii="Times New Roman" w:hAnsi="Times New Roman" w:eastAsia="宋体" w:cs="Times New Roman"/>
                <w:szCs w:val="21"/>
              </w:rPr>
            </w:pPr>
            <w:r>
              <w:rPr>
                <w:rFonts w:hint="eastAsia" w:ascii="Times New Roman" w:hAnsi="Times New Roman" w:eastAsia="宋体" w:cs="Times New Roman"/>
                <w:szCs w:val="21"/>
              </w:rPr>
              <w:t>概括与整合</w:t>
            </w:r>
          </w:p>
          <w:p>
            <w:pPr>
              <w:jc w:val="left"/>
              <w:rPr>
                <w:rFonts w:ascii="Times New Roman" w:hAnsi="Times New Roman" w:eastAsia="宋体" w:cs="Times New Roman"/>
                <w:szCs w:val="21"/>
              </w:rPr>
            </w:pPr>
          </w:p>
        </w:tc>
        <w:tc>
          <w:tcPr>
            <w:tcW w:w="1917" w:type="dxa"/>
          </w:tcPr>
          <w:p>
            <w:pPr>
              <w:jc w:val="left"/>
              <w:rPr>
                <w:rFonts w:ascii="Times New Roman" w:hAnsi="Times New Roman" w:eastAsia="宋体" w:cs="Times New Roman"/>
                <w:szCs w:val="21"/>
              </w:rPr>
            </w:pPr>
          </w:p>
          <w:p>
            <w:pPr>
              <w:jc w:val="left"/>
              <w:rPr>
                <w:rFonts w:ascii="Times New Roman" w:hAnsi="Times New Roman" w:eastAsia="宋体" w:cs="Times New Roman"/>
                <w:szCs w:val="21"/>
              </w:rPr>
            </w:pPr>
            <w:r>
              <w:rPr>
                <w:rFonts w:hint="eastAsia" w:ascii="Times New Roman" w:hAnsi="Times New Roman" w:eastAsia="宋体" w:cs="Times New Roman"/>
                <w:szCs w:val="21"/>
              </w:rPr>
              <w:t>学生结合展示与点评，整理课堂笔记。</w:t>
            </w:r>
          </w:p>
        </w:tc>
        <w:tc>
          <w:tcPr>
            <w:tcW w:w="567" w:type="dxa"/>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0" w:hRule="atLeast"/>
        </w:trPr>
        <w:tc>
          <w:tcPr>
            <w:tcW w:w="710" w:type="dxa"/>
            <w:vMerge w:val="continue"/>
            <w:vAlign w:val="center"/>
          </w:tcPr>
          <w:p>
            <w:pPr>
              <w:rPr>
                <w:rFonts w:ascii="Times New Roman" w:hAnsi="Times New Roman" w:eastAsia="宋体" w:cs="Times New Roman"/>
                <w:szCs w:val="21"/>
              </w:rPr>
            </w:pPr>
          </w:p>
        </w:tc>
        <w:tc>
          <w:tcPr>
            <w:tcW w:w="1701" w:type="dxa"/>
            <w:gridSpan w:val="2"/>
            <w:vAlign w:val="center"/>
          </w:tcPr>
          <w:p>
            <w:pPr>
              <w:jc w:val="left"/>
              <w:rPr>
                <w:rFonts w:ascii="Times New Roman" w:hAnsi="Times New Roman" w:eastAsia="等线" w:cs="Times New Roman"/>
                <w:b/>
                <w:bCs/>
                <w:szCs w:val="21"/>
              </w:rPr>
            </w:pPr>
            <w:r>
              <w:rPr>
                <w:rFonts w:ascii="Times New Roman" w:hAnsi="Times New Roman" w:eastAsia="等线" w:cs="Times New Roman"/>
                <w:b/>
                <w:bCs/>
                <w:szCs w:val="21"/>
              </w:rPr>
              <w:t>Homework:</w:t>
            </w:r>
          </w:p>
          <w:p>
            <w:pPr>
              <w:jc w:val="left"/>
              <w:rPr>
                <w:rFonts w:ascii="Times New Roman" w:hAnsi="Times New Roman" w:eastAsia="等线" w:cs="Times New Roman"/>
                <w:szCs w:val="21"/>
              </w:rPr>
            </w:pPr>
            <w:r>
              <w:rPr>
                <w:rFonts w:ascii="Times New Roman" w:hAnsi="Times New Roman" w:eastAsia="等线" w:cs="Times New Roman"/>
                <w:szCs w:val="21"/>
              </w:rPr>
              <w:t xml:space="preserve">Surf the Internet for more information about other </w:t>
            </w:r>
            <w:r>
              <w:rPr>
                <w:rFonts w:hint="eastAsia" w:ascii="Times New Roman" w:hAnsi="Times New Roman" w:eastAsia="等线" w:cs="Times New Roman"/>
                <w:szCs w:val="21"/>
                <w:lang w:val="en-US" w:eastAsia="zh-CN"/>
              </w:rPr>
              <w:t>people of achievement</w:t>
            </w:r>
            <w:r>
              <w:rPr>
                <w:rFonts w:ascii="Times New Roman" w:hAnsi="Times New Roman" w:eastAsia="等线" w:cs="Times New Roman"/>
                <w:szCs w:val="21"/>
              </w:rPr>
              <w:t xml:space="preserve"> and</w:t>
            </w:r>
            <w:r>
              <w:rPr>
                <w:rFonts w:hint="eastAsia" w:ascii="Times New Roman" w:hAnsi="Times New Roman" w:eastAsia="等线" w:cs="Times New Roman"/>
                <w:szCs w:val="21"/>
                <w:lang w:val="en-US" w:eastAsia="zh-CN"/>
              </w:rPr>
              <w:t xml:space="preserve"> accumulate the words to describe people in your notebook.</w:t>
            </w:r>
            <w:r>
              <w:rPr>
                <w:rFonts w:ascii="Times New Roman" w:hAnsi="Times New Roman" w:eastAsia="等线" w:cs="Times New Roman"/>
                <w:szCs w:val="21"/>
              </w:rPr>
              <w:t xml:space="preserve"> </w:t>
            </w:r>
          </w:p>
          <w:p>
            <w:pPr>
              <w:jc w:val="left"/>
              <w:rPr>
                <w:rFonts w:ascii="Times New Roman" w:hAnsi="Times New Roman" w:eastAsia="等线" w:cs="Times New Roman"/>
                <w:b/>
                <w:bCs/>
                <w:szCs w:val="21"/>
              </w:rPr>
            </w:pPr>
          </w:p>
        </w:tc>
        <w:tc>
          <w:tcPr>
            <w:tcW w:w="1701" w:type="dxa"/>
            <w:vAlign w:val="center"/>
          </w:tcPr>
          <w:p>
            <w:pPr>
              <w:widowControl/>
              <w:jc w:val="left"/>
              <w:rPr>
                <w:rFonts w:ascii="Times New Roman" w:hAnsi="Times New Roman" w:eastAsia="宋体" w:cs="Times New Roman"/>
                <w:szCs w:val="21"/>
              </w:rPr>
            </w:pPr>
            <w:r>
              <w:rPr>
                <w:rFonts w:ascii="Times New Roman" w:hAnsi="Times New Roman" w:eastAsia="宋体" w:cs="Times New Roman"/>
                <w:szCs w:val="21"/>
              </w:rPr>
              <w:t>Finish the homework.</w:t>
            </w:r>
          </w:p>
        </w:tc>
        <w:tc>
          <w:tcPr>
            <w:tcW w:w="1559" w:type="dxa"/>
            <w:gridSpan w:val="2"/>
            <w:vAlign w:val="center"/>
          </w:tcPr>
          <w:p>
            <w:pPr>
              <w:jc w:val="left"/>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启发学生从</w:t>
            </w:r>
            <w:r>
              <w:rPr>
                <w:rFonts w:hint="eastAsia" w:ascii="Times New Roman" w:hAnsi="Times New Roman" w:eastAsia="宋体" w:cs="Times New Roman"/>
                <w:szCs w:val="21"/>
                <w:lang w:val="en-US" w:eastAsia="zh-CN"/>
              </w:rPr>
              <w:t>优秀人物身上学习优秀品质，应用到自己身上</w:t>
            </w:r>
          </w:p>
          <w:p>
            <w:pPr>
              <w:jc w:val="left"/>
              <w:rPr>
                <w:rFonts w:ascii="Times New Roman" w:hAnsi="Times New Roman" w:eastAsia="宋体" w:cs="Times New Roman"/>
                <w:szCs w:val="21"/>
              </w:rPr>
            </w:pPr>
          </w:p>
        </w:tc>
        <w:tc>
          <w:tcPr>
            <w:tcW w:w="776" w:type="dxa"/>
            <w:vAlign w:val="center"/>
          </w:tcPr>
          <w:p>
            <w:pPr>
              <w:jc w:val="left"/>
              <w:rPr>
                <w:rFonts w:ascii="Times New Roman" w:hAnsi="Times New Roman" w:eastAsia="宋体" w:cs="Times New Roman"/>
                <w:szCs w:val="21"/>
              </w:rPr>
            </w:pPr>
            <w:r>
              <w:rPr>
                <w:rFonts w:hint="eastAsia" w:ascii="Times New Roman" w:hAnsi="Times New Roman" w:eastAsia="宋体" w:cs="Times New Roman"/>
                <w:szCs w:val="21"/>
              </w:rPr>
              <w:t>迁移与创造</w:t>
            </w:r>
          </w:p>
        </w:tc>
        <w:tc>
          <w:tcPr>
            <w:tcW w:w="1917" w:type="dxa"/>
          </w:tcPr>
          <w:p>
            <w:pPr>
              <w:jc w:val="left"/>
              <w:rPr>
                <w:rFonts w:hint="eastAsia" w:eastAsia="宋体"/>
                <w:sz w:val="21"/>
                <w:lang w:val="en-US" w:eastAsia="zh-CN"/>
              </w:rPr>
            </w:pPr>
          </w:p>
          <w:p>
            <w:pPr>
              <w:jc w:val="left"/>
              <w:rPr>
                <w:rFonts w:hint="eastAsia" w:eastAsia="宋体"/>
                <w:sz w:val="21"/>
                <w:lang w:val="en-US" w:eastAsia="zh-CN"/>
              </w:rPr>
            </w:pPr>
          </w:p>
          <w:p>
            <w:pPr>
              <w:jc w:val="left"/>
              <w:rPr>
                <w:rFonts w:hint="eastAsia" w:eastAsia="宋体"/>
                <w:sz w:val="21"/>
                <w:lang w:val="en-US" w:eastAsia="zh-CN"/>
              </w:rPr>
            </w:pPr>
          </w:p>
          <w:p>
            <w:pPr>
              <w:jc w:val="left"/>
              <w:rPr>
                <w:rFonts w:hint="eastAsia" w:eastAsia="宋体"/>
                <w:sz w:val="21"/>
                <w:lang w:val="en-US" w:eastAsia="zh-CN"/>
              </w:rPr>
            </w:pPr>
          </w:p>
          <w:p>
            <w:pPr>
              <w:jc w:val="left"/>
              <w:rPr>
                <w:rFonts w:hint="eastAsia" w:eastAsia="宋体"/>
                <w:sz w:val="21"/>
                <w:lang w:val="en-US" w:eastAsia="zh-CN"/>
              </w:rPr>
            </w:pPr>
          </w:p>
          <w:p>
            <w:pPr>
              <w:jc w:val="left"/>
              <w:rPr>
                <w:rFonts w:hint="eastAsia" w:eastAsia="宋体"/>
                <w:sz w:val="21"/>
                <w:lang w:val="en-US" w:eastAsia="zh-CN"/>
              </w:rPr>
            </w:pPr>
          </w:p>
          <w:p>
            <w:pPr>
              <w:jc w:val="left"/>
              <w:rPr>
                <w:rFonts w:hint="eastAsia" w:eastAsia="宋体"/>
                <w:sz w:val="21"/>
                <w:lang w:val="en-US" w:eastAsia="zh-CN"/>
              </w:rPr>
            </w:pPr>
          </w:p>
          <w:p>
            <w:pPr>
              <w:jc w:val="left"/>
              <w:rPr>
                <w:rFonts w:hint="eastAsia" w:eastAsia="宋体"/>
                <w:sz w:val="21"/>
                <w:lang w:val="en-US" w:eastAsia="zh-CN"/>
              </w:rPr>
            </w:pPr>
          </w:p>
          <w:p>
            <w:pPr>
              <w:jc w:val="left"/>
              <w:rPr>
                <w:rFonts w:hint="eastAsia" w:eastAsia="宋体"/>
                <w:sz w:val="21"/>
                <w:lang w:val="en-US" w:eastAsia="zh-CN"/>
              </w:rPr>
            </w:pPr>
          </w:p>
          <w:p>
            <w:pPr>
              <w:jc w:val="left"/>
              <w:rPr>
                <w:rFonts w:ascii="Times New Roman" w:hAnsi="Times New Roman" w:eastAsia="宋体" w:cs="Times New Roman"/>
                <w:szCs w:val="21"/>
              </w:rPr>
            </w:pPr>
            <w:r>
              <w:rPr>
                <w:rFonts w:hint="eastAsia" w:eastAsia="宋体"/>
                <w:sz w:val="21"/>
                <w:lang w:val="en-US" w:eastAsia="zh-CN"/>
              </w:rPr>
              <w:t>学生结合展示与点评，积累描述人物的词汇，并搜集更多卓有成就的人物的资料。</w:t>
            </w:r>
          </w:p>
        </w:tc>
        <w:tc>
          <w:tcPr>
            <w:tcW w:w="567" w:type="dxa"/>
          </w:tcPr>
          <w:p>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8931" w:type="dxa"/>
            <w:gridSpan w:val="9"/>
            <w:tcBorders>
              <w:bottom w:val="single" w:color="auto" w:sz="4" w:space="0"/>
            </w:tcBorders>
            <w:shd w:val="clear" w:color="auto" w:fill="D9D9D9"/>
          </w:tcPr>
          <w:p>
            <w:pPr>
              <w:jc w:val="center"/>
              <w:rPr>
                <w:rFonts w:ascii="楷体" w:hAnsi="楷体" w:eastAsia="楷体" w:cs="Times New Roman"/>
                <w:b/>
                <w:sz w:val="24"/>
                <w:szCs w:val="24"/>
              </w:rPr>
            </w:pPr>
            <w:r>
              <w:rPr>
                <w:rFonts w:hint="eastAsia" w:ascii="楷体" w:hAnsi="楷体" w:eastAsia="楷体" w:cs="Times New Roman"/>
                <w:b/>
                <w:sz w:val="24"/>
                <w:szCs w:val="24"/>
              </w:rPr>
              <w:t>九、板书设计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tcBorders>
              <w:bottom w:val="single" w:color="auto" w:sz="4" w:space="0"/>
            </w:tcBorders>
            <w:shd w:val="clear" w:color="auto" w:fill="auto"/>
          </w:tcPr>
          <w:p>
            <w:pPr>
              <w:jc w:val="center"/>
              <w:rPr>
                <w:rFonts w:ascii="楷体" w:hAnsi="楷体" w:eastAsia="楷体" w:cs="Times New Roman"/>
                <w:b/>
                <w:sz w:val="24"/>
                <w:szCs w:val="24"/>
              </w:rPr>
            </w:pPr>
          </w:p>
          <w:p>
            <w:pPr>
              <w:jc w:val="center"/>
              <w:rPr>
                <w:rFonts w:ascii="楷体" w:hAnsi="楷体" w:eastAsia="楷体" w:cs="Times New Roman"/>
                <w:b/>
                <w:sz w:val="24"/>
                <w:szCs w:val="24"/>
              </w:rPr>
            </w:pPr>
            <w:r>
              <w:drawing>
                <wp:inline distT="0" distB="0" distL="114300" distR="114300">
                  <wp:extent cx="5669915" cy="2364105"/>
                  <wp:effectExtent l="0" t="0" r="1460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669915" cy="23641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931" w:type="dxa"/>
            <w:gridSpan w:val="9"/>
            <w:tcBorders>
              <w:bottom w:val="single" w:color="auto" w:sz="4" w:space="0"/>
            </w:tcBorders>
            <w:shd w:val="clear" w:color="auto" w:fill="D9D9D9"/>
          </w:tcPr>
          <w:p>
            <w:pPr>
              <w:jc w:val="center"/>
              <w:rPr>
                <w:rFonts w:ascii="楷体" w:hAnsi="楷体" w:eastAsia="楷体" w:cs="Times New Roman"/>
                <w:b/>
                <w:sz w:val="24"/>
                <w:szCs w:val="24"/>
              </w:rPr>
            </w:pPr>
            <w:r>
              <w:rPr>
                <w:rFonts w:hint="eastAsia" w:ascii="楷体" w:hAnsi="楷体" w:eastAsia="楷体" w:cs="Times New Roman"/>
                <w:b/>
                <w:sz w:val="24"/>
                <w:szCs w:val="24"/>
              </w:rPr>
              <w:t>十、教学反思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1" w:type="dxa"/>
            <w:gridSpan w:val="9"/>
          </w:tcPr>
          <w:p>
            <w:pPr>
              <w:spacing w:before="77" w:line="315" w:lineRule="auto"/>
              <w:ind w:left="114" w:right="102" w:firstLine="422"/>
              <w:rPr>
                <w:rFonts w:ascii="宋体" w:hAnsi="宋体" w:eastAsia="宋体" w:cs="宋体"/>
                <w:sz w:val="21"/>
                <w:szCs w:val="21"/>
              </w:rPr>
            </w:pPr>
            <w:r>
              <w:rPr>
                <w:rFonts w:ascii="宋体" w:hAnsi="宋体" w:eastAsia="宋体" w:cs="宋体"/>
                <w:spacing w:val="-4"/>
                <w:sz w:val="21"/>
                <w:szCs w:val="21"/>
              </w:rPr>
              <w:t>本节课是大单元整体教学理念下</w:t>
            </w:r>
            <w:r>
              <w:rPr>
                <w:rFonts w:ascii="宋体" w:hAnsi="宋体" w:eastAsia="宋体" w:cs="宋体"/>
                <w:spacing w:val="-3"/>
                <w:sz w:val="21"/>
                <w:szCs w:val="21"/>
              </w:rPr>
              <w:t>的</w:t>
            </w:r>
            <w:r>
              <w:rPr>
                <w:rFonts w:ascii="宋体" w:hAnsi="宋体" w:eastAsia="宋体" w:cs="宋体"/>
                <w:spacing w:val="-2"/>
                <w:sz w:val="21"/>
                <w:szCs w:val="21"/>
              </w:rPr>
              <w:t>读思课，以目标为导向，从学生能力的诊断、教学目</w:t>
            </w:r>
            <w:r>
              <w:rPr>
                <w:rFonts w:ascii="宋体" w:hAnsi="宋体" w:eastAsia="宋体" w:cs="宋体"/>
                <w:sz w:val="21"/>
                <w:szCs w:val="21"/>
              </w:rPr>
              <w:t xml:space="preserve"> </w:t>
            </w:r>
            <w:r>
              <w:rPr>
                <w:rFonts w:ascii="宋体" w:hAnsi="宋体" w:eastAsia="宋体" w:cs="宋体"/>
                <w:spacing w:val="-4"/>
                <w:sz w:val="21"/>
                <w:szCs w:val="21"/>
              </w:rPr>
              <w:t>标的确定、教学材料的选</w:t>
            </w:r>
            <w:r>
              <w:rPr>
                <w:rFonts w:ascii="宋体" w:hAnsi="宋体" w:eastAsia="宋体" w:cs="宋体"/>
                <w:spacing w:val="-3"/>
                <w:sz w:val="21"/>
                <w:szCs w:val="21"/>
              </w:rPr>
              <w:t>择</w:t>
            </w:r>
            <w:r>
              <w:rPr>
                <w:rFonts w:ascii="宋体" w:hAnsi="宋体" w:eastAsia="宋体" w:cs="宋体"/>
                <w:spacing w:val="-2"/>
                <w:sz w:val="21"/>
                <w:szCs w:val="21"/>
              </w:rPr>
              <w:t>、教学活动的实施、教学结果的评价等方面入手，思考和实践了“教</w:t>
            </w:r>
            <w:r>
              <w:rPr>
                <w:rFonts w:ascii="宋体" w:hAnsi="宋体" w:eastAsia="宋体" w:cs="宋体"/>
                <w:sz w:val="21"/>
                <w:szCs w:val="21"/>
              </w:rPr>
              <w:t xml:space="preserve"> </w:t>
            </w:r>
            <w:r>
              <w:rPr>
                <w:rFonts w:ascii="宋体" w:hAnsi="宋体" w:eastAsia="宋体" w:cs="宋体"/>
                <w:spacing w:val="-12"/>
                <w:sz w:val="21"/>
                <w:szCs w:val="21"/>
              </w:rPr>
              <w:t>-学-评一</w:t>
            </w:r>
            <w:r>
              <w:rPr>
                <w:rFonts w:ascii="宋体" w:hAnsi="宋体" w:eastAsia="宋体" w:cs="宋体"/>
                <w:spacing w:val="-10"/>
                <w:sz w:val="21"/>
                <w:szCs w:val="21"/>
              </w:rPr>
              <w:t>致</w:t>
            </w:r>
            <w:r>
              <w:rPr>
                <w:rFonts w:ascii="宋体" w:hAnsi="宋体" w:eastAsia="宋体" w:cs="宋体"/>
                <w:spacing w:val="-6"/>
                <w:sz w:val="21"/>
                <w:szCs w:val="21"/>
              </w:rPr>
              <w:t>性”的理念</w:t>
            </w:r>
            <w:r>
              <w:rPr>
                <w:rFonts w:hint="eastAsia" w:ascii="宋体" w:hAnsi="宋体" w:eastAsia="宋体" w:cs="宋体"/>
                <w:spacing w:val="-6"/>
                <w:sz w:val="21"/>
                <w:szCs w:val="21"/>
                <w:lang w:eastAsia="zh-CN"/>
              </w:rPr>
              <w:t>。</w:t>
            </w:r>
            <w:r>
              <w:rPr>
                <w:rFonts w:ascii="宋体" w:hAnsi="宋体" w:eastAsia="宋体" w:cs="宋体"/>
                <w:spacing w:val="-6"/>
                <w:sz w:val="21"/>
                <w:szCs w:val="21"/>
              </w:rPr>
              <w:t>在基于语篇的理解中， 依次采用了“内容</w:t>
            </w:r>
            <w:r>
              <w:rPr>
                <w:rFonts w:ascii="宋体" w:hAnsi="宋体" w:eastAsia="宋体" w:cs="宋体"/>
                <w:sz w:val="21"/>
                <w:szCs w:val="21"/>
              </w:rPr>
              <w:t xml:space="preserve"> </w:t>
            </w:r>
            <w:r>
              <w:rPr>
                <w:rFonts w:ascii="宋体" w:hAnsi="宋体" w:eastAsia="宋体" w:cs="宋体"/>
                <w:spacing w:val="-40"/>
                <w:sz w:val="21"/>
                <w:szCs w:val="21"/>
              </w:rPr>
              <w:t>与</w:t>
            </w:r>
            <w:r>
              <w:rPr>
                <w:rFonts w:ascii="宋体" w:hAnsi="宋体" w:eastAsia="宋体" w:cs="宋体"/>
                <w:spacing w:val="-29"/>
                <w:sz w:val="21"/>
                <w:szCs w:val="21"/>
              </w:rPr>
              <w:t>语</w:t>
            </w:r>
            <w:r>
              <w:rPr>
                <w:rFonts w:ascii="宋体" w:hAnsi="宋体" w:eastAsia="宋体" w:cs="宋体"/>
                <w:spacing w:val="-20"/>
                <w:sz w:val="21"/>
                <w:szCs w:val="21"/>
              </w:rPr>
              <w:t>言融合教学法”、“话题与词汇共现”、“语篇分析”、“语用分析”、“思辨思维”等方法；力争</w:t>
            </w:r>
            <w:r>
              <w:rPr>
                <w:rFonts w:ascii="宋体" w:hAnsi="宋体" w:eastAsia="宋体" w:cs="宋体"/>
                <w:sz w:val="21"/>
                <w:szCs w:val="21"/>
              </w:rPr>
              <w:t xml:space="preserve"> </w:t>
            </w:r>
            <w:r>
              <w:rPr>
                <w:rFonts w:ascii="宋体" w:hAnsi="宋体" w:eastAsia="宋体" w:cs="宋体"/>
                <w:spacing w:val="-5"/>
                <w:sz w:val="21"/>
                <w:szCs w:val="21"/>
              </w:rPr>
              <w:t>让学生在学习文本的同时，进行观点表达，实现语言、文化与思维的高度融合。 教学活动的设</w:t>
            </w:r>
            <w:r>
              <w:rPr>
                <w:rFonts w:ascii="宋体" w:hAnsi="宋体" w:eastAsia="宋体" w:cs="宋体"/>
                <w:spacing w:val="-1"/>
                <w:sz w:val="21"/>
                <w:szCs w:val="21"/>
              </w:rPr>
              <w:t>计</w:t>
            </w:r>
            <w:r>
              <w:rPr>
                <w:rFonts w:ascii="宋体" w:hAnsi="宋体" w:eastAsia="宋体" w:cs="宋体"/>
                <w:sz w:val="21"/>
                <w:szCs w:val="21"/>
              </w:rPr>
              <w:t xml:space="preserve"> </w:t>
            </w:r>
            <w:r>
              <w:rPr>
                <w:rFonts w:ascii="宋体" w:hAnsi="宋体" w:eastAsia="宋体" w:cs="宋体"/>
                <w:spacing w:val="-4"/>
                <w:sz w:val="21"/>
                <w:szCs w:val="21"/>
              </w:rPr>
              <w:t>基于单元主题意义的探究</w:t>
            </w:r>
            <w:r>
              <w:rPr>
                <w:rFonts w:ascii="宋体" w:hAnsi="宋体" w:eastAsia="宋体" w:cs="宋体"/>
                <w:spacing w:val="-2"/>
                <w:sz w:val="21"/>
                <w:szCs w:val="21"/>
              </w:rPr>
              <w:t>和文本的深度分析，按照英语学习活动观来设计和实施。课堂上以学生</w:t>
            </w:r>
            <w:r>
              <w:rPr>
                <w:rFonts w:ascii="宋体" w:hAnsi="宋体" w:eastAsia="宋体" w:cs="宋体"/>
                <w:spacing w:val="-5"/>
                <w:sz w:val="21"/>
                <w:szCs w:val="21"/>
              </w:rPr>
              <w:t>为中心、以学生思维方式的训练为主攻方向、以主题意义的探究和生成为主线，重视英语语言</w:t>
            </w:r>
            <w:r>
              <w:rPr>
                <w:rFonts w:ascii="宋体" w:hAnsi="宋体" w:eastAsia="宋体" w:cs="宋体"/>
                <w:spacing w:val="-1"/>
                <w:sz w:val="21"/>
                <w:szCs w:val="21"/>
              </w:rPr>
              <w:t>的学习、内化和交流，充分发挥现代信</w:t>
            </w:r>
            <w:r>
              <w:rPr>
                <w:rFonts w:ascii="宋体" w:hAnsi="宋体" w:eastAsia="宋体" w:cs="宋体"/>
                <w:sz w:val="21"/>
                <w:szCs w:val="21"/>
              </w:rPr>
              <w:t>息技术对英语教与学的辅助作用。</w:t>
            </w:r>
          </w:p>
          <w:p>
            <w:pPr>
              <w:spacing w:before="3" w:line="315" w:lineRule="auto"/>
              <w:ind w:left="116" w:right="28" w:firstLine="419"/>
              <w:rPr>
                <w:rFonts w:ascii="宋体" w:hAnsi="宋体" w:eastAsia="宋体" w:cs="宋体"/>
                <w:sz w:val="21"/>
                <w:szCs w:val="21"/>
              </w:rPr>
            </w:pPr>
            <w:r>
              <w:rPr>
                <w:rFonts w:ascii="宋体" w:hAnsi="宋体" w:eastAsia="宋体" w:cs="宋体"/>
                <w:spacing w:val="-10"/>
                <w:sz w:val="21"/>
                <w:szCs w:val="21"/>
              </w:rPr>
              <w:t>通</w:t>
            </w:r>
            <w:r>
              <w:rPr>
                <w:rFonts w:ascii="宋体" w:hAnsi="宋体" w:eastAsia="宋体" w:cs="宋体"/>
                <w:spacing w:val="-8"/>
                <w:sz w:val="21"/>
                <w:szCs w:val="21"/>
              </w:rPr>
              <w:t>过</w:t>
            </w:r>
            <w:r>
              <w:rPr>
                <w:rFonts w:ascii="宋体" w:hAnsi="宋体" w:eastAsia="宋体" w:cs="宋体"/>
                <w:spacing w:val="-5"/>
                <w:sz w:val="21"/>
                <w:szCs w:val="21"/>
              </w:rPr>
              <w:t>深层次分析处理文本，让学生真正参与了语篇理解， 由</w:t>
            </w:r>
            <w:r>
              <w:rPr>
                <w:rFonts w:hint="eastAsia" w:ascii="宋体" w:hAnsi="宋体" w:eastAsia="宋体" w:cs="宋体"/>
                <w:spacing w:val="-5"/>
                <w:sz w:val="21"/>
                <w:szCs w:val="21"/>
                <w:lang w:val="en-US" w:eastAsia="zh-CN"/>
              </w:rPr>
              <w:t>屠呦呦因为成功提取青蒿素治疗疟疾而获得诺贝尔奖这一事件而去分析卓有成就的任务身上所体现的共性特征</w:t>
            </w:r>
            <w:r>
              <w:rPr>
                <w:rFonts w:ascii="宋体" w:hAnsi="宋体" w:eastAsia="宋体" w:cs="宋体"/>
                <w:spacing w:val="-3"/>
                <w:sz w:val="21"/>
                <w:szCs w:val="21"/>
              </w:rPr>
              <w:t>，</w:t>
            </w:r>
            <w:r>
              <w:rPr>
                <w:rFonts w:ascii="宋体" w:hAnsi="宋体" w:eastAsia="宋体" w:cs="宋体"/>
                <w:sz w:val="21"/>
                <w:szCs w:val="21"/>
              </w:rPr>
              <w:t>帮助学生形成了“</w:t>
            </w:r>
            <w:r>
              <w:rPr>
                <w:rFonts w:hint="eastAsia" w:ascii="宋体" w:hAnsi="宋体" w:eastAsia="宋体" w:cs="宋体"/>
                <w:sz w:val="21"/>
                <w:szCs w:val="21"/>
                <w:lang w:val="en-US" w:eastAsia="zh-CN"/>
              </w:rPr>
              <w:t>学习伟大人物的优秀品质，成就自己的精彩人生</w:t>
            </w:r>
            <w:r>
              <w:rPr>
                <w:rFonts w:ascii="宋体" w:hAnsi="宋体" w:eastAsia="宋体" w:cs="宋体"/>
                <w:sz w:val="21"/>
                <w:szCs w:val="21"/>
              </w:rPr>
              <w:t>”的大概念。通过有思维含量问题的</w:t>
            </w:r>
            <w:r>
              <w:rPr>
                <w:rFonts w:ascii="宋体" w:hAnsi="宋体" w:eastAsia="宋体" w:cs="宋体"/>
                <w:spacing w:val="-5"/>
                <w:sz w:val="21"/>
                <w:szCs w:val="21"/>
              </w:rPr>
              <w:t xml:space="preserve">讨论与探究，提高了学生评判性阅读及批判性思维能力。 </w:t>
            </w:r>
          </w:p>
          <w:p>
            <w:pPr>
              <w:spacing w:line="276" w:lineRule="auto"/>
              <w:ind w:firstLine="420"/>
              <w:rPr>
                <w:rFonts w:ascii="Arial" w:hAnsi="Arial" w:cs="Arial"/>
                <w:sz w:val="24"/>
                <w:szCs w:val="24"/>
              </w:rPr>
            </w:pPr>
            <w:r>
              <w:rPr>
                <w:rFonts w:ascii="宋体" w:hAnsi="宋体" w:eastAsia="宋体" w:cs="宋体"/>
                <w:spacing w:val="-14"/>
                <w:sz w:val="21"/>
                <w:szCs w:val="21"/>
              </w:rPr>
              <w:t>本节课</w:t>
            </w:r>
            <w:r>
              <w:rPr>
                <w:rFonts w:ascii="宋体" w:hAnsi="宋体" w:eastAsia="宋体" w:cs="宋体"/>
                <w:spacing w:val="-13"/>
                <w:sz w:val="21"/>
                <w:szCs w:val="21"/>
              </w:rPr>
              <w:t>为</w:t>
            </w:r>
            <w:r>
              <w:rPr>
                <w:rFonts w:ascii="宋体" w:hAnsi="宋体" w:eastAsia="宋体" w:cs="宋体"/>
                <w:spacing w:val="-7"/>
                <w:sz w:val="21"/>
                <w:szCs w:val="21"/>
              </w:rPr>
              <w:t>高中英语</w:t>
            </w:r>
            <w:r>
              <w:rPr>
                <w:rFonts w:hint="eastAsia" w:ascii="宋体" w:hAnsi="宋体" w:eastAsia="宋体" w:cs="宋体"/>
                <w:spacing w:val="-7"/>
                <w:sz w:val="21"/>
                <w:szCs w:val="21"/>
                <w:lang w:val="en-US" w:eastAsia="zh-CN"/>
              </w:rPr>
              <w:t>选择性</w:t>
            </w:r>
            <w:r>
              <w:rPr>
                <w:rFonts w:ascii="宋体" w:hAnsi="宋体" w:eastAsia="宋体" w:cs="宋体"/>
                <w:spacing w:val="-7"/>
                <w:sz w:val="21"/>
                <w:szCs w:val="21"/>
              </w:rPr>
              <w:t>必修一第</w:t>
            </w:r>
            <w:r>
              <w:rPr>
                <w:rFonts w:hint="eastAsia" w:ascii="宋体" w:hAnsi="宋体" w:eastAsia="宋体" w:cs="宋体"/>
                <w:spacing w:val="-7"/>
                <w:sz w:val="21"/>
                <w:szCs w:val="21"/>
                <w:lang w:val="en-US" w:eastAsia="zh-CN"/>
              </w:rPr>
              <w:t>一</w:t>
            </w:r>
            <w:r>
              <w:rPr>
                <w:rFonts w:ascii="宋体" w:hAnsi="宋体" w:eastAsia="宋体" w:cs="宋体"/>
                <w:spacing w:val="-7"/>
                <w:sz w:val="21"/>
                <w:szCs w:val="21"/>
              </w:rPr>
              <w:t xml:space="preserve">单元， </w:t>
            </w:r>
            <w:r>
              <w:rPr>
                <w:rFonts w:hint="eastAsia" w:ascii="宋体" w:hAnsi="宋体" w:eastAsia="宋体" w:cs="宋体"/>
                <w:spacing w:val="-7"/>
                <w:sz w:val="21"/>
                <w:szCs w:val="21"/>
                <w:lang w:val="en-US" w:eastAsia="zh-CN"/>
              </w:rPr>
              <w:t>经过半年多的学习</w:t>
            </w:r>
            <w:r>
              <w:rPr>
                <w:rFonts w:ascii="宋体" w:hAnsi="宋体" w:eastAsia="宋体" w:cs="宋体"/>
                <w:spacing w:val="-7"/>
                <w:sz w:val="21"/>
                <w:szCs w:val="21"/>
              </w:rPr>
              <w:t>，</w:t>
            </w:r>
            <w:r>
              <w:rPr>
                <w:rFonts w:hint="eastAsia" w:ascii="宋体" w:hAnsi="宋体" w:eastAsia="宋体" w:cs="宋体"/>
                <w:spacing w:val="-7"/>
                <w:sz w:val="21"/>
                <w:szCs w:val="21"/>
                <w:lang w:val="en-US" w:eastAsia="zh-CN"/>
              </w:rPr>
              <w:t>学生虽然已经基本适应了高中英语的学习节奏，但大多数同学</w:t>
            </w:r>
            <w:r>
              <w:rPr>
                <w:rFonts w:ascii="宋体" w:hAnsi="宋体" w:eastAsia="宋体" w:cs="宋体"/>
                <w:spacing w:val="-7"/>
                <w:sz w:val="21"/>
                <w:szCs w:val="21"/>
              </w:rPr>
              <w:t>对于文本材料的</w:t>
            </w:r>
            <w:r>
              <w:rPr>
                <w:rFonts w:ascii="宋体" w:hAnsi="宋体" w:eastAsia="宋体" w:cs="宋体"/>
                <w:spacing w:val="-4"/>
                <w:sz w:val="21"/>
                <w:szCs w:val="21"/>
              </w:rPr>
              <w:t>理解更多的停留在信息获取层</w:t>
            </w:r>
            <w:r>
              <w:rPr>
                <w:rFonts w:ascii="宋体" w:hAnsi="宋体" w:eastAsia="宋体" w:cs="宋体"/>
                <w:spacing w:val="-3"/>
                <w:sz w:val="21"/>
                <w:szCs w:val="21"/>
              </w:rPr>
              <w:t>面</w:t>
            </w:r>
            <w:r>
              <w:rPr>
                <w:rFonts w:ascii="宋体" w:hAnsi="宋体" w:eastAsia="宋体" w:cs="宋体"/>
                <w:spacing w:val="-2"/>
                <w:sz w:val="21"/>
                <w:szCs w:val="21"/>
              </w:rPr>
              <w:t>，对于文本的内涵理解不够深入，特别是通过文本中所使用的</w:t>
            </w:r>
            <w:r>
              <w:rPr>
                <w:rFonts w:hint="eastAsia" w:ascii="宋体" w:hAnsi="宋体" w:eastAsia="宋体" w:cs="宋体"/>
                <w:spacing w:val="-2"/>
                <w:sz w:val="21"/>
                <w:szCs w:val="21"/>
                <w:lang w:val="en-US" w:eastAsia="zh-CN"/>
              </w:rPr>
              <w:t>被动语态与数字等</w:t>
            </w:r>
            <w:r>
              <w:rPr>
                <w:rFonts w:ascii="宋体" w:hAnsi="宋体" w:eastAsia="宋体" w:cs="宋体"/>
                <w:spacing w:val="-5"/>
                <w:sz w:val="21"/>
                <w:szCs w:val="21"/>
              </w:rPr>
              <w:t>写作</w:t>
            </w:r>
            <w:r>
              <w:rPr>
                <w:rFonts w:hint="eastAsia" w:ascii="宋体" w:hAnsi="宋体" w:eastAsia="宋体" w:cs="宋体"/>
                <w:spacing w:val="-5"/>
                <w:sz w:val="21"/>
                <w:szCs w:val="21"/>
                <w:lang w:val="en-US" w:eastAsia="zh-CN"/>
              </w:rPr>
              <w:t>特点</w:t>
            </w:r>
            <w:r>
              <w:rPr>
                <w:rFonts w:ascii="宋体" w:hAnsi="宋体" w:eastAsia="宋体" w:cs="宋体"/>
                <w:spacing w:val="-5"/>
                <w:sz w:val="21"/>
                <w:szCs w:val="21"/>
              </w:rPr>
              <w:t>来</w:t>
            </w:r>
            <w:r>
              <w:rPr>
                <w:rFonts w:hint="eastAsia" w:ascii="宋体" w:hAnsi="宋体" w:eastAsia="宋体" w:cs="宋体"/>
                <w:spacing w:val="-5"/>
                <w:sz w:val="21"/>
                <w:szCs w:val="21"/>
                <w:lang w:val="en-US" w:eastAsia="zh-CN"/>
              </w:rPr>
              <w:t>体现新闻报道问题的客观性</w:t>
            </w:r>
            <w:r>
              <w:rPr>
                <w:rFonts w:ascii="宋体" w:hAnsi="宋体" w:eastAsia="宋体" w:cs="宋体"/>
                <w:spacing w:val="-5"/>
                <w:sz w:val="21"/>
                <w:szCs w:val="21"/>
              </w:rPr>
              <w:t>的能力有所欠缺，导致用时较多。</w:t>
            </w:r>
            <w:r>
              <w:rPr>
                <w:szCs w:val="21"/>
              </w:rPr>
              <w:t>我们将用另一</w:t>
            </w:r>
            <w:r>
              <w:rPr>
                <w:rFonts w:hint="eastAsia"/>
                <w:szCs w:val="21"/>
              </w:rPr>
              <w:t>节课</w:t>
            </w:r>
            <w:r>
              <w:rPr>
                <w:szCs w:val="21"/>
              </w:rPr>
              <w:t>来</w:t>
            </w:r>
            <w:r>
              <w:rPr>
                <w:rFonts w:hint="eastAsia"/>
                <w:szCs w:val="21"/>
              </w:rPr>
              <w:t>诵读课文，内化语言，</w:t>
            </w:r>
            <w:r>
              <w:rPr>
                <w:szCs w:val="21"/>
              </w:rPr>
              <w:t>同时检查学生的作业。</w:t>
            </w:r>
          </w:p>
        </w:tc>
      </w:tr>
    </w:tbl>
    <w:p>
      <w:pPr>
        <w:rPr>
          <w:sz w:val="24"/>
          <w:szCs w:val="24"/>
        </w:rPr>
      </w:pPr>
    </w:p>
    <w:p>
      <w:pPr>
        <w:spacing w:line="276" w:lineRule="auto"/>
        <w:jc w:val="left"/>
        <w:rPr>
          <w:rFonts w:asciiTheme="minorEastAsia" w:hAnsiTheme="minorEastAsia"/>
          <w:b/>
          <w:bCs/>
          <w:szCs w:val="21"/>
        </w:rPr>
      </w:pPr>
      <w:r>
        <w:rPr>
          <w:rFonts w:hint="eastAsia" w:asciiTheme="minorEastAsia" w:hAnsiTheme="minorEastAsia"/>
          <w:b/>
          <w:bCs/>
          <w:szCs w:val="21"/>
        </w:rPr>
        <w:t>参考文献：</w:t>
      </w:r>
    </w:p>
    <w:p>
      <w:pPr>
        <w:spacing w:line="276" w:lineRule="auto"/>
        <w:jc w:val="left"/>
        <w:rPr>
          <w:rFonts w:asciiTheme="minorEastAsia" w:hAnsiTheme="minorEastAsia"/>
          <w:szCs w:val="21"/>
        </w:rPr>
      </w:pPr>
      <w:r>
        <w:rPr>
          <w:rFonts w:hint="eastAsia" w:asciiTheme="minorEastAsia" w:hAnsiTheme="minorEastAsia"/>
          <w:szCs w:val="21"/>
        </w:rPr>
        <w:t>1.教育部.普通高中英语课程标准（2017 年版）［M］.北京：人民教育出版社. 2018.</w:t>
      </w:r>
    </w:p>
    <w:p>
      <w:pPr>
        <w:spacing w:line="276" w:lineRule="auto"/>
        <w:jc w:val="lef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王蔷.《扎根课堂实施改进，落实学科核心素养》［</w:t>
      </w:r>
      <w:r>
        <w:rPr>
          <w:rFonts w:asciiTheme="minorEastAsia" w:hAnsiTheme="minorEastAsia"/>
          <w:szCs w:val="21"/>
        </w:rPr>
        <w:t>R</w:t>
      </w:r>
      <w:r>
        <w:rPr>
          <w:rFonts w:hint="eastAsia" w:asciiTheme="minorEastAsia" w:hAnsiTheme="minorEastAsia"/>
          <w:szCs w:val="21"/>
        </w:rPr>
        <w:t>］北师大版小学、初中英语教材交流研讨会专题报告. 2017</w:t>
      </w:r>
      <w:r>
        <w:rPr>
          <w:rFonts w:asciiTheme="minorEastAsia" w:hAnsiTheme="minorEastAsia"/>
          <w:szCs w:val="21"/>
        </w:rPr>
        <w:t>.</w:t>
      </w:r>
    </w:p>
    <w:p>
      <w:pPr>
        <w:spacing w:line="276" w:lineRule="auto"/>
        <w:jc w:val="lef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陈新忠.《教─学─评一致性在中学英语课堂中的运用》</w:t>
      </w:r>
      <w:bookmarkStart w:id="0" w:name="_Hlk87596078"/>
      <w:r>
        <w:rPr>
          <w:rFonts w:hint="eastAsia" w:asciiTheme="minorEastAsia" w:hAnsiTheme="minorEastAsia"/>
          <w:szCs w:val="21"/>
        </w:rPr>
        <w:t>［</w:t>
      </w:r>
      <w:r>
        <w:rPr>
          <w:rFonts w:asciiTheme="minorEastAsia" w:hAnsiTheme="minorEastAsia"/>
          <w:szCs w:val="21"/>
        </w:rPr>
        <w:t>J</w:t>
      </w:r>
      <w:r>
        <w:rPr>
          <w:rFonts w:hint="eastAsia" w:asciiTheme="minorEastAsia" w:hAnsiTheme="minorEastAsia"/>
          <w:szCs w:val="21"/>
        </w:rPr>
        <w:t>］</w:t>
      </w:r>
      <w:bookmarkEnd w:id="0"/>
      <w:r>
        <w:rPr>
          <w:rFonts w:hint="eastAsia" w:asciiTheme="minorEastAsia" w:hAnsiTheme="minorEastAsia"/>
          <w:szCs w:val="21"/>
        </w:rPr>
        <w:t>. 英语学习，北京：英语学习编辑部，2020，12.</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bookmarkStart w:id="1" w:name="_GoBack"/>
    <w:bookmarkEnd w:id="1"/>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941916233"/>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sdt>
                    <w:sdtPr>
                      <w:id w:val="-941916233"/>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949F7"/>
    <w:multiLevelType w:val="multilevel"/>
    <w:tmpl w:val="2EE949F7"/>
    <w:lvl w:ilvl="0" w:tentative="0">
      <w:start w:val="3"/>
      <w:numFmt w:val="japaneseCounting"/>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D01AEC"/>
    <w:multiLevelType w:val="multilevel"/>
    <w:tmpl w:val="69D01AEC"/>
    <w:lvl w:ilvl="0" w:tentative="0">
      <w:start w:val="2"/>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3YTE3ZmNlN2UwYTA3ZDRhZTk2NDNjMDE1MThmOWMifQ=="/>
  </w:docVars>
  <w:rsids>
    <w:rsidRoot w:val="00526070"/>
    <w:rsid w:val="00002F06"/>
    <w:rsid w:val="00003611"/>
    <w:rsid w:val="00007E27"/>
    <w:rsid w:val="00010E59"/>
    <w:rsid w:val="00011537"/>
    <w:rsid w:val="000133B1"/>
    <w:rsid w:val="00017BA8"/>
    <w:rsid w:val="000209EC"/>
    <w:rsid w:val="0002221A"/>
    <w:rsid w:val="00023D9E"/>
    <w:rsid w:val="0002737C"/>
    <w:rsid w:val="00027A63"/>
    <w:rsid w:val="000328D2"/>
    <w:rsid w:val="00032D1F"/>
    <w:rsid w:val="00037832"/>
    <w:rsid w:val="00040B30"/>
    <w:rsid w:val="000444F7"/>
    <w:rsid w:val="000474BC"/>
    <w:rsid w:val="000516FD"/>
    <w:rsid w:val="00051D9E"/>
    <w:rsid w:val="00054363"/>
    <w:rsid w:val="000544F0"/>
    <w:rsid w:val="0005458F"/>
    <w:rsid w:val="00055026"/>
    <w:rsid w:val="00055487"/>
    <w:rsid w:val="00055550"/>
    <w:rsid w:val="00057C27"/>
    <w:rsid w:val="000612DD"/>
    <w:rsid w:val="000619F6"/>
    <w:rsid w:val="0006344F"/>
    <w:rsid w:val="000763B0"/>
    <w:rsid w:val="00077B46"/>
    <w:rsid w:val="0008077A"/>
    <w:rsid w:val="00082626"/>
    <w:rsid w:val="00087705"/>
    <w:rsid w:val="0009250C"/>
    <w:rsid w:val="00092A89"/>
    <w:rsid w:val="0009414B"/>
    <w:rsid w:val="000950F7"/>
    <w:rsid w:val="000A1DA0"/>
    <w:rsid w:val="000A2495"/>
    <w:rsid w:val="000A424D"/>
    <w:rsid w:val="000A66E6"/>
    <w:rsid w:val="000B4656"/>
    <w:rsid w:val="000B58FC"/>
    <w:rsid w:val="000C02E5"/>
    <w:rsid w:val="000C2220"/>
    <w:rsid w:val="000C39D6"/>
    <w:rsid w:val="000C577D"/>
    <w:rsid w:val="000D40C9"/>
    <w:rsid w:val="000D5A06"/>
    <w:rsid w:val="000E19F3"/>
    <w:rsid w:val="000E1B77"/>
    <w:rsid w:val="000E5D7B"/>
    <w:rsid w:val="000F0601"/>
    <w:rsid w:val="000F5385"/>
    <w:rsid w:val="000F79E5"/>
    <w:rsid w:val="001005AC"/>
    <w:rsid w:val="001007E2"/>
    <w:rsid w:val="00102D57"/>
    <w:rsid w:val="00107037"/>
    <w:rsid w:val="001121EF"/>
    <w:rsid w:val="00114F64"/>
    <w:rsid w:val="0011514C"/>
    <w:rsid w:val="0011523D"/>
    <w:rsid w:val="00115857"/>
    <w:rsid w:val="0012070D"/>
    <w:rsid w:val="00125F80"/>
    <w:rsid w:val="0012616B"/>
    <w:rsid w:val="001268E9"/>
    <w:rsid w:val="001269FB"/>
    <w:rsid w:val="001319A3"/>
    <w:rsid w:val="00134C40"/>
    <w:rsid w:val="001370C3"/>
    <w:rsid w:val="00141B19"/>
    <w:rsid w:val="001431D8"/>
    <w:rsid w:val="00151534"/>
    <w:rsid w:val="00152E4E"/>
    <w:rsid w:val="00152FC2"/>
    <w:rsid w:val="00155C3E"/>
    <w:rsid w:val="00157984"/>
    <w:rsid w:val="0016001E"/>
    <w:rsid w:val="0016308A"/>
    <w:rsid w:val="0016368A"/>
    <w:rsid w:val="0016471B"/>
    <w:rsid w:val="001653A3"/>
    <w:rsid w:val="001717C5"/>
    <w:rsid w:val="0017620D"/>
    <w:rsid w:val="001853B5"/>
    <w:rsid w:val="00185F1F"/>
    <w:rsid w:val="001873E7"/>
    <w:rsid w:val="00190CA7"/>
    <w:rsid w:val="001934F9"/>
    <w:rsid w:val="00193BFD"/>
    <w:rsid w:val="001954D2"/>
    <w:rsid w:val="001A2D99"/>
    <w:rsid w:val="001A2DAC"/>
    <w:rsid w:val="001A61EB"/>
    <w:rsid w:val="001A6F1F"/>
    <w:rsid w:val="001A7062"/>
    <w:rsid w:val="001A73BF"/>
    <w:rsid w:val="001B14F2"/>
    <w:rsid w:val="001B1FDD"/>
    <w:rsid w:val="001B27BC"/>
    <w:rsid w:val="001B3B17"/>
    <w:rsid w:val="001B5E20"/>
    <w:rsid w:val="001C131B"/>
    <w:rsid w:val="001C17C1"/>
    <w:rsid w:val="001C2BE5"/>
    <w:rsid w:val="001C2E66"/>
    <w:rsid w:val="001C532A"/>
    <w:rsid w:val="001C5BB0"/>
    <w:rsid w:val="001D038B"/>
    <w:rsid w:val="001D071C"/>
    <w:rsid w:val="001D545F"/>
    <w:rsid w:val="001D55BF"/>
    <w:rsid w:val="001D5FE1"/>
    <w:rsid w:val="001E0AD0"/>
    <w:rsid w:val="001E1191"/>
    <w:rsid w:val="001E17E9"/>
    <w:rsid w:val="001E2785"/>
    <w:rsid w:val="001E2D98"/>
    <w:rsid w:val="001E5EE1"/>
    <w:rsid w:val="001E701C"/>
    <w:rsid w:val="001F1B7F"/>
    <w:rsid w:val="001F24F9"/>
    <w:rsid w:val="001F4373"/>
    <w:rsid w:val="001F6511"/>
    <w:rsid w:val="00201D21"/>
    <w:rsid w:val="002065CA"/>
    <w:rsid w:val="00206BB4"/>
    <w:rsid w:val="00210076"/>
    <w:rsid w:val="00210D3B"/>
    <w:rsid w:val="00211926"/>
    <w:rsid w:val="00211DF6"/>
    <w:rsid w:val="00213AB7"/>
    <w:rsid w:val="0021498A"/>
    <w:rsid w:val="00222318"/>
    <w:rsid w:val="002278A3"/>
    <w:rsid w:val="00232C75"/>
    <w:rsid w:val="00234307"/>
    <w:rsid w:val="00235835"/>
    <w:rsid w:val="00235E1F"/>
    <w:rsid w:val="00236490"/>
    <w:rsid w:val="00236779"/>
    <w:rsid w:val="00236CFE"/>
    <w:rsid w:val="00243ABE"/>
    <w:rsid w:val="00244459"/>
    <w:rsid w:val="002473E2"/>
    <w:rsid w:val="00250680"/>
    <w:rsid w:val="00254067"/>
    <w:rsid w:val="0026169E"/>
    <w:rsid w:val="00261AE0"/>
    <w:rsid w:val="002626E4"/>
    <w:rsid w:val="002635F4"/>
    <w:rsid w:val="00263CCA"/>
    <w:rsid w:val="0026770C"/>
    <w:rsid w:val="00270747"/>
    <w:rsid w:val="002747CA"/>
    <w:rsid w:val="002767C5"/>
    <w:rsid w:val="00281FF2"/>
    <w:rsid w:val="002823AD"/>
    <w:rsid w:val="00282EC9"/>
    <w:rsid w:val="002836CD"/>
    <w:rsid w:val="00287020"/>
    <w:rsid w:val="002900E0"/>
    <w:rsid w:val="0029030D"/>
    <w:rsid w:val="00291402"/>
    <w:rsid w:val="00291FE2"/>
    <w:rsid w:val="002A2283"/>
    <w:rsid w:val="002A2FDD"/>
    <w:rsid w:val="002A32F5"/>
    <w:rsid w:val="002A3AEE"/>
    <w:rsid w:val="002B043F"/>
    <w:rsid w:val="002B0700"/>
    <w:rsid w:val="002B1356"/>
    <w:rsid w:val="002B427E"/>
    <w:rsid w:val="002B5435"/>
    <w:rsid w:val="002B61C7"/>
    <w:rsid w:val="002C08D3"/>
    <w:rsid w:val="002C247A"/>
    <w:rsid w:val="002C2495"/>
    <w:rsid w:val="002C560F"/>
    <w:rsid w:val="002C6D80"/>
    <w:rsid w:val="002D349A"/>
    <w:rsid w:val="002D56F1"/>
    <w:rsid w:val="002E136F"/>
    <w:rsid w:val="002E308F"/>
    <w:rsid w:val="002E4193"/>
    <w:rsid w:val="002F0FFC"/>
    <w:rsid w:val="002F1B95"/>
    <w:rsid w:val="002F5A20"/>
    <w:rsid w:val="00304162"/>
    <w:rsid w:val="00305F22"/>
    <w:rsid w:val="00310632"/>
    <w:rsid w:val="003125D6"/>
    <w:rsid w:val="00317F26"/>
    <w:rsid w:val="00320141"/>
    <w:rsid w:val="00320334"/>
    <w:rsid w:val="0032426E"/>
    <w:rsid w:val="003261CF"/>
    <w:rsid w:val="00326A1F"/>
    <w:rsid w:val="0032743B"/>
    <w:rsid w:val="00327549"/>
    <w:rsid w:val="00330802"/>
    <w:rsid w:val="00332466"/>
    <w:rsid w:val="00336F59"/>
    <w:rsid w:val="003457AD"/>
    <w:rsid w:val="00347476"/>
    <w:rsid w:val="00347E6F"/>
    <w:rsid w:val="003504C3"/>
    <w:rsid w:val="00352DB7"/>
    <w:rsid w:val="00361C31"/>
    <w:rsid w:val="00363A82"/>
    <w:rsid w:val="003642AE"/>
    <w:rsid w:val="0036649E"/>
    <w:rsid w:val="0036676C"/>
    <w:rsid w:val="00366F6D"/>
    <w:rsid w:val="00367C12"/>
    <w:rsid w:val="0037093A"/>
    <w:rsid w:val="00374467"/>
    <w:rsid w:val="00382AD2"/>
    <w:rsid w:val="00382E6C"/>
    <w:rsid w:val="00383153"/>
    <w:rsid w:val="00390B58"/>
    <w:rsid w:val="003912E7"/>
    <w:rsid w:val="0039401E"/>
    <w:rsid w:val="003A16CA"/>
    <w:rsid w:val="003A3A0E"/>
    <w:rsid w:val="003A4C43"/>
    <w:rsid w:val="003A63D1"/>
    <w:rsid w:val="003A7E55"/>
    <w:rsid w:val="003B0AC6"/>
    <w:rsid w:val="003B2CFE"/>
    <w:rsid w:val="003B312F"/>
    <w:rsid w:val="003B44A1"/>
    <w:rsid w:val="003B65E3"/>
    <w:rsid w:val="003C3438"/>
    <w:rsid w:val="003C4B71"/>
    <w:rsid w:val="003C6260"/>
    <w:rsid w:val="003C74D8"/>
    <w:rsid w:val="003D1293"/>
    <w:rsid w:val="003D2B6B"/>
    <w:rsid w:val="003D3D47"/>
    <w:rsid w:val="003D6365"/>
    <w:rsid w:val="003D6B1D"/>
    <w:rsid w:val="003D7E98"/>
    <w:rsid w:val="003E0F5C"/>
    <w:rsid w:val="003E1B00"/>
    <w:rsid w:val="003E28E4"/>
    <w:rsid w:val="003E537F"/>
    <w:rsid w:val="003F1AC4"/>
    <w:rsid w:val="003F50FF"/>
    <w:rsid w:val="004004AF"/>
    <w:rsid w:val="004017E7"/>
    <w:rsid w:val="00402069"/>
    <w:rsid w:val="00405D50"/>
    <w:rsid w:val="004066FF"/>
    <w:rsid w:val="0041198B"/>
    <w:rsid w:val="00412322"/>
    <w:rsid w:val="004124E3"/>
    <w:rsid w:val="004142C6"/>
    <w:rsid w:val="00417377"/>
    <w:rsid w:val="00420F54"/>
    <w:rsid w:val="004221DD"/>
    <w:rsid w:val="00424BFC"/>
    <w:rsid w:val="00425B0F"/>
    <w:rsid w:val="00425FAB"/>
    <w:rsid w:val="00427AB1"/>
    <w:rsid w:val="0043115C"/>
    <w:rsid w:val="004318D3"/>
    <w:rsid w:val="004331B1"/>
    <w:rsid w:val="004340E5"/>
    <w:rsid w:val="00434504"/>
    <w:rsid w:val="00436358"/>
    <w:rsid w:val="00437D86"/>
    <w:rsid w:val="00455536"/>
    <w:rsid w:val="00462EEE"/>
    <w:rsid w:val="004633E3"/>
    <w:rsid w:val="00466F85"/>
    <w:rsid w:val="00470061"/>
    <w:rsid w:val="0047151E"/>
    <w:rsid w:val="004744A9"/>
    <w:rsid w:val="00484402"/>
    <w:rsid w:val="0048657C"/>
    <w:rsid w:val="004936AA"/>
    <w:rsid w:val="004951F9"/>
    <w:rsid w:val="00496A0B"/>
    <w:rsid w:val="00496FCB"/>
    <w:rsid w:val="004A551F"/>
    <w:rsid w:val="004A6015"/>
    <w:rsid w:val="004B162B"/>
    <w:rsid w:val="004B7933"/>
    <w:rsid w:val="004B7E49"/>
    <w:rsid w:val="004C0153"/>
    <w:rsid w:val="004C0F0E"/>
    <w:rsid w:val="004C15C8"/>
    <w:rsid w:val="004C5E2B"/>
    <w:rsid w:val="004C6545"/>
    <w:rsid w:val="004D1F60"/>
    <w:rsid w:val="004D262A"/>
    <w:rsid w:val="004D4355"/>
    <w:rsid w:val="004D44DB"/>
    <w:rsid w:val="004D56AB"/>
    <w:rsid w:val="004D6EE6"/>
    <w:rsid w:val="004D7F5F"/>
    <w:rsid w:val="004E3607"/>
    <w:rsid w:val="004E37E8"/>
    <w:rsid w:val="004E455C"/>
    <w:rsid w:val="004E4E3B"/>
    <w:rsid w:val="004E5FAB"/>
    <w:rsid w:val="004F2D00"/>
    <w:rsid w:val="004F73D7"/>
    <w:rsid w:val="004F7CB1"/>
    <w:rsid w:val="0050003F"/>
    <w:rsid w:val="00503B3B"/>
    <w:rsid w:val="00504002"/>
    <w:rsid w:val="00507E77"/>
    <w:rsid w:val="005138A4"/>
    <w:rsid w:val="0051430D"/>
    <w:rsid w:val="005161E6"/>
    <w:rsid w:val="00516ABE"/>
    <w:rsid w:val="00517D96"/>
    <w:rsid w:val="00522F73"/>
    <w:rsid w:val="00525B42"/>
    <w:rsid w:val="00526070"/>
    <w:rsid w:val="00530FA1"/>
    <w:rsid w:val="005324FD"/>
    <w:rsid w:val="00540C89"/>
    <w:rsid w:val="00543172"/>
    <w:rsid w:val="00543A2A"/>
    <w:rsid w:val="00545084"/>
    <w:rsid w:val="00545A54"/>
    <w:rsid w:val="00545B14"/>
    <w:rsid w:val="00547CAE"/>
    <w:rsid w:val="00552981"/>
    <w:rsid w:val="0055303C"/>
    <w:rsid w:val="0055329C"/>
    <w:rsid w:val="005536B7"/>
    <w:rsid w:val="005547A6"/>
    <w:rsid w:val="0055525A"/>
    <w:rsid w:val="00555409"/>
    <w:rsid w:val="00555C33"/>
    <w:rsid w:val="00555D05"/>
    <w:rsid w:val="0055655D"/>
    <w:rsid w:val="0056573F"/>
    <w:rsid w:val="00566D86"/>
    <w:rsid w:val="00574D2E"/>
    <w:rsid w:val="00575EEF"/>
    <w:rsid w:val="00576452"/>
    <w:rsid w:val="00577A72"/>
    <w:rsid w:val="005803EB"/>
    <w:rsid w:val="005807B6"/>
    <w:rsid w:val="00581E85"/>
    <w:rsid w:val="00582179"/>
    <w:rsid w:val="00585BBF"/>
    <w:rsid w:val="00585DF2"/>
    <w:rsid w:val="00586D6C"/>
    <w:rsid w:val="00587525"/>
    <w:rsid w:val="00591077"/>
    <w:rsid w:val="00593183"/>
    <w:rsid w:val="005946AA"/>
    <w:rsid w:val="00594D42"/>
    <w:rsid w:val="00594F32"/>
    <w:rsid w:val="005961D2"/>
    <w:rsid w:val="00596B90"/>
    <w:rsid w:val="005A13E9"/>
    <w:rsid w:val="005A72BA"/>
    <w:rsid w:val="005B0268"/>
    <w:rsid w:val="005B02DE"/>
    <w:rsid w:val="005B0547"/>
    <w:rsid w:val="005B3798"/>
    <w:rsid w:val="005B7F9A"/>
    <w:rsid w:val="005C1126"/>
    <w:rsid w:val="005C35C6"/>
    <w:rsid w:val="005C530E"/>
    <w:rsid w:val="005C7DA3"/>
    <w:rsid w:val="005D2A3A"/>
    <w:rsid w:val="005D2A88"/>
    <w:rsid w:val="005D387C"/>
    <w:rsid w:val="005D39E1"/>
    <w:rsid w:val="005D5627"/>
    <w:rsid w:val="005D7C42"/>
    <w:rsid w:val="005E0C55"/>
    <w:rsid w:val="005E1447"/>
    <w:rsid w:val="005E371E"/>
    <w:rsid w:val="005E3F4A"/>
    <w:rsid w:val="005E4717"/>
    <w:rsid w:val="005E5F06"/>
    <w:rsid w:val="005F0340"/>
    <w:rsid w:val="005F12D4"/>
    <w:rsid w:val="005F1816"/>
    <w:rsid w:val="005F3D68"/>
    <w:rsid w:val="005F4739"/>
    <w:rsid w:val="005F535C"/>
    <w:rsid w:val="005F6362"/>
    <w:rsid w:val="006034D0"/>
    <w:rsid w:val="00606705"/>
    <w:rsid w:val="00607408"/>
    <w:rsid w:val="00607586"/>
    <w:rsid w:val="00613344"/>
    <w:rsid w:val="00615B20"/>
    <w:rsid w:val="0061607A"/>
    <w:rsid w:val="00616C7D"/>
    <w:rsid w:val="00620B0F"/>
    <w:rsid w:val="00620E22"/>
    <w:rsid w:val="006222EA"/>
    <w:rsid w:val="00622334"/>
    <w:rsid w:val="006247EC"/>
    <w:rsid w:val="00627291"/>
    <w:rsid w:val="00633588"/>
    <w:rsid w:val="00634FCA"/>
    <w:rsid w:val="006360CA"/>
    <w:rsid w:val="00636F4E"/>
    <w:rsid w:val="00637106"/>
    <w:rsid w:val="006379F3"/>
    <w:rsid w:val="006446F0"/>
    <w:rsid w:val="00644881"/>
    <w:rsid w:val="00646DBE"/>
    <w:rsid w:val="00646E2A"/>
    <w:rsid w:val="00654A86"/>
    <w:rsid w:val="00655756"/>
    <w:rsid w:val="006558C6"/>
    <w:rsid w:val="006575DE"/>
    <w:rsid w:val="00657F20"/>
    <w:rsid w:val="00657FB6"/>
    <w:rsid w:val="00660F85"/>
    <w:rsid w:val="006612F6"/>
    <w:rsid w:val="006661F2"/>
    <w:rsid w:val="00666BC7"/>
    <w:rsid w:val="006701B8"/>
    <w:rsid w:val="00671EB3"/>
    <w:rsid w:val="006750EE"/>
    <w:rsid w:val="00686A02"/>
    <w:rsid w:val="006900B6"/>
    <w:rsid w:val="00691783"/>
    <w:rsid w:val="00695802"/>
    <w:rsid w:val="006A1157"/>
    <w:rsid w:val="006A47C3"/>
    <w:rsid w:val="006A5965"/>
    <w:rsid w:val="006B19FB"/>
    <w:rsid w:val="006B3051"/>
    <w:rsid w:val="006B3663"/>
    <w:rsid w:val="006B3975"/>
    <w:rsid w:val="006B40E9"/>
    <w:rsid w:val="006B5A63"/>
    <w:rsid w:val="006B78C9"/>
    <w:rsid w:val="006B7DA6"/>
    <w:rsid w:val="006C0701"/>
    <w:rsid w:val="006C32F9"/>
    <w:rsid w:val="006C6DEA"/>
    <w:rsid w:val="006D4F1B"/>
    <w:rsid w:val="006D6ADF"/>
    <w:rsid w:val="006D6F51"/>
    <w:rsid w:val="006E02F9"/>
    <w:rsid w:val="006E27A5"/>
    <w:rsid w:val="006E390D"/>
    <w:rsid w:val="006E3CF6"/>
    <w:rsid w:val="006E792D"/>
    <w:rsid w:val="006F0479"/>
    <w:rsid w:val="006F0810"/>
    <w:rsid w:val="006F248E"/>
    <w:rsid w:val="006F4794"/>
    <w:rsid w:val="0070164B"/>
    <w:rsid w:val="00703D63"/>
    <w:rsid w:val="00705127"/>
    <w:rsid w:val="00710742"/>
    <w:rsid w:val="00710E92"/>
    <w:rsid w:val="00712465"/>
    <w:rsid w:val="007125A0"/>
    <w:rsid w:val="00714BAA"/>
    <w:rsid w:val="00720545"/>
    <w:rsid w:val="00721B93"/>
    <w:rsid w:val="0072213C"/>
    <w:rsid w:val="007228BE"/>
    <w:rsid w:val="0072385E"/>
    <w:rsid w:val="007248BE"/>
    <w:rsid w:val="0072630E"/>
    <w:rsid w:val="007263FD"/>
    <w:rsid w:val="007267AE"/>
    <w:rsid w:val="00727FC0"/>
    <w:rsid w:val="00730ABD"/>
    <w:rsid w:val="00732A28"/>
    <w:rsid w:val="00736A41"/>
    <w:rsid w:val="00737BD6"/>
    <w:rsid w:val="007410D6"/>
    <w:rsid w:val="00743D74"/>
    <w:rsid w:val="00743F25"/>
    <w:rsid w:val="00751B50"/>
    <w:rsid w:val="007523BF"/>
    <w:rsid w:val="00753C6D"/>
    <w:rsid w:val="007547EB"/>
    <w:rsid w:val="00757325"/>
    <w:rsid w:val="00764164"/>
    <w:rsid w:val="00766498"/>
    <w:rsid w:val="00767931"/>
    <w:rsid w:val="007712FE"/>
    <w:rsid w:val="007723CD"/>
    <w:rsid w:val="00773EB0"/>
    <w:rsid w:val="00774112"/>
    <w:rsid w:val="00774789"/>
    <w:rsid w:val="007765B1"/>
    <w:rsid w:val="00784010"/>
    <w:rsid w:val="00785754"/>
    <w:rsid w:val="00786705"/>
    <w:rsid w:val="00786DFF"/>
    <w:rsid w:val="00791F5D"/>
    <w:rsid w:val="00796FFF"/>
    <w:rsid w:val="007A0EFA"/>
    <w:rsid w:val="007A228E"/>
    <w:rsid w:val="007A38EB"/>
    <w:rsid w:val="007A5ED9"/>
    <w:rsid w:val="007A70E3"/>
    <w:rsid w:val="007B0444"/>
    <w:rsid w:val="007B357A"/>
    <w:rsid w:val="007B6D9E"/>
    <w:rsid w:val="007B7338"/>
    <w:rsid w:val="007C3E67"/>
    <w:rsid w:val="007C48F0"/>
    <w:rsid w:val="007C7F57"/>
    <w:rsid w:val="007D133E"/>
    <w:rsid w:val="007D325F"/>
    <w:rsid w:val="007D6752"/>
    <w:rsid w:val="007D7C98"/>
    <w:rsid w:val="007E2C75"/>
    <w:rsid w:val="007E57CB"/>
    <w:rsid w:val="007F108F"/>
    <w:rsid w:val="007F1BDD"/>
    <w:rsid w:val="00802629"/>
    <w:rsid w:val="00805174"/>
    <w:rsid w:val="00805FB6"/>
    <w:rsid w:val="008073CA"/>
    <w:rsid w:val="00811C83"/>
    <w:rsid w:val="00815EAF"/>
    <w:rsid w:val="00822105"/>
    <w:rsid w:val="00825E4C"/>
    <w:rsid w:val="0082641C"/>
    <w:rsid w:val="008306DF"/>
    <w:rsid w:val="00831F8D"/>
    <w:rsid w:val="00832BD4"/>
    <w:rsid w:val="00836021"/>
    <w:rsid w:val="0083687F"/>
    <w:rsid w:val="0083787B"/>
    <w:rsid w:val="00840097"/>
    <w:rsid w:val="008447B0"/>
    <w:rsid w:val="00845301"/>
    <w:rsid w:val="00845826"/>
    <w:rsid w:val="00845B22"/>
    <w:rsid w:val="00846BDE"/>
    <w:rsid w:val="00853D2A"/>
    <w:rsid w:val="0085486D"/>
    <w:rsid w:val="0085486F"/>
    <w:rsid w:val="00854B4F"/>
    <w:rsid w:val="00854F21"/>
    <w:rsid w:val="008559E8"/>
    <w:rsid w:val="00860872"/>
    <w:rsid w:val="00862A0A"/>
    <w:rsid w:val="008646E9"/>
    <w:rsid w:val="00864829"/>
    <w:rsid w:val="00874945"/>
    <w:rsid w:val="008758B6"/>
    <w:rsid w:val="00876719"/>
    <w:rsid w:val="00880011"/>
    <w:rsid w:val="008809EA"/>
    <w:rsid w:val="008813FE"/>
    <w:rsid w:val="008818DC"/>
    <w:rsid w:val="00884382"/>
    <w:rsid w:val="00895205"/>
    <w:rsid w:val="008A25E3"/>
    <w:rsid w:val="008A4883"/>
    <w:rsid w:val="008A7BC5"/>
    <w:rsid w:val="008B00CF"/>
    <w:rsid w:val="008B277F"/>
    <w:rsid w:val="008B52F7"/>
    <w:rsid w:val="008B65BF"/>
    <w:rsid w:val="008B6748"/>
    <w:rsid w:val="008C0AC3"/>
    <w:rsid w:val="008C2E17"/>
    <w:rsid w:val="008C2E32"/>
    <w:rsid w:val="008C4E27"/>
    <w:rsid w:val="008D10E5"/>
    <w:rsid w:val="008D29AA"/>
    <w:rsid w:val="008D2C68"/>
    <w:rsid w:val="008D30B4"/>
    <w:rsid w:val="008D6B77"/>
    <w:rsid w:val="008E0FFC"/>
    <w:rsid w:val="008E232B"/>
    <w:rsid w:val="008E2EA7"/>
    <w:rsid w:val="008E4DEF"/>
    <w:rsid w:val="008F04EB"/>
    <w:rsid w:val="008F3A6F"/>
    <w:rsid w:val="008F577C"/>
    <w:rsid w:val="0090102A"/>
    <w:rsid w:val="00901054"/>
    <w:rsid w:val="009049C7"/>
    <w:rsid w:val="00911703"/>
    <w:rsid w:val="00912A16"/>
    <w:rsid w:val="0091774C"/>
    <w:rsid w:val="00917F87"/>
    <w:rsid w:val="00922B2A"/>
    <w:rsid w:val="00923D14"/>
    <w:rsid w:val="009261DC"/>
    <w:rsid w:val="00926C3D"/>
    <w:rsid w:val="00926F62"/>
    <w:rsid w:val="009347C6"/>
    <w:rsid w:val="00940021"/>
    <w:rsid w:val="00940FDA"/>
    <w:rsid w:val="0094366F"/>
    <w:rsid w:val="009436FC"/>
    <w:rsid w:val="009463F9"/>
    <w:rsid w:val="00956A79"/>
    <w:rsid w:val="00961512"/>
    <w:rsid w:val="0096181C"/>
    <w:rsid w:val="009618AC"/>
    <w:rsid w:val="00963A58"/>
    <w:rsid w:val="0096494E"/>
    <w:rsid w:val="00965979"/>
    <w:rsid w:val="00966912"/>
    <w:rsid w:val="00967ECA"/>
    <w:rsid w:val="009707FD"/>
    <w:rsid w:val="0097125F"/>
    <w:rsid w:val="009727B5"/>
    <w:rsid w:val="00977FBC"/>
    <w:rsid w:val="00980E0D"/>
    <w:rsid w:val="009820F1"/>
    <w:rsid w:val="009824EF"/>
    <w:rsid w:val="00982F15"/>
    <w:rsid w:val="00983A4B"/>
    <w:rsid w:val="00985AFE"/>
    <w:rsid w:val="009906F7"/>
    <w:rsid w:val="00994FBD"/>
    <w:rsid w:val="00995BD9"/>
    <w:rsid w:val="009965F0"/>
    <w:rsid w:val="009A1B6E"/>
    <w:rsid w:val="009A29A7"/>
    <w:rsid w:val="009A3723"/>
    <w:rsid w:val="009A434C"/>
    <w:rsid w:val="009B16D9"/>
    <w:rsid w:val="009B2046"/>
    <w:rsid w:val="009B2053"/>
    <w:rsid w:val="009B3982"/>
    <w:rsid w:val="009B6599"/>
    <w:rsid w:val="009C260A"/>
    <w:rsid w:val="009C4974"/>
    <w:rsid w:val="009C49EB"/>
    <w:rsid w:val="009C4CDB"/>
    <w:rsid w:val="009D1954"/>
    <w:rsid w:val="009D3A8B"/>
    <w:rsid w:val="009D3F63"/>
    <w:rsid w:val="009E1C26"/>
    <w:rsid w:val="009E307B"/>
    <w:rsid w:val="009E57C7"/>
    <w:rsid w:val="009E65B1"/>
    <w:rsid w:val="009F0BE5"/>
    <w:rsid w:val="009F1504"/>
    <w:rsid w:val="009F4122"/>
    <w:rsid w:val="009F45C5"/>
    <w:rsid w:val="009F5077"/>
    <w:rsid w:val="009F7D64"/>
    <w:rsid w:val="00A03AEC"/>
    <w:rsid w:val="00A04E86"/>
    <w:rsid w:val="00A07445"/>
    <w:rsid w:val="00A10202"/>
    <w:rsid w:val="00A11F2D"/>
    <w:rsid w:val="00A12CD9"/>
    <w:rsid w:val="00A16673"/>
    <w:rsid w:val="00A16C0E"/>
    <w:rsid w:val="00A205B4"/>
    <w:rsid w:val="00A216D6"/>
    <w:rsid w:val="00A21D2E"/>
    <w:rsid w:val="00A22EC3"/>
    <w:rsid w:val="00A26189"/>
    <w:rsid w:val="00A30134"/>
    <w:rsid w:val="00A36CA4"/>
    <w:rsid w:val="00A427D3"/>
    <w:rsid w:val="00A43333"/>
    <w:rsid w:val="00A43481"/>
    <w:rsid w:val="00A43B61"/>
    <w:rsid w:val="00A44276"/>
    <w:rsid w:val="00A452C7"/>
    <w:rsid w:val="00A45C71"/>
    <w:rsid w:val="00A50177"/>
    <w:rsid w:val="00A5162A"/>
    <w:rsid w:val="00A518B7"/>
    <w:rsid w:val="00A51ECA"/>
    <w:rsid w:val="00A527F9"/>
    <w:rsid w:val="00A57223"/>
    <w:rsid w:val="00A65206"/>
    <w:rsid w:val="00A7203E"/>
    <w:rsid w:val="00A72828"/>
    <w:rsid w:val="00A7679D"/>
    <w:rsid w:val="00A76DC8"/>
    <w:rsid w:val="00A84A53"/>
    <w:rsid w:val="00A90816"/>
    <w:rsid w:val="00A91020"/>
    <w:rsid w:val="00A9194B"/>
    <w:rsid w:val="00A91E24"/>
    <w:rsid w:val="00A95A7A"/>
    <w:rsid w:val="00A97345"/>
    <w:rsid w:val="00AA0E77"/>
    <w:rsid w:val="00AA62D7"/>
    <w:rsid w:val="00AA71E9"/>
    <w:rsid w:val="00AB3025"/>
    <w:rsid w:val="00AB3ABE"/>
    <w:rsid w:val="00AB5930"/>
    <w:rsid w:val="00AB5AF2"/>
    <w:rsid w:val="00AC02AE"/>
    <w:rsid w:val="00AC040E"/>
    <w:rsid w:val="00AC2846"/>
    <w:rsid w:val="00AC7A67"/>
    <w:rsid w:val="00AD171E"/>
    <w:rsid w:val="00AD1D7D"/>
    <w:rsid w:val="00AD232A"/>
    <w:rsid w:val="00AE05AF"/>
    <w:rsid w:val="00AE0EEC"/>
    <w:rsid w:val="00AE160C"/>
    <w:rsid w:val="00AF1A8A"/>
    <w:rsid w:val="00AF3985"/>
    <w:rsid w:val="00AF75B1"/>
    <w:rsid w:val="00B00919"/>
    <w:rsid w:val="00B05649"/>
    <w:rsid w:val="00B071FA"/>
    <w:rsid w:val="00B07F51"/>
    <w:rsid w:val="00B11125"/>
    <w:rsid w:val="00B12A1A"/>
    <w:rsid w:val="00B134FB"/>
    <w:rsid w:val="00B2463A"/>
    <w:rsid w:val="00B26669"/>
    <w:rsid w:val="00B26E14"/>
    <w:rsid w:val="00B27912"/>
    <w:rsid w:val="00B30447"/>
    <w:rsid w:val="00B3222B"/>
    <w:rsid w:val="00B341CC"/>
    <w:rsid w:val="00B34FD8"/>
    <w:rsid w:val="00B350FF"/>
    <w:rsid w:val="00B36602"/>
    <w:rsid w:val="00B41ACA"/>
    <w:rsid w:val="00B45248"/>
    <w:rsid w:val="00B47323"/>
    <w:rsid w:val="00B57784"/>
    <w:rsid w:val="00B57EE0"/>
    <w:rsid w:val="00B61DD4"/>
    <w:rsid w:val="00B64543"/>
    <w:rsid w:val="00B64C82"/>
    <w:rsid w:val="00B6534F"/>
    <w:rsid w:val="00B6783D"/>
    <w:rsid w:val="00B70C9C"/>
    <w:rsid w:val="00B70E5F"/>
    <w:rsid w:val="00B717A2"/>
    <w:rsid w:val="00B75302"/>
    <w:rsid w:val="00B75D1B"/>
    <w:rsid w:val="00B81CD7"/>
    <w:rsid w:val="00B82B8D"/>
    <w:rsid w:val="00B84885"/>
    <w:rsid w:val="00B93969"/>
    <w:rsid w:val="00B97942"/>
    <w:rsid w:val="00BA3897"/>
    <w:rsid w:val="00BA3E0B"/>
    <w:rsid w:val="00BA42A5"/>
    <w:rsid w:val="00BA6CDC"/>
    <w:rsid w:val="00BA74F6"/>
    <w:rsid w:val="00BA7F11"/>
    <w:rsid w:val="00BB1B84"/>
    <w:rsid w:val="00BB689D"/>
    <w:rsid w:val="00BC46F9"/>
    <w:rsid w:val="00BC50D0"/>
    <w:rsid w:val="00BC7F7D"/>
    <w:rsid w:val="00BD489E"/>
    <w:rsid w:val="00BE604A"/>
    <w:rsid w:val="00BE675E"/>
    <w:rsid w:val="00BF1ADE"/>
    <w:rsid w:val="00BF233F"/>
    <w:rsid w:val="00BF27BE"/>
    <w:rsid w:val="00BF42A6"/>
    <w:rsid w:val="00BF5C2B"/>
    <w:rsid w:val="00BF6A6E"/>
    <w:rsid w:val="00C007AF"/>
    <w:rsid w:val="00C00BE3"/>
    <w:rsid w:val="00C044D4"/>
    <w:rsid w:val="00C053E0"/>
    <w:rsid w:val="00C06B45"/>
    <w:rsid w:val="00C06B4C"/>
    <w:rsid w:val="00C104AC"/>
    <w:rsid w:val="00C13A1E"/>
    <w:rsid w:val="00C21E85"/>
    <w:rsid w:val="00C22173"/>
    <w:rsid w:val="00C22CCD"/>
    <w:rsid w:val="00C24F50"/>
    <w:rsid w:val="00C27A3F"/>
    <w:rsid w:val="00C3387B"/>
    <w:rsid w:val="00C37549"/>
    <w:rsid w:val="00C40B88"/>
    <w:rsid w:val="00C40C96"/>
    <w:rsid w:val="00C43C6A"/>
    <w:rsid w:val="00C44227"/>
    <w:rsid w:val="00C44D65"/>
    <w:rsid w:val="00C5061D"/>
    <w:rsid w:val="00C528B0"/>
    <w:rsid w:val="00C5727F"/>
    <w:rsid w:val="00C611FE"/>
    <w:rsid w:val="00C63DDC"/>
    <w:rsid w:val="00C703A2"/>
    <w:rsid w:val="00C73F63"/>
    <w:rsid w:val="00C764EF"/>
    <w:rsid w:val="00C76D3B"/>
    <w:rsid w:val="00C77B10"/>
    <w:rsid w:val="00C8267A"/>
    <w:rsid w:val="00C82BCD"/>
    <w:rsid w:val="00C85B1B"/>
    <w:rsid w:val="00C936EF"/>
    <w:rsid w:val="00C93AE5"/>
    <w:rsid w:val="00C9511A"/>
    <w:rsid w:val="00C9517E"/>
    <w:rsid w:val="00C97978"/>
    <w:rsid w:val="00CA06F7"/>
    <w:rsid w:val="00CA07F1"/>
    <w:rsid w:val="00CA2BF5"/>
    <w:rsid w:val="00CA558E"/>
    <w:rsid w:val="00CA6D0A"/>
    <w:rsid w:val="00CB430A"/>
    <w:rsid w:val="00CC2E96"/>
    <w:rsid w:val="00CC323C"/>
    <w:rsid w:val="00CC6DE5"/>
    <w:rsid w:val="00CD34D2"/>
    <w:rsid w:val="00CD427A"/>
    <w:rsid w:val="00CD6968"/>
    <w:rsid w:val="00CE0603"/>
    <w:rsid w:val="00CE461B"/>
    <w:rsid w:val="00CE60FB"/>
    <w:rsid w:val="00CE6498"/>
    <w:rsid w:val="00CE77D9"/>
    <w:rsid w:val="00CF1F3D"/>
    <w:rsid w:val="00CF6E06"/>
    <w:rsid w:val="00CF7801"/>
    <w:rsid w:val="00CF7AD2"/>
    <w:rsid w:val="00D07D8A"/>
    <w:rsid w:val="00D10086"/>
    <w:rsid w:val="00D1157C"/>
    <w:rsid w:val="00D11B6F"/>
    <w:rsid w:val="00D12DA9"/>
    <w:rsid w:val="00D134A1"/>
    <w:rsid w:val="00D13943"/>
    <w:rsid w:val="00D17739"/>
    <w:rsid w:val="00D20131"/>
    <w:rsid w:val="00D21067"/>
    <w:rsid w:val="00D24879"/>
    <w:rsid w:val="00D25EC4"/>
    <w:rsid w:val="00D33D9A"/>
    <w:rsid w:val="00D36B3D"/>
    <w:rsid w:val="00D37235"/>
    <w:rsid w:val="00D41A8E"/>
    <w:rsid w:val="00D42D39"/>
    <w:rsid w:val="00D46C90"/>
    <w:rsid w:val="00D474BB"/>
    <w:rsid w:val="00D50115"/>
    <w:rsid w:val="00D505AF"/>
    <w:rsid w:val="00D541AE"/>
    <w:rsid w:val="00D5567A"/>
    <w:rsid w:val="00D569EE"/>
    <w:rsid w:val="00D57A6C"/>
    <w:rsid w:val="00D613B7"/>
    <w:rsid w:val="00D61475"/>
    <w:rsid w:val="00D64AC3"/>
    <w:rsid w:val="00D6705C"/>
    <w:rsid w:val="00D703BE"/>
    <w:rsid w:val="00D7097E"/>
    <w:rsid w:val="00D72AEC"/>
    <w:rsid w:val="00D733A0"/>
    <w:rsid w:val="00D73A86"/>
    <w:rsid w:val="00D76DB0"/>
    <w:rsid w:val="00D84857"/>
    <w:rsid w:val="00D908CE"/>
    <w:rsid w:val="00D90FF2"/>
    <w:rsid w:val="00D926E8"/>
    <w:rsid w:val="00D943B1"/>
    <w:rsid w:val="00D94885"/>
    <w:rsid w:val="00D94C22"/>
    <w:rsid w:val="00D96829"/>
    <w:rsid w:val="00D974BF"/>
    <w:rsid w:val="00DA4829"/>
    <w:rsid w:val="00DA4D17"/>
    <w:rsid w:val="00DA5A26"/>
    <w:rsid w:val="00DB11EC"/>
    <w:rsid w:val="00DB1B11"/>
    <w:rsid w:val="00DB6378"/>
    <w:rsid w:val="00DB7F69"/>
    <w:rsid w:val="00DC589F"/>
    <w:rsid w:val="00DC6DA1"/>
    <w:rsid w:val="00DD0A31"/>
    <w:rsid w:val="00DD60BF"/>
    <w:rsid w:val="00DD7DA6"/>
    <w:rsid w:val="00DE0CBD"/>
    <w:rsid w:val="00DE17A3"/>
    <w:rsid w:val="00DE4202"/>
    <w:rsid w:val="00DE6B5A"/>
    <w:rsid w:val="00DE733C"/>
    <w:rsid w:val="00DE7D70"/>
    <w:rsid w:val="00DF05FB"/>
    <w:rsid w:val="00DF1109"/>
    <w:rsid w:val="00DF4E9F"/>
    <w:rsid w:val="00DF59DC"/>
    <w:rsid w:val="00E019D3"/>
    <w:rsid w:val="00E03DF7"/>
    <w:rsid w:val="00E05F9B"/>
    <w:rsid w:val="00E0641B"/>
    <w:rsid w:val="00E064D3"/>
    <w:rsid w:val="00E10925"/>
    <w:rsid w:val="00E10DDE"/>
    <w:rsid w:val="00E13319"/>
    <w:rsid w:val="00E15D43"/>
    <w:rsid w:val="00E20996"/>
    <w:rsid w:val="00E20F3A"/>
    <w:rsid w:val="00E21317"/>
    <w:rsid w:val="00E22B43"/>
    <w:rsid w:val="00E234C0"/>
    <w:rsid w:val="00E244CB"/>
    <w:rsid w:val="00E26F49"/>
    <w:rsid w:val="00E36B41"/>
    <w:rsid w:val="00E36EA5"/>
    <w:rsid w:val="00E36F80"/>
    <w:rsid w:val="00E37D39"/>
    <w:rsid w:val="00E4044B"/>
    <w:rsid w:val="00E42BFF"/>
    <w:rsid w:val="00E43951"/>
    <w:rsid w:val="00E448CB"/>
    <w:rsid w:val="00E46309"/>
    <w:rsid w:val="00E5156F"/>
    <w:rsid w:val="00E558F5"/>
    <w:rsid w:val="00E60167"/>
    <w:rsid w:val="00E6314D"/>
    <w:rsid w:val="00E665CA"/>
    <w:rsid w:val="00E70F57"/>
    <w:rsid w:val="00E72DBA"/>
    <w:rsid w:val="00E745A7"/>
    <w:rsid w:val="00E81F60"/>
    <w:rsid w:val="00E906F8"/>
    <w:rsid w:val="00E91178"/>
    <w:rsid w:val="00E92301"/>
    <w:rsid w:val="00E95579"/>
    <w:rsid w:val="00EA21E2"/>
    <w:rsid w:val="00EA2B5F"/>
    <w:rsid w:val="00EB0657"/>
    <w:rsid w:val="00EB3CA7"/>
    <w:rsid w:val="00EB4509"/>
    <w:rsid w:val="00EB4FFE"/>
    <w:rsid w:val="00EB6293"/>
    <w:rsid w:val="00EC202A"/>
    <w:rsid w:val="00EC2775"/>
    <w:rsid w:val="00EC292A"/>
    <w:rsid w:val="00EC4DFF"/>
    <w:rsid w:val="00EC59AB"/>
    <w:rsid w:val="00EC7E98"/>
    <w:rsid w:val="00ED2F13"/>
    <w:rsid w:val="00ED3958"/>
    <w:rsid w:val="00ED7C40"/>
    <w:rsid w:val="00EE0023"/>
    <w:rsid w:val="00EE33D9"/>
    <w:rsid w:val="00EE41C7"/>
    <w:rsid w:val="00EE4D69"/>
    <w:rsid w:val="00EE4EC2"/>
    <w:rsid w:val="00EF0248"/>
    <w:rsid w:val="00EF0B90"/>
    <w:rsid w:val="00EF1B32"/>
    <w:rsid w:val="00EF4F87"/>
    <w:rsid w:val="00F0022F"/>
    <w:rsid w:val="00F00843"/>
    <w:rsid w:val="00F00948"/>
    <w:rsid w:val="00F01857"/>
    <w:rsid w:val="00F02730"/>
    <w:rsid w:val="00F02E46"/>
    <w:rsid w:val="00F046DD"/>
    <w:rsid w:val="00F14E23"/>
    <w:rsid w:val="00F20ACB"/>
    <w:rsid w:val="00F22E8D"/>
    <w:rsid w:val="00F25EDA"/>
    <w:rsid w:val="00F265D5"/>
    <w:rsid w:val="00F33153"/>
    <w:rsid w:val="00F33E7F"/>
    <w:rsid w:val="00F37100"/>
    <w:rsid w:val="00F40BEB"/>
    <w:rsid w:val="00F416CE"/>
    <w:rsid w:val="00F41CB8"/>
    <w:rsid w:val="00F4463E"/>
    <w:rsid w:val="00F521DF"/>
    <w:rsid w:val="00F5330B"/>
    <w:rsid w:val="00F539FA"/>
    <w:rsid w:val="00F54434"/>
    <w:rsid w:val="00F549AF"/>
    <w:rsid w:val="00F558A4"/>
    <w:rsid w:val="00F55C59"/>
    <w:rsid w:val="00F55E04"/>
    <w:rsid w:val="00F55EB8"/>
    <w:rsid w:val="00F5626F"/>
    <w:rsid w:val="00F56946"/>
    <w:rsid w:val="00F57518"/>
    <w:rsid w:val="00F57EF3"/>
    <w:rsid w:val="00F6462A"/>
    <w:rsid w:val="00F67469"/>
    <w:rsid w:val="00F71DFF"/>
    <w:rsid w:val="00F7292A"/>
    <w:rsid w:val="00F72E66"/>
    <w:rsid w:val="00F7531C"/>
    <w:rsid w:val="00F772CD"/>
    <w:rsid w:val="00F77B98"/>
    <w:rsid w:val="00F82049"/>
    <w:rsid w:val="00F82F18"/>
    <w:rsid w:val="00F84A0E"/>
    <w:rsid w:val="00F85385"/>
    <w:rsid w:val="00F85BCB"/>
    <w:rsid w:val="00F9025A"/>
    <w:rsid w:val="00F92741"/>
    <w:rsid w:val="00F9719B"/>
    <w:rsid w:val="00F97C01"/>
    <w:rsid w:val="00FA2006"/>
    <w:rsid w:val="00FA2237"/>
    <w:rsid w:val="00FA29F7"/>
    <w:rsid w:val="00FA55AB"/>
    <w:rsid w:val="00FA6EA3"/>
    <w:rsid w:val="00FB4AA2"/>
    <w:rsid w:val="00FB6FC9"/>
    <w:rsid w:val="00FC271A"/>
    <w:rsid w:val="00FC456C"/>
    <w:rsid w:val="00FD2504"/>
    <w:rsid w:val="00FD26D6"/>
    <w:rsid w:val="00FD2930"/>
    <w:rsid w:val="00FD2F5B"/>
    <w:rsid w:val="00FD62AC"/>
    <w:rsid w:val="00FD7D37"/>
    <w:rsid w:val="00FE2552"/>
    <w:rsid w:val="00FE2DE0"/>
    <w:rsid w:val="00FE3487"/>
    <w:rsid w:val="00FE3FF6"/>
    <w:rsid w:val="00FE46AD"/>
    <w:rsid w:val="00FE5768"/>
    <w:rsid w:val="00FF3CC8"/>
    <w:rsid w:val="00FF5BD1"/>
    <w:rsid w:val="00FF63B0"/>
    <w:rsid w:val="00FF6673"/>
    <w:rsid w:val="01766E65"/>
    <w:rsid w:val="02273C6F"/>
    <w:rsid w:val="03247432"/>
    <w:rsid w:val="033F15FD"/>
    <w:rsid w:val="048949AA"/>
    <w:rsid w:val="05EF3B24"/>
    <w:rsid w:val="07227AB0"/>
    <w:rsid w:val="07275FC2"/>
    <w:rsid w:val="074537A5"/>
    <w:rsid w:val="08823C54"/>
    <w:rsid w:val="0A765B11"/>
    <w:rsid w:val="0F217324"/>
    <w:rsid w:val="12BD7B9D"/>
    <w:rsid w:val="1402207A"/>
    <w:rsid w:val="14F66C34"/>
    <w:rsid w:val="16545EF5"/>
    <w:rsid w:val="181A6614"/>
    <w:rsid w:val="18286E8F"/>
    <w:rsid w:val="1E516E2B"/>
    <w:rsid w:val="2120667E"/>
    <w:rsid w:val="27E81F54"/>
    <w:rsid w:val="2FB30DBF"/>
    <w:rsid w:val="311E76AB"/>
    <w:rsid w:val="313E4357"/>
    <w:rsid w:val="342D1344"/>
    <w:rsid w:val="39DC7D6B"/>
    <w:rsid w:val="3AE764B2"/>
    <w:rsid w:val="3D4C643F"/>
    <w:rsid w:val="40650F3B"/>
    <w:rsid w:val="46751657"/>
    <w:rsid w:val="481C250E"/>
    <w:rsid w:val="48EC29A8"/>
    <w:rsid w:val="4D452249"/>
    <w:rsid w:val="550517D5"/>
    <w:rsid w:val="5B4C6BB1"/>
    <w:rsid w:val="5BAE71E1"/>
    <w:rsid w:val="5D162AE5"/>
    <w:rsid w:val="5FF2432B"/>
    <w:rsid w:val="61DE3ADA"/>
    <w:rsid w:val="650F7ECF"/>
    <w:rsid w:val="69A926E1"/>
    <w:rsid w:val="6C850840"/>
    <w:rsid w:val="6DC31F2C"/>
    <w:rsid w:val="6FFD6F42"/>
    <w:rsid w:val="70C41D2A"/>
    <w:rsid w:val="72490775"/>
    <w:rsid w:val="734315F9"/>
    <w:rsid w:val="73DD0943"/>
    <w:rsid w:val="74B16D39"/>
    <w:rsid w:val="78B341D7"/>
    <w:rsid w:val="79447B34"/>
    <w:rsid w:val="79E31127"/>
    <w:rsid w:val="7A1D12A2"/>
    <w:rsid w:val="7BB93490"/>
    <w:rsid w:val="7E356942"/>
    <w:rsid w:val="7EFB261A"/>
    <w:rsid w:val="7FC32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9"/>
    <w:semiHidden/>
    <w:unhideWhenUsed/>
    <w:uiPriority w:val="99"/>
    <w:pPr>
      <w:jc w:val="left"/>
    </w:pPr>
  </w:style>
  <w:style w:type="paragraph" w:styleId="3">
    <w:name w:val="Balloon Text"/>
    <w:basedOn w:val="1"/>
    <w:link w:val="18"/>
    <w:semiHidden/>
    <w:unhideWhenUsed/>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1"/>
    <w:semiHidden/>
    <w:unhideWhenUsed/>
    <w:uiPriority w:val="99"/>
    <w:pPr>
      <w:snapToGrid w:val="0"/>
      <w:jc w:val="left"/>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annotation subject"/>
    <w:basedOn w:val="2"/>
    <w:next w:val="2"/>
    <w:link w:val="20"/>
    <w:semiHidden/>
    <w:unhideWhenUsed/>
    <w:qFormat/>
    <w:uiPriority w:val="99"/>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i/>
      <w:iCs/>
    </w:rPr>
  </w:style>
  <w:style w:type="character" w:styleId="13">
    <w:name w:val="annotation reference"/>
    <w:basedOn w:val="11"/>
    <w:semiHidden/>
    <w:unhideWhenUsed/>
    <w:qFormat/>
    <w:uiPriority w:val="99"/>
    <w:rPr>
      <w:sz w:val="21"/>
      <w:szCs w:val="21"/>
    </w:rPr>
  </w:style>
  <w:style w:type="character" w:styleId="14">
    <w:name w:val="footnote reference"/>
    <w:basedOn w:val="11"/>
    <w:semiHidden/>
    <w:unhideWhenUsed/>
    <w:qFormat/>
    <w:uiPriority w:val="99"/>
    <w:rPr>
      <w:vertAlign w:val="superscript"/>
    </w:rPr>
  </w:style>
  <w:style w:type="character" w:customStyle="1" w:styleId="15">
    <w:name w:val="页眉 字符"/>
    <w:basedOn w:val="11"/>
    <w:link w:val="5"/>
    <w:qFormat/>
    <w:uiPriority w:val="99"/>
    <w:rPr>
      <w:sz w:val="18"/>
      <w:szCs w:val="18"/>
    </w:rPr>
  </w:style>
  <w:style w:type="character" w:customStyle="1" w:styleId="16">
    <w:name w:val="页脚 字符"/>
    <w:basedOn w:val="11"/>
    <w:link w:val="4"/>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批注框文本 字符"/>
    <w:basedOn w:val="11"/>
    <w:link w:val="3"/>
    <w:semiHidden/>
    <w:qFormat/>
    <w:uiPriority w:val="99"/>
    <w:rPr>
      <w:kern w:val="2"/>
      <w:sz w:val="18"/>
      <w:szCs w:val="18"/>
    </w:rPr>
  </w:style>
  <w:style w:type="character" w:customStyle="1" w:styleId="19">
    <w:name w:val="批注文字 字符"/>
    <w:basedOn w:val="11"/>
    <w:link w:val="2"/>
    <w:semiHidden/>
    <w:qFormat/>
    <w:uiPriority w:val="99"/>
    <w:rPr>
      <w:kern w:val="2"/>
      <w:sz w:val="21"/>
      <w:szCs w:val="22"/>
    </w:rPr>
  </w:style>
  <w:style w:type="character" w:customStyle="1" w:styleId="20">
    <w:name w:val="批注主题 字符"/>
    <w:basedOn w:val="19"/>
    <w:link w:val="8"/>
    <w:semiHidden/>
    <w:qFormat/>
    <w:uiPriority w:val="99"/>
    <w:rPr>
      <w:b/>
      <w:bCs/>
      <w:kern w:val="2"/>
      <w:sz w:val="21"/>
      <w:szCs w:val="22"/>
    </w:rPr>
  </w:style>
  <w:style w:type="character" w:customStyle="1" w:styleId="21">
    <w:name w:val="脚注文本 字符"/>
    <w:basedOn w:val="11"/>
    <w:link w:val="6"/>
    <w:semiHidden/>
    <w:qFormat/>
    <w:uiPriority w:val="99"/>
    <w:rPr>
      <w:kern w:val="2"/>
      <w:sz w:val="18"/>
      <w:szCs w:val="18"/>
    </w:rPr>
  </w:style>
  <w:style w:type="table" w:customStyle="1" w:styleId="22">
    <w:name w:val="网格型1"/>
    <w:basedOn w:val="9"/>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transsent"/>
    <w:basedOn w:val="11"/>
    <w:qFormat/>
    <w:uiPriority w:val="0"/>
  </w:style>
  <w:style w:type="table" w:customStyle="1" w:styleId="2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DCE0DA-F180-47E5-A992-20A130E64A8D}">
  <ds:schemaRefs/>
</ds:datastoreItem>
</file>

<file path=docProps/app.xml><?xml version="1.0" encoding="utf-8"?>
<Properties xmlns="http://schemas.openxmlformats.org/officeDocument/2006/extended-properties" xmlns:vt="http://schemas.openxmlformats.org/officeDocument/2006/docPropsVTypes">
  <Template>Normal</Template>
  <Pages>8</Pages>
  <Words>4925</Words>
  <Characters>6681</Characters>
  <Lines>55</Lines>
  <Paragraphs>15</Paragraphs>
  <TotalTime>0</TotalTime>
  <ScaleCrop>false</ScaleCrop>
  <LinksUpToDate>false</LinksUpToDate>
  <CharactersWithSpaces>7261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2019-04-15T01:30:00Z</dcterms:created>
  <dc:creator>yuchen20060807</dc:creator>
  <cp:lastModifiedBy>DELL</cp:lastModifiedBy>
  <cp:lastPrinted>2021-11-21T09:06:00Z</cp:lastPrinted>
  <dcterms:modified xsi:type="dcterms:W3CDTF">2023-10-17T06:34:50Z</dcterms:modified>
  <cp:revision>583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BE1FAA0405F04144A69A6645BBF54CB5</vt:lpwstr>
  </property>
</Properties>
</file>