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B1D5DC">
      <w:pPr>
        <w:ind w:firstLine="420" w:firstLineChars="0"/>
        <w:rPr>
          <w:rFonts w:hint="default"/>
          <w:lang w:val="en-US" w:eastAsia="zh-CN"/>
        </w:rPr>
      </w:pPr>
      <w:r>
        <w:rPr>
          <w:rFonts w:hint="eastAsia"/>
          <w:b/>
          <w:bCs/>
          <w:i w:val="0"/>
          <w:iCs w:val="0"/>
          <w:sz w:val="28"/>
          <w:szCs w:val="28"/>
          <w:lang w:val="en-US" w:eastAsia="zh-CN"/>
        </w:rPr>
        <w:t>ZigBee</w:t>
      </w:r>
      <w:r>
        <w:rPr>
          <w:rFonts w:hint="eastAsia"/>
          <w:lang w:val="en-US" w:eastAsia="zh-CN"/>
        </w:rPr>
        <w:t>网络中存在三种逻辑设备类型：Coordinator（协调器）、Router（路由器）、End-Device（终端设备），ZigBee网络由一个协调器以及多个路由器和多个终端设备组成。</w:t>
      </w:r>
    </w:p>
    <w:p w14:paraId="39A597B1">
      <w:pPr>
        <w:ind w:firstLine="420" w:firstLineChars="0"/>
        <w:rPr>
          <w:rFonts w:hint="eastAsia"/>
        </w:rPr>
      </w:pPr>
      <w:r>
        <w:rPr>
          <w:rFonts w:hint="default"/>
          <w:lang w:val="en-US" w:eastAsia="zh-CN"/>
        </w:rPr>
        <w:t>协调器</w:t>
      </w:r>
      <w:r>
        <w:rPr>
          <w:rFonts w:hint="eastAsia"/>
          <w:lang w:val="en-US" w:eastAsia="zh-CN"/>
        </w:rPr>
        <w:t>：</w:t>
      </w:r>
      <w:r>
        <w:rPr>
          <w:rFonts w:hint="eastAsia"/>
        </w:rPr>
        <w:t>协调器负</w:t>
      </w:r>
      <w:r>
        <w:rPr>
          <w:rFonts w:hint="eastAsia"/>
          <w:sz w:val="24"/>
          <w:szCs w:val="24"/>
        </w:rPr>
        <w:t>责启动整个网络</w:t>
      </w:r>
      <w:r>
        <w:rPr>
          <w:rFonts w:hint="eastAsia"/>
        </w:rPr>
        <w:t>，它也是网络的第一个设备。协调器选择一个信道和一个网络ID（Personal Area Network ID，PAN ID），随后启动整个网络。一旦这些都完成后，协调器的工作就像一个路由器。</w:t>
      </w:r>
    </w:p>
    <w:p w14:paraId="63F8F7C5">
      <w:pPr>
        <w:ind w:firstLine="420" w:firstLineChars="0"/>
        <w:rPr>
          <w:rFonts w:hint="eastAsia" w:eastAsiaTheme="minorEastAsia"/>
          <w:lang w:eastAsia="zh-CN"/>
        </w:rPr>
      </w:pPr>
      <w:r>
        <w:rPr>
          <w:rFonts w:hint="eastAsia"/>
        </w:rPr>
        <w:t>路由器</w:t>
      </w:r>
      <w:r>
        <w:rPr>
          <w:rFonts w:hint="eastAsia"/>
          <w:lang w:eastAsia="zh-CN"/>
        </w:rPr>
        <w:t>：</w:t>
      </w:r>
      <w:r>
        <w:rPr>
          <w:rFonts w:hint="eastAsia"/>
        </w:rPr>
        <w:t>路由器的功能主要是允许其他设备加入网络</w:t>
      </w:r>
      <w:r>
        <w:rPr>
          <w:rFonts w:hint="eastAsia"/>
          <w:lang w:eastAsia="zh-CN"/>
        </w:rPr>
        <w:t>。</w:t>
      </w:r>
    </w:p>
    <w:p w14:paraId="7788D084">
      <w:pPr>
        <w:ind w:firstLine="420" w:firstLineChars="0"/>
        <w:rPr>
          <w:rFonts w:hint="eastAsia"/>
          <w:b/>
          <w:bCs/>
          <w:i w:val="0"/>
          <w:iCs w:val="0"/>
          <w:sz w:val="28"/>
          <w:szCs w:val="28"/>
        </w:rPr>
      </w:pPr>
      <w:r>
        <w:rPr>
          <w:rFonts w:hint="eastAsia"/>
        </w:rPr>
        <w:t>终端设备</w:t>
      </w:r>
      <w:r>
        <w:rPr>
          <w:rFonts w:hint="eastAsia"/>
          <w:lang w:eastAsia="zh-CN"/>
        </w:rPr>
        <w:t>：</w:t>
      </w:r>
      <w:r>
        <w:rPr>
          <w:rFonts w:hint="eastAsia"/>
          <w:lang w:val="en-US" w:eastAsia="zh-CN"/>
        </w:rPr>
        <w:t>终端设备一般就是作为终端的数据获取和设备控制，</w:t>
      </w:r>
      <w:r>
        <w:rPr>
          <w:rFonts w:hint="eastAsia"/>
        </w:rPr>
        <w:t>终端设备没有特定的维持网络结构的责任</w:t>
      </w:r>
      <w:r>
        <w:rPr>
          <w:rFonts w:hint="eastAsia"/>
          <w:lang w:eastAsia="zh-CN"/>
        </w:rPr>
        <w:t>。</w:t>
      </w:r>
    </w:p>
    <w:p w14:paraId="6C7C756B">
      <w:pPr>
        <w:ind w:firstLine="420" w:firstLineChars="0"/>
        <w:rPr>
          <w:rFonts w:hint="eastAsia"/>
          <w:lang w:val="en-US" w:eastAsia="zh-CN"/>
        </w:rPr>
      </w:pPr>
      <w:r>
        <w:rPr>
          <w:rFonts w:hint="eastAsia"/>
          <w:b/>
          <w:bCs/>
          <w:i w:val="0"/>
          <w:iCs w:val="0"/>
          <w:sz w:val="28"/>
          <w:szCs w:val="28"/>
        </w:rPr>
        <w:t>信道</w:t>
      </w:r>
      <w:r>
        <w:rPr>
          <w:rFonts w:hint="eastAsia"/>
          <w:lang w:eastAsia="zh-CN"/>
        </w:rPr>
        <w:t>：</w:t>
      </w:r>
      <w:r>
        <w:rPr>
          <w:rFonts w:hint="eastAsia"/>
        </w:rPr>
        <w:t>ZigBee采用直接序列扩频(DSSS)工作在工业科学医疗(ISM)频段，在2.4GHz频段上，IEEE802.15.4/ZigBec规定了16个信道，每个信道频带宽度为5MHz。</w:t>
      </w:r>
      <w:r>
        <w:rPr>
          <w:rFonts w:hint="eastAsia"/>
          <w:lang w:val="en-US" w:eastAsia="zh-CN"/>
        </w:rPr>
        <w:t>信道编号为11~26，中心频率2405MHz~2480MHz</w:t>
      </w:r>
    </w:p>
    <w:p w14:paraId="14F64442">
      <w:pPr>
        <w:ind w:firstLine="420" w:firstLineChars="0"/>
        <w:rPr>
          <w:rFonts w:hint="default"/>
          <w:lang w:val="en-US" w:eastAsia="zh-CN"/>
        </w:rPr>
      </w:pPr>
      <w:r>
        <w:rPr>
          <w:rFonts w:hint="default"/>
          <w:color w:val="FF0000"/>
          <w:sz w:val="28"/>
          <w:szCs w:val="28"/>
          <w:lang w:val="en-US" w:eastAsia="zh-CN"/>
        </w:rPr>
        <w:t>PANID</w:t>
      </w:r>
      <w:r>
        <w:rPr>
          <w:rFonts w:hint="eastAsia"/>
          <w:lang w:val="en-US" w:eastAsia="zh-CN"/>
        </w:rPr>
        <w:t>：</w:t>
      </w:r>
      <w:r>
        <w:rPr>
          <w:rFonts w:hint="default"/>
          <w:lang w:val="en-US" w:eastAsia="zh-CN"/>
        </w:rPr>
        <w:t>16位的ID值用来标识唯-一个ZigBee网络，主要是用于区分网络，使得同一地区可以同时存在多个ZigBee网络。其取值范围是0x0000~0xFFFF。当设置为0xFFFF时，协调器可以随机获取一个16位的PANID建立一个网络。路由器或者终端设备可以加入任意一个已设定信道上的网络而不去关心PANID。PANID用于在逻辑上区分同一地区或者同一信道上的ZigBee节点，在不同地区或者同一地区不同的信道可以使用同一PANID。</w:t>
      </w:r>
    </w:p>
    <w:p w14:paraId="26C8D5EF">
      <w:pPr>
        <w:ind w:firstLine="420" w:firstLineChars="0"/>
        <w:rPr>
          <w:rFonts w:hint="default"/>
          <w:color w:val="FF0000"/>
          <w:lang w:val="en-US" w:eastAsia="zh-CN"/>
        </w:rPr>
      </w:pPr>
      <w:r>
        <w:rPr>
          <w:rFonts w:hint="eastAsia"/>
          <w:b/>
          <w:bCs/>
          <w:sz w:val="28"/>
          <w:szCs w:val="28"/>
          <w:lang w:val="en-US" w:eastAsia="zh-CN"/>
        </w:rPr>
        <w:t>地址</w:t>
      </w:r>
      <w:r>
        <w:rPr>
          <w:rFonts w:hint="eastAsia"/>
          <w:lang w:val="en-US" w:eastAsia="zh-CN"/>
        </w:rPr>
        <w:t>：</w:t>
      </w:r>
      <w:r>
        <w:rPr>
          <w:rFonts w:hint="default"/>
          <w:lang w:val="en-US" w:eastAsia="zh-CN"/>
        </w:rPr>
        <w:t>ZigBee设备有两种类型的地址。一种是64位IEEE地址，即MAC地址，另一种是</w:t>
      </w:r>
      <w:r>
        <w:rPr>
          <w:rFonts w:hint="default"/>
          <w:color w:val="FF0000"/>
          <w:lang w:val="en-US" w:eastAsia="zh-CN"/>
        </w:rPr>
        <w:t>16位网络地址</w:t>
      </w:r>
      <w:r>
        <w:rPr>
          <w:rFonts w:hint="eastAsia"/>
          <w:color w:val="FF0000"/>
          <w:lang w:val="en-US" w:eastAsia="zh-CN"/>
        </w:rPr>
        <w:t>（也叫短地址）</w:t>
      </w:r>
      <w:r>
        <w:rPr>
          <w:rFonts w:hint="default"/>
          <w:lang w:val="en-US" w:eastAsia="zh-CN"/>
        </w:rPr>
        <w:t>。64位地址是全球唯一的地址，设备将在它的生命周期中一直拥有它。它通常由制造商或者被安装时设置。这些地址由IEEE来维护和分配。</w:t>
      </w:r>
      <w:r>
        <w:rPr>
          <w:rFonts w:hint="default"/>
          <w:color w:val="FF0000"/>
          <w:lang w:val="en-US" w:eastAsia="zh-CN"/>
        </w:rPr>
        <w:t>16位地址为网络地址,是当设备加入网络后分配的,协调器按照一定的算法进行分配</w:t>
      </w:r>
      <w:r>
        <w:rPr>
          <w:rFonts w:hint="eastAsia"/>
          <w:color w:val="FF0000"/>
          <w:lang w:val="en-US" w:eastAsia="zh-CN"/>
        </w:rPr>
        <w:t>，</w:t>
      </w:r>
      <w:r>
        <w:rPr>
          <w:rFonts w:hint="default"/>
          <w:color w:val="FF0000"/>
          <w:lang w:val="en-US" w:eastAsia="zh-CN"/>
        </w:rPr>
        <w:t>它在网络中是唯一的，用来在网络中鉴别设备和发送数据。</w:t>
      </w:r>
    </w:p>
    <w:p w14:paraId="732A6547">
      <w:pPr>
        <w:ind w:firstLine="420" w:firstLineChars="0"/>
        <w:rPr>
          <w:rFonts w:hint="eastAsia"/>
          <w:b/>
          <w:bCs/>
          <w:sz w:val="28"/>
          <w:szCs w:val="28"/>
          <w:lang w:val="en-US" w:eastAsia="zh-CN"/>
        </w:rPr>
      </w:pPr>
      <w:r>
        <w:rPr>
          <w:rFonts w:hint="default"/>
          <w:b/>
          <w:bCs/>
          <w:sz w:val="28"/>
          <w:szCs w:val="28"/>
          <w:lang w:val="en-US" w:eastAsia="zh-CN"/>
        </w:rPr>
        <w:t>数据传送方式</w:t>
      </w:r>
      <w:r>
        <w:rPr>
          <w:rFonts w:hint="eastAsia"/>
          <w:b/>
          <w:bCs/>
          <w:sz w:val="28"/>
          <w:szCs w:val="28"/>
          <w:lang w:val="en-US" w:eastAsia="zh-CN"/>
        </w:rPr>
        <w:t>：</w:t>
      </w:r>
    </w:p>
    <w:p w14:paraId="2829D194">
      <w:pPr>
        <w:ind w:firstLine="420" w:firstLineChars="0"/>
        <w:rPr>
          <w:rFonts w:hint="eastAsia"/>
          <w:color w:val="FF0000"/>
          <w:lang w:val="en-US" w:eastAsia="zh-CN"/>
        </w:rPr>
      </w:pPr>
      <w:r>
        <w:rPr>
          <w:rFonts w:hint="eastAsia"/>
          <w:color w:val="FF0000"/>
          <w:lang w:val="en-US" w:eastAsia="zh-CN"/>
        </w:rPr>
        <w:t>单点传送--&gt;单点传送是指将数据包发送给一个已经知道网络地址的网络设备。</w:t>
      </w:r>
    </w:p>
    <w:p w14:paraId="3C62EC1F">
      <w:pPr>
        <w:ind w:firstLine="420" w:firstLineChars="0"/>
        <w:rPr>
          <w:rFonts w:hint="default"/>
          <w:lang w:val="en-US" w:eastAsia="zh-CN"/>
        </w:rPr>
      </w:pPr>
      <w:r>
        <w:rPr>
          <w:rFonts w:hint="default"/>
          <w:lang w:val="en-US" w:eastAsia="zh-CN"/>
        </w:rPr>
        <w:t>间接传送</w:t>
      </w:r>
      <w:r>
        <w:rPr>
          <w:rFonts w:hint="eastAsia"/>
          <w:lang w:val="en-US" w:eastAsia="zh-CN"/>
        </w:rPr>
        <w:t>--&gt;</w:t>
      </w:r>
      <w:r>
        <w:rPr>
          <w:rFonts w:hint="default"/>
          <w:lang w:val="en-US" w:eastAsia="zh-CN"/>
        </w:rPr>
        <w:t>间接传送模式是指当应用程序不知道数据包的目标设备在哪里的时候使用的模式。从发送设备的栈的绑定表中查找目标设备。这种特点称为源绑定。当数据向下发送到达栈中，从绑定表中查找并且使用该目标地址。这样，数据包将被处理成为一个标准的单点传送据包。如果在绑定表中找到多个设备，则向每个设备都发送一个数据包的拷贝。</w:t>
      </w:r>
    </w:p>
    <w:p w14:paraId="3BFDFBB1">
      <w:pPr>
        <w:ind w:firstLine="420" w:firstLineChars="0"/>
        <w:rPr>
          <w:rFonts w:hint="eastAsia"/>
          <w:lang w:val="en-US" w:eastAsia="zh-CN"/>
        </w:rPr>
      </w:pPr>
      <w:r>
        <w:rPr>
          <w:rFonts w:hint="eastAsia"/>
          <w:lang w:val="en-US" w:eastAsia="zh-CN"/>
        </w:rPr>
        <w:t>广播传送--&gt;广播传送模式是指当应用程序需要将数据包发送给网络中的每一个设备时,使用的据传送模式。</w:t>
      </w:r>
    </w:p>
    <w:p w14:paraId="534FDF5A">
      <w:pPr>
        <w:ind w:firstLine="420" w:firstLineChars="0"/>
        <w:rPr>
          <w:rFonts w:hint="eastAsia"/>
          <w:lang w:val="en-US" w:eastAsia="zh-CN"/>
        </w:rPr>
      </w:pPr>
      <w:r>
        <w:rPr>
          <w:rFonts w:hint="eastAsia"/>
          <w:b/>
          <w:bCs/>
          <w:sz w:val="28"/>
          <w:szCs w:val="28"/>
          <w:lang w:val="en-US" w:eastAsia="zh-CN"/>
        </w:rPr>
        <w:t>端点</w:t>
      </w:r>
      <w:r>
        <w:rPr>
          <w:rFonts w:hint="eastAsia"/>
          <w:lang w:val="en-US" w:eastAsia="zh-CN"/>
        </w:rPr>
        <w:t>：端点EndPoint是为实现一个设备描述而定义的一组群集，定义了一个设备内的一个通信实体，一个特定应用通过它被执行。ZDO（设备对象）的Endpoint为0，其他应用程序的Endpoint为1~240，241~255保留未用。关于EndPoint的理解就是虚拟链路。</w:t>
      </w:r>
    </w:p>
    <w:p w14:paraId="30C30907">
      <w:pPr>
        <w:ind w:firstLine="420" w:firstLineChars="0"/>
        <w:rPr>
          <w:rFonts w:hint="default"/>
          <w:lang w:val="en-US" w:eastAsia="zh-CN"/>
        </w:rPr>
      </w:pPr>
      <w:r>
        <w:rPr>
          <w:rFonts w:hint="eastAsia"/>
          <w:b/>
          <w:bCs/>
          <w:sz w:val="28"/>
          <w:szCs w:val="28"/>
          <w:lang w:val="en-US" w:eastAsia="zh-CN"/>
        </w:rPr>
        <w:t>簇：</w:t>
      </w:r>
      <w:r>
        <w:rPr>
          <w:rFonts w:hint="default"/>
          <w:lang w:val="en-US" w:eastAsia="zh-CN"/>
        </w:rPr>
        <w:t>一个应用规范内的所有设备，通过簇的方式彼此进行通信。可被输入给一个设备也可从一个设备被输出。簇的作用主要在于发送方和接收方关于通信的一种约定，接收方根据接收到的信息的簇</w:t>
      </w:r>
      <w:r>
        <w:rPr>
          <w:rFonts w:hint="eastAsia"/>
          <w:lang w:val="en-US" w:eastAsia="zh-CN"/>
        </w:rPr>
        <w:t>ID</w:t>
      </w:r>
      <w:r>
        <w:rPr>
          <w:rFonts w:hint="default"/>
          <w:lang w:val="en-US" w:eastAsia="zh-CN"/>
        </w:rPr>
        <w:t>来判定要对接收到的信息进行怎样的处理。</w:t>
      </w:r>
    </w:p>
    <w:p w14:paraId="5B16BB3F">
      <w:pPr>
        <w:ind w:firstLine="420" w:firstLineChars="0"/>
        <w:rPr>
          <w:rFonts w:hint="default"/>
          <w:lang w:val="en-US" w:eastAsia="zh-CN"/>
        </w:rPr>
      </w:pPr>
    </w:p>
    <w:p w14:paraId="40C6FE6C">
      <w:pPr>
        <w:ind w:firstLine="420" w:firstLineChars="0"/>
        <w:rPr>
          <w:rFonts w:hint="default"/>
          <w:lang w:val="en-US" w:eastAsia="zh-CN"/>
        </w:rPr>
      </w:pPr>
    </w:p>
    <w:p w14:paraId="238C3B1A">
      <w:pPr>
        <w:ind w:firstLine="420" w:firstLineChars="0"/>
        <w:rPr>
          <w:rFonts w:hint="eastAsia"/>
          <w:lang w:val="en-US" w:eastAsia="zh-CN"/>
        </w:rPr>
      </w:pPr>
      <w:r>
        <w:rPr>
          <w:rFonts w:hint="eastAsia"/>
          <w:lang w:val="en-US" w:eastAsia="zh-CN"/>
        </w:rPr>
        <w:t>要想实现两个终端设备与路由器之间的点对点通信我们需要重新整理一下程序的结构原理。</w:t>
      </w:r>
    </w:p>
    <w:p w14:paraId="3BACC958">
      <w:pPr>
        <w:ind w:firstLine="420" w:firstLineChars="0"/>
        <w:rPr>
          <w:rFonts w:hint="eastAsia"/>
          <w:lang w:val="en-US" w:eastAsia="zh-CN"/>
        </w:rPr>
      </w:pPr>
      <w:r>
        <w:rPr>
          <w:rFonts w:hint="eastAsia"/>
          <w:lang w:val="en-US" w:eastAsia="zh-CN"/>
        </w:rPr>
        <w:t>首先我们的主要文件就是GenericApp.c</w:t>
      </w:r>
    </w:p>
    <w:p w14:paraId="5BB9AD78">
      <w:pPr>
        <w:ind w:firstLine="420" w:firstLineChars="0"/>
        <w:rPr>
          <w:rFonts w:hint="eastAsia"/>
          <w:lang w:val="en-US" w:eastAsia="zh-CN"/>
        </w:rPr>
      </w:pPr>
      <w:r>
        <w:rPr>
          <w:rFonts w:hint="eastAsia"/>
          <w:lang w:val="en-US" w:eastAsia="zh-CN"/>
        </w:rPr>
        <w:t>在GenericApp.c中我们主要关注两个函数GenericApp_Init和GenericApp_ProcessEvent</w:t>
      </w:r>
    </w:p>
    <w:p w14:paraId="038A8A39">
      <w:pPr>
        <w:ind w:firstLine="420" w:firstLineChars="0"/>
        <w:rPr>
          <w:rFonts w:hint="eastAsia"/>
          <w:lang w:val="en-US" w:eastAsia="zh-CN"/>
        </w:rPr>
      </w:pPr>
    </w:p>
    <w:p w14:paraId="4904129B">
      <w:pPr>
        <w:ind w:firstLine="420" w:firstLineChars="0"/>
        <w:rPr>
          <w:rFonts w:hint="default"/>
          <w:lang w:val="en-US" w:eastAsia="zh-CN"/>
        </w:rPr>
      </w:pPr>
      <w:r>
        <w:rPr>
          <w:rFonts w:hint="eastAsia"/>
          <w:lang w:val="en-US" w:eastAsia="zh-CN"/>
        </w:rPr>
        <w:t>先来看GenericApp_Init函数</w:t>
      </w:r>
    </w:p>
    <w:p w14:paraId="01D57A8B">
      <w:pPr>
        <w:ind w:firstLine="420" w:firstLineChars="0"/>
      </w:pPr>
      <w:r>
        <w:drawing>
          <wp:inline distT="0" distB="0" distL="114300" distR="114300">
            <wp:extent cx="5266055" cy="1042670"/>
            <wp:effectExtent l="0" t="0" r="1079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1042670"/>
                    </a:xfrm>
                    <a:prstGeom prst="rect">
                      <a:avLst/>
                    </a:prstGeom>
                    <a:noFill/>
                    <a:ln>
                      <a:noFill/>
                    </a:ln>
                  </pic:spPr>
                </pic:pic>
              </a:graphicData>
            </a:graphic>
          </wp:inline>
        </w:drawing>
      </w:r>
    </w:p>
    <w:p w14:paraId="178CD28E">
      <w:pPr>
        <w:ind w:firstLine="420" w:firstLineChars="0"/>
        <w:rPr>
          <w:rFonts w:hint="default" w:eastAsiaTheme="minorEastAsia"/>
          <w:lang w:val="en-US" w:eastAsia="zh-CN"/>
        </w:rPr>
      </w:pPr>
      <w:r>
        <w:rPr>
          <w:rFonts w:hint="eastAsia"/>
          <w:lang w:val="en-US" w:eastAsia="zh-CN"/>
        </w:rPr>
        <w:t>配置串口用于后续信息的打印</w:t>
      </w:r>
    </w:p>
    <w:p w14:paraId="002B325A">
      <w:pPr>
        <w:ind w:firstLine="420" w:firstLineChars="0"/>
      </w:pPr>
      <w:r>
        <w:drawing>
          <wp:inline distT="0" distB="0" distL="114300" distR="114300">
            <wp:extent cx="1760220" cy="400050"/>
            <wp:effectExtent l="0" t="0" r="1143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760220" cy="400050"/>
                    </a:xfrm>
                    <a:prstGeom prst="rect">
                      <a:avLst/>
                    </a:prstGeom>
                    <a:noFill/>
                    <a:ln>
                      <a:noFill/>
                    </a:ln>
                  </pic:spPr>
                </pic:pic>
              </a:graphicData>
            </a:graphic>
          </wp:inline>
        </w:drawing>
      </w:r>
    </w:p>
    <w:p w14:paraId="61B48196">
      <w:pPr>
        <w:ind w:firstLine="420" w:firstLineChars="0"/>
        <w:rPr>
          <w:rFonts w:hint="default"/>
          <w:lang w:val="en-US" w:eastAsia="zh-CN"/>
        </w:rPr>
      </w:pPr>
      <w:r>
        <w:rPr>
          <w:rFonts w:hint="eastAsia"/>
          <w:lang w:val="en-US" w:eastAsia="zh-CN"/>
        </w:rPr>
        <w:t>设置目标地址（终端设备）信息，用于后续与目标设备进行通信</w:t>
      </w:r>
    </w:p>
    <w:p w14:paraId="153CC89F">
      <w:pPr>
        <w:ind w:firstLine="420" w:firstLineChars="0"/>
      </w:pPr>
      <w:r>
        <w:drawing>
          <wp:inline distT="0" distB="0" distL="114300" distR="114300">
            <wp:extent cx="3980180" cy="98996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80180" cy="989965"/>
                    </a:xfrm>
                    <a:prstGeom prst="rect">
                      <a:avLst/>
                    </a:prstGeom>
                    <a:noFill/>
                    <a:ln>
                      <a:noFill/>
                    </a:ln>
                  </pic:spPr>
                </pic:pic>
              </a:graphicData>
            </a:graphic>
          </wp:inline>
        </w:drawing>
      </w:r>
    </w:p>
    <w:p w14:paraId="7267D8FA">
      <w:pPr>
        <w:ind w:firstLine="420" w:firstLineChars="0"/>
        <w:rPr>
          <w:rFonts w:hint="eastAsia"/>
          <w:lang w:val="en-US" w:eastAsia="zh-CN"/>
        </w:rPr>
      </w:pPr>
      <w:r>
        <w:rPr>
          <w:rFonts w:hint="eastAsia"/>
          <w:lang w:val="en-US" w:eastAsia="zh-CN"/>
        </w:rPr>
        <w:t>对于自身端点的描述</w:t>
      </w:r>
    </w:p>
    <w:p w14:paraId="0FEFD27D">
      <w:pPr>
        <w:ind w:firstLine="420" w:firstLineChars="0"/>
        <w:rPr>
          <w:rFonts w:hint="default"/>
          <w:lang w:val="en-US" w:eastAsia="zh-CN"/>
        </w:rPr>
      </w:pPr>
      <w:r>
        <w:rPr>
          <w:rFonts w:hint="eastAsia"/>
          <w:lang w:val="en-US" w:eastAsia="zh-CN"/>
        </w:rPr>
        <w:t>设置自身的端点号，每个端点代表一个独立的应用功能</w:t>
      </w:r>
    </w:p>
    <w:p w14:paraId="7D255D85">
      <w:pPr>
        <w:ind w:firstLine="420" w:firstLineChars="0"/>
      </w:pPr>
      <w:r>
        <w:drawing>
          <wp:inline distT="0" distB="0" distL="114300" distR="114300">
            <wp:extent cx="4260850" cy="1239520"/>
            <wp:effectExtent l="0" t="0" r="635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260850" cy="1239520"/>
                    </a:xfrm>
                    <a:prstGeom prst="rect">
                      <a:avLst/>
                    </a:prstGeom>
                    <a:noFill/>
                    <a:ln>
                      <a:noFill/>
                    </a:ln>
                  </pic:spPr>
                </pic:pic>
              </a:graphicData>
            </a:graphic>
          </wp:inline>
        </w:drawing>
      </w:r>
    </w:p>
    <w:p w14:paraId="4CEEA5D8">
      <w:pPr>
        <w:ind w:firstLine="420" w:firstLineChars="0"/>
        <w:rPr>
          <w:rFonts w:hint="eastAsia"/>
          <w:lang w:val="en-US" w:eastAsia="zh-CN"/>
        </w:rPr>
      </w:pPr>
      <w:r>
        <w:rPr>
          <w:rFonts w:hint="eastAsia"/>
          <w:lang w:val="en-US" w:eastAsia="zh-CN"/>
        </w:rPr>
        <w:t>将自身的端点描述进行注册</w:t>
      </w:r>
    </w:p>
    <w:p w14:paraId="3188F19A">
      <w:pPr>
        <w:ind w:firstLine="420" w:firstLineChars="0"/>
      </w:pPr>
      <w:r>
        <w:drawing>
          <wp:inline distT="0" distB="0" distL="114300" distR="114300">
            <wp:extent cx="4232275" cy="554355"/>
            <wp:effectExtent l="0" t="0" r="1587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32275" cy="554355"/>
                    </a:xfrm>
                    <a:prstGeom prst="rect">
                      <a:avLst/>
                    </a:prstGeom>
                    <a:noFill/>
                    <a:ln>
                      <a:noFill/>
                    </a:ln>
                  </pic:spPr>
                </pic:pic>
              </a:graphicData>
            </a:graphic>
          </wp:inline>
        </w:drawing>
      </w:r>
    </w:p>
    <w:p w14:paraId="3624B6DF">
      <w:pPr>
        <w:ind w:firstLine="420" w:firstLineChars="0"/>
        <w:rPr>
          <w:rFonts w:hint="default" w:eastAsiaTheme="minorEastAsia"/>
          <w:lang w:val="en-US" w:eastAsia="zh-CN"/>
        </w:rPr>
      </w:pPr>
      <w:r>
        <w:rPr>
          <w:rFonts w:hint="eastAsia"/>
          <w:lang w:val="en-US" w:eastAsia="zh-CN"/>
        </w:rPr>
        <w:t>如果端点设备（终端节点）发出绑定请求，或者查询服务的请求，会触发向任务中触发</w:t>
      </w:r>
      <w:r>
        <w:rPr>
          <w:rFonts w:hint="eastAsia"/>
          <w:lang w:val="en-US" w:eastAsia="zh-CN"/>
        </w:rPr>
        <w:tab/>
        <w:t>相应的事件进行处理</w:t>
      </w:r>
    </w:p>
    <w:p w14:paraId="572AEAA1">
      <w:pPr>
        <w:ind w:firstLine="420" w:firstLineChars="0"/>
      </w:pPr>
      <w:r>
        <w:drawing>
          <wp:inline distT="0" distB="0" distL="114300" distR="114300">
            <wp:extent cx="4712970" cy="672465"/>
            <wp:effectExtent l="0" t="0" r="1143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712970" cy="672465"/>
                    </a:xfrm>
                    <a:prstGeom prst="rect">
                      <a:avLst/>
                    </a:prstGeom>
                    <a:noFill/>
                    <a:ln>
                      <a:noFill/>
                    </a:ln>
                  </pic:spPr>
                </pic:pic>
              </a:graphicData>
            </a:graphic>
          </wp:inline>
        </w:drawing>
      </w:r>
    </w:p>
    <w:p w14:paraId="66AC0FEF">
      <w:pPr>
        <w:ind w:firstLine="420" w:firstLineChars="0"/>
      </w:pPr>
    </w:p>
    <w:p w14:paraId="09AF44E0">
      <w:pPr>
        <w:ind w:firstLine="420" w:firstLineChars="0"/>
      </w:pPr>
    </w:p>
    <w:p w14:paraId="20D3675B">
      <w:pPr>
        <w:ind w:firstLine="420" w:firstLineChars="0"/>
      </w:pPr>
    </w:p>
    <w:p w14:paraId="61E1BB36">
      <w:pPr>
        <w:ind w:firstLine="420" w:firstLineChars="0"/>
        <w:rPr>
          <w:rFonts w:hint="eastAsia"/>
          <w:lang w:val="en-US" w:eastAsia="zh-CN"/>
        </w:rPr>
      </w:pPr>
      <w:r>
        <w:rPr>
          <w:rFonts w:hint="eastAsia"/>
          <w:lang w:val="en-US" w:eastAsia="zh-CN"/>
        </w:rPr>
        <w:t>在GenericApp_ProcessEvent函数中就是对该任务各种各样的事件进行处理，这些事件触发后都会进入该函数。</w:t>
      </w:r>
    </w:p>
    <w:p w14:paraId="4B5CFD2F">
      <w:pPr>
        <w:ind w:firstLine="420" w:firstLineChars="0"/>
        <w:rPr>
          <w:rFonts w:hint="default"/>
          <w:lang w:val="en-US" w:eastAsia="zh-CN"/>
        </w:rPr>
      </w:pPr>
      <w:r>
        <w:rPr>
          <w:rFonts w:hint="eastAsia"/>
          <w:lang w:val="en-US" w:eastAsia="zh-CN"/>
        </w:rPr>
        <w:t>先定义好之后需要的内容</w:t>
      </w:r>
    </w:p>
    <w:p w14:paraId="4051940C">
      <w:pPr>
        <w:ind w:firstLine="420" w:firstLineChars="0"/>
      </w:pPr>
      <w:r>
        <w:drawing>
          <wp:inline distT="0" distB="0" distL="114300" distR="114300">
            <wp:extent cx="3887470" cy="1640205"/>
            <wp:effectExtent l="0" t="0" r="1778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87470" cy="1640205"/>
                    </a:xfrm>
                    <a:prstGeom prst="rect">
                      <a:avLst/>
                    </a:prstGeom>
                    <a:noFill/>
                    <a:ln>
                      <a:noFill/>
                    </a:ln>
                  </pic:spPr>
                </pic:pic>
              </a:graphicData>
            </a:graphic>
          </wp:inline>
        </w:drawing>
      </w:r>
    </w:p>
    <w:p w14:paraId="5BA23FD9">
      <w:pPr>
        <w:ind w:firstLine="420" w:firstLineChars="0"/>
        <w:rPr>
          <w:rFonts w:hint="eastAsia"/>
          <w:lang w:val="en-US" w:eastAsia="zh-CN"/>
        </w:rPr>
      </w:pPr>
      <w:r>
        <w:rPr>
          <w:rFonts w:hint="eastAsia"/>
          <w:lang w:val="en-US" w:eastAsia="zh-CN"/>
        </w:rPr>
        <w:t>然后判断事件，事件分为两大类，一类是系统消息事件，一类是自己定义的事件（例如之前的LED闪烁）</w:t>
      </w:r>
    </w:p>
    <w:p w14:paraId="6BBE3D56">
      <w:pPr>
        <w:ind w:firstLine="420" w:firstLineChars="0"/>
        <w:rPr>
          <w:rFonts w:hint="default"/>
          <w:lang w:val="en-US" w:eastAsia="zh-CN"/>
        </w:rPr>
      </w:pPr>
      <w:r>
        <w:rPr>
          <w:rFonts w:hint="eastAsia"/>
          <w:lang w:val="en-US" w:eastAsia="zh-CN"/>
        </w:rPr>
        <w:t>如果是系统消息事件，先获取系统消息，系统消息是一个结构体（结构体中包含了一些系统事件），里面包含了很多内容，不像我们自己定义的事件只是一个常量</w:t>
      </w:r>
    </w:p>
    <w:p w14:paraId="4A3050FB">
      <w:pPr>
        <w:ind w:firstLine="420" w:firstLineChars="0"/>
      </w:pPr>
      <w:r>
        <w:drawing>
          <wp:inline distT="0" distB="0" distL="114300" distR="114300">
            <wp:extent cx="5273040" cy="746125"/>
            <wp:effectExtent l="0" t="0" r="381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746125"/>
                    </a:xfrm>
                    <a:prstGeom prst="rect">
                      <a:avLst/>
                    </a:prstGeom>
                    <a:noFill/>
                    <a:ln>
                      <a:noFill/>
                    </a:ln>
                  </pic:spPr>
                </pic:pic>
              </a:graphicData>
            </a:graphic>
          </wp:inline>
        </w:drawing>
      </w:r>
    </w:p>
    <w:p w14:paraId="3F8C3EC2">
      <w:pPr>
        <w:ind w:firstLine="420" w:firstLineChars="0"/>
        <w:rPr>
          <w:rFonts w:hint="eastAsia"/>
          <w:lang w:val="en-US" w:eastAsia="zh-CN"/>
        </w:rPr>
      </w:pPr>
      <w:r>
        <w:rPr>
          <w:rFonts w:hint="eastAsia"/>
          <w:lang w:val="en-US" w:eastAsia="zh-CN"/>
        </w:rPr>
        <w:t>接着根据消息中系统事件的类型执行相应的操作</w:t>
      </w:r>
    </w:p>
    <w:p w14:paraId="238DBAA1">
      <w:pPr>
        <w:ind w:firstLine="420" w:firstLineChars="0"/>
      </w:pPr>
      <w:r>
        <w:drawing>
          <wp:inline distT="0" distB="0" distL="114300" distR="114300">
            <wp:extent cx="3561080" cy="639445"/>
            <wp:effectExtent l="0" t="0" r="127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61080" cy="639445"/>
                    </a:xfrm>
                    <a:prstGeom prst="rect">
                      <a:avLst/>
                    </a:prstGeom>
                    <a:noFill/>
                    <a:ln>
                      <a:noFill/>
                    </a:ln>
                  </pic:spPr>
                </pic:pic>
              </a:graphicData>
            </a:graphic>
          </wp:inline>
        </w:drawing>
      </w:r>
    </w:p>
    <w:p w14:paraId="34A7BB9D">
      <w:pPr>
        <w:ind w:firstLine="420" w:firstLineChars="0"/>
        <w:rPr>
          <w:rFonts w:hint="eastAsia"/>
          <w:lang w:val="en-US" w:eastAsia="zh-CN"/>
        </w:rPr>
      </w:pPr>
      <w:r>
        <w:rPr>
          <w:rFonts w:hint="eastAsia"/>
          <w:lang w:val="en-US" w:eastAsia="zh-CN"/>
        </w:rPr>
        <w:t>系统事件有一下几种</w:t>
      </w:r>
    </w:p>
    <w:p w14:paraId="45107F95">
      <w:pPr>
        <w:ind w:firstLine="420" w:firstLineChars="0"/>
      </w:pPr>
      <w:r>
        <w:drawing>
          <wp:inline distT="0" distB="0" distL="114300" distR="114300">
            <wp:extent cx="5272405" cy="646430"/>
            <wp:effectExtent l="0" t="0" r="444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646430"/>
                    </a:xfrm>
                    <a:prstGeom prst="rect">
                      <a:avLst/>
                    </a:prstGeom>
                    <a:noFill/>
                    <a:ln>
                      <a:noFill/>
                    </a:ln>
                  </pic:spPr>
                </pic:pic>
              </a:graphicData>
            </a:graphic>
          </wp:inline>
        </w:drawing>
      </w:r>
    </w:p>
    <w:p w14:paraId="006A6E4A">
      <w:pPr>
        <w:ind w:firstLine="420" w:firstLineChars="0"/>
      </w:pPr>
      <w:r>
        <w:drawing>
          <wp:inline distT="0" distB="0" distL="114300" distR="114300">
            <wp:extent cx="5272405" cy="4838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2405" cy="483870"/>
                    </a:xfrm>
                    <a:prstGeom prst="rect">
                      <a:avLst/>
                    </a:prstGeom>
                    <a:noFill/>
                    <a:ln>
                      <a:noFill/>
                    </a:ln>
                  </pic:spPr>
                </pic:pic>
              </a:graphicData>
            </a:graphic>
          </wp:inline>
        </w:drawing>
      </w:r>
    </w:p>
    <w:p w14:paraId="5E7C293C">
      <w:pPr>
        <w:ind w:firstLine="420" w:firstLineChars="0"/>
      </w:pPr>
      <w:r>
        <w:drawing>
          <wp:inline distT="0" distB="0" distL="114300" distR="114300">
            <wp:extent cx="3994785" cy="1859915"/>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994785" cy="1859915"/>
                    </a:xfrm>
                    <a:prstGeom prst="rect">
                      <a:avLst/>
                    </a:prstGeom>
                    <a:noFill/>
                    <a:ln>
                      <a:noFill/>
                    </a:ln>
                  </pic:spPr>
                </pic:pic>
              </a:graphicData>
            </a:graphic>
          </wp:inline>
        </w:drawing>
      </w:r>
    </w:p>
    <w:p w14:paraId="0FA97898">
      <w:pPr>
        <w:ind w:firstLine="420" w:firstLineChars="0"/>
        <w:rPr>
          <w:rFonts w:hint="eastAsia"/>
          <w:lang w:val="en-US" w:eastAsia="zh-CN"/>
        </w:rPr>
      </w:pPr>
      <w:r>
        <w:rPr>
          <w:rFonts w:hint="eastAsia"/>
          <w:lang w:val="en-US" w:eastAsia="zh-CN"/>
        </w:rPr>
        <w:t>以上三个事件不需要我们进行编译处理，模板默认的处理方式就可以</w:t>
      </w:r>
    </w:p>
    <w:p w14:paraId="104D3A72">
      <w:pPr>
        <w:ind w:firstLine="420" w:firstLineChars="0"/>
        <w:rPr>
          <w:rFonts w:hint="default" w:eastAsiaTheme="minorEastAsia"/>
          <w:color w:val="FF0000"/>
          <w:lang w:val="en-US" w:eastAsia="zh-CN"/>
        </w:rPr>
      </w:pPr>
      <w:r>
        <w:rPr>
          <w:rFonts w:hint="eastAsia"/>
          <w:color w:val="FF0000"/>
          <w:lang w:val="en-US" w:eastAsia="zh-CN"/>
        </w:rPr>
        <w:t>接收数据事件，也就是说设备收到了其他设备发送来了数据，该事件出发后会区调用数据的接收和解析函数，后续会再次讲解这个函数</w:t>
      </w:r>
    </w:p>
    <w:p w14:paraId="55DEDDF6">
      <w:pPr>
        <w:ind w:firstLine="420" w:firstLineChars="0"/>
      </w:pPr>
      <w:r>
        <w:drawing>
          <wp:inline distT="0" distB="0" distL="114300" distR="114300">
            <wp:extent cx="4171315" cy="798195"/>
            <wp:effectExtent l="0" t="0" r="63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171315" cy="798195"/>
                    </a:xfrm>
                    <a:prstGeom prst="rect">
                      <a:avLst/>
                    </a:prstGeom>
                    <a:noFill/>
                    <a:ln>
                      <a:noFill/>
                    </a:ln>
                  </pic:spPr>
                </pic:pic>
              </a:graphicData>
            </a:graphic>
          </wp:inline>
        </w:drawing>
      </w:r>
    </w:p>
    <w:p w14:paraId="2E813C21">
      <w:pPr>
        <w:ind w:firstLine="420" w:firstLineChars="0"/>
        <w:rPr>
          <w:rFonts w:hint="default"/>
          <w:color w:val="FF0000"/>
          <w:lang w:val="en-US" w:eastAsia="zh-CN"/>
        </w:rPr>
      </w:pPr>
      <w:r>
        <w:rPr>
          <w:rFonts w:hint="eastAsia"/>
          <w:color w:val="FF0000"/>
          <w:lang w:val="en-US" w:eastAsia="zh-CN"/>
        </w:rPr>
        <w:t>网络状态发生改变会触发下面这个事件，对于协调器来说当网络创建启动成功后还会触发该事件，对于终端设备来说当加入网络成功会触发这个事件，在这个事件中我们可以改变LED的闪烁状态和打印相关消息来进行指示</w:t>
      </w:r>
    </w:p>
    <w:p w14:paraId="4BB0E8EE">
      <w:pPr>
        <w:ind w:firstLine="420" w:firstLineChars="0"/>
      </w:pPr>
      <w:r>
        <w:drawing>
          <wp:inline distT="0" distB="0" distL="114300" distR="114300">
            <wp:extent cx="5273675" cy="2120265"/>
            <wp:effectExtent l="0" t="0" r="317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2120265"/>
                    </a:xfrm>
                    <a:prstGeom prst="rect">
                      <a:avLst/>
                    </a:prstGeom>
                    <a:noFill/>
                    <a:ln>
                      <a:noFill/>
                    </a:ln>
                  </pic:spPr>
                </pic:pic>
              </a:graphicData>
            </a:graphic>
          </wp:inline>
        </w:drawing>
      </w:r>
    </w:p>
    <w:p w14:paraId="68B5F39C">
      <w:pPr>
        <w:ind w:firstLine="420" w:firstLineChars="0"/>
        <w:rPr>
          <w:rFonts w:hint="default" w:eastAsiaTheme="minorEastAsia"/>
          <w:color w:val="FF0000"/>
          <w:lang w:val="en-US" w:eastAsia="zh-CN"/>
        </w:rPr>
      </w:pPr>
      <w:r>
        <w:rPr>
          <w:rFonts w:hint="eastAsia"/>
          <w:color w:val="FF0000"/>
          <w:lang w:val="en-US" w:eastAsia="zh-CN"/>
        </w:rPr>
        <w:t>周期性发送数据事件，这个事件是模板给出的一个例子，性质与我们写的LED闪烁事件相同，周期性给终端设备发送数据，这个事件的开启是在网络状态改变事件中，只有网络成功后才会开始周期性触发此事件（当然也可以在其他条件下开始此事件）</w:t>
      </w:r>
    </w:p>
    <w:p w14:paraId="2982E02F">
      <w:pPr>
        <w:ind w:firstLine="420" w:firstLineChars="0"/>
      </w:pPr>
      <w:r>
        <w:drawing>
          <wp:inline distT="0" distB="0" distL="114300" distR="114300">
            <wp:extent cx="5268595" cy="1869440"/>
            <wp:effectExtent l="0" t="0" r="8255"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8595" cy="1869440"/>
                    </a:xfrm>
                    <a:prstGeom prst="rect">
                      <a:avLst/>
                    </a:prstGeom>
                    <a:noFill/>
                    <a:ln>
                      <a:noFill/>
                    </a:ln>
                  </pic:spPr>
                </pic:pic>
              </a:graphicData>
            </a:graphic>
          </wp:inline>
        </w:drawing>
      </w:r>
    </w:p>
    <w:p w14:paraId="5098520E">
      <w:pPr>
        <w:ind w:firstLine="420" w:firstLineChars="0"/>
        <w:rPr>
          <w:rFonts w:hint="eastAsia"/>
          <w:color w:val="FF0000"/>
          <w:lang w:val="en-US" w:eastAsia="zh-CN"/>
        </w:rPr>
      </w:pPr>
      <w:r>
        <w:rPr>
          <w:rFonts w:hint="eastAsia"/>
          <w:color w:val="FF0000"/>
          <w:lang w:val="en-US" w:eastAsia="zh-CN"/>
        </w:rPr>
        <w:t>再往下就是事件的一些处理函数，我们主要关注两个</w:t>
      </w:r>
    </w:p>
    <w:p w14:paraId="142D30C6">
      <w:pPr>
        <w:ind w:firstLine="420" w:firstLineChars="0"/>
        <w:rPr>
          <w:rFonts w:hint="eastAsia"/>
          <w:color w:val="FF0000"/>
          <w:lang w:val="en-US" w:eastAsia="zh-CN"/>
        </w:rPr>
      </w:pPr>
      <w:r>
        <w:rPr>
          <w:rFonts w:hint="eastAsia"/>
          <w:color w:val="FF0000"/>
          <w:lang w:val="en-US" w:eastAsia="zh-CN"/>
        </w:rPr>
        <w:t>第一个是接收数据事件处理函数，在该函数中对其他设备发送来的数据进行接收和解析</w:t>
      </w:r>
    </w:p>
    <w:p w14:paraId="7E310A3A">
      <w:pPr>
        <w:ind w:firstLine="420" w:firstLineChars="0"/>
        <w:rPr>
          <w:rFonts w:hint="default"/>
          <w:color w:val="FF0000"/>
          <w:lang w:val="en-US" w:eastAsia="zh-CN"/>
        </w:rPr>
      </w:pPr>
      <w:r>
        <w:rPr>
          <w:rFonts w:hint="eastAsia"/>
          <w:color w:val="FF0000"/>
          <w:lang w:val="en-US" w:eastAsia="zh-CN"/>
        </w:rPr>
        <w:t>在这个函数中的重点就在如何接收这个函数，截图中的红色框内</w:t>
      </w:r>
    </w:p>
    <w:p w14:paraId="1D1C3D67">
      <w:pPr>
        <w:ind w:firstLine="420" w:firstLineChars="0"/>
      </w:pPr>
      <w:r>
        <w:drawing>
          <wp:inline distT="0" distB="0" distL="114300" distR="114300">
            <wp:extent cx="5272405" cy="22669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2405" cy="2266950"/>
                    </a:xfrm>
                    <a:prstGeom prst="rect">
                      <a:avLst/>
                    </a:prstGeom>
                    <a:noFill/>
                    <a:ln>
                      <a:noFill/>
                    </a:ln>
                  </pic:spPr>
                </pic:pic>
              </a:graphicData>
            </a:graphic>
          </wp:inline>
        </w:drawing>
      </w:r>
    </w:p>
    <w:p w14:paraId="75602A16">
      <w:pPr>
        <w:ind w:firstLine="420" w:firstLineChars="0"/>
        <w:rPr>
          <w:rFonts w:hint="default"/>
          <w:lang w:val="en-US" w:eastAsia="zh-CN"/>
        </w:rPr>
      </w:pPr>
    </w:p>
    <w:p w14:paraId="3035BFA3">
      <w:pPr>
        <w:ind w:firstLine="420" w:firstLineChars="0"/>
        <w:rPr>
          <w:rFonts w:hint="eastAsia"/>
          <w:lang w:val="en-US" w:eastAsia="zh-CN"/>
        </w:rPr>
      </w:pPr>
      <w:r>
        <w:rPr>
          <w:rFonts w:hint="eastAsia"/>
          <w:lang w:val="en-US" w:eastAsia="zh-CN"/>
        </w:rPr>
        <w:t>另外一个就是如何像别的设备发送数据</w:t>
      </w:r>
    </w:p>
    <w:p w14:paraId="54B32A51">
      <w:pPr>
        <w:tabs>
          <w:tab w:val="left" w:pos="4868"/>
        </w:tabs>
        <w:ind w:firstLine="420" w:firstLineChars="0"/>
        <w:rPr>
          <w:rFonts w:hint="eastAsia"/>
          <w:lang w:val="en-US" w:eastAsia="zh-CN"/>
        </w:rPr>
      </w:pPr>
      <w:r>
        <w:rPr>
          <w:rFonts w:hint="eastAsia"/>
          <w:lang w:val="en-US" w:eastAsia="zh-CN"/>
        </w:rPr>
        <w:t>主要调用了一个函数AF_DataRequest</w:t>
      </w:r>
      <w:r>
        <w:rPr>
          <w:rFonts w:hint="eastAsia"/>
          <w:lang w:val="en-US" w:eastAsia="zh-CN"/>
        </w:rPr>
        <w:tab/>
      </w:r>
    </w:p>
    <w:p w14:paraId="03222ECA">
      <w:pPr>
        <w:tabs>
          <w:tab w:val="left" w:pos="4868"/>
        </w:tabs>
        <w:ind w:firstLine="420" w:firstLineChars="0"/>
        <w:rPr>
          <w:rFonts w:hint="eastAsia"/>
          <w:lang w:val="en-US" w:eastAsia="zh-CN"/>
        </w:rPr>
      </w:pPr>
      <w:r>
        <w:rPr>
          <w:rFonts w:hint="eastAsia"/>
          <w:lang w:val="en-US" w:eastAsia="zh-CN"/>
        </w:rPr>
        <w:t>这个函数的参数内容为</w:t>
      </w:r>
    </w:p>
    <w:p w14:paraId="3A741635">
      <w:pPr>
        <w:tabs>
          <w:tab w:val="left" w:pos="4868"/>
        </w:tabs>
        <w:ind w:firstLine="420" w:firstLineChars="0"/>
        <w:rPr>
          <w:rFonts w:hint="eastAsia"/>
          <w:lang w:val="en-US" w:eastAsia="zh-CN"/>
        </w:rPr>
      </w:pPr>
      <w:r>
        <w:rPr>
          <w:rFonts w:hint="eastAsia"/>
          <w:lang w:val="en-US" w:eastAsia="zh-CN"/>
        </w:rPr>
        <w:t>&amp;GenericApp_DstAddr目标设备的短地址</w:t>
      </w:r>
    </w:p>
    <w:p w14:paraId="2E668701">
      <w:pPr>
        <w:tabs>
          <w:tab w:val="left" w:pos="4868"/>
        </w:tabs>
        <w:ind w:firstLine="420" w:firstLineChars="0"/>
        <w:rPr>
          <w:rFonts w:hint="eastAsia"/>
          <w:lang w:val="en-US" w:eastAsia="zh-CN"/>
        </w:rPr>
      </w:pPr>
      <w:r>
        <w:rPr>
          <w:rFonts w:hint="default"/>
          <w:lang w:val="en-US" w:eastAsia="zh-CN"/>
        </w:rPr>
        <w:t>&amp;GenericApp_epDesc</w:t>
      </w:r>
      <w:r>
        <w:rPr>
          <w:rFonts w:hint="eastAsia"/>
          <w:lang w:val="en-US" w:eastAsia="zh-CN"/>
        </w:rPr>
        <w:t>源端点的描述（例如协调器向终端设备发送数据，那么该参数就是协调器的端点描述）</w:t>
      </w:r>
    </w:p>
    <w:p w14:paraId="40563D6E">
      <w:pPr>
        <w:tabs>
          <w:tab w:val="left" w:pos="4868"/>
        </w:tabs>
        <w:ind w:firstLine="420" w:firstLineChars="0"/>
        <w:rPr>
          <w:rFonts w:hint="eastAsia"/>
          <w:lang w:val="en-US" w:eastAsia="zh-CN"/>
        </w:rPr>
      </w:pPr>
      <w:r>
        <w:rPr>
          <w:rFonts w:hint="default"/>
          <w:lang w:val="en-US" w:eastAsia="zh-CN"/>
        </w:rPr>
        <w:t>GENERICAPP_CLUSTERID</w:t>
      </w:r>
      <w:r>
        <w:rPr>
          <w:rFonts w:hint="eastAsia"/>
          <w:lang w:val="en-US" w:eastAsia="zh-CN"/>
        </w:rPr>
        <w:t>簇ID</w:t>
      </w:r>
    </w:p>
    <w:p w14:paraId="2225F268">
      <w:pPr>
        <w:tabs>
          <w:tab w:val="left" w:pos="4868"/>
        </w:tabs>
        <w:ind w:firstLine="420" w:firstLineChars="0"/>
        <w:rPr>
          <w:rFonts w:hint="eastAsia"/>
          <w:lang w:val="en-US" w:eastAsia="zh-CN"/>
        </w:rPr>
      </w:pPr>
      <w:r>
        <w:rPr>
          <w:rFonts w:hint="default"/>
          <w:lang w:val="en-US" w:eastAsia="zh-CN"/>
        </w:rPr>
        <w:t>byte)osal_strlen( theMessageData ) + 1</w:t>
      </w:r>
      <w:r>
        <w:rPr>
          <w:rFonts w:hint="eastAsia"/>
          <w:lang w:val="en-US" w:eastAsia="zh-CN"/>
        </w:rPr>
        <w:t>发送数据的长度</w:t>
      </w:r>
    </w:p>
    <w:p w14:paraId="6A6BDE87">
      <w:pPr>
        <w:tabs>
          <w:tab w:val="left" w:pos="4868"/>
        </w:tabs>
        <w:ind w:firstLine="420" w:firstLineChars="0"/>
        <w:rPr>
          <w:rFonts w:hint="eastAsia"/>
          <w:lang w:val="en-US" w:eastAsia="zh-CN"/>
        </w:rPr>
      </w:pPr>
      <w:r>
        <w:rPr>
          <w:rFonts w:hint="default"/>
          <w:lang w:val="en-US" w:eastAsia="zh-CN"/>
        </w:rPr>
        <w:t>(byte *)&amp;theMessageData</w:t>
      </w:r>
      <w:r>
        <w:rPr>
          <w:rFonts w:hint="eastAsia"/>
          <w:lang w:val="en-US" w:eastAsia="zh-CN"/>
        </w:rPr>
        <w:t>要发送的数据</w:t>
      </w:r>
    </w:p>
    <w:p w14:paraId="2EF1023D">
      <w:pPr>
        <w:tabs>
          <w:tab w:val="left" w:pos="4868"/>
        </w:tabs>
        <w:ind w:firstLine="420" w:firstLineChars="0"/>
        <w:rPr>
          <w:rFonts w:hint="default"/>
          <w:lang w:val="en-US" w:eastAsia="zh-CN"/>
        </w:rPr>
      </w:pPr>
      <w:r>
        <w:rPr>
          <w:rFonts w:hint="default"/>
          <w:lang w:val="en-US" w:eastAsia="zh-CN"/>
        </w:rPr>
        <w:t>&amp;GenericApp_TransID</w:t>
      </w:r>
      <w:r>
        <w:rPr>
          <w:rFonts w:hint="eastAsia"/>
          <w:lang w:val="en-US" w:eastAsia="zh-CN"/>
        </w:rPr>
        <w:t>当前消息ID</w:t>
      </w:r>
    </w:p>
    <w:p w14:paraId="30D17C5D">
      <w:pPr>
        <w:tabs>
          <w:tab w:val="left" w:pos="4868"/>
        </w:tabs>
        <w:ind w:firstLine="420" w:firstLineChars="0"/>
        <w:rPr>
          <w:rFonts w:hint="eastAsia"/>
          <w:lang w:val="en-US" w:eastAsia="zh-CN"/>
        </w:rPr>
      </w:pPr>
      <w:r>
        <w:rPr>
          <w:rFonts w:hint="eastAsia"/>
          <w:lang w:val="en-US" w:eastAsia="zh-CN"/>
        </w:rPr>
        <w:t>AF_DISCV_ROUTE</w:t>
      </w:r>
      <w:r>
        <w:rPr>
          <w:rFonts w:hint="default"/>
          <w:lang w:val="en-US" w:eastAsia="zh-CN"/>
        </w:rPr>
        <w:t>控制数据发送行为</w:t>
      </w:r>
      <w:r>
        <w:rPr>
          <w:rFonts w:hint="eastAsia"/>
          <w:lang w:val="en-US" w:eastAsia="zh-CN"/>
        </w:rPr>
        <w:t>（若路由不存在则自动查找路由）</w:t>
      </w:r>
    </w:p>
    <w:p w14:paraId="385E8AC9">
      <w:pPr>
        <w:tabs>
          <w:tab w:val="left" w:pos="4868"/>
        </w:tabs>
        <w:ind w:firstLine="420" w:firstLineChars="0"/>
        <w:rPr>
          <w:rFonts w:hint="eastAsia"/>
          <w:lang w:val="en-US" w:eastAsia="zh-CN"/>
        </w:rPr>
      </w:pPr>
      <w:r>
        <w:rPr>
          <w:rFonts w:hint="default"/>
          <w:lang w:val="en-US" w:eastAsia="zh-CN"/>
        </w:rPr>
        <w:t>AF_DEFAULT_RADIUS限制数据包的最大转发跳数（防止无限循环）</w:t>
      </w:r>
    </w:p>
    <w:p w14:paraId="4A43AA4E">
      <w:pPr>
        <w:ind w:firstLine="420" w:firstLineChars="0"/>
      </w:pPr>
      <w:r>
        <w:drawing>
          <wp:inline distT="0" distB="0" distL="114300" distR="114300">
            <wp:extent cx="5271770" cy="2498725"/>
            <wp:effectExtent l="0" t="0" r="508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1770" cy="2498725"/>
                    </a:xfrm>
                    <a:prstGeom prst="rect">
                      <a:avLst/>
                    </a:prstGeom>
                    <a:noFill/>
                    <a:ln>
                      <a:noFill/>
                    </a:ln>
                  </pic:spPr>
                </pic:pic>
              </a:graphicData>
            </a:graphic>
          </wp:inline>
        </w:drawing>
      </w:r>
    </w:p>
    <w:p w14:paraId="6D0A5D62">
      <w:pPr>
        <w:rPr>
          <w:rFonts w:hint="default"/>
          <w:lang w:val="en-US" w:eastAsia="zh-CN"/>
        </w:rPr>
      </w:pPr>
      <w:r>
        <w:rPr>
          <w:rFonts w:hint="default"/>
          <w:lang w:val="en-US" w:eastAsia="zh-CN"/>
        </w:rPr>
        <w:br w:type="page"/>
      </w:r>
    </w:p>
    <w:p w14:paraId="3F95C231">
      <w:pPr>
        <w:rPr>
          <w:rFonts w:hint="eastAsia"/>
          <w:lang w:val="en-US" w:eastAsia="zh-CN"/>
        </w:rPr>
      </w:pPr>
      <w:r>
        <w:rPr>
          <w:rFonts w:hint="eastAsia"/>
          <w:lang w:val="en-US" w:eastAsia="zh-CN"/>
        </w:rPr>
        <w:t>实现终端设备周期性给协调器发送消息，协调器在收到消息后能够给终端设备进行回应</w:t>
      </w:r>
    </w:p>
    <w:p w14:paraId="7E17F822">
      <w:pPr>
        <w:numPr>
          <w:ilvl w:val="0"/>
          <w:numId w:val="1"/>
        </w:numPr>
        <w:rPr>
          <w:rFonts w:hint="eastAsia"/>
          <w:lang w:val="en-US" w:eastAsia="zh-CN"/>
        </w:rPr>
      </w:pPr>
      <w:r>
        <w:rPr>
          <w:rFonts w:hint="eastAsia"/>
          <w:lang w:val="en-US" w:eastAsia="zh-CN"/>
        </w:rPr>
        <w:t>将GenericApp文件夹复制两份，并粘贴到同一路径下，分别重新命名，一个叫做EndDevice作为终端设备的工程，另一个命名为NetWork作为协调器工程使用。</w:t>
      </w:r>
    </w:p>
    <w:p w14:paraId="79902726">
      <w:pPr>
        <w:numPr>
          <w:numId w:val="0"/>
        </w:numPr>
        <w:jc w:val="center"/>
      </w:pPr>
      <w:r>
        <w:drawing>
          <wp:inline distT="0" distB="0" distL="114300" distR="114300">
            <wp:extent cx="3208655" cy="1902460"/>
            <wp:effectExtent l="0" t="0" r="1079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3208655" cy="1902460"/>
                    </a:xfrm>
                    <a:prstGeom prst="rect">
                      <a:avLst/>
                    </a:prstGeom>
                    <a:noFill/>
                    <a:ln>
                      <a:noFill/>
                    </a:ln>
                  </pic:spPr>
                </pic:pic>
              </a:graphicData>
            </a:graphic>
          </wp:inline>
        </w:drawing>
      </w:r>
    </w:p>
    <w:p w14:paraId="70BBEE1F">
      <w:pPr>
        <w:numPr>
          <w:ilvl w:val="0"/>
          <w:numId w:val="1"/>
        </w:numPr>
        <w:ind w:left="0" w:leftChars="0" w:firstLine="0" w:firstLineChars="0"/>
        <w:jc w:val="both"/>
        <w:rPr>
          <w:rFonts w:hint="eastAsia"/>
          <w:lang w:val="en-US" w:eastAsia="zh-CN"/>
        </w:rPr>
      </w:pPr>
      <w:r>
        <w:rPr>
          <w:rFonts w:hint="eastAsia"/>
          <w:lang w:val="en-US" w:eastAsia="zh-CN"/>
        </w:rPr>
        <w:t>打开这两个工程，更改工作空间，终端设备的工程更改为EndDeviceEB，协调器的工程更改为CoordinatorEB，工作空间不同，相对应的在底层的一些配置也是不同的</w:t>
      </w:r>
    </w:p>
    <w:p w14:paraId="02AE4C5B">
      <w:pPr>
        <w:numPr>
          <w:numId w:val="0"/>
        </w:numPr>
        <w:ind w:leftChars="0"/>
        <w:jc w:val="center"/>
      </w:pPr>
      <w:r>
        <w:drawing>
          <wp:inline distT="0" distB="0" distL="114300" distR="114300">
            <wp:extent cx="2259330" cy="828675"/>
            <wp:effectExtent l="0" t="0" r="762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2259330" cy="828675"/>
                    </a:xfrm>
                    <a:prstGeom prst="rect">
                      <a:avLst/>
                    </a:prstGeom>
                    <a:noFill/>
                    <a:ln>
                      <a:noFill/>
                    </a:ln>
                  </pic:spPr>
                </pic:pic>
              </a:graphicData>
            </a:graphic>
          </wp:inline>
        </w:drawing>
      </w:r>
      <w:r>
        <w:drawing>
          <wp:inline distT="0" distB="0" distL="114300" distR="114300">
            <wp:extent cx="1781175" cy="666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1781175" cy="666750"/>
                    </a:xfrm>
                    <a:prstGeom prst="rect">
                      <a:avLst/>
                    </a:prstGeom>
                    <a:noFill/>
                    <a:ln>
                      <a:noFill/>
                    </a:ln>
                  </pic:spPr>
                </pic:pic>
              </a:graphicData>
            </a:graphic>
          </wp:inline>
        </w:drawing>
      </w:r>
    </w:p>
    <w:p w14:paraId="35C8B13F">
      <w:pPr>
        <w:numPr>
          <w:ilvl w:val="0"/>
          <w:numId w:val="1"/>
        </w:numPr>
        <w:ind w:left="0" w:leftChars="0" w:firstLine="0" w:firstLineChars="0"/>
        <w:jc w:val="both"/>
        <w:rPr>
          <w:rFonts w:hint="default"/>
          <w:color w:val="FF0000"/>
          <w:lang w:val="en-US" w:eastAsia="zh-CN"/>
        </w:rPr>
      </w:pPr>
      <w:r>
        <w:rPr>
          <w:rFonts w:hint="eastAsia"/>
          <w:lang w:val="en-US" w:eastAsia="zh-CN"/>
        </w:rPr>
        <w:t>更改PANID，防止不同组别之间的数据发送错乱，PANID的更改在Tools分组下的f8wConfig.cfg文件中，每个组的PANID不能相同，例如第1组就将PANID更改为0x0001，</w:t>
      </w:r>
      <w:r>
        <w:rPr>
          <w:rFonts w:hint="eastAsia"/>
          <w:color w:val="FF0000"/>
          <w:lang w:val="en-US" w:eastAsia="zh-CN"/>
        </w:rPr>
        <w:t>注意终端设备工程和协调器设备工程都需要更改否则这两个设备就不在一个网络当中</w:t>
      </w:r>
    </w:p>
    <w:p w14:paraId="29AF4983">
      <w:pPr>
        <w:ind w:firstLine="420" w:firstLineChars="0"/>
      </w:pPr>
      <w:r>
        <w:drawing>
          <wp:inline distT="0" distB="0" distL="114300" distR="114300">
            <wp:extent cx="5270500" cy="192278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0500" cy="1922780"/>
                    </a:xfrm>
                    <a:prstGeom prst="rect">
                      <a:avLst/>
                    </a:prstGeom>
                    <a:noFill/>
                    <a:ln>
                      <a:noFill/>
                    </a:ln>
                  </pic:spPr>
                </pic:pic>
              </a:graphicData>
            </a:graphic>
          </wp:inline>
        </w:drawing>
      </w:r>
    </w:p>
    <w:p w14:paraId="278C76A1">
      <w:pPr>
        <w:numPr>
          <w:ilvl w:val="0"/>
          <w:numId w:val="1"/>
        </w:numPr>
        <w:ind w:left="0" w:leftChars="0" w:firstLine="0" w:firstLineChars="0"/>
        <w:rPr>
          <w:rFonts w:hint="default"/>
          <w:lang w:val="en-US" w:eastAsia="zh-CN"/>
        </w:rPr>
      </w:pPr>
      <w:r>
        <w:rPr>
          <w:rFonts w:hint="eastAsia"/>
          <w:lang w:val="en-US" w:eastAsia="zh-CN"/>
        </w:rPr>
        <w:t>修改两个工程的目标信息（</w:t>
      </w:r>
      <w:r>
        <w:rPr>
          <w:rFonts w:hint="eastAsia"/>
          <w:color w:val="FF0000"/>
          <w:lang w:val="en-US" w:eastAsia="zh-CN"/>
        </w:rPr>
        <w:t>两个工程相同</w:t>
      </w:r>
      <w:r>
        <w:rPr>
          <w:rFonts w:hint="eastAsia"/>
          <w:lang w:val="en-US" w:eastAsia="zh-CN"/>
        </w:rPr>
        <w:t>）</w:t>
      </w:r>
    </w:p>
    <w:p w14:paraId="2DD0598F">
      <w:pPr>
        <w:numPr>
          <w:numId w:val="0"/>
        </w:numPr>
        <w:ind w:leftChars="0"/>
        <w:rPr>
          <w:rFonts w:hint="default"/>
          <w:lang w:val="en-US" w:eastAsia="zh-CN"/>
        </w:rPr>
      </w:pPr>
      <w:r>
        <w:drawing>
          <wp:inline distT="0" distB="0" distL="114300" distR="114300">
            <wp:extent cx="5264150" cy="1589405"/>
            <wp:effectExtent l="0" t="0" r="1270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tretch>
                      <a:fillRect/>
                    </a:stretch>
                  </pic:blipFill>
                  <pic:spPr>
                    <a:xfrm>
                      <a:off x="0" y="0"/>
                      <a:ext cx="5264150" cy="1589405"/>
                    </a:xfrm>
                    <a:prstGeom prst="rect">
                      <a:avLst/>
                    </a:prstGeom>
                    <a:noFill/>
                    <a:ln>
                      <a:noFill/>
                    </a:ln>
                  </pic:spPr>
                </pic:pic>
              </a:graphicData>
            </a:graphic>
          </wp:inline>
        </w:drawing>
      </w:r>
    </w:p>
    <w:p w14:paraId="3CF5EF04">
      <w:pPr>
        <w:numPr>
          <w:ilvl w:val="0"/>
          <w:numId w:val="1"/>
        </w:numPr>
        <w:ind w:left="0" w:leftChars="0" w:firstLine="0" w:firstLineChars="0"/>
        <w:rPr>
          <w:rFonts w:hint="default"/>
          <w:lang w:val="en-US" w:eastAsia="zh-CN"/>
        </w:rPr>
      </w:pPr>
      <w:r>
        <w:rPr>
          <w:rFonts w:hint="eastAsia"/>
          <w:lang w:val="en-US" w:eastAsia="zh-CN"/>
        </w:rPr>
        <w:t>实现LED灯指示网络状态，网络未创建成功或者终端设备未加入网络时，LED灯200ms闪烁一次，网络成功1S闪烁一次。</w:t>
      </w:r>
    </w:p>
    <w:p w14:paraId="168635FA">
      <w:pPr>
        <w:numPr>
          <w:numId w:val="0"/>
        </w:numPr>
        <w:ind w:leftChars="0"/>
        <w:rPr>
          <w:rFonts w:hint="default"/>
          <w:lang w:val="en-US" w:eastAsia="zh-CN"/>
        </w:rPr>
      </w:pPr>
      <w:r>
        <w:rPr>
          <w:rFonts w:hint="eastAsia"/>
          <w:lang w:val="en-US" w:eastAsia="zh-CN"/>
        </w:rPr>
        <w:t>在两个工程的GenericApp.c中定义一个时间变量用于后续更改，顺便创建一个用于发送和接收数据的结构体。</w:t>
      </w:r>
      <w:r>
        <w:rPr>
          <w:rFonts w:hint="eastAsia"/>
          <w:color w:val="FF0000"/>
          <w:lang w:val="en-US" w:eastAsia="zh-CN"/>
        </w:rPr>
        <w:t>注意两个工程都需要定义和创建</w:t>
      </w:r>
    </w:p>
    <w:p w14:paraId="175EE498">
      <w:pPr>
        <w:numPr>
          <w:numId w:val="0"/>
        </w:numPr>
        <w:ind w:leftChars="0"/>
        <w:jc w:val="center"/>
        <w:rPr>
          <w:rFonts w:hint="default"/>
          <w:lang w:val="en-US" w:eastAsia="zh-CN"/>
        </w:rPr>
      </w:pPr>
    </w:p>
    <w:p w14:paraId="2BD15B8B">
      <w:pPr>
        <w:numPr>
          <w:numId w:val="0"/>
        </w:numPr>
        <w:ind w:leftChars="0"/>
      </w:pPr>
      <w:r>
        <w:drawing>
          <wp:inline distT="0" distB="0" distL="114300" distR="114300">
            <wp:extent cx="5267325" cy="23336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67325" cy="2333625"/>
                    </a:xfrm>
                    <a:prstGeom prst="rect">
                      <a:avLst/>
                    </a:prstGeom>
                    <a:noFill/>
                    <a:ln>
                      <a:noFill/>
                    </a:ln>
                  </pic:spPr>
                </pic:pic>
              </a:graphicData>
            </a:graphic>
          </wp:inline>
        </w:drawing>
      </w:r>
    </w:p>
    <w:p w14:paraId="24E2B9FE">
      <w:pPr>
        <w:numPr>
          <w:numId w:val="0"/>
        </w:numPr>
        <w:ind w:leftChars="0"/>
      </w:pPr>
      <w:r>
        <w:drawing>
          <wp:inline distT="0" distB="0" distL="114300" distR="114300">
            <wp:extent cx="5273675" cy="3105785"/>
            <wp:effectExtent l="0" t="0" r="3175"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273675" cy="3105785"/>
                    </a:xfrm>
                    <a:prstGeom prst="rect">
                      <a:avLst/>
                    </a:prstGeom>
                    <a:noFill/>
                    <a:ln>
                      <a:noFill/>
                    </a:ln>
                  </pic:spPr>
                </pic:pic>
              </a:graphicData>
            </a:graphic>
          </wp:inline>
        </w:drawing>
      </w:r>
    </w:p>
    <w:p w14:paraId="33DA1C85">
      <w:pPr>
        <w:numPr>
          <w:ilvl w:val="0"/>
          <w:numId w:val="1"/>
        </w:numPr>
        <w:ind w:left="0" w:leftChars="0" w:firstLine="0" w:firstLineChars="0"/>
        <w:rPr>
          <w:rFonts w:hint="eastAsia"/>
          <w:lang w:val="en-US" w:eastAsia="zh-CN"/>
        </w:rPr>
      </w:pPr>
      <w:r>
        <w:rPr>
          <w:rFonts w:hint="eastAsia"/>
          <w:lang w:val="en-US" w:eastAsia="zh-CN"/>
        </w:rPr>
        <w:t>在GenericApp_Init函数中开启LED闪烁的定时器（</w:t>
      </w:r>
      <w:r>
        <w:rPr>
          <w:rFonts w:hint="eastAsia"/>
          <w:color w:val="FF0000"/>
          <w:lang w:val="en-US" w:eastAsia="zh-CN"/>
        </w:rPr>
        <w:t>注意两个工程都要编写</w:t>
      </w:r>
      <w:r>
        <w:rPr>
          <w:rFonts w:hint="eastAsia"/>
          <w:lang w:val="en-US" w:eastAsia="zh-CN"/>
        </w:rPr>
        <w:t>）</w:t>
      </w:r>
    </w:p>
    <w:p w14:paraId="381F71AC">
      <w:pPr>
        <w:numPr>
          <w:numId w:val="0"/>
        </w:numPr>
        <w:ind w:leftChars="0"/>
      </w:pPr>
      <w:r>
        <w:drawing>
          <wp:inline distT="0" distB="0" distL="114300" distR="114300">
            <wp:extent cx="5267960" cy="1196975"/>
            <wp:effectExtent l="0" t="0" r="889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5267960" cy="1196975"/>
                    </a:xfrm>
                    <a:prstGeom prst="rect">
                      <a:avLst/>
                    </a:prstGeom>
                    <a:noFill/>
                    <a:ln>
                      <a:noFill/>
                    </a:ln>
                  </pic:spPr>
                </pic:pic>
              </a:graphicData>
            </a:graphic>
          </wp:inline>
        </w:drawing>
      </w:r>
    </w:p>
    <w:p w14:paraId="6EC221CA">
      <w:pPr>
        <w:numPr>
          <w:ilvl w:val="0"/>
          <w:numId w:val="1"/>
        </w:numPr>
        <w:ind w:left="0" w:leftChars="0" w:firstLine="0" w:firstLineChars="0"/>
        <w:rPr>
          <w:rFonts w:hint="eastAsia"/>
          <w:lang w:val="en-US" w:eastAsia="zh-CN"/>
        </w:rPr>
      </w:pPr>
      <w:r>
        <w:rPr>
          <w:rFonts w:hint="eastAsia"/>
          <w:lang w:val="en-US" w:eastAsia="zh-CN"/>
        </w:rPr>
        <w:t>当网络状态发送改变时打印信息并改变LED灯定时器的时间（</w:t>
      </w:r>
      <w:r>
        <w:rPr>
          <w:rFonts w:hint="eastAsia"/>
          <w:color w:val="FF0000"/>
          <w:lang w:val="en-US" w:eastAsia="zh-CN"/>
        </w:rPr>
        <w:t>两个工程不同注意甄别</w:t>
      </w:r>
      <w:r>
        <w:rPr>
          <w:rFonts w:hint="eastAsia"/>
          <w:lang w:val="en-US" w:eastAsia="zh-CN"/>
        </w:rPr>
        <w:t>）</w:t>
      </w:r>
    </w:p>
    <w:p w14:paraId="664BCC8A">
      <w:pPr>
        <w:numPr>
          <w:numId w:val="0"/>
        </w:numPr>
        <w:ind w:leftChars="0"/>
      </w:pPr>
      <w:r>
        <w:drawing>
          <wp:inline distT="0" distB="0" distL="114300" distR="114300">
            <wp:extent cx="5235575" cy="1791970"/>
            <wp:effectExtent l="0" t="0" r="317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235575" cy="1791970"/>
                    </a:xfrm>
                    <a:prstGeom prst="rect">
                      <a:avLst/>
                    </a:prstGeom>
                    <a:noFill/>
                    <a:ln>
                      <a:noFill/>
                    </a:ln>
                  </pic:spPr>
                </pic:pic>
              </a:graphicData>
            </a:graphic>
          </wp:inline>
        </w:drawing>
      </w:r>
    </w:p>
    <w:p w14:paraId="71006F07">
      <w:pPr>
        <w:numPr>
          <w:numId w:val="0"/>
        </w:numPr>
        <w:ind w:leftChars="0"/>
      </w:pPr>
      <w:r>
        <w:drawing>
          <wp:inline distT="0" distB="0" distL="114300" distR="114300">
            <wp:extent cx="5262880" cy="1510030"/>
            <wp:effectExtent l="0" t="0" r="1397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262880" cy="1510030"/>
                    </a:xfrm>
                    <a:prstGeom prst="rect">
                      <a:avLst/>
                    </a:prstGeom>
                    <a:noFill/>
                    <a:ln>
                      <a:noFill/>
                    </a:ln>
                  </pic:spPr>
                </pic:pic>
              </a:graphicData>
            </a:graphic>
          </wp:inline>
        </w:drawing>
      </w:r>
    </w:p>
    <w:p w14:paraId="76761444">
      <w:pPr>
        <w:numPr>
          <w:ilvl w:val="0"/>
          <w:numId w:val="1"/>
        </w:numPr>
        <w:ind w:left="0" w:leftChars="0" w:firstLine="0" w:firstLineChars="0"/>
        <w:rPr>
          <w:rFonts w:hint="eastAsia"/>
          <w:lang w:val="en-US" w:eastAsia="zh-CN"/>
        </w:rPr>
      </w:pPr>
      <w:r>
        <w:rPr>
          <w:rFonts w:hint="eastAsia"/>
          <w:lang w:val="en-US" w:eastAsia="zh-CN"/>
        </w:rPr>
        <w:t>在GenericApp_ProcessEvent函数中处理LED事件（</w:t>
      </w:r>
      <w:r>
        <w:rPr>
          <w:rFonts w:hint="eastAsia"/>
          <w:color w:val="FF0000"/>
          <w:lang w:val="en-US" w:eastAsia="zh-CN"/>
        </w:rPr>
        <w:t>两个工程相同</w:t>
      </w:r>
      <w:r>
        <w:rPr>
          <w:rFonts w:hint="eastAsia"/>
          <w:lang w:val="en-US" w:eastAsia="zh-CN"/>
        </w:rPr>
        <w:t>）</w:t>
      </w:r>
    </w:p>
    <w:p w14:paraId="6E704BB8">
      <w:pPr>
        <w:numPr>
          <w:numId w:val="0"/>
        </w:numPr>
        <w:ind w:leftChars="0"/>
      </w:pPr>
      <w:r>
        <w:drawing>
          <wp:inline distT="0" distB="0" distL="114300" distR="114300">
            <wp:extent cx="5268595" cy="2280285"/>
            <wp:effectExtent l="0" t="0" r="825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268595" cy="2280285"/>
                    </a:xfrm>
                    <a:prstGeom prst="rect">
                      <a:avLst/>
                    </a:prstGeom>
                    <a:noFill/>
                    <a:ln>
                      <a:noFill/>
                    </a:ln>
                  </pic:spPr>
                </pic:pic>
              </a:graphicData>
            </a:graphic>
          </wp:inline>
        </w:drawing>
      </w:r>
    </w:p>
    <w:p w14:paraId="72FF6794">
      <w:pPr>
        <w:numPr>
          <w:numId w:val="0"/>
        </w:numPr>
        <w:ind w:leftChars="0"/>
        <w:rPr>
          <w:rFonts w:hint="eastAsia"/>
          <w:lang w:val="en-US" w:eastAsia="zh-CN"/>
        </w:rPr>
      </w:pPr>
      <w:r>
        <w:rPr>
          <w:rFonts w:hint="eastAsia"/>
          <w:lang w:val="en-US" w:eastAsia="zh-CN"/>
        </w:rPr>
        <w:t>到这里之后将程序编译下载，即可在串口助手上查看到网络连接状态的信息</w:t>
      </w:r>
    </w:p>
    <w:p w14:paraId="03C886D4">
      <w:pPr>
        <w:numPr>
          <w:ilvl w:val="0"/>
          <w:numId w:val="1"/>
        </w:numPr>
        <w:ind w:left="0" w:leftChars="0" w:firstLine="0" w:firstLineChars="0"/>
        <w:rPr>
          <w:rFonts w:hint="eastAsia"/>
          <w:lang w:val="en-US" w:eastAsia="zh-CN"/>
        </w:rPr>
      </w:pPr>
      <w:r>
        <w:rPr>
          <w:rFonts w:hint="eastAsia"/>
          <w:lang w:val="en-US" w:eastAsia="zh-CN"/>
        </w:rPr>
        <w:t>在终端设备工程中编写数据发送事件代码</w:t>
      </w:r>
    </w:p>
    <w:p w14:paraId="26331B08">
      <w:pPr>
        <w:numPr>
          <w:numId w:val="0"/>
        </w:numPr>
        <w:ind w:leftChars="0"/>
      </w:pPr>
      <w:r>
        <w:drawing>
          <wp:inline distT="0" distB="0" distL="114300" distR="114300">
            <wp:extent cx="5262245" cy="2093595"/>
            <wp:effectExtent l="0" t="0" r="146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62245" cy="2093595"/>
                    </a:xfrm>
                    <a:prstGeom prst="rect">
                      <a:avLst/>
                    </a:prstGeom>
                    <a:noFill/>
                    <a:ln>
                      <a:noFill/>
                    </a:ln>
                  </pic:spPr>
                </pic:pic>
              </a:graphicData>
            </a:graphic>
          </wp:inline>
        </w:drawing>
      </w:r>
    </w:p>
    <w:p w14:paraId="5706EDB7">
      <w:pPr>
        <w:numPr>
          <w:ilvl w:val="0"/>
          <w:numId w:val="1"/>
        </w:numPr>
        <w:ind w:left="0" w:leftChars="0" w:firstLine="0" w:firstLineChars="0"/>
        <w:rPr>
          <w:rFonts w:hint="eastAsia"/>
          <w:lang w:val="en-US" w:eastAsia="zh-CN"/>
        </w:rPr>
      </w:pPr>
      <w:r>
        <w:rPr>
          <w:rFonts w:hint="eastAsia"/>
          <w:lang w:val="en-US" w:eastAsia="zh-CN"/>
        </w:rPr>
        <w:t>在协调器工程中编写数据接收和显示，以及发送响应消息给终端设备代码</w:t>
      </w:r>
    </w:p>
    <w:p w14:paraId="0FE61FF1">
      <w:pPr>
        <w:numPr>
          <w:numId w:val="0"/>
        </w:numPr>
        <w:ind w:leftChars="0"/>
      </w:pPr>
      <w:r>
        <w:drawing>
          <wp:inline distT="0" distB="0" distL="114300" distR="114300">
            <wp:extent cx="5272405" cy="2504440"/>
            <wp:effectExtent l="0" t="0" r="444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5272405" cy="2504440"/>
                    </a:xfrm>
                    <a:prstGeom prst="rect">
                      <a:avLst/>
                    </a:prstGeom>
                    <a:noFill/>
                    <a:ln>
                      <a:noFill/>
                    </a:ln>
                  </pic:spPr>
                </pic:pic>
              </a:graphicData>
            </a:graphic>
          </wp:inline>
        </w:drawing>
      </w:r>
    </w:p>
    <w:p w14:paraId="73E809FE">
      <w:pPr>
        <w:numPr>
          <w:ilvl w:val="0"/>
          <w:numId w:val="1"/>
        </w:numPr>
        <w:ind w:left="0" w:leftChars="0" w:firstLine="0" w:firstLineChars="0"/>
        <w:rPr>
          <w:rFonts w:hint="eastAsia"/>
          <w:lang w:val="en-US" w:eastAsia="zh-CN"/>
        </w:rPr>
      </w:pPr>
      <w:r>
        <w:rPr>
          <w:rFonts w:hint="eastAsia"/>
          <w:lang w:val="en-US" w:eastAsia="zh-CN"/>
        </w:rPr>
        <w:t>编写终端设备接收响应数据并显示代码</w:t>
      </w:r>
    </w:p>
    <w:p w14:paraId="1A179557">
      <w:pPr>
        <w:numPr>
          <w:numId w:val="0"/>
        </w:numPr>
        <w:ind w:leftChars="0"/>
        <w:rPr>
          <w:rFonts w:hint="default"/>
          <w:lang w:val="en-US" w:eastAsia="zh-CN"/>
        </w:rPr>
      </w:pPr>
      <w:r>
        <w:drawing>
          <wp:inline distT="0" distB="0" distL="114300" distR="114300">
            <wp:extent cx="5269230" cy="1620520"/>
            <wp:effectExtent l="0" t="0" r="762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5269230" cy="1620520"/>
                    </a:xfrm>
                    <a:prstGeom prst="rect">
                      <a:avLst/>
                    </a:prstGeom>
                    <a:noFill/>
                    <a:ln>
                      <a:noFill/>
                    </a:ln>
                  </pic:spPr>
                </pic:pic>
              </a:graphicData>
            </a:graphic>
          </wp:inline>
        </w:drawing>
      </w:r>
    </w:p>
    <w:p w14:paraId="3AE82F9C">
      <w:pPr>
        <w:numPr>
          <w:numId w:val="0"/>
        </w:numPr>
        <w:ind w:leftChars="0"/>
        <w:rPr>
          <w:rFonts w:hint="default"/>
          <w:lang w:val="en-US" w:eastAsia="zh-CN"/>
        </w:rPr>
      </w:pPr>
    </w:p>
    <w:p w14:paraId="0289F987">
      <w:pPr>
        <w:numPr>
          <w:numId w:val="0"/>
        </w:numPr>
        <w:ind w:leftChars="0"/>
        <w:rPr>
          <w:rFonts w:hint="default"/>
          <w:lang w:val="en-US" w:eastAsia="zh-CN"/>
        </w:rPr>
      </w:pPr>
      <w:bookmarkStart w:id="0" w:name="_GoBack"/>
      <w:bookmarkEnd w:id="0"/>
    </w:p>
    <w:p w14:paraId="21A233A3">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AEB651"/>
    <w:multiLevelType w:val="singleLevel"/>
    <w:tmpl w:val="ACAEB65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0C126E"/>
    <w:rsid w:val="65F16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1057</Words>
  <Characters>1290</Characters>
  <Lines>0</Lines>
  <Paragraphs>0</Paragraphs>
  <TotalTime>103</TotalTime>
  <ScaleCrop>false</ScaleCrop>
  <LinksUpToDate>false</LinksUpToDate>
  <CharactersWithSpaces>1294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2025-06-17T09:22:00Z</dcterms:created>
  <dc:creator>13752</dc:creator>
  <cp:lastModifiedBy>未思</cp:lastModifiedBy>
  <dcterms:modified xsi:type="dcterms:W3CDTF">2025-06-17T15:36:39Z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eyJoZGlkIjoiYjMxMzk5Y2VhOGY2Yjc2YjM5YWY1NDIxMWQ1ODM3ZTMiLCJ1c2VySWQiOiI2NzUzNTAyNjIifQ==</vt:lpwstr>
  </property>
  <property fmtid="{D5CDD505-2E9C-101B-9397-08002B2CF9AE}" pid="4" name="ICV">
    <vt:lpwstr>B9A9886684D1446D84717CA55D4565DF_12</vt:lpwstr>
  </property>
</Properties>
</file>