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</w:t>
      </w:r>
      <w:r>
        <w:rPr>
          <w:rFonts w:hint="eastAsia" w:eastAsia="仿宋"/>
          <w:b/>
          <w:sz w:val="28"/>
          <w:szCs w:val="28"/>
        </w:rPr>
        <w:t>9</w:t>
      </w:r>
      <w:r>
        <w:rPr>
          <w:rFonts w:hint="eastAsia" w:hAnsi="仿宋" w:eastAsia="仿宋"/>
          <w:b/>
          <w:sz w:val="28"/>
          <w:szCs w:val="28"/>
        </w:rPr>
        <w:t>级计科、计卓、物联和校交各专业班级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20年9月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4"/>
        </w:rPr>
        <w:t>1</w:t>
      </w:r>
      <w:r>
        <w:rPr>
          <w:rStyle w:val="24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1.2 </w:t>
      </w:r>
      <w:r>
        <w:rPr>
          <w:rStyle w:val="24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4"/>
        </w:rPr>
        <w:t>2</w:t>
      </w:r>
      <w:r>
        <w:rPr>
          <w:rStyle w:val="24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2.2 </w:t>
      </w:r>
      <w:r>
        <w:rPr>
          <w:rStyle w:val="24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4"/>
        </w:rPr>
        <w:t>3</w:t>
      </w:r>
      <w:r>
        <w:rPr>
          <w:rStyle w:val="24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3.2 </w:t>
      </w:r>
      <w:r>
        <w:rPr>
          <w:rStyle w:val="24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4"/>
        </w:rPr>
        <w:t>4</w:t>
      </w:r>
      <w:r>
        <w:rPr>
          <w:rStyle w:val="24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4.2 </w:t>
      </w:r>
      <w:r>
        <w:rPr>
          <w:rStyle w:val="24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4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A </w:t>
      </w:r>
      <w:r>
        <w:rPr>
          <w:rStyle w:val="24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B </w:t>
      </w:r>
      <w:r>
        <w:rPr>
          <w:rStyle w:val="24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C </w:t>
      </w:r>
      <w:r>
        <w:rPr>
          <w:rStyle w:val="24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D </w:t>
      </w:r>
      <w:r>
        <w:rPr>
          <w:rStyle w:val="24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6"/>
          <w:szCs w:val="36"/>
        </w:rPr>
      </w:pPr>
      <w:bookmarkStart w:id="1" w:name="_Toc441163489"/>
      <w:bookmarkStart w:id="2" w:name="_Toc493144467"/>
      <w:bookmarkStart w:id="3" w:name="_Toc426875415"/>
      <w:r>
        <w:rPr>
          <w:rFonts w:hint="eastAsia" w:ascii="黑体" w:hAnsi="黑体" w:eastAsia="黑体"/>
          <w:sz w:val="36"/>
          <w:szCs w:val="36"/>
        </w:rPr>
        <w:t>实验说明</w:t>
      </w:r>
    </w:p>
    <w:p>
      <w:pPr>
        <w:widowControl/>
        <w:jc w:val="center"/>
        <w:rPr>
          <w:rFonts w:ascii="黑体" w:hAnsi="黑体" w:eastAsia="黑体"/>
          <w:sz w:val="36"/>
          <w:szCs w:val="36"/>
        </w:rPr>
      </w:pP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2020年度数据结构实验采用线上线下结合的方式，每个实验都分为线上和线下两个部分。</w:t>
      </w: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线上任务：严格按照相关操作的语义，实现各个实验中的函数，确保各函数的正确性；</w:t>
      </w:r>
    </w:p>
    <w:p>
      <w:pPr>
        <w:widowControl/>
        <w:ind w:firstLine="42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线下任务</w:t>
      </w:r>
      <w:r>
        <w:rPr>
          <w:rFonts w:hint="eastAsia" w:ascii="黑体" w:hAnsi="黑体" w:eastAsia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/>
          <w:sz w:val="28"/>
          <w:szCs w:val="28"/>
        </w:rPr>
        <w:t>将线上实现的函数组装在一起，实现一个相关抽象数据类型的演示系统。比如“基于二叉链表的二叉树操作演示系统”，实现时既可以实现单棵二叉树操作的演示，也可以实现多棵二叉树的演示。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线上任务完成后方可在实验课堂上进行面对面系统功能检查，从而进行综合评分。</w:t>
      </w: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线上平台网址：</w:t>
      </w:r>
      <w:r>
        <w:fldChar w:fldCharType="begin"/>
      </w:r>
      <w:r>
        <w:instrText xml:space="preserve"> HYPERLINK "https://shixun.educoder.net/" </w:instrText>
      </w:r>
      <w:r>
        <w:fldChar w:fldCharType="separate"/>
      </w:r>
      <w:r>
        <w:rPr>
          <w:rStyle w:val="24"/>
          <w:rFonts w:ascii="黑体" w:hAnsi="黑体" w:eastAsia="黑体"/>
          <w:sz w:val="28"/>
          <w:szCs w:val="28"/>
        </w:rPr>
        <w:t>https://shixun.educoder.net/</w:t>
      </w:r>
      <w:r>
        <w:rPr>
          <w:rStyle w:val="24"/>
          <w:rFonts w:ascii="黑体" w:hAnsi="黑体" w:eastAsia="黑体"/>
          <w:sz w:val="28"/>
          <w:szCs w:val="28"/>
        </w:rPr>
        <w:fldChar w:fldCharType="end"/>
      </w:r>
      <w:r>
        <w:rPr>
          <w:rFonts w:hint="eastAsia" w:ascii="黑体" w:hAnsi="黑体" w:eastAsia="黑体"/>
          <w:sz w:val="28"/>
          <w:szCs w:val="28"/>
        </w:rPr>
        <w:t>，各位同学实名注册后，使用各自班级的邀请码，以学生身份加入《数据结构实验》课堂。各班的邀请码：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CS1901：</w:t>
      </w:r>
      <w:r>
        <w:rPr>
          <w:rFonts w:ascii="黑体" w:hAnsi="黑体" w:eastAsia="黑体"/>
          <w:sz w:val="28"/>
          <w:szCs w:val="28"/>
        </w:rPr>
        <w:t xml:space="preserve">J283NQ       </w:t>
      </w:r>
      <w:r>
        <w:rPr>
          <w:rFonts w:hint="eastAsia" w:ascii="黑体" w:hAnsi="黑体" w:eastAsia="黑体"/>
          <w:sz w:val="28"/>
          <w:szCs w:val="28"/>
        </w:rPr>
        <w:t>CS1902：</w:t>
      </w:r>
      <w:r>
        <w:rPr>
          <w:rFonts w:ascii="黑体" w:hAnsi="黑体" w:eastAsia="黑体"/>
          <w:sz w:val="28"/>
          <w:szCs w:val="28"/>
        </w:rPr>
        <w:t>VMYQOX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CS1903：</w:t>
      </w:r>
      <w:r>
        <w:rPr>
          <w:rFonts w:ascii="黑体" w:hAnsi="黑体" w:eastAsia="黑体"/>
          <w:sz w:val="28"/>
          <w:szCs w:val="28"/>
        </w:rPr>
        <w:t>EJ6G98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CS1904：</w:t>
      </w:r>
      <w:r>
        <w:rPr>
          <w:rFonts w:ascii="黑体" w:hAnsi="黑体" w:eastAsia="黑体"/>
          <w:sz w:val="28"/>
          <w:szCs w:val="28"/>
        </w:rPr>
        <w:t>V7WK3X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CS1905：</w:t>
      </w:r>
      <w:r>
        <w:rPr>
          <w:rFonts w:ascii="黑体" w:hAnsi="黑体" w:eastAsia="黑体"/>
          <w:sz w:val="28"/>
          <w:szCs w:val="28"/>
        </w:rPr>
        <w:t>JQ3ATW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CS1906：</w:t>
      </w:r>
      <w:r>
        <w:rPr>
          <w:rFonts w:ascii="黑体" w:hAnsi="黑体" w:eastAsia="黑体"/>
          <w:sz w:val="28"/>
          <w:szCs w:val="28"/>
        </w:rPr>
        <w:t>QF5XTP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CS1907：</w:t>
      </w:r>
      <w:r>
        <w:rPr>
          <w:rFonts w:ascii="黑体" w:hAnsi="黑体" w:eastAsia="黑体"/>
          <w:sz w:val="28"/>
          <w:szCs w:val="28"/>
        </w:rPr>
        <w:t>EO4G5S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CS1908：</w:t>
      </w:r>
      <w:r>
        <w:rPr>
          <w:rFonts w:ascii="黑体" w:hAnsi="黑体" w:eastAsia="黑体"/>
          <w:sz w:val="28"/>
          <w:szCs w:val="28"/>
        </w:rPr>
        <w:t>RBXCZ3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卓越1901：</w:t>
      </w:r>
      <w:r>
        <w:rPr>
          <w:rFonts w:ascii="黑体" w:hAnsi="黑体" w:eastAsia="黑体"/>
          <w:sz w:val="28"/>
          <w:szCs w:val="28"/>
        </w:rPr>
        <w:t>NU5Q3P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物联1901：</w:t>
      </w:r>
      <w:r>
        <w:rPr>
          <w:rFonts w:ascii="黑体" w:hAnsi="黑体" w:eastAsia="黑体"/>
          <w:sz w:val="28"/>
          <w:szCs w:val="28"/>
        </w:rPr>
        <w:t>WJU9L5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校交1901：</w:t>
      </w:r>
      <w:r>
        <w:rPr>
          <w:rFonts w:ascii="黑体" w:hAnsi="黑体" w:eastAsia="黑体"/>
          <w:sz w:val="28"/>
          <w:szCs w:val="28"/>
        </w:rPr>
        <w:t>CLDHYE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校交1902：</w:t>
      </w:r>
      <w:r>
        <w:rPr>
          <w:rFonts w:ascii="黑体" w:hAnsi="黑体" w:eastAsia="黑体"/>
          <w:sz w:val="28"/>
          <w:szCs w:val="28"/>
        </w:rPr>
        <w:t>8XVF</w:t>
      </w:r>
    </w:p>
    <w:p>
      <w:pPr>
        <w:widowControl/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注：线上提交实验作业和</w:t>
      </w:r>
      <w:bookmarkStart w:id="47" w:name="_GoBack"/>
      <w:bookmarkEnd w:id="47"/>
      <w:r>
        <w:rPr>
          <w:rFonts w:hint="eastAsia" w:ascii="黑体" w:hAnsi="黑体" w:eastAsia="黑体"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实验报告的时间均严格按照系统设置时间。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93144468"/>
      <w:bookmarkStart w:id="5" w:name="_Toc426875416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93144469"/>
      <w:bookmarkStart w:id="9" w:name="_Toc441163491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0" w:name="_Toc493144470"/>
      <w:bookmarkStart w:id="11" w:name="_Toc426875418"/>
      <w:bookmarkStart w:id="12" w:name="_Toc441163492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</w:t>
      </w:r>
      <w:r>
        <w:rPr>
          <w:rStyle w:val="24"/>
          <w:rFonts w:hint="eastAsia"/>
          <w:sz w:val="24"/>
        </w:rPr>
        <w:t>20</w:t>
      </w:r>
      <w:r>
        <w:rPr>
          <w:rStyle w:val="24"/>
          <w:sz w:val="24"/>
        </w:rPr>
        <w:t>-数据结构实验报告格式示例（201</w:t>
      </w:r>
      <w:r>
        <w:rPr>
          <w:rStyle w:val="24"/>
          <w:rFonts w:hint="eastAsia"/>
          <w:sz w:val="24"/>
        </w:rPr>
        <w:t>9</w:t>
      </w:r>
      <w:r>
        <w:rPr>
          <w:rStyle w:val="24"/>
          <w:sz w:val="24"/>
        </w:rPr>
        <w:t>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按照公告的时间及时提交电子档实验资料，所有资料存储于每位同学自己的相应文件夹下，其文件夹名称格式为“专业班级-学号姓名-n”。如：CS1801-U201814999李某某-n。其中，n表示第n次实验报告。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2020-数据结构实验报告格式示例（2019级）.docx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26875431"/>
      <w:bookmarkStart w:id="18" w:name="_Toc493144475"/>
      <w:bookmarkStart w:id="19" w:name="_Toc441163493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41163495"/>
      <w:bookmarkStart w:id="24" w:name="_Toc493144477"/>
      <w:bookmarkStart w:id="25" w:name="_Toc426875433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93144478"/>
      <w:bookmarkStart w:id="27" w:name="_Toc441163496"/>
      <w:bookmarkStart w:id="28" w:name="_Toc426875434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演示系统可选择实现二叉树的文件形式保存。其中，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6pt;width:29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2020-数据结构实验报告格式示例（2019级）.docx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演示系统可选择实现图的文件形式保存。其中，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2020-数据结构实验报告格式示例（2019级）.docx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93144484"/>
      <w:bookmarkStart w:id="37" w:name="_Toc426875440"/>
      <w:bookmarkStart w:id="38" w:name="_Toc441163498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0"/>
        <w:tblW w:w="103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13AD6755"/>
    <w:rsid w:val="1CD85EE2"/>
    <w:rsid w:val="73713D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qFormat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uiPriority w:val="99"/>
    <w:rPr>
      <w:sz w:val="18"/>
      <w:szCs w:val="18"/>
    </w:rPr>
  </w:style>
  <w:style w:type="paragraph" w:styleId="11">
    <w:name w:val="footer"/>
    <w:basedOn w:val="1"/>
    <w:link w:val="2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1">
    <w:name w:val="Table Grid"/>
    <w:basedOn w:val="20"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uiPriority w:val="99"/>
    <w:rPr>
      <w:rFonts w:cs="Times New Roman"/>
      <w:color w:val="800080"/>
      <w:u w:val="single"/>
    </w:rPr>
  </w:style>
  <w:style w:type="character" w:styleId="24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qFormat/>
    <w:uiPriority w:val="99"/>
    <w:rPr>
      <w:rFonts w:cs="Times New Roman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Unresolved Mention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23</Pages>
  <Words>2477</Words>
  <Characters>14120</Characters>
  <Lines>117</Lines>
  <Paragraphs>33</Paragraphs>
  <TotalTime>968</TotalTime>
  <ScaleCrop>false</ScaleCrop>
  <LinksUpToDate>false</LinksUpToDate>
  <CharactersWithSpaces>16564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2019-09-21T07:50:00Z</dcterms:created>
  <dc:creator>Cao Jichang</dc:creator>
  <cp:lastModifiedBy>袁凌</cp:lastModifiedBy>
  <dcterms:modified xsi:type="dcterms:W3CDTF">2020-09-24T05:06:58Z</dcterms:modified>
  <dc:title>实验1 Turbo C 2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